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0F56" w14:textId="0350ACE6" w:rsidR="000078CC" w:rsidRPr="00A44116" w:rsidRDefault="000078CC" w:rsidP="000078CC">
      <w:pPr>
        <w:ind w:left="11340"/>
        <w:rPr>
          <w:color w:val="000000"/>
          <w:lang w:val="uk-UA"/>
        </w:rPr>
      </w:pPr>
      <w:r w:rsidRPr="00A44116">
        <w:rPr>
          <w:color w:val="000000"/>
          <w:lang/>
        </w:rPr>
        <w:t xml:space="preserve">Додаток </w:t>
      </w:r>
    </w:p>
    <w:p w14:paraId="451C52A9" w14:textId="77777777" w:rsidR="000078CC" w:rsidRPr="00A44116" w:rsidRDefault="000078CC" w:rsidP="000078CC">
      <w:pPr>
        <w:ind w:left="11340"/>
        <w:rPr>
          <w:color w:val="000000"/>
          <w:lang/>
        </w:rPr>
      </w:pPr>
      <w:r w:rsidRPr="00A44116">
        <w:rPr>
          <w:color w:val="000000"/>
          <w:lang/>
        </w:rPr>
        <w:t>до рішення виконавчого комітету</w:t>
      </w:r>
    </w:p>
    <w:p w14:paraId="6A9BFBA7" w14:textId="77777777" w:rsidR="000078CC" w:rsidRPr="00A44116" w:rsidRDefault="000078CC" w:rsidP="000078CC">
      <w:pPr>
        <w:ind w:left="11340"/>
        <w:rPr>
          <w:color w:val="000000"/>
          <w:lang/>
        </w:rPr>
      </w:pPr>
      <w:r w:rsidRPr="00A44116">
        <w:rPr>
          <w:color w:val="000000"/>
          <w:lang/>
        </w:rPr>
        <w:t>Южненської міської ради</w:t>
      </w:r>
    </w:p>
    <w:p w14:paraId="7D1222D6" w14:textId="480C16CE" w:rsidR="000078CC" w:rsidRPr="00A44116" w:rsidRDefault="000078CC" w:rsidP="000078CC">
      <w:pPr>
        <w:ind w:left="11340"/>
        <w:rPr>
          <w:color w:val="000000"/>
          <w:lang w:val="uk-UA"/>
        </w:rPr>
      </w:pPr>
      <w:r w:rsidRPr="00A44116">
        <w:rPr>
          <w:color w:val="000000"/>
          <w:lang/>
        </w:rPr>
        <w:t>від 21.03.2024 № 1</w:t>
      </w:r>
      <w:r>
        <w:rPr>
          <w:color w:val="000000"/>
          <w:lang w:val="uk-UA"/>
        </w:rPr>
        <w:t>5</w:t>
      </w:r>
      <w:r>
        <w:rPr>
          <w:color w:val="000000"/>
          <w:lang w:val="uk-UA"/>
        </w:rPr>
        <w:t>14</w:t>
      </w:r>
    </w:p>
    <w:p w14:paraId="4D5318EB" w14:textId="3BCF5E88" w:rsidR="007B287F" w:rsidRDefault="007B287F" w:rsidP="000078CC">
      <w:pPr>
        <w:ind w:left="2832" w:firstLine="708"/>
        <w:jc w:val="right"/>
        <w:rPr>
          <w:b/>
          <w:bCs/>
          <w:color w:val="000000"/>
          <w:lang w:val="uk-UA"/>
        </w:rPr>
      </w:pP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3A916585" w14:textId="77777777" w:rsidR="00BD2FD9" w:rsidRDefault="00BD2FD9" w:rsidP="007B287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A247BA4" w14:textId="38066B7A" w:rsidR="007B287F" w:rsidRDefault="00BD2FD9" w:rsidP="000620F1">
      <w:pPr>
        <w:ind w:left="426"/>
        <w:jc w:val="center"/>
        <w:rPr>
          <w:b/>
          <w:bCs/>
          <w:color w:val="000000"/>
          <w:lang w:val="uk-UA"/>
        </w:rPr>
      </w:pPr>
      <w:r>
        <w:rPr>
          <w:b/>
          <w:lang w:val="uk-UA"/>
        </w:rPr>
        <w:t>територіальної громади на 2022-2026 роки</w:t>
      </w:r>
      <w:r w:rsidR="000620F1">
        <w:rPr>
          <w:b/>
          <w:lang w:val="uk-UA"/>
        </w:rPr>
        <w:t xml:space="preserve"> </w:t>
      </w:r>
      <w:r w:rsidR="00166E37">
        <w:rPr>
          <w:b/>
          <w:bCs/>
          <w:color w:val="000000"/>
          <w:lang w:val="uk-UA"/>
        </w:rPr>
        <w:t>за</w:t>
      </w:r>
      <w:r w:rsidR="007B287F">
        <w:rPr>
          <w:b/>
          <w:bCs/>
          <w:color w:val="000000"/>
          <w:lang w:val="uk-UA"/>
        </w:rPr>
        <w:t xml:space="preserve"> 2023 р</w:t>
      </w:r>
      <w:r w:rsidR="00166E37">
        <w:rPr>
          <w:b/>
          <w:bCs/>
          <w:color w:val="000000"/>
          <w:lang w:val="uk-UA"/>
        </w:rPr>
        <w:t>ік</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182DF313" w:rsidR="007B287F" w:rsidRPr="002606E6"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D63364">
        <w:rPr>
          <w:bCs/>
          <w:lang w:val="uk-UA" w:eastAsia="uk-UA"/>
        </w:rPr>
        <w:t xml:space="preserve">23.12.2021 р. </w:t>
      </w:r>
      <w:r w:rsidR="007B287F" w:rsidRPr="00EF4ECC">
        <w:rPr>
          <w:bCs/>
          <w:lang w:val="uk-UA"/>
        </w:rPr>
        <w:t xml:space="preserve">№ </w:t>
      </w:r>
      <w:r w:rsidR="00D63364">
        <w:rPr>
          <w:bCs/>
          <w:lang w:val="uk-UA" w:eastAsia="uk-UA"/>
        </w:rPr>
        <w:t xml:space="preserve">900-VIII </w:t>
      </w:r>
      <w:r w:rsidR="007B287F">
        <w:rPr>
          <w:lang w:val="uk-UA"/>
        </w:rPr>
        <w:t xml:space="preserve">«Про затвердження </w:t>
      </w:r>
      <w:r w:rsidR="00D63364">
        <w:rPr>
          <w:lang w:val="uk-UA"/>
        </w:rPr>
        <w:t>П</w:t>
      </w:r>
      <w:r w:rsidR="00D63364">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sidR="007B287F">
        <w:rPr>
          <w:lang w:val="uk-UA"/>
        </w:rPr>
        <w:t>»</w:t>
      </w:r>
      <w:r w:rsidR="007B287F">
        <w:rPr>
          <w:color w:val="000000"/>
          <w:lang w:val="uk-UA"/>
        </w:rPr>
        <w:t xml:space="preserve">, зі змінами від </w:t>
      </w:r>
      <w:r w:rsidR="003A75D9">
        <w:rPr>
          <w:color w:val="000000"/>
          <w:lang w:val="uk-UA"/>
        </w:rPr>
        <w:t xml:space="preserve">26.10.2023 </w:t>
      </w:r>
      <w:r w:rsidR="007B287F">
        <w:rPr>
          <w:color w:val="000000"/>
          <w:lang w:val="uk-UA"/>
        </w:rPr>
        <w:t xml:space="preserve">№ </w:t>
      </w:r>
      <w:r w:rsidR="003A75D9">
        <w:rPr>
          <w:color w:val="000000"/>
          <w:lang w:val="uk-UA"/>
        </w:rPr>
        <w:t>1510</w:t>
      </w:r>
      <w:r w:rsidR="007B287F" w:rsidRPr="007B3A0A">
        <w:rPr>
          <w:color w:val="000000"/>
          <w:lang w:val="uk-UA"/>
        </w:rPr>
        <w:t>-VIIІ</w:t>
      </w:r>
      <w:r w:rsidR="007B287F">
        <w:rPr>
          <w:lang w:val="uk-UA"/>
        </w:rPr>
        <w:t>.</w:t>
      </w:r>
    </w:p>
    <w:p w14:paraId="1C5070EF" w14:textId="63356D76" w:rsidR="007B287F" w:rsidRDefault="007B287F" w:rsidP="00D63364">
      <w:pPr>
        <w:ind w:left="567"/>
        <w:jc w:val="both"/>
        <w:rPr>
          <w:color w:val="000000"/>
          <w:lang w:val="uk-UA"/>
        </w:rPr>
      </w:pPr>
      <w:r w:rsidRPr="00D63364">
        <w:rPr>
          <w:color w:val="000000"/>
          <w:lang w:val="uk-UA"/>
        </w:rPr>
        <w:t xml:space="preserve">Відповідальний виконавець Програми: </w:t>
      </w:r>
      <w:r w:rsidR="00D63364" w:rsidRPr="00D63364">
        <w:rPr>
          <w:lang w:val="uk-UA"/>
        </w:rPr>
        <w:t>Головне управління ДСНС України в Одеській області</w:t>
      </w:r>
      <w:r w:rsidR="00D63364">
        <w:rPr>
          <w:lang w:val="uk-UA"/>
        </w:rPr>
        <w:t xml:space="preserve">, </w:t>
      </w:r>
      <w:r w:rsidR="00D63364" w:rsidRPr="00D63364">
        <w:rPr>
          <w:lang w:val="uk-UA"/>
        </w:rPr>
        <w:t>7 ДПРЗ Головного управління ДСНС України в Одеській області,  39 ДПРЧ 7 ДПРЗ ГУ ДСНС України в Одеській області,</w:t>
      </w:r>
      <w:r w:rsidR="00D63364">
        <w:rPr>
          <w:lang w:val="uk-UA"/>
        </w:rPr>
        <w:t xml:space="preserve"> </w:t>
      </w:r>
      <w:r w:rsidR="00D63364" w:rsidRPr="00D63364">
        <w:rPr>
          <w:lang w:val="uk-UA"/>
        </w:rPr>
        <w:t>Виконавчий комітет  Южненської міської ради Одеського району Одеської області</w:t>
      </w:r>
      <w:r w:rsidR="00D63364">
        <w:rPr>
          <w:lang w:val="uk-UA"/>
        </w:rPr>
        <w:t xml:space="preserve">, </w:t>
      </w:r>
      <w:r w:rsidR="00D63364" w:rsidRPr="00D63364">
        <w:rPr>
          <w:lang w:val="uk-UA"/>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r w:rsidR="00D63364">
        <w:rPr>
          <w:lang w:val="uk-UA"/>
        </w:rPr>
        <w:t xml:space="preserve">, </w:t>
      </w:r>
      <w:r w:rsidR="00D63364" w:rsidRPr="00D63364">
        <w:rPr>
          <w:lang w:val="uk-UA"/>
        </w:rPr>
        <w:t>Управління освіти Южненської міської ради Одеського району Одеської області</w:t>
      </w:r>
      <w:r w:rsidR="00D63364">
        <w:rPr>
          <w:lang w:val="uk-UA"/>
        </w:rPr>
        <w:t xml:space="preserve">, </w:t>
      </w:r>
      <w:r w:rsidR="00D63364" w:rsidRPr="00D63364">
        <w:rPr>
          <w:lang w:val="uk-UA"/>
        </w:rPr>
        <w:t>Управління культури, спорту та молодіжної політики Южненської міської ради Одеського району Одеської області</w:t>
      </w:r>
      <w:r w:rsidR="00D63364">
        <w:rPr>
          <w:lang w:val="uk-UA"/>
        </w:rPr>
        <w:t xml:space="preserve">, </w:t>
      </w:r>
      <w:r w:rsidR="00D63364" w:rsidRPr="00D63364">
        <w:rPr>
          <w:lang w:val="uk-UA"/>
        </w:rPr>
        <w:t>Новобілярський старостинський округ</w:t>
      </w:r>
      <w:r w:rsidR="00D63364">
        <w:rPr>
          <w:lang w:val="uk-UA"/>
        </w:rPr>
        <w:t xml:space="preserve">, </w:t>
      </w:r>
      <w:r w:rsidR="00D63364" w:rsidRPr="00D63364">
        <w:rPr>
          <w:lang w:val="uk-UA"/>
        </w:rPr>
        <w:t>Сичавський старостинський округ</w:t>
      </w:r>
      <w:r w:rsidR="00D63364">
        <w:rPr>
          <w:lang w:val="uk-UA"/>
        </w:rPr>
        <w:t xml:space="preserve">, </w:t>
      </w:r>
      <w:r w:rsidR="00D63364" w:rsidRPr="00D63364">
        <w:rPr>
          <w:lang w:val="uk-UA"/>
        </w:rPr>
        <w:t>Фонд комунального майна Южненської міської ради Одеського району Одеської області</w:t>
      </w:r>
      <w:r w:rsidRPr="00D63364">
        <w:rPr>
          <w:color w:val="000000"/>
          <w:lang w:val="uk-UA"/>
        </w:rPr>
        <w:t>.</w:t>
      </w:r>
    </w:p>
    <w:p w14:paraId="55094E26" w14:textId="13EF2BD8" w:rsidR="007B287F" w:rsidRDefault="007B287F" w:rsidP="007B287F">
      <w:pPr>
        <w:ind w:left="567"/>
        <w:jc w:val="both"/>
        <w:rPr>
          <w:color w:val="000000"/>
          <w:lang w:val="uk-UA"/>
        </w:rPr>
      </w:pPr>
      <w:r>
        <w:rPr>
          <w:color w:val="000000"/>
          <w:lang w:val="uk-UA"/>
        </w:rPr>
        <w:t>Строк реалізації Програми: 202</w:t>
      </w:r>
      <w:r w:rsidR="00D63364">
        <w:rPr>
          <w:color w:val="000000"/>
          <w:lang w:val="uk-UA"/>
        </w:rPr>
        <w:t>2</w:t>
      </w:r>
      <w:r>
        <w:rPr>
          <w:color w:val="000000"/>
          <w:lang w:val="uk-UA"/>
        </w:rPr>
        <w:t>-202</w:t>
      </w:r>
      <w:r w:rsidR="00D63364">
        <w:rPr>
          <w:color w:val="000000"/>
          <w:lang w:val="uk-UA"/>
        </w:rPr>
        <w:t>6</w:t>
      </w:r>
      <w:r>
        <w:rPr>
          <w:color w:val="000000"/>
          <w:lang w:val="uk-UA"/>
        </w:rPr>
        <w:t xml:space="preserve">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09032A9D" w14:textId="77777777" w:rsidR="007B287F" w:rsidRDefault="007B287F" w:rsidP="007B287F">
      <w:pPr>
        <w:jc w:val="center"/>
        <w:rPr>
          <w:b/>
          <w:bCs/>
          <w:color w:val="000000"/>
          <w:lang w:val="uk-UA"/>
        </w:rPr>
      </w:pPr>
      <w:r>
        <w:rPr>
          <w:b/>
          <w:bCs/>
          <w:color w:val="000000"/>
          <w:lang w:val="uk-UA"/>
        </w:rPr>
        <w:t>Виконання заходів Програми за 2023 рік</w:t>
      </w:r>
    </w:p>
    <w:p w14:paraId="59867F0F" w14:textId="77777777" w:rsidR="007B287F" w:rsidRDefault="007B287F" w:rsidP="007B287F">
      <w:pPr>
        <w:ind w:left="567"/>
        <w:jc w:val="both"/>
        <w:rPr>
          <w:color w:val="000000"/>
          <w:lang w:val="uk-UA"/>
        </w:rPr>
      </w:pPr>
    </w:p>
    <w:tbl>
      <w:tblPr>
        <w:tblW w:w="1450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2321"/>
        <w:gridCol w:w="2010"/>
        <w:gridCol w:w="1250"/>
        <w:gridCol w:w="2268"/>
        <w:gridCol w:w="1637"/>
        <w:gridCol w:w="1723"/>
        <w:gridCol w:w="1204"/>
        <w:gridCol w:w="1608"/>
      </w:tblGrid>
      <w:tr w:rsidR="007B287F" w14:paraId="049687C8" w14:textId="77777777" w:rsidTr="00861FE2">
        <w:tc>
          <w:tcPr>
            <w:tcW w:w="481" w:type="dxa"/>
            <w:vAlign w:val="center"/>
          </w:tcPr>
          <w:p w14:paraId="17C53ADE" w14:textId="77777777" w:rsidR="007B287F" w:rsidRPr="00FC1810" w:rsidRDefault="007B287F" w:rsidP="007847DE">
            <w:pPr>
              <w:jc w:val="center"/>
              <w:rPr>
                <w:color w:val="000000"/>
                <w:sz w:val="22"/>
                <w:szCs w:val="22"/>
                <w:lang w:val="uk-UA"/>
              </w:rPr>
            </w:pPr>
            <w:r w:rsidRPr="00FC1810">
              <w:rPr>
                <w:color w:val="000000"/>
                <w:sz w:val="22"/>
                <w:szCs w:val="22"/>
                <w:lang w:val="uk-UA"/>
              </w:rPr>
              <w:t>№ з/п</w:t>
            </w:r>
          </w:p>
        </w:tc>
        <w:tc>
          <w:tcPr>
            <w:tcW w:w="2321" w:type="dxa"/>
            <w:vAlign w:val="center"/>
          </w:tcPr>
          <w:p w14:paraId="04701704" w14:textId="77777777" w:rsidR="007B287F" w:rsidRPr="00FC1810" w:rsidRDefault="007B287F" w:rsidP="007847DE">
            <w:pPr>
              <w:jc w:val="center"/>
              <w:rPr>
                <w:color w:val="000000"/>
                <w:sz w:val="22"/>
                <w:szCs w:val="22"/>
                <w:lang w:val="uk-UA"/>
              </w:rPr>
            </w:pPr>
            <w:r w:rsidRPr="00FC1810">
              <w:rPr>
                <w:color w:val="000000"/>
                <w:sz w:val="22"/>
                <w:szCs w:val="22"/>
                <w:lang w:val="uk-UA"/>
              </w:rPr>
              <w:t>Завдання Програми</w:t>
            </w:r>
          </w:p>
        </w:tc>
        <w:tc>
          <w:tcPr>
            <w:tcW w:w="2010" w:type="dxa"/>
            <w:vAlign w:val="center"/>
          </w:tcPr>
          <w:p w14:paraId="5B2FA90D" w14:textId="77777777" w:rsidR="007B287F" w:rsidRPr="00FC1810" w:rsidRDefault="007B287F" w:rsidP="007847DE">
            <w:pPr>
              <w:jc w:val="center"/>
              <w:rPr>
                <w:color w:val="000000"/>
                <w:sz w:val="22"/>
                <w:szCs w:val="22"/>
                <w:lang w:val="uk-UA"/>
              </w:rPr>
            </w:pPr>
            <w:r w:rsidRPr="00FC1810">
              <w:rPr>
                <w:color w:val="000000"/>
                <w:sz w:val="22"/>
                <w:szCs w:val="22"/>
                <w:lang w:val="uk-UA"/>
              </w:rPr>
              <w:t>Зміст заходів</w:t>
            </w:r>
          </w:p>
        </w:tc>
        <w:tc>
          <w:tcPr>
            <w:tcW w:w="1250" w:type="dxa"/>
            <w:vAlign w:val="center"/>
          </w:tcPr>
          <w:p w14:paraId="4E754531" w14:textId="77777777" w:rsidR="007B287F" w:rsidRPr="00FC1810" w:rsidRDefault="007B287F" w:rsidP="007847DE">
            <w:pPr>
              <w:jc w:val="center"/>
              <w:rPr>
                <w:color w:val="000000"/>
                <w:sz w:val="22"/>
                <w:szCs w:val="22"/>
                <w:lang w:val="uk-UA"/>
              </w:rPr>
            </w:pPr>
            <w:r w:rsidRPr="00FC1810">
              <w:rPr>
                <w:color w:val="000000"/>
                <w:sz w:val="22"/>
                <w:szCs w:val="22"/>
                <w:lang w:val="uk-UA"/>
              </w:rPr>
              <w:t>Термін виконання</w:t>
            </w:r>
          </w:p>
        </w:tc>
        <w:tc>
          <w:tcPr>
            <w:tcW w:w="2268" w:type="dxa"/>
            <w:vAlign w:val="center"/>
          </w:tcPr>
          <w:p w14:paraId="03EC511B" w14:textId="77777777" w:rsidR="007B287F" w:rsidRPr="00FC1810" w:rsidRDefault="007B287F" w:rsidP="007847DE">
            <w:pPr>
              <w:jc w:val="center"/>
              <w:rPr>
                <w:color w:val="000000"/>
                <w:sz w:val="22"/>
                <w:szCs w:val="22"/>
                <w:lang w:val="uk-UA"/>
              </w:rPr>
            </w:pPr>
            <w:r w:rsidRPr="00FC1810">
              <w:rPr>
                <w:color w:val="000000"/>
                <w:sz w:val="22"/>
                <w:szCs w:val="22"/>
                <w:lang w:val="uk-UA"/>
              </w:rPr>
              <w:t>Виконавці</w:t>
            </w:r>
          </w:p>
        </w:tc>
        <w:tc>
          <w:tcPr>
            <w:tcW w:w="1637" w:type="dxa"/>
            <w:vAlign w:val="center"/>
          </w:tcPr>
          <w:p w14:paraId="1BF0264B" w14:textId="42BF1871" w:rsidR="007B287F" w:rsidRPr="00FC1810" w:rsidRDefault="007B287F" w:rsidP="007847DE">
            <w:pPr>
              <w:jc w:val="center"/>
              <w:rPr>
                <w:color w:val="000000"/>
                <w:sz w:val="22"/>
                <w:szCs w:val="22"/>
                <w:lang w:val="uk-UA"/>
              </w:rPr>
            </w:pPr>
            <w:r w:rsidRPr="00FC1810">
              <w:rPr>
                <w:color w:val="000000"/>
                <w:sz w:val="22"/>
                <w:szCs w:val="22"/>
                <w:lang w:val="uk-UA"/>
              </w:rPr>
              <w:t>Річний обсяг фінансуван</w:t>
            </w:r>
            <w:r w:rsidR="00926CC2" w:rsidRPr="00FC1810">
              <w:rPr>
                <w:color w:val="000000"/>
                <w:sz w:val="22"/>
                <w:szCs w:val="22"/>
                <w:lang w:val="uk-UA"/>
              </w:rPr>
              <w:t>н</w:t>
            </w:r>
            <w:r w:rsidRPr="00FC1810">
              <w:rPr>
                <w:color w:val="000000"/>
                <w:sz w:val="22"/>
                <w:szCs w:val="22"/>
                <w:lang w:val="uk-UA"/>
              </w:rPr>
              <w:t>ятис.грн</w:t>
            </w:r>
          </w:p>
        </w:tc>
        <w:tc>
          <w:tcPr>
            <w:tcW w:w="1723" w:type="dxa"/>
            <w:vAlign w:val="center"/>
          </w:tcPr>
          <w:p w14:paraId="66F9C889" w14:textId="77777777" w:rsidR="007B287F" w:rsidRPr="00FC1810" w:rsidRDefault="007B287F" w:rsidP="007847DE">
            <w:pPr>
              <w:jc w:val="center"/>
              <w:rPr>
                <w:color w:val="000000"/>
                <w:sz w:val="22"/>
                <w:szCs w:val="22"/>
                <w:lang w:val="uk-UA"/>
              </w:rPr>
            </w:pPr>
            <w:r w:rsidRPr="00FC1810">
              <w:rPr>
                <w:color w:val="000000"/>
                <w:sz w:val="22"/>
                <w:szCs w:val="22"/>
                <w:lang w:val="uk-UA"/>
              </w:rPr>
              <w:t xml:space="preserve">Фактично профінансовано у звітному періоді, </w:t>
            </w:r>
            <w:proofErr w:type="spellStart"/>
            <w:r w:rsidRPr="00FC1810">
              <w:rPr>
                <w:color w:val="000000"/>
                <w:sz w:val="22"/>
                <w:szCs w:val="22"/>
                <w:lang w:val="uk-UA"/>
              </w:rPr>
              <w:t>тис.грн</w:t>
            </w:r>
            <w:proofErr w:type="spellEnd"/>
          </w:p>
        </w:tc>
        <w:tc>
          <w:tcPr>
            <w:tcW w:w="1204" w:type="dxa"/>
            <w:vAlign w:val="center"/>
          </w:tcPr>
          <w:p w14:paraId="178F1FF1" w14:textId="77777777" w:rsidR="007B287F" w:rsidRPr="00FC1810" w:rsidRDefault="007B287F" w:rsidP="007847DE">
            <w:pPr>
              <w:jc w:val="center"/>
              <w:rPr>
                <w:color w:val="000000"/>
                <w:sz w:val="22"/>
                <w:szCs w:val="22"/>
                <w:lang w:val="uk-UA"/>
              </w:rPr>
            </w:pPr>
            <w:r w:rsidRPr="00FC1810">
              <w:rPr>
                <w:color w:val="000000"/>
                <w:sz w:val="22"/>
                <w:szCs w:val="22"/>
                <w:lang w:val="uk-UA"/>
              </w:rPr>
              <w:t>Відсоток виконання заходу, %</w:t>
            </w:r>
          </w:p>
        </w:tc>
        <w:tc>
          <w:tcPr>
            <w:tcW w:w="1608" w:type="dxa"/>
            <w:vAlign w:val="center"/>
          </w:tcPr>
          <w:p w14:paraId="68C910CD" w14:textId="77777777" w:rsidR="007B287F" w:rsidRPr="00FC1810" w:rsidRDefault="007B287F" w:rsidP="007847DE">
            <w:pPr>
              <w:jc w:val="center"/>
              <w:rPr>
                <w:color w:val="000000"/>
                <w:sz w:val="22"/>
                <w:szCs w:val="22"/>
                <w:lang w:val="uk-UA"/>
              </w:rPr>
            </w:pPr>
            <w:r w:rsidRPr="00FC1810">
              <w:rPr>
                <w:color w:val="000000"/>
                <w:sz w:val="22"/>
                <w:szCs w:val="22"/>
                <w:lang w:val="uk-UA"/>
              </w:rPr>
              <w:t>Інформація про виконання або причини невиконання заходу (досягнутий результат)</w:t>
            </w:r>
          </w:p>
        </w:tc>
      </w:tr>
      <w:tr w:rsidR="007B287F" w14:paraId="7436987E" w14:textId="77777777" w:rsidTr="00861FE2">
        <w:tc>
          <w:tcPr>
            <w:tcW w:w="481" w:type="dxa"/>
          </w:tcPr>
          <w:p w14:paraId="1DE3A813" w14:textId="77777777" w:rsidR="007B287F" w:rsidRPr="005D4CDA" w:rsidRDefault="007B287F" w:rsidP="007847DE">
            <w:pPr>
              <w:rPr>
                <w:color w:val="000000"/>
                <w:lang w:val="uk-UA"/>
              </w:rPr>
            </w:pPr>
            <w:r w:rsidRPr="005D4CDA">
              <w:rPr>
                <w:color w:val="000000"/>
                <w:lang w:val="uk-UA"/>
              </w:rPr>
              <w:t>1</w:t>
            </w:r>
          </w:p>
        </w:tc>
        <w:tc>
          <w:tcPr>
            <w:tcW w:w="2321" w:type="dxa"/>
          </w:tcPr>
          <w:p w14:paraId="22E84C8C" w14:textId="7FC5FEF8" w:rsidR="007B287F" w:rsidRPr="00B83FDC" w:rsidRDefault="00EB3A9E" w:rsidP="007847DE">
            <w:pPr>
              <w:pStyle w:val="docdata"/>
              <w:spacing w:beforeAutospacing="0" w:afterAutospacing="0"/>
              <w:rPr>
                <w:color w:val="000000"/>
              </w:rPr>
            </w:pPr>
            <w:bookmarkStart w:id="0" w:name="_Hlk86734835"/>
            <w:r w:rsidRPr="00E32312">
              <w:rPr>
                <w:color w:val="000000"/>
                <w:shd w:val="clear" w:color="auto" w:fill="FFFFFF"/>
              </w:rPr>
              <w:t xml:space="preserve">Створення </w:t>
            </w:r>
            <w:r w:rsidRPr="00E32312">
              <w:t xml:space="preserve">автоматизованої </w:t>
            </w:r>
            <w:r w:rsidRPr="00E32312">
              <w:lastRenderedPageBreak/>
              <w:t>системи централізованого</w:t>
            </w:r>
            <w:r w:rsidRPr="00E32312">
              <w:rPr>
                <w:color w:val="000000"/>
                <w:shd w:val="clear" w:color="auto" w:fill="FFFFFF"/>
              </w:rPr>
              <w:t xml:space="preserve"> оповіщення населення</w:t>
            </w:r>
            <w:bookmarkEnd w:id="0"/>
            <w:r w:rsidRPr="00E32312">
              <w:t xml:space="preserve"> на території Южненської міської територіальної громади</w:t>
            </w:r>
            <w:r w:rsidRPr="00B83FDC">
              <w:rPr>
                <w:color w:val="000000"/>
              </w:rPr>
              <w:t xml:space="preserve"> </w:t>
            </w:r>
          </w:p>
        </w:tc>
        <w:tc>
          <w:tcPr>
            <w:tcW w:w="2010" w:type="dxa"/>
          </w:tcPr>
          <w:p w14:paraId="16E2664A" w14:textId="5B107C85" w:rsidR="007B287F" w:rsidRPr="00F67BB5" w:rsidRDefault="00015933" w:rsidP="007847DE">
            <w:pPr>
              <w:rPr>
                <w:color w:val="000000"/>
                <w:highlight w:val="yellow"/>
                <w:lang w:val="uk-UA"/>
              </w:rPr>
            </w:pPr>
            <w:r w:rsidRPr="00F67BB5">
              <w:rPr>
                <w:lang w:val="uk-UA"/>
              </w:rPr>
              <w:lastRenderedPageBreak/>
              <w:t xml:space="preserve">Своєчасне доведення </w:t>
            </w:r>
            <w:r w:rsidRPr="00F67BB5">
              <w:rPr>
                <w:lang w:val="uk-UA"/>
              </w:rPr>
              <w:lastRenderedPageBreak/>
              <w:t>сигналів та інформації з питань цивільної оборони до центральних і місцевих органів виконавчої влади, підприємств, установ, організацій і населення.</w:t>
            </w:r>
          </w:p>
        </w:tc>
        <w:tc>
          <w:tcPr>
            <w:tcW w:w="1250" w:type="dxa"/>
          </w:tcPr>
          <w:p w14:paraId="067AEF4A" w14:textId="77777777" w:rsidR="007B287F" w:rsidRPr="005D4CDA" w:rsidRDefault="007B287F" w:rsidP="007847DE">
            <w:pPr>
              <w:jc w:val="center"/>
              <w:rPr>
                <w:color w:val="000000"/>
                <w:lang w:val="uk-UA"/>
              </w:rPr>
            </w:pPr>
            <w:r w:rsidRPr="005D4CDA">
              <w:rPr>
                <w:color w:val="000000"/>
                <w:lang w:val="uk-UA"/>
              </w:rPr>
              <w:lastRenderedPageBreak/>
              <w:t>2023 рік</w:t>
            </w:r>
          </w:p>
        </w:tc>
        <w:tc>
          <w:tcPr>
            <w:tcW w:w="2268" w:type="dxa"/>
          </w:tcPr>
          <w:p w14:paraId="353AAB85" w14:textId="200C19BD" w:rsidR="007B287F" w:rsidRPr="00363A54" w:rsidRDefault="00EB3A9E" w:rsidP="007847DE">
            <w:pPr>
              <w:rPr>
                <w:color w:val="000000"/>
                <w:lang w:val="uk-UA"/>
              </w:rPr>
            </w:pPr>
            <w:r w:rsidRPr="00363A54">
              <w:rPr>
                <w:color w:val="000000"/>
                <w:lang w:val="uk-UA"/>
              </w:rPr>
              <w:t xml:space="preserve">Головні розпорядники </w:t>
            </w:r>
            <w:r w:rsidRPr="00363A54">
              <w:rPr>
                <w:color w:val="000000"/>
                <w:lang w:val="uk-UA"/>
              </w:rPr>
              <w:lastRenderedPageBreak/>
              <w:t xml:space="preserve">коштів: </w:t>
            </w:r>
            <w:r w:rsidRPr="00363A54">
              <w:rPr>
                <w:lang w:val="uk-UA"/>
              </w:rPr>
              <w:t>Виконавчий комітет Южненської міської ради Одеського району Одеської області</w:t>
            </w:r>
          </w:p>
        </w:tc>
        <w:tc>
          <w:tcPr>
            <w:tcW w:w="1637" w:type="dxa"/>
          </w:tcPr>
          <w:p w14:paraId="26D2EBA7" w14:textId="38FD1262" w:rsidR="007B287F" w:rsidRPr="00EB3A9E" w:rsidRDefault="00EB3A9E" w:rsidP="007847DE">
            <w:pPr>
              <w:pStyle w:val="docdata"/>
              <w:spacing w:beforeAutospacing="0" w:afterAutospacing="0"/>
              <w:jc w:val="center"/>
              <w:rPr>
                <w:color w:val="000000"/>
                <w:lang w:val="ru-RU"/>
              </w:rPr>
            </w:pPr>
            <w:r w:rsidRPr="00B66CFF">
              <w:rPr>
                <w:lang w:eastAsia="ru-RU"/>
              </w:rPr>
              <w:lastRenderedPageBreak/>
              <w:t>1 120,000</w:t>
            </w:r>
          </w:p>
        </w:tc>
        <w:tc>
          <w:tcPr>
            <w:tcW w:w="1723" w:type="dxa"/>
          </w:tcPr>
          <w:p w14:paraId="04A73373" w14:textId="77777777" w:rsidR="007B287F" w:rsidRPr="00D7296A" w:rsidRDefault="007B287F" w:rsidP="007847DE">
            <w:pPr>
              <w:pStyle w:val="docdata"/>
              <w:spacing w:beforeAutospacing="0" w:afterAutospacing="0"/>
              <w:jc w:val="center"/>
              <w:rPr>
                <w:color w:val="000000"/>
                <w:lang w:val="ru-RU"/>
              </w:rPr>
            </w:pPr>
            <w:r>
              <w:rPr>
                <w:color w:val="000000"/>
                <w:lang w:val="ru-RU"/>
              </w:rPr>
              <w:t>0,0</w:t>
            </w:r>
          </w:p>
        </w:tc>
        <w:tc>
          <w:tcPr>
            <w:tcW w:w="1204" w:type="dxa"/>
          </w:tcPr>
          <w:p w14:paraId="1D6D64B9" w14:textId="77777777" w:rsidR="007B287F" w:rsidRPr="005D4CDA" w:rsidRDefault="007B287F" w:rsidP="007847DE">
            <w:pPr>
              <w:jc w:val="center"/>
              <w:rPr>
                <w:color w:val="000000"/>
                <w:lang w:val="uk-UA"/>
              </w:rPr>
            </w:pPr>
            <w:r>
              <w:rPr>
                <w:color w:val="000000"/>
                <w:lang w:val="uk-UA"/>
              </w:rPr>
              <w:t>0,0</w:t>
            </w:r>
          </w:p>
        </w:tc>
        <w:tc>
          <w:tcPr>
            <w:tcW w:w="1608" w:type="dxa"/>
          </w:tcPr>
          <w:p w14:paraId="08BDCB8D" w14:textId="77777777" w:rsidR="007B287F" w:rsidRPr="00B03712" w:rsidRDefault="007B287F" w:rsidP="007847DE">
            <w:pPr>
              <w:pStyle w:val="docdata"/>
              <w:spacing w:beforeAutospacing="0" w:afterAutospacing="0"/>
              <w:rPr>
                <w:color w:val="000000"/>
                <w:lang w:val="ru-RU"/>
              </w:rPr>
            </w:pPr>
            <w:r w:rsidRPr="00B03712">
              <w:t xml:space="preserve">Кошти на виконання </w:t>
            </w:r>
            <w:r w:rsidRPr="00B03712">
              <w:lastRenderedPageBreak/>
              <w:t>заходу у 202</w:t>
            </w:r>
            <w:r w:rsidRPr="00B03712">
              <w:rPr>
                <w:lang w:val="ru-RU"/>
              </w:rPr>
              <w:t>3</w:t>
            </w:r>
            <w:r w:rsidRPr="00B03712">
              <w:t xml:space="preserve"> році не передбачено бюджетом Южненської міської територіальної громади.</w:t>
            </w:r>
          </w:p>
        </w:tc>
      </w:tr>
      <w:tr w:rsidR="007B287F" w:rsidRPr="00145C13" w14:paraId="4520813E" w14:textId="77777777" w:rsidTr="00861FE2">
        <w:tc>
          <w:tcPr>
            <w:tcW w:w="481" w:type="dxa"/>
          </w:tcPr>
          <w:p w14:paraId="6D85036B" w14:textId="77777777" w:rsidR="007B287F" w:rsidRPr="00145C13" w:rsidRDefault="007B287F" w:rsidP="007847DE">
            <w:pPr>
              <w:jc w:val="center"/>
              <w:rPr>
                <w:color w:val="000000"/>
                <w:lang w:val="uk-UA"/>
              </w:rPr>
            </w:pPr>
            <w:r w:rsidRPr="00145C13">
              <w:rPr>
                <w:color w:val="000000"/>
                <w:lang w:val="uk-UA"/>
              </w:rPr>
              <w:lastRenderedPageBreak/>
              <w:t>2</w:t>
            </w:r>
          </w:p>
        </w:tc>
        <w:tc>
          <w:tcPr>
            <w:tcW w:w="2321" w:type="dxa"/>
          </w:tcPr>
          <w:p w14:paraId="22E12492" w14:textId="4959702B" w:rsidR="007B287F" w:rsidRPr="009A0F95" w:rsidRDefault="00F12B03" w:rsidP="007847DE">
            <w:pPr>
              <w:pStyle w:val="afff8"/>
              <w:spacing w:after="0"/>
              <w:rPr>
                <w:color w:val="000000"/>
                <w:lang w:val="uk-UA" w:eastAsia="uk-UA"/>
              </w:rPr>
            </w:pPr>
            <w:r w:rsidRPr="009A0F95">
              <w:rPr>
                <w:shd w:val="clear" w:color="auto" w:fill="FFFFFF"/>
                <w:lang w:val="uk-UA"/>
              </w:rPr>
              <w:t>Матеріально – технічне переоснащення органів управління та сил цивільного захисту</w:t>
            </w:r>
          </w:p>
        </w:tc>
        <w:tc>
          <w:tcPr>
            <w:tcW w:w="2010" w:type="dxa"/>
          </w:tcPr>
          <w:p w14:paraId="3244C2E4" w14:textId="781C9B3E" w:rsidR="007B287F" w:rsidRPr="007512C5" w:rsidRDefault="007512C5" w:rsidP="007847DE">
            <w:pPr>
              <w:rPr>
                <w:lang w:val="uk-UA"/>
              </w:rPr>
            </w:pPr>
            <w:r w:rsidRPr="007512C5">
              <w:rPr>
                <w:lang w:val="uk-UA"/>
              </w:rPr>
              <w:t>Забезпечення своєчасного реагування та взаємодії при ліквідації надзвичайних ситуацій</w:t>
            </w:r>
            <w:r>
              <w:rPr>
                <w:lang w:val="uk-UA"/>
              </w:rPr>
              <w:t>.</w:t>
            </w:r>
          </w:p>
        </w:tc>
        <w:tc>
          <w:tcPr>
            <w:tcW w:w="1250" w:type="dxa"/>
          </w:tcPr>
          <w:p w14:paraId="12F5741B" w14:textId="77777777" w:rsidR="007B287F" w:rsidRPr="00145C13" w:rsidRDefault="007B287F" w:rsidP="007847DE">
            <w:pPr>
              <w:jc w:val="center"/>
              <w:rPr>
                <w:color w:val="000000"/>
                <w:lang w:val="uk-UA"/>
              </w:rPr>
            </w:pPr>
            <w:r w:rsidRPr="00145C13">
              <w:rPr>
                <w:color w:val="000000"/>
                <w:lang w:val="uk-UA"/>
              </w:rPr>
              <w:t>2023 рік</w:t>
            </w:r>
          </w:p>
        </w:tc>
        <w:tc>
          <w:tcPr>
            <w:tcW w:w="2268" w:type="dxa"/>
          </w:tcPr>
          <w:p w14:paraId="6D73EA07" w14:textId="3A7C40C3" w:rsidR="007B287F" w:rsidRPr="00F12B03" w:rsidRDefault="00F12B03" w:rsidP="007847DE">
            <w:pPr>
              <w:rPr>
                <w:color w:val="000000"/>
                <w:lang w:val="uk-UA"/>
              </w:rPr>
            </w:pPr>
            <w:r w:rsidRPr="00F12B03">
              <w:rPr>
                <w:color w:val="000000"/>
                <w:lang w:val="uk-UA"/>
              </w:rPr>
              <w:t xml:space="preserve">Головні розпорядники коштів: </w:t>
            </w:r>
            <w:r w:rsidRPr="00F12B03">
              <w:rPr>
                <w:lang w:val="uk-UA"/>
              </w:rPr>
              <w:t>Виконавчий комітет Южненської міської ради Одеського району Одеської області/</w:t>
            </w:r>
            <w:r w:rsidRPr="00F12B03">
              <w:rPr>
                <w:color w:val="000000"/>
                <w:lang w:val="uk-UA"/>
              </w:rPr>
              <w:t xml:space="preserve"> Головне управління ДСНС України в Одеській області</w:t>
            </w:r>
          </w:p>
        </w:tc>
        <w:tc>
          <w:tcPr>
            <w:tcW w:w="1637" w:type="dxa"/>
          </w:tcPr>
          <w:p w14:paraId="12E5ED8E" w14:textId="44264DCA" w:rsidR="007B287F" w:rsidRPr="00F12B03" w:rsidRDefault="00F12B03" w:rsidP="007847DE">
            <w:pPr>
              <w:pStyle w:val="docdata"/>
              <w:spacing w:beforeAutospacing="0" w:afterAutospacing="0"/>
              <w:jc w:val="center"/>
              <w:rPr>
                <w:color w:val="000000"/>
              </w:rPr>
            </w:pPr>
            <w:r w:rsidRPr="00B66CFF">
              <w:rPr>
                <w:lang w:eastAsia="ru-RU"/>
              </w:rPr>
              <w:t>64,000</w:t>
            </w:r>
          </w:p>
        </w:tc>
        <w:tc>
          <w:tcPr>
            <w:tcW w:w="1723" w:type="dxa"/>
          </w:tcPr>
          <w:p w14:paraId="19D7205A" w14:textId="77777777" w:rsidR="007B287F" w:rsidRPr="00145C13" w:rsidRDefault="007B287F" w:rsidP="007847DE">
            <w:pPr>
              <w:pStyle w:val="docdata"/>
              <w:spacing w:beforeAutospacing="0" w:afterAutospacing="0"/>
              <w:jc w:val="center"/>
              <w:rPr>
                <w:color w:val="000000"/>
              </w:rPr>
            </w:pPr>
            <w:r w:rsidRPr="00145C13">
              <w:rPr>
                <w:color w:val="000000"/>
              </w:rPr>
              <w:t>0,0</w:t>
            </w:r>
          </w:p>
        </w:tc>
        <w:tc>
          <w:tcPr>
            <w:tcW w:w="1204" w:type="dxa"/>
          </w:tcPr>
          <w:p w14:paraId="6D00E646" w14:textId="77777777" w:rsidR="007B287F" w:rsidRPr="00145C13" w:rsidRDefault="007B287F" w:rsidP="007847DE">
            <w:pPr>
              <w:jc w:val="center"/>
              <w:rPr>
                <w:color w:val="000000"/>
                <w:lang w:val="uk-UA"/>
              </w:rPr>
            </w:pPr>
            <w:r w:rsidRPr="00145C13">
              <w:rPr>
                <w:color w:val="000000"/>
                <w:lang w:val="uk-UA"/>
              </w:rPr>
              <w:t>0,0</w:t>
            </w:r>
          </w:p>
        </w:tc>
        <w:tc>
          <w:tcPr>
            <w:tcW w:w="1608" w:type="dxa"/>
          </w:tcPr>
          <w:p w14:paraId="568EF381" w14:textId="056A6A23" w:rsidR="007B287F" w:rsidRPr="00145C13" w:rsidRDefault="00F12B03" w:rsidP="007847DE">
            <w:pPr>
              <w:pStyle w:val="afff8"/>
              <w:spacing w:after="0"/>
              <w:rPr>
                <w:color w:val="000000"/>
                <w:lang w:val="uk-UA"/>
              </w:rPr>
            </w:pPr>
            <w:r w:rsidRPr="009A0F95">
              <w:rPr>
                <w:lang w:val="uk-UA"/>
              </w:rPr>
              <w:t>Кошти на виконання заходу у 2023 році не передбачено бюджетом Южненської міської територіальної громади</w:t>
            </w:r>
            <w:r w:rsidRPr="00B03712">
              <w:t>.</w:t>
            </w:r>
          </w:p>
        </w:tc>
      </w:tr>
      <w:tr w:rsidR="007B287F" w:rsidRPr="000078CC" w14:paraId="611DA568" w14:textId="77777777" w:rsidTr="00861FE2">
        <w:tc>
          <w:tcPr>
            <w:tcW w:w="481" w:type="dxa"/>
          </w:tcPr>
          <w:p w14:paraId="0B0AF826" w14:textId="77777777" w:rsidR="007B287F" w:rsidRPr="005D4CDA" w:rsidRDefault="007B287F" w:rsidP="007847DE">
            <w:pPr>
              <w:rPr>
                <w:color w:val="000000"/>
                <w:lang w:val="uk-UA"/>
              </w:rPr>
            </w:pPr>
            <w:r w:rsidRPr="005D4CDA">
              <w:rPr>
                <w:color w:val="000000"/>
                <w:lang w:val="uk-UA"/>
              </w:rPr>
              <w:t>3</w:t>
            </w:r>
          </w:p>
        </w:tc>
        <w:tc>
          <w:tcPr>
            <w:tcW w:w="2321" w:type="dxa"/>
          </w:tcPr>
          <w:p w14:paraId="3EDE8E5D" w14:textId="7CA2AB17" w:rsidR="007B287F" w:rsidRPr="00B66CFF" w:rsidRDefault="00B66CFF" w:rsidP="007847DE">
            <w:pPr>
              <w:rPr>
                <w:color w:val="000000"/>
                <w:lang w:val="uk-UA"/>
              </w:rPr>
            </w:pPr>
            <w:r w:rsidRPr="00B66CFF">
              <w:rPr>
                <w:shd w:val="clear" w:color="auto" w:fill="FFFFFF"/>
                <w:lang w:val="uk-UA"/>
              </w:rPr>
              <w:t xml:space="preserve">Організація та функціонування «Пунктів незламності» на території Южненської міської територіальної громади в умовах збройної агресії </w:t>
            </w:r>
            <w:r w:rsidRPr="00B66CFF">
              <w:rPr>
                <w:shd w:val="clear" w:color="auto" w:fill="FFFFFF"/>
                <w:lang w:val="uk-UA"/>
              </w:rPr>
              <w:lastRenderedPageBreak/>
              <w:t>російської федерації та подолання наслідків воєнного стану</w:t>
            </w:r>
          </w:p>
        </w:tc>
        <w:tc>
          <w:tcPr>
            <w:tcW w:w="2010" w:type="dxa"/>
          </w:tcPr>
          <w:p w14:paraId="7B086757" w14:textId="44563C10" w:rsidR="007B287F" w:rsidRPr="004573B5" w:rsidRDefault="004573B5" w:rsidP="007847DE">
            <w:pPr>
              <w:rPr>
                <w:color w:val="000000"/>
                <w:lang w:val="uk-UA"/>
              </w:rPr>
            </w:pPr>
            <w:r w:rsidRPr="004573B5">
              <w:rPr>
                <w:bCs/>
                <w:lang w:val="uk-UA"/>
              </w:rPr>
              <w:lastRenderedPageBreak/>
              <w:t xml:space="preserve">Забезпечення населення Южненської міської територіальний громади еклектичною енергією, теплом, водою та </w:t>
            </w:r>
            <w:r w:rsidRPr="004573B5">
              <w:rPr>
                <w:bCs/>
                <w:lang w:val="uk-UA"/>
              </w:rPr>
              <w:lastRenderedPageBreak/>
              <w:t>мобільним зв’язком (інтернетом)</w:t>
            </w:r>
          </w:p>
        </w:tc>
        <w:tc>
          <w:tcPr>
            <w:tcW w:w="1250" w:type="dxa"/>
          </w:tcPr>
          <w:p w14:paraId="0C71617B" w14:textId="77777777" w:rsidR="007B287F" w:rsidRPr="005D4CDA" w:rsidRDefault="007B287F" w:rsidP="007847DE">
            <w:pPr>
              <w:jc w:val="center"/>
              <w:rPr>
                <w:color w:val="000000"/>
                <w:lang w:val="uk-UA"/>
              </w:rPr>
            </w:pPr>
            <w:r w:rsidRPr="005D4CDA">
              <w:rPr>
                <w:color w:val="000000"/>
                <w:lang w:val="uk-UA"/>
              </w:rPr>
              <w:lastRenderedPageBreak/>
              <w:t>2023 рік</w:t>
            </w:r>
          </w:p>
        </w:tc>
        <w:tc>
          <w:tcPr>
            <w:tcW w:w="2268" w:type="dxa"/>
          </w:tcPr>
          <w:p w14:paraId="1B79E78C" w14:textId="77777777" w:rsidR="00470AAD" w:rsidRPr="00470AAD" w:rsidRDefault="00470AAD" w:rsidP="00470AAD">
            <w:pPr>
              <w:rPr>
                <w:lang w:val="uk-UA"/>
              </w:rPr>
            </w:pPr>
            <w:r w:rsidRPr="00470AAD">
              <w:rPr>
                <w:lang w:val="uk-UA"/>
              </w:rPr>
              <w:t xml:space="preserve">Головні розпорядники коштів: Виконавчий комітет Южненської міської ради Одеського району Одеської області, </w:t>
            </w:r>
            <w:r w:rsidRPr="00470AAD">
              <w:rPr>
                <w:lang w:val="uk-UA"/>
              </w:rPr>
              <w:lastRenderedPageBreak/>
              <w:t>Управління освіти Южненської міської ради Одеського району Одеської області,</w:t>
            </w:r>
          </w:p>
          <w:p w14:paraId="74B55C4F" w14:textId="2EB4A720" w:rsidR="007B287F" w:rsidRPr="00470AAD" w:rsidRDefault="00470AAD" w:rsidP="00470AAD">
            <w:pPr>
              <w:rPr>
                <w:color w:val="000000"/>
                <w:lang w:val="uk-UA"/>
              </w:rPr>
            </w:pPr>
            <w:r w:rsidRPr="00470AAD">
              <w:rPr>
                <w:lang w:val="uk-UA"/>
              </w:rPr>
              <w:t>Управління культури, спорту та молодіжної політики Южненської міської ради Одеського району Одеської області</w:t>
            </w:r>
          </w:p>
        </w:tc>
        <w:tc>
          <w:tcPr>
            <w:tcW w:w="1637" w:type="dxa"/>
          </w:tcPr>
          <w:p w14:paraId="6CA33E7A" w14:textId="1AF03904" w:rsidR="007B287F" w:rsidRPr="00B66CFF" w:rsidRDefault="00B66CFF" w:rsidP="007847DE">
            <w:pPr>
              <w:pStyle w:val="docdata"/>
              <w:spacing w:beforeAutospacing="0" w:afterAutospacing="0"/>
              <w:jc w:val="center"/>
              <w:rPr>
                <w:color w:val="000000"/>
                <w:lang w:val="ru-RU"/>
              </w:rPr>
            </w:pPr>
            <w:r w:rsidRPr="00A641A0">
              <w:lastRenderedPageBreak/>
              <w:t>5</w:t>
            </w:r>
            <w:r w:rsidR="00D813AA">
              <w:t>70</w:t>
            </w:r>
            <w:r w:rsidRPr="00A641A0">
              <w:t>,</w:t>
            </w:r>
            <w:r w:rsidR="00D813AA">
              <w:t>580</w:t>
            </w:r>
          </w:p>
        </w:tc>
        <w:tc>
          <w:tcPr>
            <w:tcW w:w="1723" w:type="dxa"/>
          </w:tcPr>
          <w:p w14:paraId="4DA0D138" w14:textId="068ACC1D" w:rsidR="007B287F" w:rsidRPr="00C135D7" w:rsidRDefault="00484C33" w:rsidP="007847DE">
            <w:pPr>
              <w:pStyle w:val="docdata"/>
              <w:spacing w:beforeAutospacing="0" w:afterAutospacing="0"/>
              <w:jc w:val="center"/>
              <w:rPr>
                <w:color w:val="000000"/>
                <w:lang w:val="ru-RU"/>
              </w:rPr>
            </w:pPr>
            <w:r>
              <w:rPr>
                <w:color w:val="000000"/>
                <w:lang w:val="ru-RU"/>
              </w:rPr>
              <w:t>114,800</w:t>
            </w:r>
          </w:p>
        </w:tc>
        <w:tc>
          <w:tcPr>
            <w:tcW w:w="1204" w:type="dxa"/>
          </w:tcPr>
          <w:p w14:paraId="2D8737C6" w14:textId="0B29262B" w:rsidR="007B287F" w:rsidRPr="00C135D7" w:rsidRDefault="00484C33" w:rsidP="007847DE">
            <w:pPr>
              <w:jc w:val="center"/>
              <w:rPr>
                <w:color w:val="000000"/>
                <w:lang w:val="uk-UA"/>
              </w:rPr>
            </w:pPr>
            <w:r>
              <w:rPr>
                <w:color w:val="000000"/>
                <w:lang w:val="uk-UA"/>
              </w:rPr>
              <w:t>20,1</w:t>
            </w:r>
          </w:p>
        </w:tc>
        <w:tc>
          <w:tcPr>
            <w:tcW w:w="1608" w:type="dxa"/>
          </w:tcPr>
          <w:p w14:paraId="37736605" w14:textId="0C656C85" w:rsidR="007B287F" w:rsidRPr="005F6115" w:rsidRDefault="002E4C76" w:rsidP="007847DE">
            <w:pPr>
              <w:pStyle w:val="docdata"/>
              <w:spacing w:beforeAutospacing="0" w:afterAutospacing="0"/>
              <w:rPr>
                <w:color w:val="000000"/>
              </w:rPr>
            </w:pPr>
            <w:r w:rsidRPr="00B66CFF">
              <w:rPr>
                <w:shd w:val="clear" w:color="auto" w:fill="FFFFFF"/>
              </w:rPr>
              <w:t>Організація та функціонування «Пунктів незламності» на території Южненської міської територіальн</w:t>
            </w:r>
            <w:r w:rsidRPr="00B66CFF">
              <w:rPr>
                <w:shd w:val="clear" w:color="auto" w:fill="FFFFFF"/>
              </w:rPr>
              <w:lastRenderedPageBreak/>
              <w:t>ої громади</w:t>
            </w:r>
          </w:p>
        </w:tc>
      </w:tr>
      <w:tr w:rsidR="007B287F" w:rsidRPr="000078CC" w14:paraId="06F9C301" w14:textId="77777777" w:rsidTr="00861FE2">
        <w:tc>
          <w:tcPr>
            <w:tcW w:w="481" w:type="dxa"/>
          </w:tcPr>
          <w:p w14:paraId="495F6D95" w14:textId="77777777" w:rsidR="007B287F" w:rsidRPr="005D4CDA" w:rsidRDefault="007B287F" w:rsidP="007847DE">
            <w:pPr>
              <w:jc w:val="center"/>
              <w:rPr>
                <w:color w:val="000000"/>
                <w:lang w:val="uk-UA"/>
              </w:rPr>
            </w:pPr>
            <w:r w:rsidRPr="005D4CDA">
              <w:rPr>
                <w:color w:val="000000"/>
                <w:lang w:val="uk-UA"/>
              </w:rPr>
              <w:lastRenderedPageBreak/>
              <w:t>4</w:t>
            </w:r>
          </w:p>
        </w:tc>
        <w:tc>
          <w:tcPr>
            <w:tcW w:w="2321" w:type="dxa"/>
          </w:tcPr>
          <w:p w14:paraId="6CFBCF0F" w14:textId="20A3FE11" w:rsidR="007B287F" w:rsidRPr="005D4CDA" w:rsidRDefault="00470AAD" w:rsidP="007847DE">
            <w:pPr>
              <w:pStyle w:val="docdata"/>
              <w:spacing w:beforeAutospacing="0" w:afterAutospacing="0"/>
              <w:rPr>
                <w:color w:val="000000"/>
              </w:rPr>
            </w:pPr>
            <w:r w:rsidRPr="0018401B">
              <w:rPr>
                <w:bCs/>
              </w:rPr>
              <w:t>З</w:t>
            </w:r>
            <w:r w:rsidRPr="0018401B">
              <w:t xml:space="preserve">абезпечення органів управління та сил цивільного захисту у місті аварійно-рятувальним та пожежним обладнанням, безкоштовно переданим компанією </w:t>
            </w:r>
            <w:r w:rsidRPr="0018401B">
              <w:rPr>
                <w:lang w:val="en-US"/>
              </w:rPr>
              <w:t>DAI</w:t>
            </w:r>
            <w:r w:rsidRPr="0018401B">
              <w:t xml:space="preserve"> </w:t>
            </w:r>
            <w:r w:rsidRPr="0018401B">
              <w:rPr>
                <w:lang w:val="en-US"/>
              </w:rPr>
              <w:t>Global</w:t>
            </w:r>
            <w:r w:rsidRPr="0018401B">
              <w:t xml:space="preserve">, </w:t>
            </w:r>
            <w:r w:rsidRPr="0018401B">
              <w:rPr>
                <w:lang w:val="en-US"/>
              </w:rPr>
              <w:t>LLC</w:t>
            </w:r>
            <w:r w:rsidRPr="0018401B">
              <w:t xml:space="preserve"> в рамках Проєкту </w:t>
            </w:r>
            <w:r w:rsidRPr="0018401B">
              <w:rPr>
                <w:lang w:val="en-US"/>
              </w:rPr>
              <w:t>USAID</w:t>
            </w:r>
            <w:r w:rsidRPr="0018401B">
              <w:t xml:space="preserve"> «Підвищення ефективності роботи і підзвітності органів місцевого самоврядування» </w:t>
            </w:r>
            <w:r w:rsidRPr="0018401B">
              <w:lastRenderedPageBreak/>
              <w:t>(«ГОВЕРЛА»)»</w:t>
            </w:r>
          </w:p>
        </w:tc>
        <w:tc>
          <w:tcPr>
            <w:tcW w:w="2010" w:type="dxa"/>
          </w:tcPr>
          <w:p w14:paraId="13435BCD" w14:textId="194BF343" w:rsidR="007B287F" w:rsidRPr="004573B5" w:rsidRDefault="004573B5" w:rsidP="007847DE">
            <w:pPr>
              <w:rPr>
                <w:color w:val="000000"/>
                <w:lang w:val="uk-UA"/>
              </w:rPr>
            </w:pPr>
            <w:r w:rsidRPr="004573B5">
              <w:rPr>
                <w:lang w:val="uk-UA"/>
              </w:rPr>
              <w:lastRenderedPageBreak/>
              <w:t>Забезпечення своєчасного реагування та взаємодії при ліквідації надзвичайних ситуацій</w:t>
            </w:r>
          </w:p>
        </w:tc>
        <w:tc>
          <w:tcPr>
            <w:tcW w:w="1250" w:type="dxa"/>
          </w:tcPr>
          <w:p w14:paraId="1A2589F0" w14:textId="77777777" w:rsidR="007B287F" w:rsidRPr="005D4CDA" w:rsidRDefault="007B287F" w:rsidP="007847DE">
            <w:pPr>
              <w:jc w:val="center"/>
              <w:rPr>
                <w:color w:val="000000"/>
                <w:lang w:val="uk-UA"/>
              </w:rPr>
            </w:pPr>
            <w:r w:rsidRPr="005D4CDA">
              <w:rPr>
                <w:color w:val="000000"/>
                <w:lang w:val="uk-UA"/>
              </w:rPr>
              <w:t>2023 рік</w:t>
            </w:r>
          </w:p>
        </w:tc>
        <w:tc>
          <w:tcPr>
            <w:tcW w:w="2268" w:type="dxa"/>
          </w:tcPr>
          <w:p w14:paraId="2A5736CD" w14:textId="7E6D7127" w:rsidR="007B287F" w:rsidRPr="00470AAD" w:rsidRDefault="00470AAD" w:rsidP="007847DE">
            <w:pPr>
              <w:rPr>
                <w:color w:val="000000"/>
                <w:lang w:val="uk-UA"/>
              </w:rPr>
            </w:pPr>
            <w:r w:rsidRPr="00470AAD">
              <w:rPr>
                <w:lang w:val="uk-UA"/>
              </w:rPr>
              <w:t>Фонд комунального майна Южненської міської ради Одеського району Одеської області/39 ДПРЧ 7 ДПРЗ ГУ ДСНС України в Одеській області</w:t>
            </w:r>
          </w:p>
        </w:tc>
        <w:tc>
          <w:tcPr>
            <w:tcW w:w="1637" w:type="dxa"/>
          </w:tcPr>
          <w:p w14:paraId="6EDE22E6" w14:textId="3566C017" w:rsidR="007B287F" w:rsidRPr="00B10AF6" w:rsidRDefault="00470AAD" w:rsidP="007847DE">
            <w:pPr>
              <w:pStyle w:val="docdata"/>
              <w:spacing w:beforeAutospacing="0" w:afterAutospacing="0"/>
              <w:jc w:val="center"/>
              <w:rPr>
                <w:color w:val="000000"/>
              </w:rPr>
            </w:pPr>
            <w:r w:rsidRPr="004F0DC8">
              <w:t>1 332,424</w:t>
            </w:r>
          </w:p>
        </w:tc>
        <w:tc>
          <w:tcPr>
            <w:tcW w:w="1723" w:type="dxa"/>
          </w:tcPr>
          <w:p w14:paraId="5AEDB5E2" w14:textId="77777777" w:rsidR="007B287F" w:rsidRPr="000B7C4F" w:rsidRDefault="007B287F" w:rsidP="007847DE">
            <w:pPr>
              <w:pStyle w:val="docdata"/>
              <w:spacing w:beforeAutospacing="0" w:afterAutospacing="0"/>
              <w:jc w:val="center"/>
              <w:rPr>
                <w:color w:val="000000"/>
                <w:highlight w:val="yellow"/>
              </w:rPr>
            </w:pPr>
            <w:r>
              <w:rPr>
                <w:color w:val="000000"/>
                <w:lang w:val="ru-RU"/>
              </w:rPr>
              <w:t>0,0</w:t>
            </w:r>
          </w:p>
        </w:tc>
        <w:tc>
          <w:tcPr>
            <w:tcW w:w="1204" w:type="dxa"/>
          </w:tcPr>
          <w:p w14:paraId="6C678155" w14:textId="74A03466" w:rsidR="007B287F" w:rsidRPr="000B7C4F" w:rsidRDefault="008253F8" w:rsidP="007847DE">
            <w:pPr>
              <w:jc w:val="center"/>
              <w:rPr>
                <w:color w:val="000000"/>
                <w:highlight w:val="yellow"/>
                <w:lang w:val="uk-UA"/>
              </w:rPr>
            </w:pPr>
            <w:r>
              <w:rPr>
                <w:color w:val="000000"/>
                <w:lang w:val="uk-UA"/>
              </w:rPr>
              <w:t>100</w:t>
            </w:r>
          </w:p>
        </w:tc>
        <w:tc>
          <w:tcPr>
            <w:tcW w:w="1608" w:type="dxa"/>
          </w:tcPr>
          <w:p w14:paraId="46BD2C97" w14:textId="77777777" w:rsidR="007B287F" w:rsidRDefault="008253F8" w:rsidP="007847DE">
            <w:pPr>
              <w:pStyle w:val="docdata"/>
              <w:spacing w:beforeAutospacing="0" w:afterAutospacing="0"/>
            </w:pPr>
            <w:r w:rsidRPr="008253F8">
              <w:t>Захід виконано на 100%.</w:t>
            </w:r>
          </w:p>
          <w:p w14:paraId="59D978BD" w14:textId="40D309D2" w:rsidR="000B53BF" w:rsidRPr="008253F8" w:rsidRDefault="000B53BF" w:rsidP="007847DE">
            <w:pPr>
              <w:pStyle w:val="docdata"/>
              <w:spacing w:beforeAutospacing="0" w:afterAutospacing="0"/>
              <w:rPr>
                <w:color w:val="000000"/>
              </w:rPr>
            </w:pPr>
            <w:r w:rsidRPr="00470AAD">
              <w:t>Ф</w:t>
            </w:r>
            <w:r>
              <w:t xml:space="preserve">КМ </w:t>
            </w:r>
            <w:r w:rsidRPr="00470AAD">
              <w:t xml:space="preserve">Южненської міської ради </w:t>
            </w:r>
            <w:r w:rsidRPr="0018401B">
              <w:t>безкоштовно передан</w:t>
            </w:r>
            <w:r w:rsidR="000532C0">
              <w:t>о</w:t>
            </w:r>
            <w:r w:rsidRPr="0018401B">
              <w:t xml:space="preserve"> </w:t>
            </w:r>
            <w:r>
              <w:t xml:space="preserve"> </w:t>
            </w:r>
            <w:r w:rsidR="000532C0">
              <w:t xml:space="preserve">аварійно-рятувальне та пожежне обладнання до </w:t>
            </w:r>
            <w:r w:rsidRPr="00470AAD">
              <w:t>39 ДПРЧ 7 ДПРЗ ГУ ДСНС України в Одеській області</w:t>
            </w:r>
          </w:p>
        </w:tc>
      </w:tr>
      <w:tr w:rsidR="007B287F" w14:paraId="6A976F5C" w14:textId="77777777" w:rsidTr="00861FE2">
        <w:tc>
          <w:tcPr>
            <w:tcW w:w="481" w:type="dxa"/>
          </w:tcPr>
          <w:p w14:paraId="36BAB6C2" w14:textId="77777777" w:rsidR="007B287F" w:rsidRPr="005D4CDA" w:rsidRDefault="007B287F" w:rsidP="007847DE">
            <w:pPr>
              <w:jc w:val="center"/>
              <w:rPr>
                <w:color w:val="000000"/>
                <w:lang w:val="uk-UA"/>
              </w:rPr>
            </w:pPr>
            <w:r w:rsidRPr="005D4CDA">
              <w:rPr>
                <w:color w:val="000000"/>
                <w:lang w:val="uk-UA"/>
              </w:rPr>
              <w:t>5</w:t>
            </w:r>
          </w:p>
        </w:tc>
        <w:tc>
          <w:tcPr>
            <w:tcW w:w="2321" w:type="dxa"/>
          </w:tcPr>
          <w:p w14:paraId="34020F90" w14:textId="6D88853E" w:rsidR="007B287F" w:rsidRPr="00D60C75" w:rsidRDefault="00015933" w:rsidP="007847DE">
            <w:pPr>
              <w:pStyle w:val="docdata"/>
              <w:spacing w:beforeAutospacing="0" w:afterAutospacing="0"/>
              <w:rPr>
                <w:color w:val="000000"/>
              </w:rPr>
            </w:pPr>
            <w:r w:rsidRPr="001A55E4">
              <w:t>Своєчасне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p>
        </w:tc>
        <w:tc>
          <w:tcPr>
            <w:tcW w:w="2010" w:type="dxa"/>
          </w:tcPr>
          <w:p w14:paraId="4E1BCE0B" w14:textId="39C25BFE" w:rsidR="007B287F" w:rsidRPr="00D60C75" w:rsidRDefault="00015933" w:rsidP="007847DE">
            <w:pPr>
              <w:rPr>
                <w:color w:val="000000"/>
                <w:lang w:val="uk-UA"/>
              </w:rPr>
            </w:pPr>
            <w:r>
              <w:rPr>
                <w:lang w:val="uk-UA"/>
              </w:rPr>
              <w:t>З</w:t>
            </w:r>
            <w:r w:rsidRPr="00363A54">
              <w:rPr>
                <w:lang w:val="uk-UA"/>
              </w:rPr>
              <w:t>абезпечення своєчасного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p>
        </w:tc>
        <w:tc>
          <w:tcPr>
            <w:tcW w:w="1250" w:type="dxa"/>
          </w:tcPr>
          <w:p w14:paraId="1BBC67D2" w14:textId="77777777" w:rsidR="007B287F" w:rsidRPr="005D4CDA" w:rsidRDefault="007B287F" w:rsidP="007847DE">
            <w:pPr>
              <w:jc w:val="center"/>
              <w:rPr>
                <w:color w:val="000000"/>
                <w:lang w:val="uk-UA"/>
              </w:rPr>
            </w:pPr>
            <w:r w:rsidRPr="005D4CDA">
              <w:rPr>
                <w:color w:val="000000"/>
                <w:lang w:val="uk-UA"/>
              </w:rPr>
              <w:t>2023 рік</w:t>
            </w:r>
          </w:p>
        </w:tc>
        <w:tc>
          <w:tcPr>
            <w:tcW w:w="2268" w:type="dxa"/>
          </w:tcPr>
          <w:p w14:paraId="25E7A561" w14:textId="1ACC6078" w:rsidR="007B287F" w:rsidRPr="005D4CDA" w:rsidRDefault="00015933" w:rsidP="007847DE">
            <w:pPr>
              <w:rPr>
                <w:color w:val="000000"/>
                <w:lang w:val="uk-UA"/>
              </w:rPr>
            </w:pPr>
            <w:proofErr w:type="spellStart"/>
            <w:r w:rsidRPr="001A55E4">
              <w:rPr>
                <w:color w:val="000000"/>
              </w:rPr>
              <w:t>Головні</w:t>
            </w:r>
            <w:proofErr w:type="spellEnd"/>
            <w:r w:rsidRPr="001A55E4">
              <w:rPr>
                <w:color w:val="000000"/>
              </w:rPr>
              <w:t xml:space="preserve"> </w:t>
            </w:r>
            <w:proofErr w:type="spellStart"/>
            <w:r w:rsidRPr="001A55E4">
              <w:rPr>
                <w:color w:val="000000"/>
              </w:rPr>
              <w:t>розпорядники</w:t>
            </w:r>
            <w:proofErr w:type="spellEnd"/>
            <w:r w:rsidRPr="001A55E4">
              <w:rPr>
                <w:color w:val="000000"/>
              </w:rPr>
              <w:t xml:space="preserve"> </w:t>
            </w:r>
            <w:proofErr w:type="spellStart"/>
            <w:r w:rsidRPr="001A55E4">
              <w:rPr>
                <w:color w:val="000000"/>
              </w:rPr>
              <w:t>коштів</w:t>
            </w:r>
            <w:proofErr w:type="spellEnd"/>
            <w:r w:rsidRPr="001A55E4">
              <w:rPr>
                <w:color w:val="000000"/>
              </w:rPr>
              <w:t xml:space="preserve">: </w:t>
            </w:r>
            <w:proofErr w:type="spellStart"/>
            <w:r w:rsidRPr="001A55E4">
              <w:t>Виконавчий</w:t>
            </w:r>
            <w:proofErr w:type="spellEnd"/>
            <w:r w:rsidRPr="001A55E4">
              <w:t xml:space="preserve"> </w:t>
            </w:r>
            <w:proofErr w:type="spellStart"/>
            <w:r w:rsidRPr="001A55E4">
              <w:t>комітет</w:t>
            </w:r>
            <w:proofErr w:type="spellEnd"/>
            <w:r w:rsidRPr="001A55E4">
              <w:t xml:space="preserve"> Южненської міської ради Одеського району Одеської області</w:t>
            </w:r>
          </w:p>
        </w:tc>
        <w:tc>
          <w:tcPr>
            <w:tcW w:w="1637" w:type="dxa"/>
          </w:tcPr>
          <w:p w14:paraId="42C035A8" w14:textId="4600CB9F" w:rsidR="007B287F" w:rsidRPr="00BE4E41" w:rsidRDefault="00015933" w:rsidP="007847DE">
            <w:pPr>
              <w:pStyle w:val="docdata"/>
              <w:spacing w:beforeAutospacing="0" w:afterAutospacing="0"/>
              <w:jc w:val="center"/>
              <w:rPr>
                <w:color w:val="000000"/>
                <w:lang w:val="en-US"/>
              </w:rPr>
            </w:pPr>
            <w:r w:rsidRPr="001A55E4">
              <w:t>71,945</w:t>
            </w:r>
          </w:p>
        </w:tc>
        <w:tc>
          <w:tcPr>
            <w:tcW w:w="1723" w:type="dxa"/>
          </w:tcPr>
          <w:p w14:paraId="62D74971" w14:textId="51A1F550" w:rsidR="007B287F" w:rsidRPr="00761A8A" w:rsidRDefault="00761A8A" w:rsidP="007847DE">
            <w:pPr>
              <w:pStyle w:val="docdata"/>
              <w:spacing w:beforeAutospacing="0" w:afterAutospacing="0"/>
              <w:jc w:val="center"/>
              <w:rPr>
                <w:color w:val="000000"/>
              </w:rPr>
            </w:pPr>
            <w:r w:rsidRPr="00761A8A">
              <w:rPr>
                <w:color w:val="000000"/>
                <w:lang w:val="ru-RU"/>
              </w:rPr>
              <w:t>71,945</w:t>
            </w:r>
          </w:p>
        </w:tc>
        <w:tc>
          <w:tcPr>
            <w:tcW w:w="1204" w:type="dxa"/>
          </w:tcPr>
          <w:p w14:paraId="782964F7" w14:textId="2366BA86" w:rsidR="007B287F" w:rsidRPr="00761A8A" w:rsidRDefault="00761A8A" w:rsidP="007847DE">
            <w:pPr>
              <w:jc w:val="center"/>
              <w:rPr>
                <w:color w:val="000000"/>
                <w:lang w:val="uk-UA"/>
              </w:rPr>
            </w:pPr>
            <w:r w:rsidRPr="00761A8A">
              <w:rPr>
                <w:color w:val="000000"/>
                <w:lang w:val="uk-UA"/>
              </w:rPr>
              <w:t>100</w:t>
            </w:r>
          </w:p>
        </w:tc>
        <w:tc>
          <w:tcPr>
            <w:tcW w:w="1608" w:type="dxa"/>
          </w:tcPr>
          <w:p w14:paraId="67134DAA" w14:textId="7235DCA0" w:rsidR="007B287F" w:rsidRPr="005D4CDA" w:rsidRDefault="00015933" w:rsidP="007847DE">
            <w:pPr>
              <w:pStyle w:val="docdata"/>
              <w:spacing w:beforeAutospacing="0" w:afterAutospacing="0"/>
              <w:rPr>
                <w:color w:val="000000"/>
              </w:rPr>
            </w:pPr>
            <w:r w:rsidRPr="001A55E4">
              <w:rPr>
                <w:bCs/>
              </w:rPr>
              <w:t>Впровадження (встановлення) засобів оповіщення та інформування населення (сирена сповіщення С-28)</w:t>
            </w:r>
          </w:p>
        </w:tc>
      </w:tr>
      <w:tr w:rsidR="004778A5" w14:paraId="5474063E" w14:textId="77777777" w:rsidTr="002B2A6D">
        <w:tc>
          <w:tcPr>
            <w:tcW w:w="4812" w:type="dxa"/>
            <w:gridSpan w:val="3"/>
          </w:tcPr>
          <w:p w14:paraId="1B9E0312" w14:textId="0F0360BC" w:rsidR="004778A5" w:rsidRDefault="004778A5" w:rsidP="004778A5">
            <w:pPr>
              <w:jc w:val="center"/>
              <w:rPr>
                <w:lang w:val="uk-UA"/>
              </w:rPr>
            </w:pPr>
            <w:proofErr w:type="spellStart"/>
            <w:r w:rsidRPr="00EE0801">
              <w:rPr>
                <w:b/>
                <w:bCs/>
              </w:rPr>
              <w:t>Всього</w:t>
            </w:r>
            <w:proofErr w:type="spellEnd"/>
          </w:p>
        </w:tc>
        <w:tc>
          <w:tcPr>
            <w:tcW w:w="3518" w:type="dxa"/>
            <w:gridSpan w:val="2"/>
          </w:tcPr>
          <w:p w14:paraId="50E7E7E5" w14:textId="0F886782" w:rsidR="004778A5" w:rsidRPr="004778A5" w:rsidRDefault="004778A5" w:rsidP="004778A5">
            <w:pPr>
              <w:jc w:val="center"/>
              <w:rPr>
                <w:b/>
                <w:bCs/>
                <w:color w:val="000000"/>
                <w:lang w:val="uk-UA"/>
              </w:rPr>
            </w:pPr>
            <w:r w:rsidRPr="004778A5">
              <w:rPr>
                <w:b/>
                <w:bCs/>
                <w:color w:val="000000"/>
                <w:lang w:val="uk-UA"/>
              </w:rPr>
              <w:t>2013 рік</w:t>
            </w:r>
          </w:p>
        </w:tc>
        <w:tc>
          <w:tcPr>
            <w:tcW w:w="1637" w:type="dxa"/>
          </w:tcPr>
          <w:p w14:paraId="6BB81F9E" w14:textId="148E6F66" w:rsidR="004778A5" w:rsidRPr="004778A5" w:rsidRDefault="004778A5" w:rsidP="007847DE">
            <w:pPr>
              <w:pStyle w:val="docdata"/>
              <w:spacing w:beforeAutospacing="0" w:afterAutospacing="0"/>
              <w:jc w:val="center"/>
              <w:rPr>
                <w:b/>
                <w:bCs/>
              </w:rPr>
            </w:pPr>
            <w:r w:rsidRPr="004778A5">
              <w:rPr>
                <w:b/>
                <w:bCs/>
              </w:rPr>
              <w:t>3 158,949</w:t>
            </w:r>
          </w:p>
        </w:tc>
        <w:tc>
          <w:tcPr>
            <w:tcW w:w="1723" w:type="dxa"/>
          </w:tcPr>
          <w:p w14:paraId="11A1F207" w14:textId="0A17465A" w:rsidR="004778A5" w:rsidRPr="004778A5" w:rsidRDefault="004778A5" w:rsidP="007847DE">
            <w:pPr>
              <w:pStyle w:val="docdata"/>
              <w:spacing w:beforeAutospacing="0" w:afterAutospacing="0"/>
              <w:jc w:val="center"/>
              <w:rPr>
                <w:b/>
                <w:bCs/>
                <w:color w:val="000000"/>
                <w:lang w:val="ru-RU"/>
              </w:rPr>
            </w:pPr>
            <w:r w:rsidRPr="004778A5">
              <w:rPr>
                <w:b/>
                <w:bCs/>
                <w:color w:val="000000"/>
                <w:lang w:val="ru-RU"/>
              </w:rPr>
              <w:t>186,745</w:t>
            </w:r>
          </w:p>
        </w:tc>
        <w:tc>
          <w:tcPr>
            <w:tcW w:w="1204" w:type="dxa"/>
          </w:tcPr>
          <w:p w14:paraId="0CCEB350" w14:textId="0001F712" w:rsidR="004778A5" w:rsidRPr="004778A5" w:rsidRDefault="004778A5" w:rsidP="007847DE">
            <w:pPr>
              <w:jc w:val="center"/>
              <w:rPr>
                <w:b/>
                <w:bCs/>
                <w:color w:val="000000"/>
                <w:lang w:val="uk-UA"/>
              </w:rPr>
            </w:pPr>
            <w:r w:rsidRPr="004778A5">
              <w:rPr>
                <w:b/>
                <w:bCs/>
                <w:color w:val="000000"/>
                <w:lang w:val="uk-UA"/>
              </w:rPr>
              <w:t>5,9</w:t>
            </w:r>
          </w:p>
        </w:tc>
        <w:tc>
          <w:tcPr>
            <w:tcW w:w="1608" w:type="dxa"/>
          </w:tcPr>
          <w:p w14:paraId="70C1C373" w14:textId="77777777" w:rsidR="004778A5" w:rsidRPr="001A55E4" w:rsidRDefault="004778A5" w:rsidP="007847DE">
            <w:pPr>
              <w:pStyle w:val="docdata"/>
              <w:spacing w:beforeAutospacing="0" w:afterAutospacing="0"/>
              <w:rPr>
                <w:bCs/>
              </w:rPr>
            </w:pPr>
          </w:p>
        </w:tc>
      </w:tr>
    </w:tbl>
    <w:p w14:paraId="17C7D506" w14:textId="77777777" w:rsidR="000078CC" w:rsidRDefault="000078CC" w:rsidP="000078CC">
      <w:pPr>
        <w:pStyle w:val="docdata"/>
        <w:spacing w:beforeAutospacing="0" w:afterAutospacing="0"/>
      </w:pPr>
      <w:r>
        <w:t xml:space="preserve">                             </w:t>
      </w:r>
    </w:p>
    <w:p w14:paraId="19BB5EA6" w14:textId="77777777" w:rsidR="000078CC" w:rsidRDefault="000078CC" w:rsidP="000078CC">
      <w:pPr>
        <w:pStyle w:val="docdata"/>
        <w:spacing w:beforeAutospacing="0" w:afterAutospacing="0"/>
      </w:pPr>
    </w:p>
    <w:p w14:paraId="37930EE8" w14:textId="77777777" w:rsidR="000078CC" w:rsidRDefault="000078CC" w:rsidP="000078CC">
      <w:pPr>
        <w:pStyle w:val="docdata"/>
        <w:spacing w:beforeAutospacing="0" w:afterAutospacing="0"/>
      </w:pPr>
    </w:p>
    <w:p w14:paraId="2E3C4086" w14:textId="3026965C" w:rsidR="006134CB" w:rsidRDefault="000078CC" w:rsidP="000078CC">
      <w:pPr>
        <w:pStyle w:val="docdata"/>
        <w:spacing w:beforeAutospacing="0" w:afterAutospacing="0"/>
      </w:pPr>
      <w:r>
        <w:t xml:space="preserve">                               </w:t>
      </w:r>
      <w:r>
        <w:t>Керуючий справами виконавчого комітету</w:t>
      </w:r>
      <w:r>
        <w:tab/>
      </w:r>
      <w:r>
        <w:tab/>
        <w:t xml:space="preserve">                                             </w:t>
      </w:r>
      <w:r>
        <w:tab/>
        <w:t>Владислав ТЕРЕЩЕНКО</w:t>
      </w:r>
    </w:p>
    <w:sectPr w:rsidR="006134CB" w:rsidSect="0029385A">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684"/>
    <w:multiLevelType w:val="hybridMultilevel"/>
    <w:tmpl w:val="AD16A62A"/>
    <w:lvl w:ilvl="0" w:tplc="D20E0AAC">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483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38"/>
    <w:rsid w:val="000031DA"/>
    <w:rsid w:val="000078CC"/>
    <w:rsid w:val="00010AF5"/>
    <w:rsid w:val="00015933"/>
    <w:rsid w:val="000532C0"/>
    <w:rsid w:val="000620F1"/>
    <w:rsid w:val="000B53BF"/>
    <w:rsid w:val="000D5806"/>
    <w:rsid w:val="000D5A87"/>
    <w:rsid w:val="000F03A8"/>
    <w:rsid w:val="001141AD"/>
    <w:rsid w:val="00145C13"/>
    <w:rsid w:val="001632DD"/>
    <w:rsid w:val="00166E37"/>
    <w:rsid w:val="00170FC9"/>
    <w:rsid w:val="00185482"/>
    <w:rsid w:val="001A58A0"/>
    <w:rsid w:val="001E4C41"/>
    <w:rsid w:val="001F2EB4"/>
    <w:rsid w:val="001F5C4F"/>
    <w:rsid w:val="00203714"/>
    <w:rsid w:val="00205C73"/>
    <w:rsid w:val="00223F38"/>
    <w:rsid w:val="0024637E"/>
    <w:rsid w:val="00247B58"/>
    <w:rsid w:val="00253622"/>
    <w:rsid w:val="00290C29"/>
    <w:rsid w:val="0029385A"/>
    <w:rsid w:val="002A46B5"/>
    <w:rsid w:val="002A54B2"/>
    <w:rsid w:val="002C424D"/>
    <w:rsid w:val="002C705C"/>
    <w:rsid w:val="002E4C76"/>
    <w:rsid w:val="002E5107"/>
    <w:rsid w:val="003029A0"/>
    <w:rsid w:val="0033146D"/>
    <w:rsid w:val="0033450F"/>
    <w:rsid w:val="00334E17"/>
    <w:rsid w:val="00363A54"/>
    <w:rsid w:val="00373215"/>
    <w:rsid w:val="003A75D9"/>
    <w:rsid w:val="003B62C0"/>
    <w:rsid w:val="0042302B"/>
    <w:rsid w:val="004573B5"/>
    <w:rsid w:val="00460651"/>
    <w:rsid w:val="00470AAD"/>
    <w:rsid w:val="004773BF"/>
    <w:rsid w:val="004778A5"/>
    <w:rsid w:val="00484C33"/>
    <w:rsid w:val="004B69AA"/>
    <w:rsid w:val="00551A38"/>
    <w:rsid w:val="0057018F"/>
    <w:rsid w:val="005A3641"/>
    <w:rsid w:val="005B47FE"/>
    <w:rsid w:val="005B7A7C"/>
    <w:rsid w:val="005E6B82"/>
    <w:rsid w:val="00601BC4"/>
    <w:rsid w:val="006134CB"/>
    <w:rsid w:val="00621136"/>
    <w:rsid w:val="00632D7B"/>
    <w:rsid w:val="006707D0"/>
    <w:rsid w:val="00685C3D"/>
    <w:rsid w:val="0069057E"/>
    <w:rsid w:val="00691E00"/>
    <w:rsid w:val="006C1B9B"/>
    <w:rsid w:val="006D36D5"/>
    <w:rsid w:val="006D5053"/>
    <w:rsid w:val="006F18B4"/>
    <w:rsid w:val="00701191"/>
    <w:rsid w:val="00717B49"/>
    <w:rsid w:val="00720228"/>
    <w:rsid w:val="00722EF7"/>
    <w:rsid w:val="0074794C"/>
    <w:rsid w:val="00750080"/>
    <w:rsid w:val="007512C5"/>
    <w:rsid w:val="00761A8A"/>
    <w:rsid w:val="007A01BA"/>
    <w:rsid w:val="007B287F"/>
    <w:rsid w:val="008253F8"/>
    <w:rsid w:val="00861FE2"/>
    <w:rsid w:val="008B4F23"/>
    <w:rsid w:val="00926CC2"/>
    <w:rsid w:val="00930FF0"/>
    <w:rsid w:val="0099359C"/>
    <w:rsid w:val="009A0F95"/>
    <w:rsid w:val="009D472C"/>
    <w:rsid w:val="009E20B1"/>
    <w:rsid w:val="00A217F4"/>
    <w:rsid w:val="00A26B23"/>
    <w:rsid w:val="00A660C2"/>
    <w:rsid w:val="00A76E69"/>
    <w:rsid w:val="00AC60BE"/>
    <w:rsid w:val="00AD60CE"/>
    <w:rsid w:val="00AE5EDF"/>
    <w:rsid w:val="00B41A62"/>
    <w:rsid w:val="00B47479"/>
    <w:rsid w:val="00B66CFF"/>
    <w:rsid w:val="00B85506"/>
    <w:rsid w:val="00BA3BE4"/>
    <w:rsid w:val="00BA689F"/>
    <w:rsid w:val="00BD2FD9"/>
    <w:rsid w:val="00BE297D"/>
    <w:rsid w:val="00BF6466"/>
    <w:rsid w:val="00C14C4B"/>
    <w:rsid w:val="00C6620D"/>
    <w:rsid w:val="00C82774"/>
    <w:rsid w:val="00CC2E6B"/>
    <w:rsid w:val="00CD7F69"/>
    <w:rsid w:val="00CE141B"/>
    <w:rsid w:val="00CF2693"/>
    <w:rsid w:val="00CF6DD5"/>
    <w:rsid w:val="00D1614E"/>
    <w:rsid w:val="00D32F60"/>
    <w:rsid w:val="00D63364"/>
    <w:rsid w:val="00D67B3D"/>
    <w:rsid w:val="00D813AA"/>
    <w:rsid w:val="00DC430D"/>
    <w:rsid w:val="00DC6F55"/>
    <w:rsid w:val="00E300B9"/>
    <w:rsid w:val="00E51266"/>
    <w:rsid w:val="00E57B9C"/>
    <w:rsid w:val="00E878E9"/>
    <w:rsid w:val="00EB3A9E"/>
    <w:rsid w:val="00ED7C0A"/>
    <w:rsid w:val="00EE0801"/>
    <w:rsid w:val="00EE21DB"/>
    <w:rsid w:val="00EF4ECC"/>
    <w:rsid w:val="00F12B03"/>
    <w:rsid w:val="00F306C5"/>
    <w:rsid w:val="00F46FE5"/>
    <w:rsid w:val="00F67BB5"/>
    <w:rsid w:val="00F83282"/>
    <w:rsid w:val="00FC1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basedOn w:val="a0"/>
    <w:link w:val="2"/>
    <w:uiPriority w:val="99"/>
    <w:locked/>
    <w:rsid w:val="00DC430D"/>
    <w:rPr>
      <w:rFonts w:ascii="Arial" w:hAnsi="Arial" w:cs="Times New Roman"/>
      <w:b/>
      <w:i/>
      <w:sz w:val="28"/>
      <w:lang w:val="ru-RU" w:eastAsia="ru-RU"/>
    </w:rPr>
  </w:style>
  <w:style w:type="character" w:customStyle="1" w:styleId="30">
    <w:name w:val="Заголовок 3 Знак"/>
    <w:basedOn w:val="a0"/>
    <w:link w:val="3"/>
    <w:uiPriority w:val="99"/>
    <w:locked/>
    <w:rsid w:val="00DC430D"/>
    <w:rPr>
      <w:rFonts w:cs="Times New Roman"/>
      <w:b/>
      <w:sz w:val="24"/>
      <w:lang w:eastAsia="ru-RU"/>
    </w:rPr>
  </w:style>
  <w:style w:type="character" w:customStyle="1" w:styleId="41">
    <w:name w:val="Заголовок 4 Знак1"/>
    <w:basedOn w:val="a0"/>
    <w:link w:val="4"/>
    <w:uiPriority w:val="99"/>
    <w:locked/>
    <w:rsid w:val="00DC430D"/>
    <w:rPr>
      <w:rFonts w:ascii="Calibri" w:hAnsi="Calibri" w:cs="Times New Roman"/>
      <w:b/>
      <w:sz w:val="28"/>
    </w:rPr>
  </w:style>
  <w:style w:type="character" w:customStyle="1" w:styleId="Heading6Char">
    <w:name w:val="Heading 6 Char"/>
    <w:basedOn w:val="a0"/>
    <w:link w:val="60"/>
    <w:uiPriority w:val="99"/>
    <w:locked/>
    <w:rsid w:val="00DC430D"/>
    <w:rPr>
      <w:rFonts w:cs="Times New Roman"/>
      <w:b/>
      <w:sz w:val="22"/>
    </w:rPr>
  </w:style>
  <w:style w:type="character" w:customStyle="1" w:styleId="Heading7Char">
    <w:name w:val="Heading 7 Char"/>
    <w:basedOn w:val="a0"/>
    <w:link w:val="70"/>
    <w:uiPriority w:val="99"/>
    <w:locked/>
    <w:rsid w:val="00DC430D"/>
    <w:rPr>
      <w:rFonts w:cs="Times New Roman"/>
      <w:sz w:val="24"/>
      <w:lang w:val="ru-RU" w:eastAsia="ru-RU"/>
    </w:rPr>
  </w:style>
  <w:style w:type="character" w:customStyle="1" w:styleId="Heading8Char">
    <w:name w:val="Heading 8 Char"/>
    <w:basedOn w:val="a0"/>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basedOn w:val="a0"/>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basedOn w:val="a0"/>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basedOn w:val="a0"/>
    <w:uiPriority w:val="99"/>
    <w:locked/>
    <w:rsid w:val="00DC430D"/>
    <w:rPr>
      <w:rFonts w:cs="Times New Roman"/>
      <w:sz w:val="24"/>
      <w:lang w:val="ru-RU" w:eastAsia="ru-RU"/>
    </w:rPr>
  </w:style>
  <w:style w:type="character" w:styleId="a6">
    <w:name w:val="page number"/>
    <w:basedOn w:val="a0"/>
    <w:uiPriority w:val="99"/>
    <w:rsid w:val="00DC430D"/>
    <w:rPr>
      <w:rFonts w:cs="Times New Roman"/>
    </w:rPr>
  </w:style>
  <w:style w:type="character" w:customStyle="1" w:styleId="HTML">
    <w:name w:val="Стандартный HTML Знак"/>
    <w:basedOn w:val="a0"/>
    <w:uiPriority w:val="99"/>
    <w:locked/>
    <w:rsid w:val="00DC430D"/>
    <w:rPr>
      <w:rFonts w:ascii="Courier New" w:hAnsi="Courier New" w:cs="Times New Roman"/>
      <w:lang w:val="ru-RU" w:eastAsia="ru-RU"/>
    </w:rPr>
  </w:style>
  <w:style w:type="character" w:customStyle="1" w:styleId="a7">
    <w:name w:val="Основной текст с отступом Знак"/>
    <w:basedOn w:val="a0"/>
    <w:uiPriority w:val="99"/>
    <w:locked/>
    <w:rsid w:val="00DC430D"/>
    <w:rPr>
      <w:rFonts w:cs="Times New Roman"/>
      <w:sz w:val="24"/>
      <w:lang w:val="ru-RU" w:eastAsia="ru-RU"/>
    </w:rPr>
  </w:style>
  <w:style w:type="character" w:customStyle="1" w:styleId="12">
    <w:name w:val="Виділення1"/>
    <w:basedOn w:val="a0"/>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basedOn w:val="a0"/>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basedOn w:val="a0"/>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basedOn w:val="a0"/>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basedOn w:val="a0"/>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basedOn w:val="a0"/>
    <w:uiPriority w:val="99"/>
    <w:rsid w:val="00DC430D"/>
    <w:rPr>
      <w:rFonts w:cs="Times New Roman"/>
      <w:color w:val="0000FF"/>
      <w:u w:val="single"/>
    </w:rPr>
  </w:style>
  <w:style w:type="character" w:customStyle="1" w:styleId="ab">
    <w:name w:val="Текст сноски Знак"/>
    <w:basedOn w:val="a0"/>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basedOn w:val="a0"/>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basedOn w:val="a0"/>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basedOn w:val="a0"/>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basedOn w:val="a0"/>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basedOn w:val="a0"/>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basedOn w:val="a0"/>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aff0"/>
    <w:uiPriority w:val="99"/>
    <w:qFormat/>
    <w:rsid w:val="00DC430D"/>
    <w:pPr>
      <w:keepNext/>
      <w:spacing w:before="240" w:after="120" w:line="276" w:lineRule="auto"/>
    </w:pPr>
    <w:rPr>
      <w:rFonts w:ascii="Tahoma" w:hAnsi="Tahoma"/>
      <w:sz w:val="16"/>
      <w:szCs w:val="20"/>
    </w:rPr>
  </w:style>
  <w:style w:type="character" w:customStyle="1" w:styleId="aff0">
    <w:name w:val="Заголовок Знак"/>
    <w:basedOn w:val="a0"/>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szCs w:val="20"/>
      <w:lang w:val="ru-RU" w:eastAsia="ru-RU"/>
    </w:rPr>
  </w:style>
  <w:style w:type="paragraph" w:styleId="af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2">
    <w:name w:val="Верхній і нижній колонтитули"/>
    <w:basedOn w:val="a"/>
    <w:uiPriority w:val="99"/>
    <w:rsid w:val="00551A38"/>
  </w:style>
  <w:style w:type="paragraph" w:styleId="aff3">
    <w:name w:val="header"/>
    <w:basedOn w:val="a"/>
    <w:link w:val="2a"/>
    <w:uiPriority w:val="99"/>
    <w:rsid w:val="00DC430D"/>
    <w:pPr>
      <w:tabs>
        <w:tab w:val="center" w:pos="4677"/>
        <w:tab w:val="right" w:pos="9355"/>
      </w:tabs>
    </w:pPr>
    <w:rPr>
      <w:szCs w:val="20"/>
    </w:rPr>
  </w:style>
  <w:style w:type="character" w:customStyle="1" w:styleId="2a">
    <w:name w:val="Верхний колонтитул Знак2"/>
    <w:basedOn w:val="a0"/>
    <w:link w:val="aff3"/>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basedOn w:val="a0"/>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4">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basedOn w:val="a0"/>
    <w:link w:val="aff4"/>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basedOn w:val="a0"/>
    <w:link w:val="33"/>
    <w:uiPriority w:val="99"/>
    <w:semiHidden/>
    <w:locked/>
    <w:rsid w:val="00D1614E"/>
    <w:rPr>
      <w:rFonts w:cs="Times New Roman"/>
      <w:sz w:val="16"/>
      <w:szCs w:val="16"/>
      <w:lang w:val="ru-RU" w:eastAsia="ru-RU"/>
    </w:rPr>
  </w:style>
  <w:style w:type="paragraph" w:customStyle="1" w:styleId="aff5">
    <w:name w:val="Содержимое таблицы"/>
    <w:basedOn w:val="a"/>
    <w:uiPriority w:val="99"/>
    <w:rsid w:val="00DC430D"/>
    <w:pPr>
      <w:widowControl w:val="0"/>
      <w:suppressLineNumbers/>
    </w:pPr>
    <w:rPr>
      <w:rFonts w:cs="Lohit Hindi"/>
      <w:kern w:val="2"/>
      <w:lang w:eastAsia="zh-CN" w:bidi="hi-IN"/>
    </w:rPr>
  </w:style>
  <w:style w:type="paragraph" w:styleId="aff6">
    <w:name w:val="No Spacing"/>
    <w:uiPriority w:val="99"/>
    <w:qFormat/>
    <w:rsid w:val="00DC430D"/>
    <w:pPr>
      <w:suppressAutoHyphens/>
    </w:pPr>
    <w:rPr>
      <w:rFonts w:ascii="Calibri" w:hAnsi="Calibri"/>
      <w:color w:val="00000A"/>
      <w:lang w:val="ru-RU" w:eastAsia="ru-RU"/>
    </w:rPr>
  </w:style>
  <w:style w:type="paragraph" w:styleId="aff7">
    <w:name w:val="Plain Text"/>
    <w:basedOn w:val="a"/>
    <w:link w:val="2b"/>
    <w:uiPriority w:val="99"/>
    <w:rsid w:val="00DC430D"/>
    <w:pPr>
      <w:contextualSpacing/>
      <w:jc w:val="both"/>
    </w:pPr>
    <w:rPr>
      <w:rFonts w:ascii="Courier New" w:hAnsi="Courier New"/>
      <w:sz w:val="20"/>
      <w:szCs w:val="20"/>
    </w:rPr>
  </w:style>
  <w:style w:type="character" w:customStyle="1" w:styleId="2b">
    <w:name w:val="Текст Знак2"/>
    <w:basedOn w:val="a0"/>
    <w:link w:val="aff7"/>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lang w:val="ru-RU" w:eastAsia="ru-RU"/>
    </w:rPr>
  </w:style>
  <w:style w:type="paragraph" w:styleId="2c">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basedOn w:val="a0"/>
    <w:link w:val="2c"/>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8">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9">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a">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basedOn w:val="a0"/>
    <w:link w:val="affa"/>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b">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c">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d">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basedOn w:val="a0"/>
    <w:link w:val="affd"/>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szCs w:val="20"/>
      <w:lang w:val="ru-RU" w:eastAsia="ru-RU"/>
    </w:rPr>
  </w:style>
  <w:style w:type="paragraph" w:customStyle="1" w:styleId="212">
    <w:name w:val="Обычный21"/>
    <w:link w:val="23"/>
    <w:uiPriority w:val="99"/>
    <w:rsid w:val="00DC430D"/>
    <w:pPr>
      <w:suppressAutoHyphens/>
      <w:spacing w:before="100" w:after="100"/>
    </w:pPr>
    <w:rPr>
      <w:sz w:val="24"/>
      <w:szCs w:val="20"/>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e">
    <w:name w:val="Стиль"/>
    <w:uiPriority w:val="99"/>
    <w:rsid w:val="00DC430D"/>
    <w:pPr>
      <w:suppressAutoHyphens/>
    </w:pPr>
    <w:rPr>
      <w:rFonts w:cs="Vrinda"/>
      <w:sz w:val="20"/>
      <w:szCs w:val="20"/>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basedOn w:val="a0"/>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0">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basedOn w:val="a0"/>
    <w:link w:val="afff0"/>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1">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szCs w:val="20"/>
      <w:lang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eastAsia="ru-RU"/>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sz w:val="20"/>
      <w:szCs w:val="20"/>
      <w:lang w:val="ru-RU" w:eastAsia="zh-CN"/>
    </w:rPr>
  </w:style>
  <w:style w:type="paragraph" w:customStyle="1" w:styleId="afff2">
    <w:name w:val="Заголовок таблицы"/>
    <w:basedOn w:val="aff5"/>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szCs w:val="20"/>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szCs w:val="20"/>
      <w:lang w:val="ru-RU" w:eastAsia="ru-RU"/>
    </w:rPr>
  </w:style>
  <w:style w:type="paragraph" w:customStyle="1" w:styleId="2f3">
    <w:name w:val="Без интервала2"/>
    <w:uiPriority w:val="99"/>
    <w:rsid w:val="00DC430D"/>
    <w:pPr>
      <w:suppressAutoHyphens/>
    </w:pPr>
    <w:rPr>
      <w:rFonts w:ascii="Calibri" w:hAnsi="Calibri"/>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szCs w:val="20"/>
      <w:lang w:val="ru-RU" w:eastAsia="ru-RU"/>
    </w:rPr>
  </w:style>
  <w:style w:type="paragraph" w:customStyle="1" w:styleId="63">
    <w:name w:val="Обычный6"/>
    <w:uiPriority w:val="99"/>
    <w:rsid w:val="00DC430D"/>
    <w:pPr>
      <w:suppressAutoHyphens/>
      <w:spacing w:before="100" w:after="100"/>
    </w:pPr>
    <w:rPr>
      <w:sz w:val="24"/>
      <w:szCs w:val="20"/>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szCs w:val="20"/>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szCs w:val="20"/>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3">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szCs w:val="20"/>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szCs w:val="20"/>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szCs w:val="20"/>
      <w:lang w:val="ru-RU" w:eastAsia="ru-RU"/>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szCs w:val="20"/>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4">
    <w:name w:val="Table Grid"/>
    <w:basedOn w:val="a1"/>
    <w:uiPriority w:val="99"/>
    <w:rsid w:val="00DC43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rPr>
      <w:sz w:val="20"/>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5">
    <w:name w:val="Table Contemporary"/>
    <w:basedOn w:val="a1"/>
    <w:uiPriority w:val="99"/>
    <w:rsid w:val="00DC430D"/>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6">
    <w:name w:val="Table Elegant"/>
    <w:basedOn w:val="a1"/>
    <w:uiPriority w:val="99"/>
    <w:rsid w:val="00DC430D"/>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rPr>
      <w:sz w:val="20"/>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DC43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sz w:val="20"/>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sz w:val="20"/>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8">
    <w:name w:val="Body Text"/>
    <w:basedOn w:val="a"/>
    <w:link w:val="1ff2"/>
    <w:uiPriority w:val="99"/>
    <w:unhideWhenUsed/>
    <w:locked/>
    <w:rsid w:val="00C14C4B"/>
    <w:pPr>
      <w:spacing w:after="120"/>
    </w:pPr>
  </w:style>
  <w:style w:type="character" w:customStyle="1" w:styleId="1ff2">
    <w:name w:val="Основной текст Знак1"/>
    <w:basedOn w:val="a0"/>
    <w:link w:val="afff8"/>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3219</Words>
  <Characters>1836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Work</cp:lastModifiedBy>
  <cp:revision>2</cp:revision>
  <cp:lastPrinted>2024-03-22T08:29:00Z</cp:lastPrinted>
  <dcterms:created xsi:type="dcterms:W3CDTF">2024-03-22T08:30:00Z</dcterms:created>
  <dcterms:modified xsi:type="dcterms:W3CDTF">2024-03-22T08:30:00Z</dcterms:modified>
</cp:coreProperties>
</file>