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18582" w14:textId="77777777" w:rsidR="0047433B" w:rsidRDefault="0047433B">
      <w:pPr>
        <w:rPr>
          <w:lang w:val="uk-UA"/>
        </w:rPr>
      </w:pPr>
    </w:p>
    <w:p w14:paraId="1D6E7C17" w14:textId="77777777" w:rsidR="0047433B" w:rsidRDefault="0047433B">
      <w:pPr>
        <w:rPr>
          <w:lang w:val="uk-UA"/>
        </w:rPr>
      </w:pPr>
    </w:p>
    <w:p w14:paraId="56FFF75B" w14:textId="77777777" w:rsidR="0047433B" w:rsidRDefault="0047433B">
      <w:pPr>
        <w:rPr>
          <w:lang w:val="uk-UA"/>
        </w:rPr>
      </w:pPr>
    </w:p>
    <w:p w14:paraId="57ACE021" w14:textId="25B4AA9D" w:rsidR="0091664A" w:rsidRDefault="0091664A" w:rsidP="0091664A">
      <w:pPr>
        <w:ind w:left="5812"/>
        <w:rPr>
          <w:lang w:val="uk-UA"/>
        </w:rPr>
      </w:pPr>
      <w:r>
        <w:rPr>
          <w:lang w:val="uk-UA"/>
        </w:rPr>
        <w:t xml:space="preserve">Додаток </w:t>
      </w:r>
    </w:p>
    <w:p w14:paraId="1E1F2EC0" w14:textId="77777777" w:rsidR="0091664A" w:rsidRDefault="0091664A" w:rsidP="0091664A">
      <w:pPr>
        <w:ind w:left="5812"/>
        <w:rPr>
          <w:lang w:val="uk-UA"/>
        </w:rPr>
      </w:pPr>
      <w:r>
        <w:rPr>
          <w:lang w:val="uk-UA"/>
        </w:rPr>
        <w:t>до рішення виконавчого комітету</w:t>
      </w:r>
    </w:p>
    <w:p w14:paraId="2D5150A5" w14:textId="77777777" w:rsidR="0091664A" w:rsidRDefault="0091664A" w:rsidP="0091664A">
      <w:pPr>
        <w:ind w:left="5812"/>
        <w:rPr>
          <w:lang w:val="uk-UA"/>
        </w:rPr>
      </w:pPr>
      <w:r>
        <w:rPr>
          <w:lang w:val="uk-UA"/>
        </w:rPr>
        <w:t>Южненської міської ради</w:t>
      </w:r>
    </w:p>
    <w:p w14:paraId="238F9C11" w14:textId="22064CDD" w:rsidR="0091664A" w:rsidRDefault="0091664A" w:rsidP="0091664A">
      <w:pPr>
        <w:ind w:left="5812"/>
        <w:rPr>
          <w:lang w:val="uk-UA"/>
        </w:rPr>
      </w:pPr>
      <w:r>
        <w:rPr>
          <w:lang w:val="uk-UA"/>
        </w:rPr>
        <w:t xml:space="preserve">від 01.05.2024 </w:t>
      </w:r>
      <w:r w:rsidRPr="00B01B44">
        <w:rPr>
          <w:lang w:val="uk-UA"/>
        </w:rPr>
        <w:t>№ 1</w:t>
      </w:r>
      <w:r>
        <w:rPr>
          <w:lang w:val="uk-UA"/>
        </w:rPr>
        <w:t>62</w:t>
      </w:r>
      <w:r w:rsidR="002328BD">
        <w:rPr>
          <w:lang w:val="uk-UA"/>
        </w:rPr>
        <w:t>9</w:t>
      </w:r>
    </w:p>
    <w:p w14:paraId="0D8120D9" w14:textId="77777777" w:rsidR="004861F7" w:rsidRDefault="004861F7">
      <w:pPr>
        <w:rPr>
          <w:lang w:val="uk-UA"/>
        </w:rPr>
      </w:pPr>
    </w:p>
    <w:p w14:paraId="5A6A5BD7" w14:textId="77777777" w:rsidR="0091664A" w:rsidRPr="00003C38" w:rsidRDefault="0091664A" w:rsidP="0091664A"/>
    <w:p w14:paraId="58E832EF" w14:textId="77777777" w:rsidR="002328BD" w:rsidRPr="00182E40" w:rsidRDefault="002328BD" w:rsidP="002328BD">
      <w:pPr>
        <w:jc w:val="center"/>
        <w:rPr>
          <w:b/>
          <w:lang w:val="uk-UA" w:eastAsia="uk-UA"/>
        </w:rPr>
      </w:pPr>
      <w:r w:rsidRPr="00182E40">
        <w:rPr>
          <w:b/>
          <w:lang w:val="uk-UA" w:eastAsia="uk-UA"/>
        </w:rPr>
        <w:t xml:space="preserve">ЗВІТ КЕРІВНИКА </w:t>
      </w:r>
    </w:p>
    <w:p w14:paraId="5EF6DF4D" w14:textId="77777777" w:rsidR="002328BD" w:rsidRPr="00182E40" w:rsidRDefault="002328BD" w:rsidP="002328BD">
      <w:pPr>
        <w:jc w:val="center"/>
        <w:rPr>
          <w:b/>
          <w:lang w:val="uk-UA" w:eastAsia="uk-UA"/>
        </w:rPr>
      </w:pPr>
      <w:r w:rsidRPr="00182E40">
        <w:rPr>
          <w:b/>
          <w:lang w:val="uk-UA" w:eastAsia="uk-UA"/>
        </w:rPr>
        <w:t>про фінансово-господарську діяльність</w:t>
      </w:r>
    </w:p>
    <w:p w14:paraId="3FE17D11" w14:textId="31B30D23" w:rsidR="002328BD" w:rsidRPr="00182E40" w:rsidRDefault="00675E96" w:rsidP="002328BD">
      <w:pPr>
        <w:jc w:val="center"/>
        <w:rPr>
          <w:lang w:val="uk-UA"/>
        </w:rPr>
      </w:pPr>
      <w:r>
        <w:rPr>
          <w:lang w:val="uk-UA"/>
        </w:rPr>
        <w:t>к</w:t>
      </w:r>
      <w:r w:rsidR="002328BD" w:rsidRPr="00182E40">
        <w:rPr>
          <w:lang w:val="uk-UA"/>
        </w:rPr>
        <w:t xml:space="preserve">омунального некомерційного підприємства </w:t>
      </w:r>
    </w:p>
    <w:p w14:paraId="4887C4D3" w14:textId="77777777" w:rsidR="002328BD" w:rsidRPr="00182E40" w:rsidRDefault="002328BD" w:rsidP="002328BD">
      <w:pPr>
        <w:jc w:val="center"/>
        <w:rPr>
          <w:lang w:val="uk-UA"/>
        </w:rPr>
      </w:pPr>
      <w:r w:rsidRPr="00182E40">
        <w:rPr>
          <w:lang w:val="uk-UA"/>
        </w:rPr>
        <w:t xml:space="preserve">«СПОРТИВНО-ОЗДОРОВЧИЙ КОМПЛЕКС «ОЛІМП» </w:t>
      </w:r>
    </w:p>
    <w:p w14:paraId="1B96AFB7" w14:textId="77777777" w:rsidR="002328BD" w:rsidRPr="00182E40" w:rsidRDefault="002328BD" w:rsidP="002328BD">
      <w:pPr>
        <w:jc w:val="center"/>
        <w:rPr>
          <w:lang w:val="uk-UA"/>
        </w:rPr>
      </w:pPr>
      <w:r w:rsidRPr="00182E40">
        <w:rPr>
          <w:lang w:val="uk-UA"/>
        </w:rPr>
        <w:t>Южненської міської ради</w:t>
      </w:r>
    </w:p>
    <w:p w14:paraId="7EDFC9E1" w14:textId="77777777" w:rsidR="002328BD" w:rsidRPr="00182E40" w:rsidRDefault="002328BD" w:rsidP="002328BD">
      <w:pPr>
        <w:jc w:val="center"/>
        <w:rPr>
          <w:sz w:val="28"/>
          <w:szCs w:val="28"/>
          <w:lang w:val="uk-UA"/>
        </w:rPr>
      </w:pPr>
      <w:r w:rsidRPr="00182E40">
        <w:rPr>
          <w:lang w:val="uk-UA"/>
        </w:rPr>
        <w:t>за 2023 рік</w:t>
      </w:r>
    </w:p>
    <w:p w14:paraId="6A50CB1A" w14:textId="77777777" w:rsidR="002328BD" w:rsidRPr="00182E40" w:rsidRDefault="002328BD" w:rsidP="007E4ECF">
      <w:pPr>
        <w:ind w:firstLine="709"/>
        <w:jc w:val="center"/>
        <w:rPr>
          <w:b/>
          <w:color w:val="0000FF"/>
          <w:lang w:val="uk-UA" w:eastAsia="uk-UA"/>
        </w:rPr>
      </w:pPr>
    </w:p>
    <w:p w14:paraId="388C82C8" w14:textId="45B7FD2F" w:rsidR="002328BD" w:rsidRPr="00182E40" w:rsidRDefault="002328BD" w:rsidP="007E4ECF">
      <w:pPr>
        <w:tabs>
          <w:tab w:val="left" w:pos="567"/>
        </w:tabs>
        <w:ind w:firstLine="709"/>
        <w:jc w:val="both"/>
        <w:rPr>
          <w:lang w:val="uk-UA"/>
        </w:rPr>
      </w:pPr>
      <w:r w:rsidRPr="00182E40">
        <w:rPr>
          <w:lang w:val="uk-UA"/>
        </w:rPr>
        <w:t>Комунальне некомерційне підприємство «СПОРТИВНО-ОЗДОРОВЧИЙ КОМПЛЕКС «ОЛІМП» створено на підставі рішення Южненської міської ради № 1083-VIII від 29.09.2022 року.</w:t>
      </w:r>
    </w:p>
    <w:p w14:paraId="01820070" w14:textId="3E78CF43" w:rsidR="002328BD" w:rsidRPr="00182E40" w:rsidRDefault="002328BD" w:rsidP="007E4ECF">
      <w:pPr>
        <w:tabs>
          <w:tab w:val="left" w:pos="567"/>
        </w:tabs>
        <w:ind w:firstLine="709"/>
        <w:jc w:val="both"/>
        <w:rPr>
          <w:lang w:val="uk-UA"/>
        </w:rPr>
      </w:pPr>
      <w:r w:rsidRPr="00182E40">
        <w:rPr>
          <w:lang w:val="uk-UA"/>
        </w:rPr>
        <w:t xml:space="preserve">Комунальне некомерційне підприємство «СПОРТИВНО-ОЗДОРОВЧИЙ КОМПЛЕКС «ОЛІМП» є неприбутковим підприємством.    </w:t>
      </w:r>
    </w:p>
    <w:p w14:paraId="73576AA1" w14:textId="77777777" w:rsidR="002328BD" w:rsidRPr="00182E40" w:rsidRDefault="002328BD" w:rsidP="007E4ECF">
      <w:pPr>
        <w:tabs>
          <w:tab w:val="left" w:pos="567"/>
        </w:tabs>
        <w:ind w:firstLine="709"/>
        <w:jc w:val="both"/>
        <w:rPr>
          <w:lang w:val="uk-UA"/>
        </w:rPr>
      </w:pPr>
      <w:r w:rsidRPr="00182E40">
        <w:rPr>
          <w:lang w:val="uk-UA"/>
        </w:rPr>
        <w:t xml:space="preserve">Основним видом діяльності КНП «Спортивно-оздоровчий комплекс «Олімп» є діяльність спортивних клубів, фітнес центрів, діяльність в сфері спорту, організування інших видів відпочинку, надання спортивних послуг мешканцям населених пунктів Южненської міської територіальної громади Одеського району Одеської. </w:t>
      </w:r>
    </w:p>
    <w:p w14:paraId="7BA28731" w14:textId="3BB4195A" w:rsidR="002328BD" w:rsidRPr="00182E40" w:rsidRDefault="002328BD" w:rsidP="007E4ECF">
      <w:pPr>
        <w:tabs>
          <w:tab w:val="left" w:pos="567"/>
        </w:tabs>
        <w:ind w:firstLine="709"/>
        <w:jc w:val="both"/>
        <w:rPr>
          <w:lang w:val="uk-UA"/>
        </w:rPr>
      </w:pPr>
      <w:r w:rsidRPr="00182E40">
        <w:rPr>
          <w:lang w:val="uk-UA"/>
        </w:rPr>
        <w:t>Згідно штатному розпису КНП «СПОРТИВНО-ОЗДОРОВЧИЙ КОМПЛЕКС «ОЛІМП» діючого на кінець звітного періоду (станом на 31.12.2023 року) кількість штатних посад становить 87,5 штатних одиниць, з них:</w:t>
      </w:r>
    </w:p>
    <w:p w14:paraId="25294CFA" w14:textId="073D6DA3" w:rsidR="002328BD" w:rsidRPr="00182E40" w:rsidRDefault="002328BD" w:rsidP="007E4ECF">
      <w:pPr>
        <w:tabs>
          <w:tab w:val="left" w:pos="567"/>
        </w:tabs>
        <w:ind w:firstLine="709"/>
        <w:jc w:val="both"/>
        <w:rPr>
          <w:lang w:val="uk-UA"/>
        </w:rPr>
      </w:pPr>
      <w:r w:rsidRPr="00182E40">
        <w:rPr>
          <w:lang w:val="uk-UA"/>
        </w:rPr>
        <w:t>- адміністративний відділ 6 од;</w:t>
      </w:r>
    </w:p>
    <w:p w14:paraId="3C7AD522" w14:textId="5AA3B4D2" w:rsidR="002328BD" w:rsidRPr="00182E40" w:rsidRDefault="002328BD" w:rsidP="007E4ECF">
      <w:pPr>
        <w:tabs>
          <w:tab w:val="left" w:pos="567"/>
        </w:tabs>
        <w:suppressAutoHyphens/>
        <w:ind w:firstLine="709"/>
        <w:jc w:val="both"/>
        <w:rPr>
          <w:lang w:val="uk-UA"/>
        </w:rPr>
      </w:pPr>
      <w:r w:rsidRPr="00182E40">
        <w:rPr>
          <w:lang w:val="uk-UA"/>
        </w:rPr>
        <w:t>- фінансовий відділ 6 од.;</w:t>
      </w:r>
    </w:p>
    <w:p w14:paraId="4F4F49AD" w14:textId="555CB561" w:rsidR="002328BD" w:rsidRPr="00182E40" w:rsidRDefault="002328BD" w:rsidP="007E4ECF">
      <w:pPr>
        <w:tabs>
          <w:tab w:val="left" w:pos="567"/>
        </w:tabs>
        <w:suppressAutoHyphens/>
        <w:ind w:firstLine="709"/>
        <w:jc w:val="both"/>
        <w:rPr>
          <w:lang w:val="uk-UA"/>
        </w:rPr>
      </w:pPr>
      <w:r w:rsidRPr="00182E40">
        <w:rPr>
          <w:lang w:val="uk-UA"/>
        </w:rPr>
        <w:t>- спортивно-оздоровчий відділ 23 од.;</w:t>
      </w:r>
    </w:p>
    <w:p w14:paraId="2FCA40E6" w14:textId="60A722F4" w:rsidR="002328BD" w:rsidRPr="00182E40" w:rsidRDefault="002328BD" w:rsidP="007E4ECF">
      <w:pPr>
        <w:tabs>
          <w:tab w:val="left" w:pos="567"/>
        </w:tabs>
        <w:suppressAutoHyphens/>
        <w:ind w:firstLine="709"/>
        <w:jc w:val="both"/>
        <w:rPr>
          <w:lang w:val="uk-UA"/>
        </w:rPr>
      </w:pPr>
      <w:r w:rsidRPr="00182E40">
        <w:rPr>
          <w:lang w:val="uk-UA"/>
        </w:rPr>
        <w:t>- відділ технічного забезпечення 32 од.;</w:t>
      </w:r>
    </w:p>
    <w:p w14:paraId="7D28833B" w14:textId="06F4C6E2" w:rsidR="002328BD" w:rsidRPr="00182E40" w:rsidRDefault="002328BD" w:rsidP="007E4ECF">
      <w:pPr>
        <w:tabs>
          <w:tab w:val="left" w:pos="567"/>
        </w:tabs>
        <w:suppressAutoHyphens/>
        <w:ind w:firstLine="709"/>
        <w:jc w:val="both"/>
        <w:rPr>
          <w:lang w:val="uk-UA"/>
        </w:rPr>
      </w:pPr>
      <w:r w:rsidRPr="00182E40">
        <w:rPr>
          <w:lang w:val="uk-UA"/>
        </w:rPr>
        <w:t>- відділ господарської діяльності 20,5 од.</w:t>
      </w:r>
    </w:p>
    <w:p w14:paraId="597846AC" w14:textId="77777777" w:rsidR="00DE7F89" w:rsidRDefault="002328BD" w:rsidP="007E4ECF">
      <w:pPr>
        <w:tabs>
          <w:tab w:val="left" w:pos="567"/>
        </w:tabs>
        <w:suppressAutoHyphens/>
        <w:ind w:firstLine="709"/>
        <w:jc w:val="both"/>
        <w:rPr>
          <w:lang w:val="uk-UA"/>
        </w:rPr>
      </w:pPr>
      <w:r w:rsidRPr="00182E40">
        <w:rPr>
          <w:lang w:val="uk-UA"/>
        </w:rPr>
        <w:t>Станом на 31.12.202</w:t>
      </w:r>
      <w:r>
        <w:rPr>
          <w:lang w:val="uk-UA"/>
        </w:rPr>
        <w:t>3</w:t>
      </w:r>
      <w:r w:rsidRPr="00182E40">
        <w:rPr>
          <w:lang w:val="uk-UA"/>
        </w:rPr>
        <w:t xml:space="preserve"> року фактично зайнято 63,25 шт. од., вакансій 24,25 шт. од.</w:t>
      </w:r>
    </w:p>
    <w:p w14:paraId="163F59CF" w14:textId="04375303" w:rsidR="002328BD" w:rsidRDefault="002328BD" w:rsidP="007E4ECF">
      <w:pPr>
        <w:tabs>
          <w:tab w:val="left" w:pos="567"/>
        </w:tabs>
        <w:suppressAutoHyphens/>
        <w:ind w:firstLine="709"/>
        <w:jc w:val="both"/>
        <w:rPr>
          <w:lang w:val="uk-UA"/>
        </w:rPr>
      </w:pPr>
      <w:r w:rsidRPr="00182E40">
        <w:rPr>
          <w:lang w:val="uk-UA"/>
        </w:rPr>
        <w:t xml:space="preserve"> </w:t>
      </w:r>
    </w:p>
    <w:p w14:paraId="1C79A420" w14:textId="77777777" w:rsidR="002328BD" w:rsidRPr="00182E40" w:rsidRDefault="002328BD" w:rsidP="007E4ECF">
      <w:pPr>
        <w:tabs>
          <w:tab w:val="left" w:pos="567"/>
        </w:tabs>
        <w:ind w:firstLine="709"/>
        <w:jc w:val="both"/>
        <w:rPr>
          <w:b/>
          <w:iCs/>
          <w:lang w:val="uk-UA"/>
        </w:rPr>
      </w:pPr>
      <w:r w:rsidRPr="00182E40">
        <w:rPr>
          <w:b/>
          <w:iCs/>
          <w:lang w:val="uk-UA"/>
        </w:rPr>
        <w:t xml:space="preserve">Загальний дохід у 2023 році становить </w:t>
      </w:r>
      <w:r>
        <w:rPr>
          <w:b/>
          <w:iCs/>
          <w:lang w:val="uk-UA"/>
        </w:rPr>
        <w:t>33 544 391,75</w:t>
      </w:r>
      <w:r w:rsidRPr="00182E40">
        <w:rPr>
          <w:b/>
          <w:iCs/>
          <w:lang w:val="uk-UA"/>
        </w:rPr>
        <w:t xml:space="preserve"> грн., в тому числі:</w:t>
      </w:r>
    </w:p>
    <w:p w14:paraId="019A0E4F" w14:textId="77777777" w:rsidR="002328BD" w:rsidRPr="00182E40" w:rsidRDefault="002328BD" w:rsidP="007E4ECF">
      <w:pPr>
        <w:tabs>
          <w:tab w:val="left" w:pos="567"/>
        </w:tabs>
        <w:suppressAutoHyphens/>
        <w:ind w:firstLine="709"/>
        <w:jc w:val="both"/>
        <w:rPr>
          <w:bCs/>
          <w:iCs/>
          <w:lang w:val="uk-UA"/>
        </w:rPr>
      </w:pPr>
      <w:r w:rsidRPr="00182E40">
        <w:rPr>
          <w:bCs/>
          <w:i/>
          <w:lang w:val="uk-UA"/>
        </w:rPr>
        <w:t>1. Кошти місцевого бюджету за цільовими програмами</w:t>
      </w:r>
      <w:r w:rsidRPr="00182E40">
        <w:rPr>
          <w:bCs/>
          <w:iCs/>
          <w:lang w:val="uk-UA"/>
        </w:rPr>
        <w:t xml:space="preserve"> – </w:t>
      </w:r>
      <w:r w:rsidRPr="002607BC">
        <w:rPr>
          <w:b/>
          <w:iCs/>
          <w:color w:val="000000" w:themeColor="text1"/>
          <w:lang w:val="uk-UA"/>
        </w:rPr>
        <w:t>24 169 89</w:t>
      </w:r>
      <w:r>
        <w:rPr>
          <w:b/>
          <w:iCs/>
          <w:color w:val="000000" w:themeColor="text1"/>
          <w:lang w:val="uk-UA"/>
        </w:rPr>
        <w:t>8</w:t>
      </w:r>
      <w:r w:rsidRPr="002607BC">
        <w:rPr>
          <w:b/>
          <w:iCs/>
          <w:color w:val="000000" w:themeColor="text1"/>
          <w:lang w:val="uk-UA"/>
        </w:rPr>
        <w:t>,</w:t>
      </w:r>
      <w:r>
        <w:rPr>
          <w:b/>
          <w:iCs/>
          <w:color w:val="000000" w:themeColor="text1"/>
          <w:lang w:val="uk-UA"/>
        </w:rPr>
        <w:t>1</w:t>
      </w:r>
      <w:r w:rsidRPr="002607BC">
        <w:rPr>
          <w:b/>
          <w:iCs/>
          <w:color w:val="000000" w:themeColor="text1"/>
          <w:lang w:val="uk-UA"/>
        </w:rPr>
        <w:t xml:space="preserve">0 </w:t>
      </w:r>
      <w:r w:rsidRPr="00182E40">
        <w:rPr>
          <w:b/>
          <w:iCs/>
          <w:lang w:val="uk-UA"/>
        </w:rPr>
        <w:t>грн</w:t>
      </w:r>
      <w:r w:rsidRPr="00182E40">
        <w:rPr>
          <w:bCs/>
          <w:iCs/>
          <w:lang w:val="uk-UA"/>
        </w:rPr>
        <w:t>:</w:t>
      </w:r>
    </w:p>
    <w:p w14:paraId="0E23A666" w14:textId="02D30EC4" w:rsidR="002328BD" w:rsidRPr="00182E40" w:rsidRDefault="002328BD" w:rsidP="007E4ECF">
      <w:pPr>
        <w:tabs>
          <w:tab w:val="left" w:pos="567"/>
        </w:tabs>
        <w:suppressAutoHyphens/>
        <w:ind w:firstLine="709"/>
        <w:jc w:val="both"/>
        <w:rPr>
          <w:bCs/>
          <w:iCs/>
          <w:lang w:val="uk-UA"/>
        </w:rPr>
      </w:pPr>
      <w:r w:rsidRPr="00182E40">
        <w:rPr>
          <w:bCs/>
          <w:iCs/>
          <w:lang w:val="uk-UA"/>
        </w:rPr>
        <w:t xml:space="preserve">- «Програма розвитку фізичної культури і спорту в Южненській територіальної громади на 2021-2023 роки» в сумі </w:t>
      </w:r>
      <w:r>
        <w:rPr>
          <w:bCs/>
          <w:iCs/>
          <w:lang w:val="uk-UA"/>
        </w:rPr>
        <w:t>24 169 898</w:t>
      </w:r>
      <w:r w:rsidRPr="00182E40">
        <w:rPr>
          <w:bCs/>
          <w:iCs/>
          <w:lang w:val="uk-UA"/>
        </w:rPr>
        <w:t>,</w:t>
      </w:r>
      <w:r>
        <w:rPr>
          <w:bCs/>
          <w:iCs/>
          <w:lang w:val="uk-UA"/>
        </w:rPr>
        <w:t>1</w:t>
      </w:r>
      <w:r w:rsidRPr="00182E40">
        <w:rPr>
          <w:bCs/>
          <w:iCs/>
          <w:lang w:val="uk-UA"/>
        </w:rPr>
        <w:t>0 грн.</w:t>
      </w:r>
    </w:p>
    <w:p w14:paraId="08B3454A" w14:textId="77777777" w:rsidR="002328BD" w:rsidRPr="00182E40" w:rsidRDefault="002328BD" w:rsidP="007E4ECF">
      <w:pPr>
        <w:tabs>
          <w:tab w:val="left" w:pos="567"/>
        </w:tabs>
        <w:suppressAutoHyphens/>
        <w:ind w:firstLine="709"/>
        <w:jc w:val="both"/>
        <w:rPr>
          <w:bCs/>
          <w:iCs/>
          <w:lang w:val="uk-UA"/>
        </w:rPr>
      </w:pPr>
      <w:r w:rsidRPr="00182E40">
        <w:rPr>
          <w:bCs/>
          <w:i/>
          <w:lang w:val="uk-UA"/>
        </w:rPr>
        <w:t>2. Дохід від реалізації продукції (товарів, робіт, послуг)</w:t>
      </w:r>
      <w:r w:rsidRPr="00182E40">
        <w:rPr>
          <w:bCs/>
          <w:iCs/>
          <w:lang w:val="uk-UA"/>
        </w:rPr>
        <w:t xml:space="preserve"> – </w:t>
      </w:r>
      <w:r w:rsidRPr="00182E40">
        <w:rPr>
          <w:b/>
          <w:iCs/>
          <w:lang w:val="uk-UA"/>
        </w:rPr>
        <w:t>2 356 </w:t>
      </w:r>
      <w:r>
        <w:rPr>
          <w:b/>
          <w:iCs/>
          <w:lang w:val="uk-UA"/>
        </w:rPr>
        <w:t>0</w:t>
      </w:r>
      <w:r w:rsidRPr="00182E40">
        <w:rPr>
          <w:b/>
          <w:iCs/>
          <w:lang w:val="uk-UA"/>
        </w:rPr>
        <w:t>70,00 грн</w:t>
      </w:r>
      <w:r w:rsidRPr="00182E40">
        <w:rPr>
          <w:bCs/>
          <w:iCs/>
          <w:lang w:val="uk-UA"/>
        </w:rPr>
        <w:t>:</w:t>
      </w:r>
    </w:p>
    <w:p w14:paraId="6075E9A1" w14:textId="75EA229B" w:rsidR="002328BD" w:rsidRPr="00182E40" w:rsidRDefault="002328BD" w:rsidP="007E4ECF">
      <w:pPr>
        <w:tabs>
          <w:tab w:val="left" w:pos="567"/>
        </w:tabs>
        <w:suppressAutoHyphens/>
        <w:ind w:firstLine="709"/>
        <w:jc w:val="both"/>
        <w:rPr>
          <w:bCs/>
          <w:iCs/>
          <w:lang w:val="uk-UA"/>
        </w:rPr>
      </w:pPr>
      <w:r w:rsidRPr="00182E40">
        <w:rPr>
          <w:bCs/>
          <w:iCs/>
          <w:lang w:val="uk-UA"/>
        </w:rPr>
        <w:t>-  Рішенням виконавчого комітету Южненській міській раді Одеської району Одеської області №1015 від 21.03.2023 р. було затверджено вартість платних послуг комунального некомерційного підприємства «Спортивно-оздоровчий комплекс «Олімп» в сумі 2 356 070,00 грн.</w:t>
      </w:r>
    </w:p>
    <w:p w14:paraId="2690C176" w14:textId="77777777" w:rsidR="002328BD" w:rsidRPr="00182E40" w:rsidRDefault="002328BD" w:rsidP="007E4ECF">
      <w:pPr>
        <w:tabs>
          <w:tab w:val="left" w:pos="567"/>
        </w:tabs>
        <w:suppressAutoHyphens/>
        <w:ind w:firstLine="709"/>
        <w:jc w:val="both"/>
        <w:rPr>
          <w:bCs/>
          <w:iCs/>
          <w:lang w:val="uk-UA"/>
        </w:rPr>
      </w:pPr>
      <w:r w:rsidRPr="00182E40">
        <w:rPr>
          <w:bCs/>
          <w:i/>
          <w:lang w:val="uk-UA"/>
        </w:rPr>
        <w:t>3. Кошти отримані від оренди</w:t>
      </w:r>
      <w:r w:rsidRPr="00182E40">
        <w:rPr>
          <w:bCs/>
          <w:iCs/>
          <w:lang w:val="uk-UA"/>
        </w:rPr>
        <w:t xml:space="preserve"> – </w:t>
      </w:r>
      <w:r w:rsidRPr="00182E40">
        <w:rPr>
          <w:b/>
          <w:iCs/>
          <w:lang w:val="uk-UA"/>
        </w:rPr>
        <w:t>2 809 775,25 грн</w:t>
      </w:r>
      <w:r w:rsidRPr="00182E40">
        <w:rPr>
          <w:bCs/>
          <w:iCs/>
          <w:lang w:val="uk-UA"/>
        </w:rPr>
        <w:t>:</w:t>
      </w:r>
    </w:p>
    <w:p w14:paraId="1A5A8052" w14:textId="323E975D" w:rsidR="002328BD" w:rsidRPr="00182E40" w:rsidRDefault="002328BD" w:rsidP="007E4ECF">
      <w:pPr>
        <w:tabs>
          <w:tab w:val="left" w:pos="567"/>
        </w:tabs>
        <w:suppressAutoHyphens/>
        <w:ind w:firstLine="709"/>
        <w:jc w:val="both"/>
        <w:rPr>
          <w:bCs/>
          <w:iCs/>
          <w:lang w:val="uk-UA"/>
        </w:rPr>
      </w:pPr>
      <w:r w:rsidRPr="00182E40">
        <w:rPr>
          <w:bCs/>
          <w:iCs/>
          <w:lang w:val="uk-UA"/>
        </w:rPr>
        <w:t xml:space="preserve">- Згідно договору оренди нерухомого або іншого окремого індивідуально визначеного майна, що належить до комунальної власності № 20/20-01-19 від 22.02.2023р. </w:t>
      </w:r>
      <w:r>
        <w:rPr>
          <w:bCs/>
          <w:iCs/>
          <w:lang w:val="uk-UA"/>
        </w:rPr>
        <w:t>надійшли</w:t>
      </w:r>
      <w:r w:rsidRPr="00182E40">
        <w:rPr>
          <w:bCs/>
          <w:iCs/>
          <w:lang w:val="uk-UA"/>
        </w:rPr>
        <w:t xml:space="preserve"> кошти на рахунок КНП «Спортивно-оздоровчий комплекс «Олімп» від орендаря готелю «Елада» на загальну суму – 2 809</w:t>
      </w:r>
      <w:r>
        <w:rPr>
          <w:bCs/>
          <w:iCs/>
          <w:lang w:val="uk-UA"/>
        </w:rPr>
        <w:t> </w:t>
      </w:r>
      <w:r w:rsidRPr="00182E40">
        <w:rPr>
          <w:bCs/>
          <w:iCs/>
          <w:lang w:val="uk-UA"/>
        </w:rPr>
        <w:t>775</w:t>
      </w:r>
      <w:r>
        <w:rPr>
          <w:bCs/>
          <w:iCs/>
          <w:lang w:val="uk-UA"/>
        </w:rPr>
        <w:t xml:space="preserve">, </w:t>
      </w:r>
      <w:r w:rsidRPr="00182E40">
        <w:rPr>
          <w:bCs/>
          <w:iCs/>
          <w:lang w:val="uk-UA"/>
        </w:rPr>
        <w:t>25 грн.</w:t>
      </w:r>
    </w:p>
    <w:p w14:paraId="1CF982F6" w14:textId="77777777" w:rsidR="002328BD" w:rsidRPr="00182E40" w:rsidRDefault="002328BD" w:rsidP="007E4ECF">
      <w:pPr>
        <w:tabs>
          <w:tab w:val="left" w:pos="567"/>
        </w:tabs>
        <w:suppressAutoHyphens/>
        <w:ind w:firstLine="709"/>
        <w:jc w:val="both"/>
        <w:rPr>
          <w:bCs/>
          <w:iCs/>
          <w:lang w:val="uk-UA"/>
        </w:rPr>
      </w:pPr>
      <w:r w:rsidRPr="00182E40">
        <w:rPr>
          <w:bCs/>
          <w:i/>
          <w:lang w:val="uk-UA"/>
        </w:rPr>
        <w:t xml:space="preserve">4. Кошти, отримані від відшкодування експлуатаційних витрат – </w:t>
      </w:r>
      <w:r w:rsidRPr="00182E40">
        <w:rPr>
          <w:b/>
          <w:iCs/>
          <w:lang w:val="uk-UA"/>
        </w:rPr>
        <w:t>178 844,76 грн</w:t>
      </w:r>
      <w:r w:rsidRPr="00182E40">
        <w:rPr>
          <w:bCs/>
          <w:iCs/>
          <w:lang w:val="uk-UA"/>
        </w:rPr>
        <w:t>:</w:t>
      </w:r>
    </w:p>
    <w:p w14:paraId="2B21E18C" w14:textId="2641895A" w:rsidR="002328BD" w:rsidRPr="00182E40" w:rsidRDefault="002328BD" w:rsidP="007E4ECF">
      <w:pPr>
        <w:tabs>
          <w:tab w:val="left" w:pos="567"/>
        </w:tabs>
        <w:suppressAutoHyphens/>
        <w:ind w:firstLine="709"/>
        <w:jc w:val="both"/>
        <w:rPr>
          <w:lang w:val="uk-UA"/>
        </w:rPr>
      </w:pPr>
      <w:r w:rsidRPr="00182E40">
        <w:rPr>
          <w:bCs/>
          <w:i/>
          <w:lang w:val="uk-UA"/>
        </w:rPr>
        <w:t xml:space="preserve">- </w:t>
      </w:r>
      <w:r w:rsidRPr="00182E40">
        <w:rPr>
          <w:bCs/>
          <w:iCs/>
          <w:lang w:val="uk-UA"/>
        </w:rPr>
        <w:t xml:space="preserve">Згідно договору про відшкодування витрат балансоутримувача на утримання орендного нерухомого майна та надання комунальних послуг орендарю № 1/6 від </w:t>
      </w:r>
      <w:r w:rsidRPr="00182E40">
        <w:rPr>
          <w:bCs/>
          <w:iCs/>
          <w:lang w:val="uk-UA"/>
        </w:rPr>
        <w:lastRenderedPageBreak/>
        <w:t xml:space="preserve">22.02.2023р.  проводилися розрахунки згідно додатків цього договору та надійшли кошти на рахунок КНП </w:t>
      </w:r>
      <w:r w:rsidRPr="00182E40">
        <w:rPr>
          <w:lang w:val="uk-UA"/>
        </w:rPr>
        <w:t>«Спортивно-оздоровчий комплекс «Олімп» від орендаря готелю «Елада» на загальну суму 178 844,76 грн.</w:t>
      </w:r>
    </w:p>
    <w:p w14:paraId="4DD68AF4" w14:textId="77777777" w:rsidR="002328BD" w:rsidRPr="00182E40" w:rsidRDefault="002328BD" w:rsidP="00DE7F89">
      <w:pPr>
        <w:tabs>
          <w:tab w:val="left" w:pos="567"/>
        </w:tabs>
        <w:suppressAutoHyphens/>
        <w:ind w:firstLine="709"/>
        <w:jc w:val="both"/>
        <w:rPr>
          <w:bCs/>
          <w:iCs/>
          <w:lang w:val="uk-UA"/>
        </w:rPr>
      </w:pPr>
      <w:r w:rsidRPr="00182E40">
        <w:rPr>
          <w:bCs/>
          <w:i/>
          <w:lang w:val="uk-UA"/>
        </w:rPr>
        <w:t>5. Інші операційні доходи</w:t>
      </w:r>
      <w:r>
        <w:rPr>
          <w:bCs/>
          <w:i/>
          <w:lang w:val="uk-UA"/>
        </w:rPr>
        <w:t xml:space="preserve"> </w:t>
      </w:r>
      <w:r w:rsidRPr="005C1953">
        <w:rPr>
          <w:bCs/>
          <w:i/>
          <w:lang w:val="uk-UA"/>
        </w:rPr>
        <w:t xml:space="preserve">(в </w:t>
      </w:r>
      <w:proofErr w:type="spellStart"/>
      <w:r w:rsidRPr="005C1953">
        <w:rPr>
          <w:bCs/>
          <w:i/>
          <w:lang w:val="uk-UA"/>
        </w:rPr>
        <w:t>т.ч</w:t>
      </w:r>
      <w:proofErr w:type="spellEnd"/>
      <w:r w:rsidRPr="005C1953">
        <w:rPr>
          <w:bCs/>
          <w:i/>
          <w:lang w:val="uk-UA"/>
        </w:rPr>
        <w:t>. дохід від безоплатно одержаних активів</w:t>
      </w:r>
      <w:r>
        <w:rPr>
          <w:bCs/>
          <w:i/>
          <w:lang w:val="uk-UA"/>
        </w:rPr>
        <w:t>, амортизація</w:t>
      </w:r>
      <w:r w:rsidRPr="005C1953">
        <w:rPr>
          <w:bCs/>
          <w:i/>
          <w:lang w:val="uk-UA"/>
        </w:rPr>
        <w:t>)</w:t>
      </w:r>
      <w:r w:rsidRPr="00182E40">
        <w:rPr>
          <w:bCs/>
          <w:iCs/>
          <w:lang w:val="uk-UA"/>
        </w:rPr>
        <w:t xml:space="preserve">– </w:t>
      </w:r>
      <w:r>
        <w:rPr>
          <w:b/>
          <w:iCs/>
          <w:lang w:val="uk-UA"/>
        </w:rPr>
        <w:t>4029803,64</w:t>
      </w:r>
      <w:r w:rsidRPr="00182E40">
        <w:rPr>
          <w:b/>
          <w:iCs/>
          <w:lang w:val="uk-UA"/>
        </w:rPr>
        <w:t xml:space="preserve"> грн</w:t>
      </w:r>
      <w:r w:rsidRPr="00182E40">
        <w:rPr>
          <w:bCs/>
          <w:iCs/>
          <w:lang w:val="uk-UA"/>
        </w:rPr>
        <w:t>.</w:t>
      </w:r>
    </w:p>
    <w:p w14:paraId="3A9D9D57" w14:textId="77777777" w:rsidR="002328BD" w:rsidRPr="00182E40" w:rsidRDefault="002328BD" w:rsidP="00DE7F89">
      <w:pPr>
        <w:tabs>
          <w:tab w:val="left" w:pos="567"/>
        </w:tabs>
        <w:ind w:firstLine="709"/>
        <w:jc w:val="both"/>
        <w:rPr>
          <w:b/>
          <w:i/>
          <w:color w:val="0000FF"/>
          <w:lang w:val="uk-UA"/>
        </w:rPr>
      </w:pPr>
    </w:p>
    <w:p w14:paraId="4BA9DF42" w14:textId="7DC97E9C" w:rsidR="002328BD" w:rsidRPr="00182E40" w:rsidRDefault="002328BD" w:rsidP="00DE7F89">
      <w:pPr>
        <w:tabs>
          <w:tab w:val="left" w:pos="567"/>
        </w:tabs>
        <w:ind w:firstLine="709"/>
        <w:jc w:val="both"/>
        <w:rPr>
          <w:b/>
          <w:iCs/>
          <w:lang w:val="uk-UA"/>
        </w:rPr>
      </w:pPr>
      <w:r w:rsidRPr="00182E40">
        <w:rPr>
          <w:b/>
          <w:iCs/>
          <w:lang w:val="uk-UA"/>
        </w:rPr>
        <w:t xml:space="preserve">Загальні видатки за 2023  рік склали </w:t>
      </w:r>
      <w:r>
        <w:rPr>
          <w:b/>
          <w:iCs/>
          <w:lang w:val="uk-UA"/>
        </w:rPr>
        <w:t>32 409 468,05</w:t>
      </w:r>
      <w:r w:rsidRPr="00182E40">
        <w:rPr>
          <w:b/>
          <w:iCs/>
          <w:lang w:val="uk-UA"/>
        </w:rPr>
        <w:t xml:space="preserve"> грн.,  в тому числі:</w:t>
      </w:r>
    </w:p>
    <w:p w14:paraId="4EE6B9D9" w14:textId="77777777" w:rsidR="002328BD" w:rsidRPr="00182E40" w:rsidRDefault="002328BD" w:rsidP="00DE7F89">
      <w:pPr>
        <w:tabs>
          <w:tab w:val="left" w:pos="567"/>
        </w:tabs>
        <w:jc w:val="both"/>
        <w:rPr>
          <w:bCs/>
          <w:iCs/>
          <w:lang w:val="uk-UA"/>
        </w:rPr>
      </w:pPr>
      <w:r w:rsidRPr="00182E40">
        <w:rPr>
          <w:bCs/>
          <w:iCs/>
          <w:lang w:val="uk-UA"/>
        </w:rPr>
        <w:t xml:space="preserve">1. </w:t>
      </w:r>
      <w:r w:rsidRPr="00182E40">
        <w:rPr>
          <w:bCs/>
          <w:i/>
          <w:lang w:val="uk-UA"/>
        </w:rPr>
        <w:t xml:space="preserve">«Програма розвитку фізичної культури і спорту в Южненській територіальної громади на 2021-2023 роки» </w:t>
      </w:r>
      <w:r w:rsidRPr="00182E40">
        <w:rPr>
          <w:bCs/>
          <w:iCs/>
          <w:lang w:val="uk-UA"/>
        </w:rPr>
        <w:t xml:space="preserve">- </w:t>
      </w:r>
      <w:r w:rsidRPr="00182E40">
        <w:rPr>
          <w:b/>
          <w:iCs/>
          <w:lang w:val="uk-UA"/>
        </w:rPr>
        <w:t>24</w:t>
      </w:r>
      <w:r>
        <w:rPr>
          <w:b/>
          <w:iCs/>
          <w:lang w:val="uk-UA"/>
        </w:rPr>
        <w:t> 169 898,10</w:t>
      </w:r>
      <w:r w:rsidRPr="00182E40">
        <w:rPr>
          <w:b/>
          <w:iCs/>
          <w:lang w:val="uk-UA"/>
        </w:rPr>
        <w:t xml:space="preserve"> грн.</w:t>
      </w:r>
      <w:r w:rsidRPr="00182E40">
        <w:rPr>
          <w:bCs/>
          <w:iCs/>
          <w:lang w:val="uk-UA"/>
        </w:rPr>
        <w:t xml:space="preserve"> </w:t>
      </w:r>
    </w:p>
    <w:p w14:paraId="04748FA1" w14:textId="77777777" w:rsidR="002328BD" w:rsidRPr="00182E40" w:rsidRDefault="002328BD" w:rsidP="00DE7F89">
      <w:pPr>
        <w:tabs>
          <w:tab w:val="left" w:pos="-142"/>
          <w:tab w:val="left" w:pos="567"/>
        </w:tabs>
        <w:suppressAutoHyphens/>
        <w:ind w:firstLine="709"/>
        <w:jc w:val="both"/>
        <w:rPr>
          <w:lang w:val="uk-UA"/>
        </w:rPr>
      </w:pPr>
      <w:r w:rsidRPr="00182E40">
        <w:rPr>
          <w:lang w:val="uk-UA"/>
        </w:rPr>
        <w:t>Загальний фонд:</w:t>
      </w:r>
    </w:p>
    <w:p w14:paraId="06B6C625" w14:textId="360B174A" w:rsidR="002328BD" w:rsidRPr="00182E40" w:rsidRDefault="002328BD" w:rsidP="00DE7F89">
      <w:pPr>
        <w:tabs>
          <w:tab w:val="left" w:pos="142"/>
        </w:tabs>
        <w:suppressAutoHyphens/>
        <w:ind w:firstLine="709"/>
        <w:jc w:val="both"/>
        <w:rPr>
          <w:lang w:val="uk-UA"/>
        </w:rPr>
      </w:pPr>
      <w:r w:rsidRPr="00182E40">
        <w:rPr>
          <w:lang w:val="uk-UA"/>
        </w:rPr>
        <w:t>- оплата праці – 9 649 3</w:t>
      </w:r>
      <w:r>
        <w:rPr>
          <w:lang w:val="uk-UA"/>
        </w:rPr>
        <w:t>69</w:t>
      </w:r>
      <w:r w:rsidRPr="00182E40">
        <w:rPr>
          <w:lang w:val="uk-UA"/>
        </w:rPr>
        <w:t>,</w:t>
      </w:r>
      <w:r>
        <w:rPr>
          <w:lang w:val="uk-UA"/>
        </w:rPr>
        <w:t>25</w:t>
      </w:r>
      <w:r w:rsidRPr="00182E40">
        <w:rPr>
          <w:lang w:val="uk-UA"/>
        </w:rPr>
        <w:t xml:space="preserve"> грн</w:t>
      </w:r>
    </w:p>
    <w:p w14:paraId="2CDC24D4" w14:textId="62894C05" w:rsidR="002328BD" w:rsidRPr="00182E40" w:rsidRDefault="002328BD" w:rsidP="00DE7F89">
      <w:pPr>
        <w:tabs>
          <w:tab w:val="left" w:pos="567"/>
        </w:tabs>
        <w:suppressAutoHyphens/>
        <w:ind w:firstLine="709"/>
        <w:jc w:val="both"/>
        <w:rPr>
          <w:lang w:val="uk-UA"/>
        </w:rPr>
      </w:pPr>
      <w:r w:rsidRPr="00182E40">
        <w:rPr>
          <w:lang w:val="uk-UA"/>
        </w:rPr>
        <w:t>- предмети, матеріали, обладнання та інвентар – 345 126,0</w:t>
      </w:r>
      <w:r>
        <w:rPr>
          <w:lang w:val="uk-UA"/>
        </w:rPr>
        <w:t>6</w:t>
      </w:r>
      <w:r w:rsidRPr="00182E40">
        <w:rPr>
          <w:lang w:val="uk-UA"/>
        </w:rPr>
        <w:t xml:space="preserve"> грн</w:t>
      </w:r>
    </w:p>
    <w:p w14:paraId="147D9303" w14:textId="4836495D" w:rsidR="002328BD" w:rsidRPr="00182E40" w:rsidRDefault="002328BD" w:rsidP="00DE7F89">
      <w:pPr>
        <w:tabs>
          <w:tab w:val="left" w:pos="567"/>
        </w:tabs>
        <w:suppressAutoHyphens/>
        <w:ind w:firstLine="709"/>
        <w:jc w:val="both"/>
        <w:rPr>
          <w:lang w:val="uk-UA"/>
        </w:rPr>
      </w:pPr>
      <w:r w:rsidRPr="00182E40">
        <w:rPr>
          <w:lang w:val="uk-UA"/>
        </w:rPr>
        <w:t>- оплата послуг (крім комунальних) – 3 120 36</w:t>
      </w:r>
      <w:r>
        <w:rPr>
          <w:lang w:val="uk-UA"/>
        </w:rPr>
        <w:t>2</w:t>
      </w:r>
      <w:r w:rsidRPr="00182E40">
        <w:rPr>
          <w:lang w:val="uk-UA"/>
        </w:rPr>
        <w:t>,</w:t>
      </w:r>
      <w:r>
        <w:rPr>
          <w:lang w:val="uk-UA"/>
        </w:rPr>
        <w:t>8</w:t>
      </w:r>
      <w:r w:rsidRPr="00182E40">
        <w:rPr>
          <w:lang w:val="uk-UA"/>
        </w:rPr>
        <w:t>0 грн</w:t>
      </w:r>
    </w:p>
    <w:p w14:paraId="307DA432" w14:textId="65A93DB0" w:rsidR="002328BD" w:rsidRPr="00182E40" w:rsidRDefault="002328BD" w:rsidP="00DE7F89">
      <w:pPr>
        <w:tabs>
          <w:tab w:val="left" w:pos="567"/>
        </w:tabs>
        <w:suppressAutoHyphens/>
        <w:ind w:firstLine="709"/>
        <w:jc w:val="both"/>
        <w:rPr>
          <w:lang w:val="uk-UA"/>
        </w:rPr>
      </w:pPr>
      <w:r w:rsidRPr="00182E40">
        <w:rPr>
          <w:lang w:val="uk-UA"/>
        </w:rPr>
        <w:t>- оплата комунальних послуг – 11</w:t>
      </w:r>
      <w:r>
        <w:rPr>
          <w:lang w:val="uk-UA"/>
        </w:rPr>
        <w:t> 055 039,99</w:t>
      </w:r>
      <w:r w:rsidRPr="00182E40">
        <w:rPr>
          <w:lang w:val="uk-UA"/>
        </w:rPr>
        <w:t xml:space="preserve"> грн</w:t>
      </w:r>
    </w:p>
    <w:p w14:paraId="5F10DE4A" w14:textId="77777777" w:rsidR="002328BD" w:rsidRPr="00182E40" w:rsidRDefault="002328BD" w:rsidP="00DE7F89">
      <w:pPr>
        <w:tabs>
          <w:tab w:val="left" w:pos="567"/>
        </w:tabs>
        <w:suppressAutoHyphens/>
        <w:jc w:val="both"/>
        <w:rPr>
          <w:lang w:val="uk-UA"/>
        </w:rPr>
      </w:pPr>
      <w:r w:rsidRPr="00182E40">
        <w:rPr>
          <w:i/>
          <w:iCs/>
          <w:lang w:val="uk-UA"/>
        </w:rPr>
        <w:t>2. Витрати від реалізації продукції ( товарів, робіт, послуг)</w:t>
      </w:r>
      <w:r w:rsidRPr="00182E40">
        <w:rPr>
          <w:lang w:val="uk-UA"/>
        </w:rPr>
        <w:t xml:space="preserve"> – </w:t>
      </w:r>
      <w:r>
        <w:rPr>
          <w:b/>
          <w:bCs/>
          <w:lang w:val="uk-UA"/>
        </w:rPr>
        <w:t>6 048 250,75</w:t>
      </w:r>
      <w:r w:rsidRPr="00182E40">
        <w:rPr>
          <w:b/>
          <w:bCs/>
          <w:lang w:val="uk-UA"/>
        </w:rPr>
        <w:t xml:space="preserve"> грн</w:t>
      </w:r>
      <w:r w:rsidRPr="00182E40">
        <w:rPr>
          <w:lang w:val="uk-UA"/>
        </w:rPr>
        <w:t>;</w:t>
      </w:r>
    </w:p>
    <w:p w14:paraId="252CABB4" w14:textId="28B07F07" w:rsidR="002328BD" w:rsidRPr="00182E40" w:rsidRDefault="002328BD" w:rsidP="00DE7F89">
      <w:pPr>
        <w:tabs>
          <w:tab w:val="left" w:pos="567"/>
        </w:tabs>
        <w:suppressAutoHyphens/>
        <w:ind w:firstLine="709"/>
        <w:jc w:val="both"/>
        <w:rPr>
          <w:lang w:val="uk-UA"/>
        </w:rPr>
      </w:pPr>
      <w:r w:rsidRPr="00182E40">
        <w:rPr>
          <w:lang w:val="uk-UA"/>
        </w:rPr>
        <w:t>- заробітна плата – 1 405 554.21 грн.;</w:t>
      </w:r>
    </w:p>
    <w:p w14:paraId="3DC3E4AB" w14:textId="1605ED36" w:rsidR="002328BD" w:rsidRPr="00182E40" w:rsidRDefault="002328BD" w:rsidP="00DE7F89">
      <w:pPr>
        <w:tabs>
          <w:tab w:val="left" w:pos="567"/>
        </w:tabs>
        <w:suppressAutoHyphens/>
        <w:ind w:firstLine="709"/>
        <w:jc w:val="both"/>
        <w:rPr>
          <w:lang w:val="uk-UA"/>
        </w:rPr>
      </w:pPr>
      <w:r w:rsidRPr="00182E40">
        <w:rPr>
          <w:lang w:val="uk-UA"/>
        </w:rPr>
        <w:t>- нарахування на заробітну плату – 285 779,57 грн;</w:t>
      </w:r>
    </w:p>
    <w:p w14:paraId="1F284A84" w14:textId="7C69F6E6" w:rsidR="002328BD" w:rsidRPr="00182E40" w:rsidRDefault="002328BD" w:rsidP="00DE7F89">
      <w:pPr>
        <w:tabs>
          <w:tab w:val="left" w:pos="567"/>
        </w:tabs>
        <w:suppressAutoHyphens/>
        <w:ind w:firstLine="709"/>
        <w:jc w:val="both"/>
        <w:rPr>
          <w:lang w:val="uk-UA"/>
        </w:rPr>
      </w:pPr>
      <w:r w:rsidRPr="00182E40">
        <w:rPr>
          <w:lang w:val="uk-UA"/>
        </w:rPr>
        <w:t xml:space="preserve">- РКО – </w:t>
      </w:r>
      <w:r>
        <w:rPr>
          <w:lang w:val="uk-UA"/>
        </w:rPr>
        <w:t>35 465,22</w:t>
      </w:r>
      <w:r w:rsidRPr="00182E40">
        <w:rPr>
          <w:lang w:val="uk-UA"/>
        </w:rPr>
        <w:t xml:space="preserve"> грн;</w:t>
      </w:r>
    </w:p>
    <w:p w14:paraId="67BF6DFC" w14:textId="0831BDEF" w:rsidR="002328BD" w:rsidRPr="00182E40" w:rsidRDefault="002328BD" w:rsidP="00DE7F89">
      <w:pPr>
        <w:tabs>
          <w:tab w:val="left" w:pos="567"/>
        </w:tabs>
        <w:suppressAutoHyphens/>
        <w:ind w:firstLine="709"/>
        <w:jc w:val="both"/>
        <w:rPr>
          <w:lang w:val="uk-UA"/>
        </w:rPr>
      </w:pPr>
      <w:r w:rsidRPr="00182E40">
        <w:rPr>
          <w:lang w:val="uk-UA"/>
        </w:rPr>
        <w:t>- придбання товарів та послуг – 98504,64 грн;</w:t>
      </w:r>
    </w:p>
    <w:p w14:paraId="35EB5A0D" w14:textId="77502E59" w:rsidR="002328BD" w:rsidRPr="00182E40" w:rsidRDefault="002328BD" w:rsidP="00DE7F89">
      <w:pPr>
        <w:tabs>
          <w:tab w:val="left" w:pos="567"/>
        </w:tabs>
        <w:suppressAutoHyphens/>
        <w:ind w:firstLine="709"/>
        <w:jc w:val="both"/>
        <w:rPr>
          <w:lang w:val="uk-UA"/>
        </w:rPr>
      </w:pPr>
      <w:r w:rsidRPr="00182E40">
        <w:rPr>
          <w:lang w:val="uk-UA"/>
        </w:rPr>
        <w:t>- оплата послуг (крім комунальних) – 191 192,52 грн;</w:t>
      </w:r>
    </w:p>
    <w:p w14:paraId="20EA8814" w14:textId="5A0EF2D5" w:rsidR="002328BD" w:rsidRDefault="002328BD" w:rsidP="00DE7F89">
      <w:pPr>
        <w:tabs>
          <w:tab w:val="left" w:pos="567"/>
        </w:tabs>
        <w:suppressAutoHyphens/>
        <w:ind w:firstLine="709"/>
        <w:jc w:val="both"/>
        <w:rPr>
          <w:lang w:val="uk-UA"/>
        </w:rPr>
      </w:pPr>
      <w:r w:rsidRPr="00182E40">
        <w:rPr>
          <w:lang w:val="uk-UA"/>
        </w:rPr>
        <w:t>- відшкодування комунальних послуг – 71 329.78 грн;</w:t>
      </w:r>
    </w:p>
    <w:p w14:paraId="60733B8F" w14:textId="5FE992BE" w:rsidR="002328BD" w:rsidRPr="00182E40" w:rsidRDefault="002328BD" w:rsidP="00DE7F89">
      <w:pPr>
        <w:tabs>
          <w:tab w:val="left" w:pos="567"/>
        </w:tabs>
        <w:suppressAutoHyphens/>
        <w:ind w:firstLine="709"/>
        <w:jc w:val="both"/>
        <w:rPr>
          <w:lang w:val="uk-UA"/>
        </w:rPr>
      </w:pPr>
      <w:r>
        <w:rPr>
          <w:lang w:val="uk-UA"/>
        </w:rPr>
        <w:t xml:space="preserve">- амортизація – 3 960 000,00 грн </w:t>
      </w:r>
    </w:p>
    <w:p w14:paraId="3FC0C40D" w14:textId="16289401" w:rsidR="002328BD" w:rsidRPr="00182E40" w:rsidRDefault="002328BD" w:rsidP="00DE7F89">
      <w:pPr>
        <w:tabs>
          <w:tab w:val="left" w:pos="567"/>
        </w:tabs>
        <w:suppressAutoHyphens/>
        <w:ind w:firstLine="709"/>
        <w:jc w:val="both"/>
        <w:rPr>
          <w:lang w:val="uk-UA"/>
        </w:rPr>
      </w:pPr>
      <w:r w:rsidRPr="00182E40">
        <w:rPr>
          <w:lang w:val="uk-UA"/>
        </w:rPr>
        <w:t>- Казначейст</w:t>
      </w:r>
      <w:r w:rsidR="00013ACB">
        <w:rPr>
          <w:lang w:val="uk-UA"/>
        </w:rPr>
        <w:t>в</w:t>
      </w:r>
      <w:r w:rsidRPr="00182E40">
        <w:rPr>
          <w:lang w:val="uk-UA"/>
        </w:rPr>
        <w:t>о України (сплата штрафних санкцій – 424,81 грн.</w:t>
      </w:r>
    </w:p>
    <w:p w14:paraId="612DFE2A" w14:textId="77777777" w:rsidR="002328BD" w:rsidRPr="00182E40" w:rsidRDefault="002328BD" w:rsidP="00DE7F89">
      <w:pPr>
        <w:tabs>
          <w:tab w:val="left" w:pos="567"/>
        </w:tabs>
        <w:suppressAutoHyphens/>
        <w:jc w:val="both"/>
        <w:rPr>
          <w:b/>
          <w:bCs/>
          <w:lang w:val="uk-UA"/>
        </w:rPr>
      </w:pPr>
      <w:r w:rsidRPr="00182E40">
        <w:rPr>
          <w:lang w:val="uk-UA"/>
        </w:rPr>
        <w:t xml:space="preserve">3. </w:t>
      </w:r>
      <w:r w:rsidRPr="00182E40">
        <w:rPr>
          <w:i/>
          <w:iCs/>
          <w:lang w:val="uk-UA"/>
        </w:rPr>
        <w:t>Витрати за кошти отримані від оренди</w:t>
      </w:r>
      <w:r w:rsidRPr="00182E40">
        <w:rPr>
          <w:lang w:val="uk-UA"/>
        </w:rPr>
        <w:t xml:space="preserve"> – </w:t>
      </w:r>
      <w:r w:rsidRPr="00182E40">
        <w:rPr>
          <w:b/>
          <w:bCs/>
          <w:lang w:val="uk-UA"/>
        </w:rPr>
        <w:t>2 191 319,20 грн:</w:t>
      </w:r>
    </w:p>
    <w:p w14:paraId="3C7C6A20" w14:textId="1EAF7285" w:rsidR="002328BD" w:rsidRPr="00182E40" w:rsidRDefault="002328BD" w:rsidP="00DE7F89">
      <w:pPr>
        <w:tabs>
          <w:tab w:val="left" w:pos="567"/>
        </w:tabs>
        <w:suppressAutoHyphens/>
        <w:ind w:firstLine="709"/>
        <w:jc w:val="both"/>
        <w:rPr>
          <w:lang w:val="uk-UA"/>
        </w:rPr>
      </w:pPr>
      <w:r w:rsidRPr="00182E40">
        <w:rPr>
          <w:lang w:val="uk-UA"/>
        </w:rPr>
        <w:t>- РКО – 1 590,00;</w:t>
      </w:r>
    </w:p>
    <w:p w14:paraId="0C001170" w14:textId="4BC91695" w:rsidR="002328BD" w:rsidRPr="00182E40" w:rsidRDefault="002328BD" w:rsidP="00DE7F89">
      <w:pPr>
        <w:tabs>
          <w:tab w:val="left" w:pos="567"/>
        </w:tabs>
        <w:suppressAutoHyphens/>
        <w:ind w:firstLine="709"/>
        <w:jc w:val="both"/>
        <w:rPr>
          <w:lang w:val="uk-UA"/>
        </w:rPr>
      </w:pPr>
      <w:r w:rsidRPr="00182E40">
        <w:rPr>
          <w:lang w:val="uk-UA"/>
        </w:rPr>
        <w:t>- придбання товарів та послуг – 1 630 079,43;</w:t>
      </w:r>
    </w:p>
    <w:p w14:paraId="79A9B7EC" w14:textId="7C7429CB" w:rsidR="002328BD" w:rsidRPr="00182E40" w:rsidRDefault="002328BD" w:rsidP="00DE7F89">
      <w:pPr>
        <w:tabs>
          <w:tab w:val="left" w:pos="567"/>
        </w:tabs>
        <w:suppressAutoHyphens/>
        <w:ind w:firstLine="709"/>
        <w:jc w:val="both"/>
        <w:rPr>
          <w:lang w:val="uk-UA"/>
        </w:rPr>
      </w:pPr>
      <w:r w:rsidRPr="00182E40">
        <w:rPr>
          <w:lang w:val="uk-UA"/>
        </w:rPr>
        <w:t>- оплата послуг (крім комунальних) – 224 494,46 грн;</w:t>
      </w:r>
    </w:p>
    <w:p w14:paraId="7F01C873" w14:textId="0F743E85" w:rsidR="002328BD" w:rsidRPr="00182E40" w:rsidRDefault="002328BD" w:rsidP="00DE7F89">
      <w:pPr>
        <w:tabs>
          <w:tab w:val="left" w:pos="567"/>
        </w:tabs>
        <w:suppressAutoHyphens/>
        <w:ind w:firstLine="709"/>
        <w:jc w:val="both"/>
        <w:rPr>
          <w:lang w:val="uk-UA"/>
        </w:rPr>
      </w:pPr>
      <w:r w:rsidRPr="00182E40">
        <w:rPr>
          <w:lang w:val="uk-UA"/>
        </w:rPr>
        <w:t>- Казначейство України (земельний податок) – 335 155,31 грн.</w:t>
      </w:r>
    </w:p>
    <w:p w14:paraId="0273DD64" w14:textId="77777777" w:rsidR="002328BD" w:rsidRPr="00182E40" w:rsidRDefault="002328BD" w:rsidP="002328BD">
      <w:pPr>
        <w:pStyle w:val="a4"/>
        <w:spacing w:after="0" w:line="240" w:lineRule="auto"/>
        <w:ind w:left="0" w:firstLine="709"/>
        <w:jc w:val="both"/>
        <w:rPr>
          <w:rFonts w:ascii="Times New Roman" w:hAnsi="Times New Roman"/>
          <w:color w:val="0000FF"/>
          <w:sz w:val="24"/>
          <w:szCs w:val="24"/>
          <w:lang w:val="uk-UA" w:eastAsia="uk-UA"/>
        </w:rPr>
      </w:pPr>
    </w:p>
    <w:p w14:paraId="3200F150" w14:textId="77777777" w:rsidR="002328BD" w:rsidRPr="00182E40" w:rsidRDefault="002328BD" w:rsidP="00860DEE">
      <w:pPr>
        <w:pStyle w:val="a4"/>
        <w:spacing w:after="0"/>
        <w:ind w:left="0"/>
        <w:jc w:val="center"/>
        <w:rPr>
          <w:rFonts w:ascii="Times New Roman" w:hAnsi="Times New Roman"/>
          <w:b/>
          <w:sz w:val="24"/>
          <w:szCs w:val="24"/>
          <w:lang w:val="uk-UA"/>
        </w:rPr>
      </w:pPr>
      <w:r w:rsidRPr="00182E40">
        <w:rPr>
          <w:rFonts w:ascii="Times New Roman" w:hAnsi="Times New Roman"/>
          <w:b/>
          <w:sz w:val="24"/>
          <w:szCs w:val="24"/>
          <w:lang w:val="uk-UA"/>
        </w:rPr>
        <w:t>Інформація про стан виконання</w:t>
      </w:r>
      <w:r w:rsidRPr="00182E40">
        <w:rPr>
          <w:b/>
          <w:sz w:val="24"/>
          <w:szCs w:val="24"/>
          <w:lang w:val="uk-UA"/>
        </w:rPr>
        <w:t xml:space="preserve"> </w:t>
      </w:r>
      <w:r w:rsidRPr="00182E40">
        <w:rPr>
          <w:rFonts w:ascii="Times New Roman" w:hAnsi="Times New Roman"/>
          <w:b/>
          <w:sz w:val="24"/>
          <w:szCs w:val="24"/>
          <w:lang w:val="uk-UA"/>
        </w:rPr>
        <w:t>за програмами</w:t>
      </w:r>
      <w:r w:rsidRPr="00182E40">
        <w:rPr>
          <w:b/>
          <w:sz w:val="24"/>
          <w:szCs w:val="24"/>
          <w:lang w:val="uk-UA"/>
        </w:rPr>
        <w:t xml:space="preserve"> </w:t>
      </w:r>
    </w:p>
    <w:p w14:paraId="69365571" w14:textId="1AB02902" w:rsidR="002328BD" w:rsidRPr="00182E40" w:rsidRDefault="002328BD" w:rsidP="00860DEE">
      <w:pPr>
        <w:pStyle w:val="a4"/>
        <w:spacing w:after="0"/>
        <w:ind w:left="0"/>
        <w:jc w:val="center"/>
        <w:rPr>
          <w:b/>
          <w:color w:val="0000FF"/>
          <w:sz w:val="24"/>
          <w:szCs w:val="24"/>
          <w:lang w:val="uk-UA"/>
        </w:rPr>
      </w:pPr>
      <w:r w:rsidRPr="00182E40">
        <w:rPr>
          <w:rFonts w:ascii="Times New Roman" w:hAnsi="Times New Roman"/>
          <w:b/>
          <w:sz w:val="24"/>
          <w:szCs w:val="24"/>
          <w:lang w:val="uk-UA"/>
        </w:rPr>
        <w:t>за 2023</w:t>
      </w:r>
      <w:r w:rsidR="00860DEE">
        <w:rPr>
          <w:rFonts w:ascii="Times New Roman" w:hAnsi="Times New Roman"/>
          <w:b/>
          <w:sz w:val="24"/>
          <w:szCs w:val="24"/>
          <w:lang w:val="uk-UA"/>
        </w:rPr>
        <w:t xml:space="preserve"> </w:t>
      </w:r>
      <w:r w:rsidRPr="00182E40">
        <w:rPr>
          <w:rFonts w:ascii="Times New Roman" w:hAnsi="Times New Roman"/>
          <w:b/>
          <w:sz w:val="24"/>
          <w:szCs w:val="24"/>
          <w:lang w:val="uk-UA"/>
        </w:rPr>
        <w:t>року</w:t>
      </w:r>
    </w:p>
    <w:tbl>
      <w:tblPr>
        <w:tblW w:w="523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6"/>
        <w:gridCol w:w="1559"/>
        <w:gridCol w:w="1845"/>
        <w:gridCol w:w="1555"/>
        <w:gridCol w:w="2837"/>
      </w:tblGrid>
      <w:tr w:rsidR="00A877AE" w:rsidRPr="00182E40" w14:paraId="2EDDB0A6" w14:textId="77777777" w:rsidTr="002F24BC">
        <w:tc>
          <w:tcPr>
            <w:tcW w:w="1015" w:type="pct"/>
          </w:tcPr>
          <w:p w14:paraId="6478B68D" w14:textId="77777777" w:rsidR="002328BD" w:rsidRPr="00860DEE" w:rsidRDefault="002328BD" w:rsidP="00BF5A23">
            <w:pPr>
              <w:jc w:val="center"/>
              <w:rPr>
                <w:b/>
                <w:sz w:val="22"/>
                <w:szCs w:val="22"/>
                <w:lang w:val="uk-UA"/>
              </w:rPr>
            </w:pPr>
            <w:r w:rsidRPr="00860DEE">
              <w:rPr>
                <w:b/>
                <w:sz w:val="22"/>
                <w:szCs w:val="22"/>
                <w:lang w:val="uk-UA"/>
              </w:rPr>
              <w:t>Назва програми/ Найменування заходу, завдання</w:t>
            </w:r>
          </w:p>
        </w:tc>
        <w:tc>
          <w:tcPr>
            <w:tcW w:w="797" w:type="pct"/>
          </w:tcPr>
          <w:p w14:paraId="06002BA6" w14:textId="77777777" w:rsidR="002328BD" w:rsidRPr="00860DEE" w:rsidRDefault="002328BD" w:rsidP="00BF5A23">
            <w:pPr>
              <w:jc w:val="center"/>
              <w:rPr>
                <w:b/>
                <w:sz w:val="22"/>
                <w:szCs w:val="22"/>
                <w:lang w:val="uk-UA"/>
              </w:rPr>
            </w:pPr>
            <w:r w:rsidRPr="00860DEE">
              <w:rPr>
                <w:b/>
                <w:sz w:val="22"/>
                <w:szCs w:val="22"/>
                <w:lang w:val="uk-UA"/>
              </w:rPr>
              <w:t>Затверджено на 2023 рік згідно Програми,  грн.</w:t>
            </w:r>
          </w:p>
          <w:p w14:paraId="4F972C69" w14:textId="77777777" w:rsidR="002328BD" w:rsidRPr="00860DEE" w:rsidRDefault="002328BD" w:rsidP="00BF5A23">
            <w:pPr>
              <w:jc w:val="center"/>
              <w:rPr>
                <w:b/>
                <w:sz w:val="22"/>
                <w:szCs w:val="22"/>
                <w:lang w:val="uk-UA"/>
              </w:rPr>
            </w:pPr>
          </w:p>
        </w:tc>
        <w:tc>
          <w:tcPr>
            <w:tcW w:w="943" w:type="pct"/>
          </w:tcPr>
          <w:p w14:paraId="758F9F51" w14:textId="77777777" w:rsidR="002328BD" w:rsidRPr="00860DEE" w:rsidRDefault="002328BD" w:rsidP="00BF5A23">
            <w:pPr>
              <w:jc w:val="center"/>
              <w:rPr>
                <w:b/>
                <w:sz w:val="22"/>
                <w:szCs w:val="22"/>
                <w:lang w:val="uk-UA"/>
              </w:rPr>
            </w:pPr>
            <w:r w:rsidRPr="00860DEE">
              <w:rPr>
                <w:b/>
                <w:sz w:val="22"/>
                <w:szCs w:val="22"/>
                <w:lang w:val="uk-UA"/>
              </w:rPr>
              <w:t>Доведено згідно затверджених кошторисних призначень на 2023 рік грн.</w:t>
            </w:r>
          </w:p>
          <w:p w14:paraId="21DFEB33" w14:textId="77777777" w:rsidR="002328BD" w:rsidRPr="00860DEE" w:rsidRDefault="002328BD" w:rsidP="00BF5A23">
            <w:pPr>
              <w:jc w:val="center"/>
              <w:rPr>
                <w:b/>
                <w:sz w:val="22"/>
                <w:szCs w:val="22"/>
                <w:lang w:val="uk-UA"/>
              </w:rPr>
            </w:pPr>
          </w:p>
        </w:tc>
        <w:tc>
          <w:tcPr>
            <w:tcW w:w="795" w:type="pct"/>
          </w:tcPr>
          <w:p w14:paraId="1013E5AC" w14:textId="665EA291" w:rsidR="002F24BC" w:rsidRDefault="002328BD" w:rsidP="00BF5A23">
            <w:pPr>
              <w:jc w:val="center"/>
              <w:rPr>
                <w:b/>
                <w:sz w:val="22"/>
                <w:szCs w:val="22"/>
                <w:lang w:val="uk-UA"/>
              </w:rPr>
            </w:pPr>
            <w:r w:rsidRPr="00860DEE">
              <w:rPr>
                <w:b/>
                <w:sz w:val="22"/>
                <w:szCs w:val="22"/>
                <w:lang w:val="uk-UA"/>
              </w:rPr>
              <w:t xml:space="preserve">Фактично </w:t>
            </w:r>
            <w:proofErr w:type="spellStart"/>
            <w:r w:rsidRPr="00860DEE">
              <w:rPr>
                <w:b/>
                <w:sz w:val="22"/>
                <w:szCs w:val="22"/>
                <w:lang w:val="uk-UA"/>
              </w:rPr>
              <w:t>профінансо</w:t>
            </w:r>
            <w:proofErr w:type="spellEnd"/>
            <w:r w:rsidR="002F24BC">
              <w:rPr>
                <w:b/>
                <w:sz w:val="22"/>
                <w:szCs w:val="22"/>
                <w:lang w:val="uk-UA"/>
              </w:rPr>
              <w:t>-</w:t>
            </w:r>
          </w:p>
          <w:p w14:paraId="264ED846" w14:textId="4CCA8317" w:rsidR="002328BD" w:rsidRPr="00860DEE" w:rsidRDefault="002328BD" w:rsidP="00BF5A23">
            <w:pPr>
              <w:jc w:val="center"/>
              <w:rPr>
                <w:b/>
                <w:sz w:val="22"/>
                <w:szCs w:val="22"/>
                <w:lang w:val="uk-UA"/>
              </w:rPr>
            </w:pPr>
            <w:proofErr w:type="spellStart"/>
            <w:r w:rsidRPr="00860DEE">
              <w:rPr>
                <w:b/>
                <w:sz w:val="22"/>
                <w:szCs w:val="22"/>
                <w:lang w:val="uk-UA"/>
              </w:rPr>
              <w:t>вано</w:t>
            </w:r>
            <w:proofErr w:type="spellEnd"/>
            <w:r w:rsidRPr="00860DEE">
              <w:rPr>
                <w:b/>
                <w:sz w:val="22"/>
                <w:szCs w:val="22"/>
                <w:lang w:val="uk-UA"/>
              </w:rPr>
              <w:t xml:space="preserve"> за звітний період, грн.</w:t>
            </w:r>
          </w:p>
        </w:tc>
        <w:tc>
          <w:tcPr>
            <w:tcW w:w="1450" w:type="pct"/>
          </w:tcPr>
          <w:p w14:paraId="39CBB99D" w14:textId="77777777" w:rsidR="002328BD" w:rsidRPr="00860DEE" w:rsidRDefault="002328BD" w:rsidP="00BF5A23">
            <w:pPr>
              <w:jc w:val="center"/>
              <w:rPr>
                <w:b/>
                <w:sz w:val="22"/>
                <w:szCs w:val="22"/>
                <w:lang w:val="uk-UA"/>
              </w:rPr>
            </w:pPr>
            <w:r w:rsidRPr="00860DEE">
              <w:rPr>
                <w:b/>
                <w:sz w:val="22"/>
                <w:szCs w:val="22"/>
                <w:lang w:val="uk-UA"/>
              </w:rPr>
              <w:t xml:space="preserve">Отриманий результат </w:t>
            </w:r>
          </w:p>
          <w:p w14:paraId="579CA11D" w14:textId="77777777" w:rsidR="002328BD" w:rsidRPr="00860DEE" w:rsidRDefault="002328BD" w:rsidP="00BF5A23">
            <w:pPr>
              <w:jc w:val="center"/>
              <w:rPr>
                <w:b/>
                <w:sz w:val="22"/>
                <w:szCs w:val="22"/>
                <w:lang w:val="uk-UA"/>
              </w:rPr>
            </w:pPr>
            <w:r w:rsidRPr="00860DEE">
              <w:rPr>
                <w:b/>
                <w:sz w:val="22"/>
                <w:szCs w:val="22"/>
                <w:lang w:val="uk-UA"/>
              </w:rPr>
              <w:t>(що зроблено детально)</w:t>
            </w:r>
          </w:p>
        </w:tc>
      </w:tr>
      <w:tr w:rsidR="00A877AE" w:rsidRPr="00523224" w14:paraId="18EF9F91" w14:textId="77777777" w:rsidTr="002F24BC">
        <w:trPr>
          <w:trHeight w:val="3288"/>
        </w:trPr>
        <w:tc>
          <w:tcPr>
            <w:tcW w:w="1015" w:type="pct"/>
          </w:tcPr>
          <w:p w14:paraId="09CEA55A" w14:textId="77777777" w:rsidR="002328BD" w:rsidRPr="00860DEE" w:rsidRDefault="002328BD" w:rsidP="00BF5A23">
            <w:pPr>
              <w:rPr>
                <w:sz w:val="22"/>
                <w:szCs w:val="22"/>
                <w:lang w:val="uk-UA"/>
              </w:rPr>
            </w:pPr>
            <w:r w:rsidRPr="00860DEE">
              <w:rPr>
                <w:sz w:val="22"/>
                <w:szCs w:val="22"/>
                <w:lang w:val="uk-UA"/>
              </w:rPr>
              <w:t>Програма розвитку фізичної культури і спорту в Южненській територіальної громади на 2021-2023 роки</w:t>
            </w:r>
          </w:p>
          <w:p w14:paraId="57AA2764" w14:textId="77777777" w:rsidR="002328BD" w:rsidRPr="00860DEE" w:rsidRDefault="002328BD" w:rsidP="00BF5A23">
            <w:pPr>
              <w:rPr>
                <w:sz w:val="22"/>
                <w:szCs w:val="22"/>
                <w:lang w:val="uk-UA"/>
              </w:rPr>
            </w:pPr>
            <w:r w:rsidRPr="00860DEE">
              <w:rPr>
                <w:sz w:val="22"/>
                <w:szCs w:val="22"/>
                <w:lang w:val="uk-UA"/>
              </w:rPr>
              <w:t>Загальний фонд</w:t>
            </w:r>
          </w:p>
          <w:p w14:paraId="35B5FBEC" w14:textId="77777777" w:rsidR="002328BD" w:rsidRPr="00860DEE" w:rsidRDefault="002328BD" w:rsidP="00BF5A23">
            <w:pPr>
              <w:rPr>
                <w:b/>
                <w:bCs/>
                <w:sz w:val="22"/>
                <w:szCs w:val="22"/>
                <w:lang w:val="uk-UA"/>
              </w:rPr>
            </w:pPr>
          </w:p>
          <w:p w14:paraId="218E6959" w14:textId="77777777" w:rsidR="002328BD" w:rsidRPr="00860DEE" w:rsidRDefault="002328BD" w:rsidP="00BF5A23">
            <w:pPr>
              <w:rPr>
                <w:b/>
                <w:bCs/>
                <w:sz w:val="22"/>
                <w:szCs w:val="22"/>
                <w:lang w:val="uk-UA"/>
              </w:rPr>
            </w:pPr>
          </w:p>
          <w:p w14:paraId="6F6C4249" w14:textId="77777777" w:rsidR="002328BD" w:rsidRPr="00860DEE" w:rsidRDefault="002328BD" w:rsidP="00BF5A23">
            <w:pPr>
              <w:rPr>
                <w:b/>
                <w:bCs/>
                <w:sz w:val="22"/>
                <w:szCs w:val="22"/>
                <w:lang w:val="uk-UA"/>
              </w:rPr>
            </w:pPr>
          </w:p>
          <w:p w14:paraId="2737EB40" w14:textId="77777777" w:rsidR="002328BD" w:rsidRPr="00860DEE" w:rsidRDefault="002328BD" w:rsidP="00BF5A23">
            <w:pPr>
              <w:rPr>
                <w:b/>
                <w:bCs/>
                <w:sz w:val="22"/>
                <w:szCs w:val="22"/>
                <w:lang w:val="uk-UA"/>
              </w:rPr>
            </w:pPr>
          </w:p>
          <w:p w14:paraId="2748AC20" w14:textId="77777777" w:rsidR="002328BD" w:rsidRPr="00860DEE" w:rsidRDefault="002328BD" w:rsidP="00BF5A23">
            <w:pPr>
              <w:rPr>
                <w:b/>
                <w:bCs/>
                <w:sz w:val="22"/>
                <w:szCs w:val="22"/>
                <w:lang w:val="uk-UA"/>
              </w:rPr>
            </w:pPr>
          </w:p>
          <w:p w14:paraId="2A00121B" w14:textId="77777777" w:rsidR="002328BD" w:rsidRPr="00860DEE" w:rsidRDefault="002328BD" w:rsidP="00BF5A23">
            <w:pPr>
              <w:rPr>
                <w:b/>
                <w:bCs/>
                <w:sz w:val="22"/>
                <w:szCs w:val="22"/>
                <w:lang w:val="uk-UA"/>
              </w:rPr>
            </w:pPr>
          </w:p>
          <w:p w14:paraId="5FC35E6A" w14:textId="77777777" w:rsidR="002328BD" w:rsidRPr="00860DEE" w:rsidRDefault="002328BD" w:rsidP="00BF5A23">
            <w:pPr>
              <w:rPr>
                <w:b/>
                <w:bCs/>
                <w:sz w:val="22"/>
                <w:szCs w:val="22"/>
                <w:lang w:val="uk-UA"/>
              </w:rPr>
            </w:pPr>
          </w:p>
          <w:p w14:paraId="6509E2B8" w14:textId="77777777" w:rsidR="002328BD" w:rsidRPr="00860DEE" w:rsidRDefault="002328BD" w:rsidP="00BF5A23">
            <w:pPr>
              <w:rPr>
                <w:b/>
                <w:bCs/>
                <w:sz w:val="22"/>
                <w:szCs w:val="22"/>
                <w:lang w:val="uk-UA"/>
              </w:rPr>
            </w:pPr>
          </w:p>
          <w:p w14:paraId="474BA15B" w14:textId="77777777" w:rsidR="002328BD" w:rsidRPr="00860DEE" w:rsidRDefault="002328BD" w:rsidP="00BF5A23">
            <w:pPr>
              <w:rPr>
                <w:b/>
                <w:bCs/>
                <w:sz w:val="22"/>
                <w:szCs w:val="22"/>
                <w:lang w:val="uk-UA"/>
              </w:rPr>
            </w:pPr>
          </w:p>
          <w:p w14:paraId="3B7A0B35" w14:textId="77777777" w:rsidR="002328BD" w:rsidRPr="00860DEE" w:rsidRDefault="002328BD" w:rsidP="00BF5A23">
            <w:pPr>
              <w:rPr>
                <w:b/>
                <w:bCs/>
                <w:sz w:val="22"/>
                <w:szCs w:val="22"/>
                <w:lang w:val="uk-UA"/>
              </w:rPr>
            </w:pPr>
          </w:p>
          <w:p w14:paraId="540CC05A" w14:textId="77777777" w:rsidR="002328BD" w:rsidRPr="00860DEE" w:rsidRDefault="002328BD" w:rsidP="00BF5A23">
            <w:pPr>
              <w:rPr>
                <w:b/>
                <w:bCs/>
                <w:sz w:val="22"/>
                <w:szCs w:val="22"/>
                <w:lang w:val="uk-UA"/>
              </w:rPr>
            </w:pPr>
          </w:p>
          <w:p w14:paraId="083C1D35" w14:textId="77777777" w:rsidR="002328BD" w:rsidRPr="00860DEE" w:rsidRDefault="002328BD" w:rsidP="00BF5A23">
            <w:pPr>
              <w:rPr>
                <w:b/>
                <w:bCs/>
                <w:sz w:val="22"/>
                <w:szCs w:val="22"/>
                <w:lang w:val="uk-UA"/>
              </w:rPr>
            </w:pPr>
          </w:p>
          <w:p w14:paraId="05392BEF" w14:textId="77777777" w:rsidR="002328BD" w:rsidRPr="00860DEE" w:rsidRDefault="002328BD" w:rsidP="00BF5A23">
            <w:pPr>
              <w:rPr>
                <w:b/>
                <w:bCs/>
                <w:sz w:val="22"/>
                <w:szCs w:val="22"/>
                <w:lang w:val="uk-UA"/>
              </w:rPr>
            </w:pPr>
          </w:p>
          <w:p w14:paraId="7D5733B5" w14:textId="77777777" w:rsidR="002328BD" w:rsidRPr="00860DEE" w:rsidRDefault="002328BD" w:rsidP="00BF5A23">
            <w:pPr>
              <w:rPr>
                <w:b/>
                <w:bCs/>
                <w:sz w:val="22"/>
                <w:szCs w:val="22"/>
                <w:lang w:val="uk-UA"/>
              </w:rPr>
            </w:pPr>
          </w:p>
          <w:p w14:paraId="15679653" w14:textId="77777777" w:rsidR="002328BD" w:rsidRPr="00860DEE" w:rsidRDefault="002328BD" w:rsidP="00BF5A23">
            <w:pPr>
              <w:rPr>
                <w:b/>
                <w:bCs/>
                <w:sz w:val="22"/>
                <w:szCs w:val="22"/>
                <w:lang w:val="uk-UA"/>
              </w:rPr>
            </w:pPr>
          </w:p>
          <w:p w14:paraId="41FEB376" w14:textId="77777777" w:rsidR="002328BD" w:rsidRPr="00860DEE" w:rsidRDefault="002328BD" w:rsidP="00BF5A23">
            <w:pPr>
              <w:rPr>
                <w:b/>
                <w:bCs/>
                <w:sz w:val="22"/>
                <w:szCs w:val="22"/>
                <w:lang w:val="uk-UA"/>
              </w:rPr>
            </w:pPr>
          </w:p>
          <w:p w14:paraId="63379061" w14:textId="77777777" w:rsidR="002328BD" w:rsidRPr="00860DEE" w:rsidRDefault="002328BD" w:rsidP="00BF5A23">
            <w:pPr>
              <w:rPr>
                <w:b/>
                <w:bCs/>
                <w:sz w:val="22"/>
                <w:szCs w:val="22"/>
                <w:lang w:val="uk-UA"/>
              </w:rPr>
            </w:pPr>
          </w:p>
          <w:p w14:paraId="65AAC343" w14:textId="77777777" w:rsidR="002328BD" w:rsidRPr="00860DEE" w:rsidRDefault="002328BD" w:rsidP="00BF5A23">
            <w:pPr>
              <w:rPr>
                <w:b/>
                <w:bCs/>
                <w:sz w:val="22"/>
                <w:szCs w:val="22"/>
                <w:lang w:val="uk-UA"/>
              </w:rPr>
            </w:pPr>
          </w:p>
          <w:p w14:paraId="6311BC00" w14:textId="77777777" w:rsidR="002328BD" w:rsidRPr="00860DEE" w:rsidRDefault="002328BD" w:rsidP="00BF5A23">
            <w:pPr>
              <w:rPr>
                <w:b/>
                <w:bCs/>
                <w:sz w:val="22"/>
                <w:szCs w:val="22"/>
                <w:lang w:val="uk-UA"/>
              </w:rPr>
            </w:pPr>
          </w:p>
          <w:p w14:paraId="3A6643F6" w14:textId="77777777" w:rsidR="002328BD" w:rsidRPr="00860DEE" w:rsidRDefault="002328BD" w:rsidP="00BF5A23">
            <w:pPr>
              <w:rPr>
                <w:b/>
                <w:bCs/>
                <w:sz w:val="22"/>
                <w:szCs w:val="22"/>
                <w:lang w:val="uk-UA"/>
              </w:rPr>
            </w:pPr>
          </w:p>
          <w:p w14:paraId="004A06CB" w14:textId="77777777" w:rsidR="002328BD" w:rsidRPr="00860DEE" w:rsidRDefault="002328BD" w:rsidP="00BF5A23">
            <w:pPr>
              <w:rPr>
                <w:b/>
                <w:bCs/>
                <w:sz w:val="22"/>
                <w:szCs w:val="22"/>
                <w:lang w:val="uk-UA"/>
              </w:rPr>
            </w:pPr>
          </w:p>
          <w:p w14:paraId="32F345BB" w14:textId="77777777" w:rsidR="002328BD" w:rsidRPr="00860DEE" w:rsidRDefault="002328BD" w:rsidP="00BF5A23">
            <w:pPr>
              <w:rPr>
                <w:b/>
                <w:bCs/>
                <w:sz w:val="22"/>
                <w:szCs w:val="22"/>
                <w:lang w:val="uk-UA"/>
              </w:rPr>
            </w:pPr>
          </w:p>
          <w:p w14:paraId="39C6E250" w14:textId="77777777" w:rsidR="002328BD" w:rsidRPr="00860DEE" w:rsidRDefault="002328BD" w:rsidP="00BF5A23">
            <w:pPr>
              <w:rPr>
                <w:b/>
                <w:bCs/>
                <w:sz w:val="22"/>
                <w:szCs w:val="22"/>
                <w:lang w:val="uk-UA"/>
              </w:rPr>
            </w:pPr>
          </w:p>
          <w:p w14:paraId="1DE4F4F3" w14:textId="77777777" w:rsidR="002328BD" w:rsidRPr="00860DEE" w:rsidRDefault="002328BD" w:rsidP="00BF5A23">
            <w:pPr>
              <w:rPr>
                <w:b/>
                <w:bCs/>
                <w:sz w:val="22"/>
                <w:szCs w:val="22"/>
                <w:lang w:val="uk-UA"/>
              </w:rPr>
            </w:pPr>
          </w:p>
          <w:p w14:paraId="7395D89A" w14:textId="77777777" w:rsidR="002328BD" w:rsidRPr="00860DEE" w:rsidRDefault="002328BD" w:rsidP="00BF5A23">
            <w:pPr>
              <w:rPr>
                <w:b/>
                <w:bCs/>
                <w:sz w:val="22"/>
                <w:szCs w:val="22"/>
                <w:lang w:val="uk-UA"/>
              </w:rPr>
            </w:pPr>
          </w:p>
          <w:p w14:paraId="56A39357" w14:textId="77777777" w:rsidR="002328BD" w:rsidRPr="00860DEE" w:rsidRDefault="002328BD" w:rsidP="00BF5A23">
            <w:pPr>
              <w:rPr>
                <w:b/>
                <w:bCs/>
                <w:sz w:val="22"/>
                <w:szCs w:val="22"/>
                <w:lang w:val="uk-UA"/>
              </w:rPr>
            </w:pPr>
          </w:p>
          <w:p w14:paraId="5C585323" w14:textId="77777777" w:rsidR="002328BD" w:rsidRPr="00860DEE" w:rsidRDefault="002328BD" w:rsidP="00BF5A23">
            <w:pPr>
              <w:rPr>
                <w:b/>
                <w:bCs/>
                <w:sz w:val="22"/>
                <w:szCs w:val="22"/>
                <w:lang w:val="uk-UA"/>
              </w:rPr>
            </w:pPr>
          </w:p>
          <w:p w14:paraId="437A3A16" w14:textId="77777777" w:rsidR="002328BD" w:rsidRPr="00860DEE" w:rsidRDefault="002328BD" w:rsidP="00BF5A23">
            <w:pPr>
              <w:rPr>
                <w:b/>
                <w:bCs/>
                <w:sz w:val="22"/>
                <w:szCs w:val="22"/>
                <w:lang w:val="uk-UA"/>
              </w:rPr>
            </w:pPr>
          </w:p>
          <w:p w14:paraId="431325B3" w14:textId="77777777" w:rsidR="002328BD" w:rsidRPr="00860DEE" w:rsidRDefault="002328BD" w:rsidP="00BF5A23">
            <w:pPr>
              <w:rPr>
                <w:b/>
                <w:bCs/>
                <w:sz w:val="22"/>
                <w:szCs w:val="22"/>
                <w:lang w:val="uk-UA"/>
              </w:rPr>
            </w:pPr>
          </w:p>
          <w:p w14:paraId="509A1759" w14:textId="77777777" w:rsidR="002328BD" w:rsidRPr="00860DEE" w:rsidRDefault="002328BD" w:rsidP="00BF5A23">
            <w:pPr>
              <w:rPr>
                <w:b/>
                <w:bCs/>
                <w:sz w:val="22"/>
                <w:szCs w:val="22"/>
                <w:lang w:val="uk-UA"/>
              </w:rPr>
            </w:pPr>
          </w:p>
          <w:p w14:paraId="427E8A92" w14:textId="77777777" w:rsidR="002328BD" w:rsidRPr="00860DEE" w:rsidRDefault="002328BD" w:rsidP="00BF5A23">
            <w:pPr>
              <w:rPr>
                <w:b/>
                <w:bCs/>
                <w:sz w:val="22"/>
                <w:szCs w:val="22"/>
                <w:lang w:val="uk-UA"/>
              </w:rPr>
            </w:pPr>
          </w:p>
          <w:p w14:paraId="0B96E9B2" w14:textId="77777777" w:rsidR="002328BD" w:rsidRPr="00860DEE" w:rsidRDefault="002328BD" w:rsidP="00BF5A23">
            <w:pPr>
              <w:rPr>
                <w:b/>
                <w:bCs/>
                <w:sz w:val="22"/>
                <w:szCs w:val="22"/>
                <w:lang w:val="uk-UA"/>
              </w:rPr>
            </w:pPr>
          </w:p>
          <w:p w14:paraId="378FFF4C" w14:textId="77777777" w:rsidR="002328BD" w:rsidRPr="00860DEE" w:rsidRDefault="002328BD" w:rsidP="00BF5A23">
            <w:pPr>
              <w:rPr>
                <w:b/>
                <w:bCs/>
                <w:sz w:val="22"/>
                <w:szCs w:val="22"/>
                <w:lang w:val="uk-UA"/>
              </w:rPr>
            </w:pPr>
          </w:p>
          <w:p w14:paraId="2A41D1D7" w14:textId="77777777" w:rsidR="002328BD" w:rsidRPr="00860DEE" w:rsidRDefault="002328BD" w:rsidP="00BF5A23">
            <w:pPr>
              <w:rPr>
                <w:b/>
                <w:bCs/>
                <w:sz w:val="22"/>
                <w:szCs w:val="22"/>
                <w:lang w:val="uk-UA"/>
              </w:rPr>
            </w:pPr>
          </w:p>
          <w:p w14:paraId="3A1BE6AB" w14:textId="77777777" w:rsidR="002328BD" w:rsidRPr="00860DEE" w:rsidRDefault="002328BD" w:rsidP="00BF5A23">
            <w:pPr>
              <w:rPr>
                <w:sz w:val="22"/>
                <w:szCs w:val="22"/>
                <w:lang w:val="uk-UA"/>
              </w:rPr>
            </w:pPr>
          </w:p>
          <w:p w14:paraId="5B6D057C" w14:textId="77777777" w:rsidR="002328BD" w:rsidRPr="00860DEE" w:rsidRDefault="002328BD" w:rsidP="00BF5A23">
            <w:pPr>
              <w:rPr>
                <w:sz w:val="22"/>
                <w:szCs w:val="22"/>
                <w:lang w:val="uk-UA"/>
              </w:rPr>
            </w:pPr>
          </w:p>
          <w:p w14:paraId="00785E50" w14:textId="77777777" w:rsidR="002328BD" w:rsidRPr="00860DEE" w:rsidRDefault="002328BD" w:rsidP="00BF5A23">
            <w:pPr>
              <w:rPr>
                <w:sz w:val="22"/>
                <w:szCs w:val="22"/>
                <w:lang w:val="uk-UA"/>
              </w:rPr>
            </w:pPr>
          </w:p>
          <w:p w14:paraId="24C6C4A2" w14:textId="77777777" w:rsidR="002328BD" w:rsidRPr="00860DEE" w:rsidRDefault="002328BD" w:rsidP="00BF5A23">
            <w:pPr>
              <w:rPr>
                <w:sz w:val="22"/>
                <w:szCs w:val="22"/>
                <w:lang w:val="uk-UA"/>
              </w:rPr>
            </w:pPr>
          </w:p>
          <w:p w14:paraId="78723CB6" w14:textId="77777777" w:rsidR="002328BD" w:rsidRPr="00860DEE" w:rsidRDefault="002328BD" w:rsidP="00BF5A23">
            <w:pPr>
              <w:rPr>
                <w:sz w:val="22"/>
                <w:szCs w:val="22"/>
                <w:lang w:val="uk-UA"/>
              </w:rPr>
            </w:pPr>
          </w:p>
          <w:p w14:paraId="519010DC" w14:textId="77777777" w:rsidR="002328BD" w:rsidRPr="00860DEE" w:rsidRDefault="002328BD" w:rsidP="00BF5A23">
            <w:pPr>
              <w:rPr>
                <w:sz w:val="22"/>
                <w:szCs w:val="22"/>
                <w:lang w:val="uk-UA"/>
              </w:rPr>
            </w:pPr>
          </w:p>
          <w:p w14:paraId="1EE39806" w14:textId="77777777" w:rsidR="002328BD" w:rsidRPr="00860DEE" w:rsidRDefault="002328BD" w:rsidP="00BF5A23">
            <w:pPr>
              <w:rPr>
                <w:sz w:val="22"/>
                <w:szCs w:val="22"/>
                <w:lang w:val="uk-UA"/>
              </w:rPr>
            </w:pPr>
          </w:p>
          <w:p w14:paraId="1C4BD854" w14:textId="77777777" w:rsidR="002328BD" w:rsidRPr="00860DEE" w:rsidRDefault="002328BD" w:rsidP="00BF5A23">
            <w:pPr>
              <w:rPr>
                <w:b/>
                <w:bCs/>
                <w:sz w:val="22"/>
                <w:szCs w:val="22"/>
                <w:lang w:val="uk-UA"/>
              </w:rPr>
            </w:pPr>
          </w:p>
        </w:tc>
        <w:tc>
          <w:tcPr>
            <w:tcW w:w="797" w:type="pct"/>
          </w:tcPr>
          <w:p w14:paraId="24B6C032" w14:textId="77777777" w:rsidR="002328BD" w:rsidRPr="00860DEE" w:rsidRDefault="002328BD" w:rsidP="00BF5A23">
            <w:pPr>
              <w:jc w:val="center"/>
              <w:rPr>
                <w:iCs/>
                <w:sz w:val="22"/>
                <w:szCs w:val="22"/>
                <w:lang w:val="uk-UA"/>
              </w:rPr>
            </w:pPr>
          </w:p>
          <w:p w14:paraId="11F8020D" w14:textId="77777777" w:rsidR="002328BD" w:rsidRPr="00860DEE" w:rsidRDefault="002328BD" w:rsidP="00BF5A23">
            <w:pPr>
              <w:jc w:val="center"/>
              <w:rPr>
                <w:iCs/>
                <w:sz w:val="22"/>
                <w:szCs w:val="22"/>
                <w:lang w:val="uk-UA"/>
              </w:rPr>
            </w:pPr>
          </w:p>
          <w:p w14:paraId="727375ED" w14:textId="77777777" w:rsidR="002328BD" w:rsidRPr="00860DEE" w:rsidRDefault="002328BD" w:rsidP="00BF5A23">
            <w:pPr>
              <w:jc w:val="center"/>
              <w:rPr>
                <w:iCs/>
                <w:sz w:val="22"/>
                <w:szCs w:val="22"/>
                <w:lang w:val="uk-UA"/>
              </w:rPr>
            </w:pPr>
          </w:p>
          <w:p w14:paraId="527FF0B2" w14:textId="77777777" w:rsidR="002328BD" w:rsidRPr="00860DEE" w:rsidRDefault="002328BD" w:rsidP="00BF5A23">
            <w:pPr>
              <w:jc w:val="center"/>
              <w:rPr>
                <w:iCs/>
                <w:sz w:val="22"/>
                <w:szCs w:val="22"/>
                <w:lang w:val="uk-UA"/>
              </w:rPr>
            </w:pPr>
          </w:p>
          <w:p w14:paraId="1141B036" w14:textId="77777777" w:rsidR="002328BD" w:rsidRDefault="002328BD" w:rsidP="00BF5A23">
            <w:pPr>
              <w:jc w:val="center"/>
              <w:rPr>
                <w:iCs/>
                <w:sz w:val="22"/>
                <w:szCs w:val="22"/>
                <w:lang w:val="uk-UA"/>
              </w:rPr>
            </w:pPr>
          </w:p>
          <w:p w14:paraId="5FD809EE" w14:textId="77777777" w:rsidR="002F24BC" w:rsidRPr="00860DEE" w:rsidRDefault="002F24BC" w:rsidP="00BF5A23">
            <w:pPr>
              <w:jc w:val="center"/>
              <w:rPr>
                <w:iCs/>
                <w:sz w:val="22"/>
                <w:szCs w:val="22"/>
                <w:lang w:val="uk-UA"/>
              </w:rPr>
            </w:pPr>
          </w:p>
          <w:p w14:paraId="2011CF67" w14:textId="77777777" w:rsidR="002328BD" w:rsidRPr="00860DEE" w:rsidRDefault="002328BD" w:rsidP="00BF5A23">
            <w:pPr>
              <w:jc w:val="center"/>
              <w:rPr>
                <w:iCs/>
                <w:sz w:val="22"/>
                <w:szCs w:val="22"/>
                <w:lang w:val="uk-UA"/>
              </w:rPr>
            </w:pPr>
          </w:p>
          <w:p w14:paraId="664E5657" w14:textId="77777777" w:rsidR="002328BD" w:rsidRPr="00860DEE" w:rsidRDefault="002328BD" w:rsidP="00BF5A23">
            <w:pPr>
              <w:jc w:val="center"/>
              <w:rPr>
                <w:iCs/>
                <w:sz w:val="22"/>
                <w:szCs w:val="22"/>
                <w:lang w:val="uk-UA"/>
              </w:rPr>
            </w:pPr>
            <w:r w:rsidRPr="00860DEE">
              <w:rPr>
                <w:iCs/>
                <w:sz w:val="22"/>
                <w:szCs w:val="22"/>
                <w:lang w:val="uk-UA"/>
              </w:rPr>
              <w:t>30 174 808,00</w:t>
            </w:r>
          </w:p>
          <w:p w14:paraId="66534316" w14:textId="77777777" w:rsidR="002328BD" w:rsidRPr="00860DEE" w:rsidRDefault="002328BD" w:rsidP="00BF5A23">
            <w:pPr>
              <w:jc w:val="center"/>
              <w:rPr>
                <w:iCs/>
                <w:sz w:val="22"/>
                <w:szCs w:val="22"/>
                <w:lang w:val="uk-UA"/>
              </w:rPr>
            </w:pPr>
          </w:p>
          <w:p w14:paraId="23418A05" w14:textId="77777777" w:rsidR="002328BD" w:rsidRPr="00860DEE" w:rsidRDefault="002328BD" w:rsidP="00BF5A23">
            <w:pPr>
              <w:jc w:val="center"/>
              <w:rPr>
                <w:iCs/>
                <w:sz w:val="22"/>
                <w:szCs w:val="22"/>
                <w:lang w:val="uk-UA"/>
              </w:rPr>
            </w:pPr>
          </w:p>
          <w:p w14:paraId="2458B24B" w14:textId="77777777" w:rsidR="002328BD" w:rsidRPr="00860DEE" w:rsidRDefault="002328BD" w:rsidP="00BF5A23">
            <w:pPr>
              <w:jc w:val="center"/>
              <w:rPr>
                <w:iCs/>
                <w:sz w:val="22"/>
                <w:szCs w:val="22"/>
                <w:lang w:val="uk-UA"/>
              </w:rPr>
            </w:pPr>
          </w:p>
          <w:p w14:paraId="79BC9DDE" w14:textId="77777777" w:rsidR="002328BD" w:rsidRPr="00860DEE" w:rsidRDefault="002328BD" w:rsidP="00BF5A23">
            <w:pPr>
              <w:jc w:val="center"/>
              <w:rPr>
                <w:iCs/>
                <w:sz w:val="22"/>
                <w:szCs w:val="22"/>
                <w:lang w:val="uk-UA"/>
              </w:rPr>
            </w:pPr>
          </w:p>
          <w:p w14:paraId="54013772" w14:textId="77777777" w:rsidR="002328BD" w:rsidRPr="00860DEE" w:rsidRDefault="002328BD" w:rsidP="00BF5A23">
            <w:pPr>
              <w:jc w:val="center"/>
              <w:rPr>
                <w:iCs/>
                <w:sz w:val="22"/>
                <w:szCs w:val="22"/>
                <w:lang w:val="uk-UA"/>
              </w:rPr>
            </w:pPr>
          </w:p>
          <w:p w14:paraId="4DB8FC89" w14:textId="77777777" w:rsidR="002328BD" w:rsidRPr="00860DEE" w:rsidRDefault="002328BD" w:rsidP="00BF5A23">
            <w:pPr>
              <w:jc w:val="center"/>
              <w:rPr>
                <w:iCs/>
                <w:sz w:val="22"/>
                <w:szCs w:val="22"/>
                <w:lang w:val="uk-UA"/>
              </w:rPr>
            </w:pPr>
          </w:p>
          <w:p w14:paraId="4CBCF1BB" w14:textId="77777777" w:rsidR="002328BD" w:rsidRPr="00860DEE" w:rsidRDefault="002328BD" w:rsidP="00BF5A23">
            <w:pPr>
              <w:jc w:val="center"/>
              <w:rPr>
                <w:iCs/>
                <w:sz w:val="22"/>
                <w:szCs w:val="22"/>
                <w:lang w:val="uk-UA"/>
              </w:rPr>
            </w:pPr>
          </w:p>
          <w:p w14:paraId="0792643C" w14:textId="77777777" w:rsidR="002328BD" w:rsidRPr="00860DEE" w:rsidRDefault="002328BD" w:rsidP="00BF5A23">
            <w:pPr>
              <w:jc w:val="center"/>
              <w:rPr>
                <w:iCs/>
                <w:sz w:val="22"/>
                <w:szCs w:val="22"/>
                <w:lang w:val="uk-UA"/>
              </w:rPr>
            </w:pPr>
          </w:p>
          <w:p w14:paraId="161C0859" w14:textId="77777777" w:rsidR="002328BD" w:rsidRPr="00860DEE" w:rsidRDefault="002328BD" w:rsidP="00BF5A23">
            <w:pPr>
              <w:jc w:val="center"/>
              <w:rPr>
                <w:iCs/>
                <w:sz w:val="22"/>
                <w:szCs w:val="22"/>
                <w:lang w:val="uk-UA"/>
              </w:rPr>
            </w:pPr>
          </w:p>
          <w:p w14:paraId="4C78FACC" w14:textId="77777777" w:rsidR="002328BD" w:rsidRPr="00860DEE" w:rsidRDefault="002328BD" w:rsidP="00BF5A23">
            <w:pPr>
              <w:jc w:val="center"/>
              <w:rPr>
                <w:iCs/>
                <w:sz w:val="22"/>
                <w:szCs w:val="22"/>
                <w:lang w:val="uk-UA"/>
              </w:rPr>
            </w:pPr>
          </w:p>
          <w:p w14:paraId="583A545A" w14:textId="77777777" w:rsidR="002328BD" w:rsidRPr="00860DEE" w:rsidRDefault="002328BD" w:rsidP="00BF5A23">
            <w:pPr>
              <w:jc w:val="center"/>
              <w:rPr>
                <w:iCs/>
                <w:sz w:val="22"/>
                <w:szCs w:val="22"/>
                <w:lang w:val="uk-UA"/>
              </w:rPr>
            </w:pPr>
          </w:p>
          <w:p w14:paraId="50C2DE48" w14:textId="77777777" w:rsidR="002328BD" w:rsidRPr="00860DEE" w:rsidRDefault="002328BD" w:rsidP="00BF5A23">
            <w:pPr>
              <w:jc w:val="center"/>
              <w:rPr>
                <w:iCs/>
                <w:sz w:val="22"/>
                <w:szCs w:val="22"/>
                <w:lang w:val="uk-UA"/>
              </w:rPr>
            </w:pPr>
          </w:p>
          <w:p w14:paraId="5ED644F9" w14:textId="77777777" w:rsidR="002328BD" w:rsidRPr="00860DEE" w:rsidRDefault="002328BD" w:rsidP="00BF5A23">
            <w:pPr>
              <w:jc w:val="center"/>
              <w:rPr>
                <w:iCs/>
                <w:sz w:val="22"/>
                <w:szCs w:val="22"/>
                <w:lang w:val="uk-UA"/>
              </w:rPr>
            </w:pPr>
          </w:p>
          <w:p w14:paraId="5D20F5F9" w14:textId="77777777" w:rsidR="002328BD" w:rsidRPr="00860DEE" w:rsidRDefault="002328BD" w:rsidP="00BF5A23">
            <w:pPr>
              <w:jc w:val="center"/>
              <w:rPr>
                <w:iCs/>
                <w:sz w:val="22"/>
                <w:szCs w:val="22"/>
                <w:lang w:val="uk-UA"/>
              </w:rPr>
            </w:pPr>
          </w:p>
          <w:p w14:paraId="5489326A" w14:textId="77777777" w:rsidR="002328BD" w:rsidRPr="00860DEE" w:rsidRDefault="002328BD" w:rsidP="00BF5A23">
            <w:pPr>
              <w:jc w:val="center"/>
              <w:rPr>
                <w:iCs/>
                <w:sz w:val="22"/>
                <w:szCs w:val="22"/>
                <w:lang w:val="uk-UA"/>
              </w:rPr>
            </w:pPr>
          </w:p>
          <w:p w14:paraId="2E5FE7FF" w14:textId="77777777" w:rsidR="002328BD" w:rsidRPr="00860DEE" w:rsidRDefault="002328BD" w:rsidP="00BF5A23">
            <w:pPr>
              <w:jc w:val="center"/>
              <w:rPr>
                <w:iCs/>
                <w:sz w:val="22"/>
                <w:szCs w:val="22"/>
                <w:lang w:val="uk-UA"/>
              </w:rPr>
            </w:pPr>
          </w:p>
          <w:p w14:paraId="3053F329" w14:textId="77777777" w:rsidR="002328BD" w:rsidRPr="00860DEE" w:rsidRDefault="002328BD" w:rsidP="00BF5A23">
            <w:pPr>
              <w:jc w:val="center"/>
              <w:rPr>
                <w:iCs/>
                <w:sz w:val="22"/>
                <w:szCs w:val="22"/>
                <w:lang w:val="uk-UA"/>
              </w:rPr>
            </w:pPr>
          </w:p>
          <w:p w14:paraId="1FA4375A" w14:textId="77777777" w:rsidR="002328BD" w:rsidRPr="00860DEE" w:rsidRDefault="002328BD" w:rsidP="00BF5A23">
            <w:pPr>
              <w:jc w:val="center"/>
              <w:rPr>
                <w:iCs/>
                <w:sz w:val="22"/>
                <w:szCs w:val="22"/>
                <w:lang w:val="uk-UA"/>
              </w:rPr>
            </w:pPr>
          </w:p>
          <w:p w14:paraId="79EC27CC" w14:textId="77777777" w:rsidR="002328BD" w:rsidRPr="00860DEE" w:rsidRDefault="002328BD" w:rsidP="00BF5A23">
            <w:pPr>
              <w:jc w:val="center"/>
              <w:rPr>
                <w:iCs/>
                <w:sz w:val="22"/>
                <w:szCs w:val="22"/>
                <w:lang w:val="uk-UA"/>
              </w:rPr>
            </w:pPr>
          </w:p>
          <w:p w14:paraId="73BFAE79" w14:textId="77777777" w:rsidR="002328BD" w:rsidRPr="00860DEE" w:rsidRDefault="002328BD" w:rsidP="00BF5A23">
            <w:pPr>
              <w:jc w:val="center"/>
              <w:rPr>
                <w:iCs/>
                <w:sz w:val="22"/>
                <w:szCs w:val="22"/>
                <w:lang w:val="uk-UA"/>
              </w:rPr>
            </w:pPr>
          </w:p>
          <w:p w14:paraId="1B95516B" w14:textId="77777777" w:rsidR="002328BD" w:rsidRPr="00860DEE" w:rsidRDefault="002328BD" w:rsidP="00BF5A23">
            <w:pPr>
              <w:jc w:val="center"/>
              <w:rPr>
                <w:iCs/>
                <w:sz w:val="22"/>
                <w:szCs w:val="22"/>
                <w:lang w:val="uk-UA"/>
              </w:rPr>
            </w:pPr>
          </w:p>
          <w:p w14:paraId="4A613A48" w14:textId="77777777" w:rsidR="002328BD" w:rsidRPr="00860DEE" w:rsidRDefault="002328BD" w:rsidP="00BF5A23">
            <w:pPr>
              <w:jc w:val="center"/>
              <w:rPr>
                <w:iCs/>
                <w:sz w:val="22"/>
                <w:szCs w:val="22"/>
                <w:lang w:val="uk-UA"/>
              </w:rPr>
            </w:pPr>
          </w:p>
          <w:p w14:paraId="0F05AFC8" w14:textId="77777777" w:rsidR="002328BD" w:rsidRPr="00860DEE" w:rsidRDefault="002328BD" w:rsidP="00BF5A23">
            <w:pPr>
              <w:jc w:val="center"/>
              <w:rPr>
                <w:iCs/>
                <w:sz w:val="22"/>
                <w:szCs w:val="22"/>
                <w:lang w:val="uk-UA"/>
              </w:rPr>
            </w:pPr>
          </w:p>
          <w:p w14:paraId="6835340A" w14:textId="77777777" w:rsidR="002328BD" w:rsidRPr="00860DEE" w:rsidRDefault="002328BD" w:rsidP="00BF5A23">
            <w:pPr>
              <w:jc w:val="center"/>
              <w:rPr>
                <w:iCs/>
                <w:sz w:val="22"/>
                <w:szCs w:val="22"/>
                <w:lang w:val="uk-UA"/>
              </w:rPr>
            </w:pPr>
          </w:p>
          <w:p w14:paraId="5C1A602A" w14:textId="77777777" w:rsidR="002328BD" w:rsidRPr="00860DEE" w:rsidRDefault="002328BD" w:rsidP="00BF5A23">
            <w:pPr>
              <w:jc w:val="center"/>
              <w:rPr>
                <w:iCs/>
                <w:sz w:val="22"/>
                <w:szCs w:val="22"/>
                <w:lang w:val="uk-UA"/>
              </w:rPr>
            </w:pPr>
          </w:p>
          <w:p w14:paraId="7AE800BF" w14:textId="77777777" w:rsidR="002328BD" w:rsidRPr="00860DEE" w:rsidRDefault="002328BD" w:rsidP="00BF5A23">
            <w:pPr>
              <w:jc w:val="center"/>
              <w:rPr>
                <w:iCs/>
                <w:sz w:val="22"/>
                <w:szCs w:val="22"/>
                <w:lang w:val="uk-UA"/>
              </w:rPr>
            </w:pPr>
          </w:p>
          <w:p w14:paraId="3171A942" w14:textId="77777777" w:rsidR="002328BD" w:rsidRPr="00860DEE" w:rsidRDefault="002328BD" w:rsidP="00BF5A23">
            <w:pPr>
              <w:jc w:val="center"/>
              <w:rPr>
                <w:iCs/>
                <w:sz w:val="22"/>
                <w:szCs w:val="22"/>
                <w:lang w:val="uk-UA"/>
              </w:rPr>
            </w:pPr>
          </w:p>
          <w:p w14:paraId="707704D7" w14:textId="77777777" w:rsidR="002328BD" w:rsidRPr="00860DEE" w:rsidRDefault="002328BD" w:rsidP="00BF5A23">
            <w:pPr>
              <w:jc w:val="center"/>
              <w:rPr>
                <w:iCs/>
                <w:sz w:val="22"/>
                <w:szCs w:val="22"/>
                <w:lang w:val="uk-UA"/>
              </w:rPr>
            </w:pPr>
          </w:p>
          <w:p w14:paraId="2101B155" w14:textId="77777777" w:rsidR="002328BD" w:rsidRPr="00860DEE" w:rsidRDefault="002328BD" w:rsidP="00BF5A23">
            <w:pPr>
              <w:jc w:val="center"/>
              <w:rPr>
                <w:iCs/>
                <w:sz w:val="22"/>
                <w:szCs w:val="22"/>
                <w:lang w:val="uk-UA"/>
              </w:rPr>
            </w:pPr>
          </w:p>
          <w:p w14:paraId="58FCBBDB" w14:textId="77777777" w:rsidR="002328BD" w:rsidRPr="00860DEE" w:rsidRDefault="002328BD" w:rsidP="00BF5A23">
            <w:pPr>
              <w:jc w:val="center"/>
              <w:rPr>
                <w:iCs/>
                <w:sz w:val="22"/>
                <w:szCs w:val="22"/>
                <w:lang w:val="uk-UA"/>
              </w:rPr>
            </w:pPr>
          </w:p>
          <w:p w14:paraId="72BFA050" w14:textId="77777777" w:rsidR="002328BD" w:rsidRPr="00860DEE" w:rsidRDefault="002328BD" w:rsidP="00BF5A23">
            <w:pPr>
              <w:jc w:val="center"/>
              <w:rPr>
                <w:iCs/>
                <w:sz w:val="22"/>
                <w:szCs w:val="22"/>
                <w:lang w:val="uk-UA"/>
              </w:rPr>
            </w:pPr>
          </w:p>
          <w:p w14:paraId="3C762283" w14:textId="77777777" w:rsidR="002328BD" w:rsidRPr="00860DEE" w:rsidRDefault="002328BD" w:rsidP="00BF5A23">
            <w:pPr>
              <w:jc w:val="center"/>
              <w:rPr>
                <w:iCs/>
                <w:sz w:val="22"/>
                <w:szCs w:val="22"/>
                <w:lang w:val="uk-UA"/>
              </w:rPr>
            </w:pPr>
          </w:p>
          <w:p w14:paraId="1B16C266" w14:textId="77777777" w:rsidR="002328BD" w:rsidRPr="00860DEE" w:rsidRDefault="002328BD" w:rsidP="00BF5A23">
            <w:pPr>
              <w:jc w:val="center"/>
              <w:rPr>
                <w:iCs/>
                <w:sz w:val="22"/>
                <w:szCs w:val="22"/>
                <w:lang w:val="uk-UA"/>
              </w:rPr>
            </w:pPr>
          </w:p>
          <w:p w14:paraId="532C8F7B" w14:textId="77777777" w:rsidR="002328BD" w:rsidRPr="00860DEE" w:rsidRDefault="002328BD" w:rsidP="00BF5A23">
            <w:pPr>
              <w:jc w:val="center"/>
              <w:rPr>
                <w:iCs/>
                <w:sz w:val="22"/>
                <w:szCs w:val="22"/>
                <w:lang w:val="uk-UA"/>
              </w:rPr>
            </w:pPr>
          </w:p>
          <w:p w14:paraId="6F894603" w14:textId="77777777" w:rsidR="002328BD" w:rsidRPr="00860DEE" w:rsidRDefault="002328BD" w:rsidP="00BF5A23">
            <w:pPr>
              <w:jc w:val="center"/>
              <w:rPr>
                <w:iCs/>
                <w:sz w:val="22"/>
                <w:szCs w:val="22"/>
                <w:lang w:val="uk-UA"/>
              </w:rPr>
            </w:pPr>
          </w:p>
          <w:p w14:paraId="004FC340" w14:textId="77777777" w:rsidR="002328BD" w:rsidRPr="00860DEE" w:rsidRDefault="002328BD" w:rsidP="00BF5A23">
            <w:pPr>
              <w:jc w:val="center"/>
              <w:rPr>
                <w:iCs/>
                <w:sz w:val="22"/>
                <w:szCs w:val="22"/>
                <w:lang w:val="uk-UA"/>
              </w:rPr>
            </w:pPr>
          </w:p>
          <w:p w14:paraId="0F021FEE" w14:textId="77777777" w:rsidR="002328BD" w:rsidRPr="00860DEE" w:rsidRDefault="002328BD" w:rsidP="00BF5A23">
            <w:pPr>
              <w:jc w:val="center"/>
              <w:rPr>
                <w:iCs/>
                <w:sz w:val="22"/>
                <w:szCs w:val="22"/>
                <w:lang w:val="uk-UA"/>
              </w:rPr>
            </w:pPr>
          </w:p>
          <w:p w14:paraId="5F8FB159" w14:textId="77777777" w:rsidR="002328BD" w:rsidRPr="00860DEE" w:rsidRDefault="002328BD" w:rsidP="00BF5A23">
            <w:pPr>
              <w:jc w:val="center"/>
              <w:rPr>
                <w:iCs/>
                <w:sz w:val="22"/>
                <w:szCs w:val="22"/>
                <w:lang w:val="uk-UA"/>
              </w:rPr>
            </w:pPr>
          </w:p>
          <w:p w14:paraId="26937AE8" w14:textId="77777777" w:rsidR="002328BD" w:rsidRPr="00860DEE" w:rsidRDefault="002328BD" w:rsidP="00BF5A23">
            <w:pPr>
              <w:jc w:val="center"/>
              <w:rPr>
                <w:iCs/>
                <w:sz w:val="22"/>
                <w:szCs w:val="22"/>
                <w:lang w:val="uk-UA"/>
              </w:rPr>
            </w:pPr>
          </w:p>
          <w:p w14:paraId="02DEDE97" w14:textId="77777777" w:rsidR="002328BD" w:rsidRPr="00860DEE" w:rsidRDefault="002328BD" w:rsidP="00BF5A23">
            <w:pPr>
              <w:jc w:val="center"/>
              <w:rPr>
                <w:iCs/>
                <w:sz w:val="22"/>
                <w:szCs w:val="22"/>
                <w:lang w:val="uk-UA"/>
              </w:rPr>
            </w:pPr>
          </w:p>
          <w:p w14:paraId="3B0E0532" w14:textId="77777777" w:rsidR="002328BD" w:rsidRPr="00860DEE" w:rsidRDefault="002328BD" w:rsidP="00BF5A23">
            <w:pPr>
              <w:jc w:val="center"/>
              <w:rPr>
                <w:iCs/>
                <w:sz w:val="22"/>
                <w:szCs w:val="22"/>
                <w:lang w:val="uk-UA"/>
              </w:rPr>
            </w:pPr>
          </w:p>
          <w:p w14:paraId="23EA2DCE" w14:textId="77777777" w:rsidR="002328BD" w:rsidRPr="00860DEE" w:rsidRDefault="002328BD" w:rsidP="00BF5A23">
            <w:pPr>
              <w:jc w:val="center"/>
              <w:rPr>
                <w:iCs/>
                <w:sz w:val="22"/>
                <w:szCs w:val="22"/>
                <w:lang w:val="uk-UA"/>
              </w:rPr>
            </w:pPr>
          </w:p>
        </w:tc>
        <w:tc>
          <w:tcPr>
            <w:tcW w:w="943" w:type="pct"/>
          </w:tcPr>
          <w:p w14:paraId="69EBEBC2" w14:textId="77777777" w:rsidR="002328BD" w:rsidRPr="00860DEE" w:rsidRDefault="002328BD" w:rsidP="00BF5A23">
            <w:pPr>
              <w:jc w:val="center"/>
              <w:rPr>
                <w:iCs/>
                <w:sz w:val="22"/>
                <w:szCs w:val="22"/>
                <w:lang w:val="uk-UA"/>
              </w:rPr>
            </w:pPr>
          </w:p>
          <w:p w14:paraId="1AC06CF6" w14:textId="77777777" w:rsidR="002328BD" w:rsidRPr="00860DEE" w:rsidRDefault="002328BD" w:rsidP="00BF5A23">
            <w:pPr>
              <w:jc w:val="center"/>
              <w:rPr>
                <w:iCs/>
                <w:sz w:val="22"/>
                <w:szCs w:val="22"/>
                <w:lang w:val="uk-UA"/>
              </w:rPr>
            </w:pPr>
          </w:p>
          <w:p w14:paraId="6320DA07" w14:textId="77777777" w:rsidR="002328BD" w:rsidRPr="00860DEE" w:rsidRDefault="002328BD" w:rsidP="00BF5A23">
            <w:pPr>
              <w:jc w:val="center"/>
              <w:rPr>
                <w:iCs/>
                <w:sz w:val="22"/>
                <w:szCs w:val="22"/>
                <w:lang w:val="uk-UA"/>
              </w:rPr>
            </w:pPr>
          </w:p>
          <w:p w14:paraId="7E593560" w14:textId="77777777" w:rsidR="002328BD" w:rsidRPr="00860DEE" w:rsidRDefault="002328BD" w:rsidP="00BF5A23">
            <w:pPr>
              <w:jc w:val="center"/>
              <w:rPr>
                <w:iCs/>
                <w:sz w:val="22"/>
                <w:szCs w:val="22"/>
                <w:lang w:val="uk-UA"/>
              </w:rPr>
            </w:pPr>
          </w:p>
          <w:p w14:paraId="3F61A73A" w14:textId="77777777" w:rsidR="002328BD" w:rsidRDefault="002328BD" w:rsidP="00BF5A23">
            <w:pPr>
              <w:jc w:val="center"/>
              <w:rPr>
                <w:iCs/>
                <w:sz w:val="22"/>
                <w:szCs w:val="22"/>
                <w:lang w:val="uk-UA"/>
              </w:rPr>
            </w:pPr>
          </w:p>
          <w:p w14:paraId="29827362" w14:textId="77777777" w:rsidR="002F24BC" w:rsidRPr="00860DEE" w:rsidRDefault="002F24BC" w:rsidP="00BF5A23">
            <w:pPr>
              <w:jc w:val="center"/>
              <w:rPr>
                <w:iCs/>
                <w:sz w:val="22"/>
                <w:szCs w:val="22"/>
                <w:lang w:val="uk-UA"/>
              </w:rPr>
            </w:pPr>
          </w:p>
          <w:p w14:paraId="20591F95" w14:textId="77777777" w:rsidR="002328BD" w:rsidRPr="00860DEE" w:rsidRDefault="002328BD" w:rsidP="00BF5A23">
            <w:pPr>
              <w:jc w:val="center"/>
              <w:rPr>
                <w:iCs/>
                <w:sz w:val="22"/>
                <w:szCs w:val="22"/>
                <w:lang w:val="uk-UA"/>
              </w:rPr>
            </w:pPr>
          </w:p>
          <w:p w14:paraId="161D63DC" w14:textId="77777777" w:rsidR="002328BD" w:rsidRPr="00860DEE" w:rsidRDefault="002328BD" w:rsidP="00BF5A23">
            <w:pPr>
              <w:jc w:val="center"/>
              <w:rPr>
                <w:iCs/>
                <w:sz w:val="22"/>
                <w:szCs w:val="22"/>
                <w:lang w:val="uk-UA"/>
              </w:rPr>
            </w:pPr>
            <w:r w:rsidRPr="00860DEE">
              <w:rPr>
                <w:iCs/>
                <w:sz w:val="22"/>
                <w:szCs w:val="22"/>
                <w:lang w:val="uk-UA"/>
              </w:rPr>
              <w:t>30 174 808,00</w:t>
            </w:r>
          </w:p>
          <w:p w14:paraId="008CA267" w14:textId="77777777" w:rsidR="002328BD" w:rsidRPr="00860DEE" w:rsidRDefault="002328BD" w:rsidP="00BF5A23">
            <w:pPr>
              <w:jc w:val="center"/>
              <w:rPr>
                <w:iCs/>
                <w:sz w:val="22"/>
                <w:szCs w:val="22"/>
                <w:lang w:val="uk-UA"/>
              </w:rPr>
            </w:pPr>
          </w:p>
          <w:p w14:paraId="2E3EF4BA" w14:textId="77777777" w:rsidR="002328BD" w:rsidRPr="00860DEE" w:rsidRDefault="002328BD" w:rsidP="00BF5A23">
            <w:pPr>
              <w:jc w:val="center"/>
              <w:rPr>
                <w:iCs/>
                <w:sz w:val="22"/>
                <w:szCs w:val="22"/>
                <w:lang w:val="uk-UA"/>
              </w:rPr>
            </w:pPr>
          </w:p>
          <w:p w14:paraId="403F5CF6" w14:textId="77777777" w:rsidR="002328BD" w:rsidRPr="00860DEE" w:rsidRDefault="002328BD" w:rsidP="00BF5A23">
            <w:pPr>
              <w:jc w:val="center"/>
              <w:rPr>
                <w:iCs/>
                <w:sz w:val="22"/>
                <w:szCs w:val="22"/>
                <w:lang w:val="uk-UA"/>
              </w:rPr>
            </w:pPr>
          </w:p>
          <w:p w14:paraId="59DE2318" w14:textId="77777777" w:rsidR="002328BD" w:rsidRPr="00860DEE" w:rsidRDefault="002328BD" w:rsidP="00BF5A23">
            <w:pPr>
              <w:jc w:val="center"/>
              <w:rPr>
                <w:iCs/>
                <w:sz w:val="22"/>
                <w:szCs w:val="22"/>
                <w:lang w:val="uk-UA"/>
              </w:rPr>
            </w:pPr>
          </w:p>
          <w:p w14:paraId="39F52A15" w14:textId="77777777" w:rsidR="002328BD" w:rsidRPr="00860DEE" w:rsidRDefault="002328BD" w:rsidP="00BF5A23">
            <w:pPr>
              <w:jc w:val="center"/>
              <w:rPr>
                <w:iCs/>
                <w:sz w:val="22"/>
                <w:szCs w:val="22"/>
                <w:lang w:val="uk-UA"/>
              </w:rPr>
            </w:pPr>
          </w:p>
          <w:p w14:paraId="0D5C43B8" w14:textId="77777777" w:rsidR="002328BD" w:rsidRPr="00860DEE" w:rsidRDefault="002328BD" w:rsidP="00BF5A23">
            <w:pPr>
              <w:jc w:val="center"/>
              <w:rPr>
                <w:iCs/>
                <w:sz w:val="22"/>
                <w:szCs w:val="22"/>
                <w:lang w:val="uk-UA"/>
              </w:rPr>
            </w:pPr>
          </w:p>
          <w:p w14:paraId="279EA663" w14:textId="77777777" w:rsidR="002328BD" w:rsidRPr="00860DEE" w:rsidRDefault="002328BD" w:rsidP="00BF5A23">
            <w:pPr>
              <w:jc w:val="center"/>
              <w:rPr>
                <w:iCs/>
                <w:sz w:val="22"/>
                <w:szCs w:val="22"/>
                <w:lang w:val="uk-UA"/>
              </w:rPr>
            </w:pPr>
          </w:p>
          <w:p w14:paraId="0C61F4D1" w14:textId="77777777" w:rsidR="002328BD" w:rsidRPr="00860DEE" w:rsidRDefault="002328BD" w:rsidP="00BF5A23">
            <w:pPr>
              <w:jc w:val="center"/>
              <w:rPr>
                <w:iCs/>
                <w:sz w:val="22"/>
                <w:szCs w:val="22"/>
                <w:lang w:val="uk-UA"/>
              </w:rPr>
            </w:pPr>
          </w:p>
          <w:p w14:paraId="24F9A907" w14:textId="77777777" w:rsidR="002328BD" w:rsidRPr="00860DEE" w:rsidRDefault="002328BD" w:rsidP="00BF5A23">
            <w:pPr>
              <w:jc w:val="center"/>
              <w:rPr>
                <w:iCs/>
                <w:sz w:val="22"/>
                <w:szCs w:val="22"/>
                <w:lang w:val="uk-UA"/>
              </w:rPr>
            </w:pPr>
          </w:p>
          <w:p w14:paraId="18D646BD" w14:textId="77777777" w:rsidR="002328BD" w:rsidRPr="00860DEE" w:rsidRDefault="002328BD" w:rsidP="00BF5A23">
            <w:pPr>
              <w:jc w:val="center"/>
              <w:rPr>
                <w:iCs/>
                <w:sz w:val="22"/>
                <w:szCs w:val="22"/>
                <w:lang w:val="uk-UA"/>
              </w:rPr>
            </w:pPr>
          </w:p>
          <w:p w14:paraId="6F64884A" w14:textId="77777777" w:rsidR="002328BD" w:rsidRPr="00860DEE" w:rsidRDefault="002328BD" w:rsidP="00BF5A23">
            <w:pPr>
              <w:jc w:val="center"/>
              <w:rPr>
                <w:iCs/>
                <w:sz w:val="22"/>
                <w:szCs w:val="22"/>
                <w:lang w:val="uk-UA"/>
              </w:rPr>
            </w:pPr>
          </w:p>
          <w:p w14:paraId="7ECD7198" w14:textId="77777777" w:rsidR="002328BD" w:rsidRPr="00860DEE" w:rsidRDefault="002328BD" w:rsidP="00BF5A23">
            <w:pPr>
              <w:jc w:val="center"/>
              <w:rPr>
                <w:iCs/>
                <w:sz w:val="22"/>
                <w:szCs w:val="22"/>
                <w:lang w:val="uk-UA"/>
              </w:rPr>
            </w:pPr>
          </w:p>
          <w:p w14:paraId="2A8BD805" w14:textId="77777777" w:rsidR="002328BD" w:rsidRPr="00860DEE" w:rsidRDefault="002328BD" w:rsidP="00BF5A23">
            <w:pPr>
              <w:jc w:val="center"/>
              <w:rPr>
                <w:iCs/>
                <w:sz w:val="22"/>
                <w:szCs w:val="22"/>
                <w:lang w:val="uk-UA"/>
              </w:rPr>
            </w:pPr>
          </w:p>
          <w:p w14:paraId="51EAFEC6" w14:textId="77777777" w:rsidR="002328BD" w:rsidRPr="00860DEE" w:rsidRDefault="002328BD" w:rsidP="00BF5A23">
            <w:pPr>
              <w:jc w:val="center"/>
              <w:rPr>
                <w:iCs/>
                <w:sz w:val="22"/>
                <w:szCs w:val="22"/>
                <w:lang w:val="uk-UA"/>
              </w:rPr>
            </w:pPr>
          </w:p>
          <w:p w14:paraId="3F3CCC4B" w14:textId="77777777" w:rsidR="002328BD" w:rsidRPr="00860DEE" w:rsidRDefault="002328BD" w:rsidP="00BF5A23">
            <w:pPr>
              <w:jc w:val="center"/>
              <w:rPr>
                <w:iCs/>
                <w:sz w:val="22"/>
                <w:szCs w:val="22"/>
                <w:lang w:val="uk-UA"/>
              </w:rPr>
            </w:pPr>
          </w:p>
          <w:p w14:paraId="1A763556" w14:textId="77777777" w:rsidR="002328BD" w:rsidRPr="00860DEE" w:rsidRDefault="002328BD" w:rsidP="00BF5A23">
            <w:pPr>
              <w:jc w:val="center"/>
              <w:rPr>
                <w:iCs/>
                <w:sz w:val="22"/>
                <w:szCs w:val="22"/>
                <w:lang w:val="uk-UA"/>
              </w:rPr>
            </w:pPr>
          </w:p>
          <w:p w14:paraId="43E8E0C9" w14:textId="77777777" w:rsidR="002328BD" w:rsidRPr="00860DEE" w:rsidRDefault="002328BD" w:rsidP="00BF5A23">
            <w:pPr>
              <w:jc w:val="center"/>
              <w:rPr>
                <w:iCs/>
                <w:sz w:val="22"/>
                <w:szCs w:val="22"/>
                <w:lang w:val="uk-UA"/>
              </w:rPr>
            </w:pPr>
          </w:p>
          <w:p w14:paraId="58044FDE" w14:textId="77777777" w:rsidR="002328BD" w:rsidRPr="00860DEE" w:rsidRDefault="002328BD" w:rsidP="00BF5A23">
            <w:pPr>
              <w:jc w:val="center"/>
              <w:rPr>
                <w:iCs/>
                <w:sz w:val="22"/>
                <w:szCs w:val="22"/>
                <w:lang w:val="uk-UA"/>
              </w:rPr>
            </w:pPr>
          </w:p>
          <w:p w14:paraId="3878D11D" w14:textId="77777777" w:rsidR="002328BD" w:rsidRPr="00860DEE" w:rsidRDefault="002328BD" w:rsidP="00BF5A23">
            <w:pPr>
              <w:jc w:val="center"/>
              <w:rPr>
                <w:iCs/>
                <w:sz w:val="22"/>
                <w:szCs w:val="22"/>
                <w:lang w:val="uk-UA"/>
              </w:rPr>
            </w:pPr>
          </w:p>
          <w:p w14:paraId="0DFB1ABB" w14:textId="77777777" w:rsidR="002328BD" w:rsidRPr="00860DEE" w:rsidRDefault="002328BD" w:rsidP="00BF5A23">
            <w:pPr>
              <w:jc w:val="center"/>
              <w:rPr>
                <w:iCs/>
                <w:sz w:val="22"/>
                <w:szCs w:val="22"/>
                <w:lang w:val="uk-UA"/>
              </w:rPr>
            </w:pPr>
          </w:p>
          <w:p w14:paraId="753D3F90" w14:textId="77777777" w:rsidR="002328BD" w:rsidRPr="00860DEE" w:rsidRDefault="002328BD" w:rsidP="00BF5A23">
            <w:pPr>
              <w:jc w:val="center"/>
              <w:rPr>
                <w:iCs/>
                <w:sz w:val="22"/>
                <w:szCs w:val="22"/>
                <w:lang w:val="uk-UA"/>
              </w:rPr>
            </w:pPr>
          </w:p>
          <w:p w14:paraId="49BC6A07" w14:textId="77777777" w:rsidR="002328BD" w:rsidRPr="00860DEE" w:rsidRDefault="002328BD" w:rsidP="00BF5A23">
            <w:pPr>
              <w:jc w:val="center"/>
              <w:rPr>
                <w:iCs/>
                <w:sz w:val="22"/>
                <w:szCs w:val="22"/>
                <w:lang w:val="uk-UA"/>
              </w:rPr>
            </w:pPr>
          </w:p>
          <w:p w14:paraId="5C3C6BFA" w14:textId="77777777" w:rsidR="002328BD" w:rsidRPr="00860DEE" w:rsidRDefault="002328BD" w:rsidP="00BF5A23">
            <w:pPr>
              <w:jc w:val="center"/>
              <w:rPr>
                <w:iCs/>
                <w:sz w:val="22"/>
                <w:szCs w:val="22"/>
                <w:lang w:val="uk-UA"/>
              </w:rPr>
            </w:pPr>
          </w:p>
          <w:p w14:paraId="15074312" w14:textId="77777777" w:rsidR="002328BD" w:rsidRPr="00860DEE" w:rsidRDefault="002328BD" w:rsidP="00BF5A23">
            <w:pPr>
              <w:jc w:val="center"/>
              <w:rPr>
                <w:iCs/>
                <w:sz w:val="22"/>
                <w:szCs w:val="22"/>
                <w:lang w:val="uk-UA"/>
              </w:rPr>
            </w:pPr>
          </w:p>
          <w:p w14:paraId="52A4B692" w14:textId="77777777" w:rsidR="002328BD" w:rsidRPr="00860DEE" w:rsidRDefault="002328BD" w:rsidP="00BF5A23">
            <w:pPr>
              <w:jc w:val="center"/>
              <w:rPr>
                <w:iCs/>
                <w:sz w:val="22"/>
                <w:szCs w:val="22"/>
                <w:lang w:val="uk-UA"/>
              </w:rPr>
            </w:pPr>
          </w:p>
          <w:p w14:paraId="13FCDF40" w14:textId="77777777" w:rsidR="002328BD" w:rsidRPr="00860DEE" w:rsidRDefault="002328BD" w:rsidP="00BF5A23">
            <w:pPr>
              <w:jc w:val="center"/>
              <w:rPr>
                <w:iCs/>
                <w:sz w:val="22"/>
                <w:szCs w:val="22"/>
                <w:lang w:val="uk-UA"/>
              </w:rPr>
            </w:pPr>
          </w:p>
          <w:p w14:paraId="670D566A" w14:textId="77777777" w:rsidR="002328BD" w:rsidRPr="00860DEE" w:rsidRDefault="002328BD" w:rsidP="00BF5A23">
            <w:pPr>
              <w:jc w:val="center"/>
              <w:rPr>
                <w:iCs/>
                <w:sz w:val="22"/>
                <w:szCs w:val="22"/>
                <w:lang w:val="uk-UA"/>
              </w:rPr>
            </w:pPr>
          </w:p>
          <w:p w14:paraId="05B91B3F" w14:textId="77777777" w:rsidR="002328BD" w:rsidRPr="00860DEE" w:rsidRDefault="002328BD" w:rsidP="00BF5A23">
            <w:pPr>
              <w:jc w:val="center"/>
              <w:rPr>
                <w:iCs/>
                <w:sz w:val="22"/>
                <w:szCs w:val="22"/>
                <w:lang w:val="uk-UA"/>
              </w:rPr>
            </w:pPr>
          </w:p>
          <w:p w14:paraId="2956E13B" w14:textId="77777777" w:rsidR="002328BD" w:rsidRPr="00860DEE" w:rsidRDefault="002328BD" w:rsidP="00BF5A23">
            <w:pPr>
              <w:jc w:val="center"/>
              <w:rPr>
                <w:iCs/>
                <w:sz w:val="22"/>
                <w:szCs w:val="22"/>
                <w:lang w:val="uk-UA"/>
              </w:rPr>
            </w:pPr>
          </w:p>
          <w:p w14:paraId="050B67C2" w14:textId="77777777" w:rsidR="002328BD" w:rsidRPr="00860DEE" w:rsidRDefault="002328BD" w:rsidP="00BF5A23">
            <w:pPr>
              <w:jc w:val="center"/>
              <w:rPr>
                <w:iCs/>
                <w:sz w:val="22"/>
                <w:szCs w:val="22"/>
                <w:lang w:val="uk-UA"/>
              </w:rPr>
            </w:pPr>
          </w:p>
          <w:p w14:paraId="2198305B" w14:textId="77777777" w:rsidR="002328BD" w:rsidRPr="00860DEE" w:rsidRDefault="002328BD" w:rsidP="00BF5A23">
            <w:pPr>
              <w:jc w:val="center"/>
              <w:rPr>
                <w:iCs/>
                <w:sz w:val="22"/>
                <w:szCs w:val="22"/>
                <w:lang w:val="uk-UA"/>
              </w:rPr>
            </w:pPr>
          </w:p>
          <w:p w14:paraId="6683D358" w14:textId="77777777" w:rsidR="002328BD" w:rsidRPr="00860DEE" w:rsidRDefault="002328BD" w:rsidP="00BF5A23">
            <w:pPr>
              <w:jc w:val="center"/>
              <w:rPr>
                <w:iCs/>
                <w:sz w:val="22"/>
                <w:szCs w:val="22"/>
                <w:lang w:val="uk-UA"/>
              </w:rPr>
            </w:pPr>
          </w:p>
          <w:p w14:paraId="6A4FD153" w14:textId="77777777" w:rsidR="002328BD" w:rsidRPr="00860DEE" w:rsidRDefault="002328BD" w:rsidP="00BF5A23">
            <w:pPr>
              <w:jc w:val="center"/>
              <w:rPr>
                <w:iCs/>
                <w:sz w:val="22"/>
                <w:szCs w:val="22"/>
                <w:lang w:val="uk-UA"/>
              </w:rPr>
            </w:pPr>
          </w:p>
          <w:p w14:paraId="131E4EBF" w14:textId="77777777" w:rsidR="002328BD" w:rsidRPr="00860DEE" w:rsidRDefault="002328BD" w:rsidP="00BF5A23">
            <w:pPr>
              <w:jc w:val="center"/>
              <w:rPr>
                <w:iCs/>
                <w:sz w:val="22"/>
                <w:szCs w:val="22"/>
                <w:lang w:val="uk-UA"/>
              </w:rPr>
            </w:pPr>
          </w:p>
          <w:p w14:paraId="0CBFB6F4" w14:textId="77777777" w:rsidR="002328BD" w:rsidRPr="00860DEE" w:rsidRDefault="002328BD" w:rsidP="00BF5A23">
            <w:pPr>
              <w:jc w:val="center"/>
              <w:rPr>
                <w:iCs/>
                <w:sz w:val="22"/>
                <w:szCs w:val="22"/>
                <w:lang w:val="uk-UA"/>
              </w:rPr>
            </w:pPr>
          </w:p>
          <w:p w14:paraId="31DA5FA5" w14:textId="77777777" w:rsidR="002328BD" w:rsidRPr="00860DEE" w:rsidRDefault="002328BD" w:rsidP="00BF5A23">
            <w:pPr>
              <w:jc w:val="center"/>
              <w:rPr>
                <w:iCs/>
                <w:sz w:val="22"/>
                <w:szCs w:val="22"/>
                <w:lang w:val="uk-UA"/>
              </w:rPr>
            </w:pPr>
          </w:p>
          <w:p w14:paraId="21940ED7" w14:textId="77777777" w:rsidR="002328BD" w:rsidRPr="00860DEE" w:rsidRDefault="002328BD" w:rsidP="00BF5A23">
            <w:pPr>
              <w:jc w:val="center"/>
              <w:rPr>
                <w:iCs/>
                <w:sz w:val="22"/>
                <w:szCs w:val="22"/>
                <w:lang w:val="uk-UA"/>
              </w:rPr>
            </w:pPr>
          </w:p>
          <w:p w14:paraId="480A1609" w14:textId="77777777" w:rsidR="002328BD" w:rsidRPr="00860DEE" w:rsidRDefault="002328BD" w:rsidP="00BF5A23">
            <w:pPr>
              <w:jc w:val="center"/>
              <w:rPr>
                <w:iCs/>
                <w:sz w:val="22"/>
                <w:szCs w:val="22"/>
                <w:lang w:val="uk-UA"/>
              </w:rPr>
            </w:pPr>
          </w:p>
          <w:p w14:paraId="45FC3F7F" w14:textId="77777777" w:rsidR="002328BD" w:rsidRPr="00860DEE" w:rsidRDefault="002328BD" w:rsidP="00BF5A23">
            <w:pPr>
              <w:jc w:val="center"/>
              <w:rPr>
                <w:iCs/>
                <w:sz w:val="22"/>
                <w:szCs w:val="22"/>
                <w:lang w:val="uk-UA"/>
              </w:rPr>
            </w:pPr>
          </w:p>
          <w:p w14:paraId="791CB803" w14:textId="77777777" w:rsidR="002328BD" w:rsidRPr="00860DEE" w:rsidRDefault="002328BD" w:rsidP="00BF5A23">
            <w:pPr>
              <w:jc w:val="center"/>
              <w:rPr>
                <w:iCs/>
                <w:sz w:val="22"/>
                <w:szCs w:val="22"/>
                <w:lang w:val="uk-UA"/>
              </w:rPr>
            </w:pPr>
          </w:p>
          <w:p w14:paraId="5DCC32DD" w14:textId="77777777" w:rsidR="002328BD" w:rsidRPr="00860DEE" w:rsidRDefault="002328BD" w:rsidP="00BF5A23">
            <w:pPr>
              <w:jc w:val="center"/>
              <w:rPr>
                <w:iCs/>
                <w:sz w:val="22"/>
                <w:szCs w:val="22"/>
                <w:lang w:val="uk-UA"/>
              </w:rPr>
            </w:pPr>
          </w:p>
          <w:p w14:paraId="7DC83826" w14:textId="77777777" w:rsidR="002328BD" w:rsidRPr="00860DEE" w:rsidRDefault="002328BD" w:rsidP="00BF5A23">
            <w:pPr>
              <w:rPr>
                <w:iCs/>
                <w:sz w:val="22"/>
                <w:szCs w:val="22"/>
                <w:lang w:val="uk-UA"/>
              </w:rPr>
            </w:pPr>
          </w:p>
        </w:tc>
        <w:tc>
          <w:tcPr>
            <w:tcW w:w="795" w:type="pct"/>
          </w:tcPr>
          <w:p w14:paraId="051F1147" w14:textId="77777777" w:rsidR="002328BD" w:rsidRPr="00860DEE" w:rsidRDefault="002328BD" w:rsidP="00BF5A23">
            <w:pPr>
              <w:jc w:val="center"/>
              <w:rPr>
                <w:iCs/>
                <w:sz w:val="22"/>
                <w:szCs w:val="22"/>
                <w:lang w:val="uk-UA"/>
              </w:rPr>
            </w:pPr>
          </w:p>
          <w:p w14:paraId="13E693DB" w14:textId="77777777" w:rsidR="002328BD" w:rsidRPr="00860DEE" w:rsidRDefault="002328BD" w:rsidP="00BF5A23">
            <w:pPr>
              <w:jc w:val="center"/>
              <w:rPr>
                <w:iCs/>
                <w:sz w:val="22"/>
                <w:szCs w:val="22"/>
                <w:lang w:val="uk-UA"/>
              </w:rPr>
            </w:pPr>
          </w:p>
          <w:p w14:paraId="0FC301D7" w14:textId="77777777" w:rsidR="002328BD" w:rsidRPr="00860DEE" w:rsidRDefault="002328BD" w:rsidP="00BF5A23">
            <w:pPr>
              <w:jc w:val="center"/>
              <w:rPr>
                <w:iCs/>
                <w:sz w:val="22"/>
                <w:szCs w:val="22"/>
                <w:lang w:val="uk-UA"/>
              </w:rPr>
            </w:pPr>
          </w:p>
          <w:p w14:paraId="472A614F" w14:textId="77777777" w:rsidR="002328BD" w:rsidRPr="00860DEE" w:rsidRDefault="002328BD" w:rsidP="00BF5A23">
            <w:pPr>
              <w:jc w:val="center"/>
              <w:rPr>
                <w:iCs/>
                <w:sz w:val="22"/>
                <w:szCs w:val="22"/>
                <w:lang w:val="uk-UA"/>
              </w:rPr>
            </w:pPr>
          </w:p>
          <w:p w14:paraId="3FE3E320" w14:textId="77777777" w:rsidR="002328BD" w:rsidRPr="00860DEE" w:rsidRDefault="002328BD" w:rsidP="00BF5A23">
            <w:pPr>
              <w:jc w:val="center"/>
              <w:rPr>
                <w:iCs/>
                <w:sz w:val="22"/>
                <w:szCs w:val="22"/>
                <w:lang w:val="uk-UA"/>
              </w:rPr>
            </w:pPr>
          </w:p>
          <w:p w14:paraId="248D0AC8" w14:textId="77777777" w:rsidR="002328BD" w:rsidRDefault="002328BD" w:rsidP="00BF5A23">
            <w:pPr>
              <w:jc w:val="center"/>
              <w:rPr>
                <w:iCs/>
                <w:sz w:val="22"/>
                <w:szCs w:val="22"/>
                <w:lang w:val="uk-UA"/>
              </w:rPr>
            </w:pPr>
          </w:p>
          <w:p w14:paraId="371C1245" w14:textId="77777777" w:rsidR="002F24BC" w:rsidRPr="00860DEE" w:rsidRDefault="002F24BC" w:rsidP="00BF5A23">
            <w:pPr>
              <w:jc w:val="center"/>
              <w:rPr>
                <w:iCs/>
                <w:sz w:val="22"/>
                <w:szCs w:val="22"/>
                <w:lang w:val="uk-UA"/>
              </w:rPr>
            </w:pPr>
          </w:p>
          <w:p w14:paraId="51E3716C" w14:textId="77777777" w:rsidR="002328BD" w:rsidRPr="00860DEE" w:rsidRDefault="002328BD" w:rsidP="00BF5A23">
            <w:pPr>
              <w:jc w:val="center"/>
              <w:rPr>
                <w:iCs/>
                <w:sz w:val="22"/>
                <w:szCs w:val="22"/>
                <w:lang w:val="uk-UA"/>
              </w:rPr>
            </w:pPr>
            <w:r w:rsidRPr="00860DEE">
              <w:rPr>
                <w:iCs/>
                <w:sz w:val="22"/>
                <w:szCs w:val="22"/>
                <w:lang w:val="uk-UA"/>
              </w:rPr>
              <w:t>24 169 898,10</w:t>
            </w:r>
          </w:p>
          <w:p w14:paraId="1D83231D" w14:textId="77777777" w:rsidR="002328BD" w:rsidRPr="00860DEE" w:rsidRDefault="002328BD" w:rsidP="00BF5A23">
            <w:pPr>
              <w:jc w:val="center"/>
              <w:rPr>
                <w:iCs/>
                <w:sz w:val="22"/>
                <w:szCs w:val="22"/>
                <w:lang w:val="uk-UA"/>
              </w:rPr>
            </w:pPr>
          </w:p>
          <w:p w14:paraId="4AE6D212" w14:textId="77777777" w:rsidR="002328BD" w:rsidRPr="00860DEE" w:rsidRDefault="002328BD" w:rsidP="00BF5A23">
            <w:pPr>
              <w:jc w:val="center"/>
              <w:rPr>
                <w:iCs/>
                <w:sz w:val="22"/>
                <w:szCs w:val="22"/>
                <w:lang w:val="uk-UA"/>
              </w:rPr>
            </w:pPr>
          </w:p>
          <w:p w14:paraId="1415E1C5" w14:textId="77777777" w:rsidR="002328BD" w:rsidRPr="00860DEE" w:rsidRDefault="002328BD" w:rsidP="00BF5A23">
            <w:pPr>
              <w:jc w:val="center"/>
              <w:rPr>
                <w:iCs/>
                <w:sz w:val="22"/>
                <w:szCs w:val="22"/>
                <w:lang w:val="uk-UA"/>
              </w:rPr>
            </w:pPr>
          </w:p>
          <w:p w14:paraId="26830541" w14:textId="77777777" w:rsidR="002328BD" w:rsidRPr="00860DEE" w:rsidRDefault="002328BD" w:rsidP="00BF5A23">
            <w:pPr>
              <w:jc w:val="center"/>
              <w:rPr>
                <w:iCs/>
                <w:sz w:val="22"/>
                <w:szCs w:val="22"/>
                <w:lang w:val="uk-UA"/>
              </w:rPr>
            </w:pPr>
          </w:p>
          <w:p w14:paraId="0B6D5B6B" w14:textId="77777777" w:rsidR="002328BD" w:rsidRPr="00860DEE" w:rsidRDefault="002328BD" w:rsidP="00BF5A23">
            <w:pPr>
              <w:jc w:val="center"/>
              <w:rPr>
                <w:iCs/>
                <w:sz w:val="22"/>
                <w:szCs w:val="22"/>
                <w:lang w:val="uk-UA"/>
              </w:rPr>
            </w:pPr>
          </w:p>
          <w:p w14:paraId="7D58D250" w14:textId="77777777" w:rsidR="002328BD" w:rsidRPr="00860DEE" w:rsidRDefault="002328BD" w:rsidP="00BF5A23">
            <w:pPr>
              <w:ind w:left="-193" w:firstLine="193"/>
              <w:jc w:val="center"/>
              <w:rPr>
                <w:iCs/>
                <w:sz w:val="22"/>
                <w:szCs w:val="22"/>
                <w:lang w:val="uk-UA"/>
              </w:rPr>
            </w:pPr>
          </w:p>
          <w:p w14:paraId="53893AFA" w14:textId="77777777" w:rsidR="002328BD" w:rsidRPr="00860DEE" w:rsidRDefault="002328BD" w:rsidP="00BF5A23">
            <w:pPr>
              <w:jc w:val="center"/>
              <w:rPr>
                <w:iCs/>
                <w:sz w:val="22"/>
                <w:szCs w:val="22"/>
                <w:lang w:val="uk-UA"/>
              </w:rPr>
            </w:pPr>
          </w:p>
          <w:p w14:paraId="52A862A9" w14:textId="77777777" w:rsidR="002328BD" w:rsidRPr="00860DEE" w:rsidRDefault="002328BD" w:rsidP="00BF5A23">
            <w:pPr>
              <w:jc w:val="center"/>
              <w:rPr>
                <w:iCs/>
                <w:sz w:val="22"/>
                <w:szCs w:val="22"/>
                <w:lang w:val="uk-UA"/>
              </w:rPr>
            </w:pPr>
          </w:p>
          <w:p w14:paraId="20DDBF12" w14:textId="77777777" w:rsidR="002328BD" w:rsidRPr="00860DEE" w:rsidRDefault="002328BD" w:rsidP="00BF5A23">
            <w:pPr>
              <w:jc w:val="center"/>
              <w:rPr>
                <w:iCs/>
                <w:sz w:val="22"/>
                <w:szCs w:val="22"/>
                <w:lang w:val="uk-UA"/>
              </w:rPr>
            </w:pPr>
          </w:p>
          <w:p w14:paraId="75F7C890" w14:textId="77777777" w:rsidR="002328BD" w:rsidRPr="00860DEE" w:rsidRDefault="002328BD" w:rsidP="00BF5A23">
            <w:pPr>
              <w:jc w:val="center"/>
              <w:rPr>
                <w:iCs/>
                <w:sz w:val="22"/>
                <w:szCs w:val="22"/>
                <w:lang w:val="uk-UA"/>
              </w:rPr>
            </w:pPr>
          </w:p>
          <w:p w14:paraId="3DD630E7" w14:textId="77777777" w:rsidR="002328BD" w:rsidRPr="00860DEE" w:rsidRDefault="002328BD" w:rsidP="00BF5A23">
            <w:pPr>
              <w:jc w:val="center"/>
              <w:rPr>
                <w:iCs/>
                <w:sz w:val="22"/>
                <w:szCs w:val="22"/>
                <w:lang w:val="uk-UA"/>
              </w:rPr>
            </w:pPr>
          </w:p>
          <w:p w14:paraId="5D1ED9AB" w14:textId="77777777" w:rsidR="002328BD" w:rsidRPr="00860DEE" w:rsidRDefault="002328BD" w:rsidP="00BF5A23">
            <w:pPr>
              <w:jc w:val="center"/>
              <w:rPr>
                <w:iCs/>
                <w:sz w:val="22"/>
                <w:szCs w:val="22"/>
                <w:lang w:val="uk-UA"/>
              </w:rPr>
            </w:pPr>
          </w:p>
          <w:p w14:paraId="03916777" w14:textId="77777777" w:rsidR="002328BD" w:rsidRPr="00860DEE" w:rsidRDefault="002328BD" w:rsidP="00BF5A23">
            <w:pPr>
              <w:jc w:val="center"/>
              <w:rPr>
                <w:iCs/>
                <w:sz w:val="22"/>
                <w:szCs w:val="22"/>
                <w:lang w:val="uk-UA"/>
              </w:rPr>
            </w:pPr>
          </w:p>
          <w:p w14:paraId="7C3AFABF" w14:textId="77777777" w:rsidR="002328BD" w:rsidRPr="00860DEE" w:rsidRDefault="002328BD" w:rsidP="00BF5A23">
            <w:pPr>
              <w:jc w:val="center"/>
              <w:rPr>
                <w:iCs/>
                <w:sz w:val="22"/>
                <w:szCs w:val="22"/>
                <w:lang w:val="uk-UA"/>
              </w:rPr>
            </w:pPr>
          </w:p>
          <w:p w14:paraId="7DB26C44" w14:textId="77777777" w:rsidR="002328BD" w:rsidRPr="00860DEE" w:rsidRDefault="002328BD" w:rsidP="00BF5A23">
            <w:pPr>
              <w:jc w:val="center"/>
              <w:rPr>
                <w:iCs/>
                <w:sz w:val="22"/>
                <w:szCs w:val="22"/>
                <w:lang w:val="uk-UA"/>
              </w:rPr>
            </w:pPr>
          </w:p>
          <w:p w14:paraId="40F068B6" w14:textId="77777777" w:rsidR="002328BD" w:rsidRPr="00860DEE" w:rsidRDefault="002328BD" w:rsidP="00BF5A23">
            <w:pPr>
              <w:jc w:val="center"/>
              <w:rPr>
                <w:iCs/>
                <w:sz w:val="22"/>
                <w:szCs w:val="22"/>
                <w:lang w:val="uk-UA"/>
              </w:rPr>
            </w:pPr>
          </w:p>
          <w:p w14:paraId="61EDD945" w14:textId="77777777" w:rsidR="002328BD" w:rsidRPr="00860DEE" w:rsidRDefault="002328BD" w:rsidP="00BF5A23">
            <w:pPr>
              <w:jc w:val="center"/>
              <w:rPr>
                <w:iCs/>
                <w:sz w:val="22"/>
                <w:szCs w:val="22"/>
                <w:lang w:val="uk-UA"/>
              </w:rPr>
            </w:pPr>
          </w:p>
          <w:p w14:paraId="7CB50D05" w14:textId="77777777" w:rsidR="002328BD" w:rsidRPr="00860DEE" w:rsidRDefault="002328BD" w:rsidP="00BF5A23">
            <w:pPr>
              <w:jc w:val="center"/>
              <w:rPr>
                <w:iCs/>
                <w:sz w:val="22"/>
                <w:szCs w:val="22"/>
                <w:lang w:val="uk-UA"/>
              </w:rPr>
            </w:pPr>
          </w:p>
          <w:p w14:paraId="48C17AAB" w14:textId="77777777" w:rsidR="002328BD" w:rsidRPr="00860DEE" w:rsidRDefault="002328BD" w:rsidP="00BF5A23">
            <w:pPr>
              <w:jc w:val="center"/>
              <w:rPr>
                <w:iCs/>
                <w:sz w:val="22"/>
                <w:szCs w:val="22"/>
                <w:lang w:val="uk-UA"/>
              </w:rPr>
            </w:pPr>
          </w:p>
          <w:p w14:paraId="418BC3B8" w14:textId="77777777" w:rsidR="002328BD" w:rsidRPr="00860DEE" w:rsidRDefault="002328BD" w:rsidP="00BF5A23">
            <w:pPr>
              <w:jc w:val="center"/>
              <w:rPr>
                <w:iCs/>
                <w:sz w:val="22"/>
                <w:szCs w:val="22"/>
                <w:lang w:val="uk-UA"/>
              </w:rPr>
            </w:pPr>
          </w:p>
          <w:p w14:paraId="29E03C44" w14:textId="77777777" w:rsidR="002328BD" w:rsidRPr="00860DEE" w:rsidRDefault="002328BD" w:rsidP="00BF5A23">
            <w:pPr>
              <w:jc w:val="center"/>
              <w:rPr>
                <w:iCs/>
                <w:sz w:val="22"/>
                <w:szCs w:val="22"/>
                <w:lang w:val="uk-UA"/>
              </w:rPr>
            </w:pPr>
          </w:p>
          <w:p w14:paraId="1A74CF0D" w14:textId="77777777" w:rsidR="002328BD" w:rsidRPr="00860DEE" w:rsidRDefault="002328BD" w:rsidP="00BF5A23">
            <w:pPr>
              <w:jc w:val="center"/>
              <w:rPr>
                <w:iCs/>
                <w:sz w:val="22"/>
                <w:szCs w:val="22"/>
                <w:lang w:val="uk-UA"/>
              </w:rPr>
            </w:pPr>
          </w:p>
          <w:p w14:paraId="0E37F11B" w14:textId="77777777" w:rsidR="002328BD" w:rsidRPr="00860DEE" w:rsidRDefault="002328BD" w:rsidP="00BF5A23">
            <w:pPr>
              <w:jc w:val="center"/>
              <w:rPr>
                <w:iCs/>
                <w:sz w:val="22"/>
                <w:szCs w:val="22"/>
                <w:lang w:val="uk-UA"/>
              </w:rPr>
            </w:pPr>
          </w:p>
          <w:p w14:paraId="132941F3" w14:textId="77777777" w:rsidR="002328BD" w:rsidRPr="00860DEE" w:rsidRDefault="002328BD" w:rsidP="00BF5A23">
            <w:pPr>
              <w:jc w:val="center"/>
              <w:rPr>
                <w:iCs/>
                <w:sz w:val="22"/>
                <w:szCs w:val="22"/>
                <w:lang w:val="uk-UA"/>
              </w:rPr>
            </w:pPr>
          </w:p>
          <w:p w14:paraId="30D3B00A" w14:textId="77777777" w:rsidR="002328BD" w:rsidRPr="00860DEE" w:rsidRDefault="002328BD" w:rsidP="00BF5A23">
            <w:pPr>
              <w:jc w:val="center"/>
              <w:rPr>
                <w:iCs/>
                <w:sz w:val="22"/>
                <w:szCs w:val="22"/>
                <w:lang w:val="uk-UA"/>
              </w:rPr>
            </w:pPr>
          </w:p>
          <w:p w14:paraId="44154247" w14:textId="77777777" w:rsidR="002328BD" w:rsidRPr="00860DEE" w:rsidRDefault="002328BD" w:rsidP="00BF5A23">
            <w:pPr>
              <w:jc w:val="center"/>
              <w:rPr>
                <w:iCs/>
                <w:sz w:val="22"/>
                <w:szCs w:val="22"/>
                <w:lang w:val="uk-UA"/>
              </w:rPr>
            </w:pPr>
          </w:p>
          <w:p w14:paraId="7E9C850A" w14:textId="77777777" w:rsidR="002328BD" w:rsidRPr="00860DEE" w:rsidRDefault="002328BD" w:rsidP="00BF5A23">
            <w:pPr>
              <w:jc w:val="center"/>
              <w:rPr>
                <w:iCs/>
                <w:sz w:val="22"/>
                <w:szCs w:val="22"/>
                <w:lang w:val="uk-UA"/>
              </w:rPr>
            </w:pPr>
          </w:p>
          <w:p w14:paraId="55A8DC60" w14:textId="77777777" w:rsidR="002328BD" w:rsidRPr="00860DEE" w:rsidRDefault="002328BD" w:rsidP="00BF5A23">
            <w:pPr>
              <w:jc w:val="center"/>
              <w:rPr>
                <w:iCs/>
                <w:sz w:val="22"/>
                <w:szCs w:val="22"/>
                <w:lang w:val="uk-UA"/>
              </w:rPr>
            </w:pPr>
          </w:p>
          <w:p w14:paraId="4A1B1F93" w14:textId="77777777" w:rsidR="002328BD" w:rsidRPr="00860DEE" w:rsidRDefault="002328BD" w:rsidP="00BF5A23">
            <w:pPr>
              <w:jc w:val="center"/>
              <w:rPr>
                <w:iCs/>
                <w:sz w:val="22"/>
                <w:szCs w:val="22"/>
                <w:lang w:val="uk-UA"/>
              </w:rPr>
            </w:pPr>
          </w:p>
          <w:p w14:paraId="0D9715EF" w14:textId="77777777" w:rsidR="002328BD" w:rsidRPr="00860DEE" w:rsidRDefault="002328BD" w:rsidP="00BF5A23">
            <w:pPr>
              <w:jc w:val="center"/>
              <w:rPr>
                <w:iCs/>
                <w:sz w:val="22"/>
                <w:szCs w:val="22"/>
                <w:lang w:val="uk-UA"/>
              </w:rPr>
            </w:pPr>
          </w:p>
          <w:p w14:paraId="783128E5" w14:textId="77777777" w:rsidR="002328BD" w:rsidRPr="00860DEE" w:rsidRDefault="002328BD" w:rsidP="00BF5A23">
            <w:pPr>
              <w:jc w:val="center"/>
              <w:rPr>
                <w:iCs/>
                <w:sz w:val="22"/>
                <w:szCs w:val="22"/>
                <w:lang w:val="uk-UA"/>
              </w:rPr>
            </w:pPr>
          </w:p>
          <w:p w14:paraId="10FAC671" w14:textId="77777777" w:rsidR="002328BD" w:rsidRPr="00860DEE" w:rsidRDefault="002328BD" w:rsidP="00BF5A23">
            <w:pPr>
              <w:jc w:val="center"/>
              <w:rPr>
                <w:iCs/>
                <w:sz w:val="22"/>
                <w:szCs w:val="22"/>
                <w:lang w:val="uk-UA"/>
              </w:rPr>
            </w:pPr>
          </w:p>
          <w:p w14:paraId="7F9B8A3B" w14:textId="77777777" w:rsidR="002328BD" w:rsidRPr="00860DEE" w:rsidRDefault="002328BD" w:rsidP="00BF5A23">
            <w:pPr>
              <w:jc w:val="center"/>
              <w:rPr>
                <w:iCs/>
                <w:sz w:val="22"/>
                <w:szCs w:val="22"/>
                <w:lang w:val="uk-UA"/>
              </w:rPr>
            </w:pPr>
          </w:p>
          <w:p w14:paraId="0D12E795" w14:textId="77777777" w:rsidR="002328BD" w:rsidRPr="00860DEE" w:rsidRDefault="002328BD" w:rsidP="00BF5A23">
            <w:pPr>
              <w:jc w:val="center"/>
              <w:rPr>
                <w:iCs/>
                <w:sz w:val="22"/>
                <w:szCs w:val="22"/>
                <w:lang w:val="uk-UA"/>
              </w:rPr>
            </w:pPr>
          </w:p>
          <w:p w14:paraId="294AF335" w14:textId="77777777" w:rsidR="002328BD" w:rsidRPr="00860DEE" w:rsidRDefault="002328BD" w:rsidP="00BF5A23">
            <w:pPr>
              <w:jc w:val="center"/>
              <w:rPr>
                <w:iCs/>
                <w:sz w:val="22"/>
                <w:szCs w:val="22"/>
                <w:lang w:val="uk-UA"/>
              </w:rPr>
            </w:pPr>
          </w:p>
          <w:p w14:paraId="3B60F4F2" w14:textId="77777777" w:rsidR="002328BD" w:rsidRPr="00860DEE" w:rsidRDefault="002328BD" w:rsidP="00BF5A23">
            <w:pPr>
              <w:jc w:val="center"/>
              <w:rPr>
                <w:iCs/>
                <w:sz w:val="22"/>
                <w:szCs w:val="22"/>
                <w:lang w:val="uk-UA"/>
              </w:rPr>
            </w:pPr>
          </w:p>
          <w:p w14:paraId="11A1C6B4" w14:textId="77777777" w:rsidR="002328BD" w:rsidRPr="00860DEE" w:rsidRDefault="002328BD" w:rsidP="00BF5A23">
            <w:pPr>
              <w:jc w:val="center"/>
              <w:rPr>
                <w:iCs/>
                <w:sz w:val="22"/>
                <w:szCs w:val="22"/>
                <w:lang w:val="uk-UA"/>
              </w:rPr>
            </w:pPr>
          </w:p>
          <w:p w14:paraId="06509241" w14:textId="77777777" w:rsidR="002328BD" w:rsidRPr="00860DEE" w:rsidRDefault="002328BD" w:rsidP="00BF5A23">
            <w:pPr>
              <w:jc w:val="center"/>
              <w:rPr>
                <w:iCs/>
                <w:sz w:val="22"/>
                <w:szCs w:val="22"/>
                <w:lang w:val="uk-UA"/>
              </w:rPr>
            </w:pPr>
          </w:p>
          <w:p w14:paraId="5C077731" w14:textId="77777777" w:rsidR="002328BD" w:rsidRPr="00860DEE" w:rsidRDefault="002328BD" w:rsidP="00BF5A23">
            <w:pPr>
              <w:jc w:val="center"/>
              <w:rPr>
                <w:iCs/>
                <w:sz w:val="22"/>
                <w:szCs w:val="22"/>
                <w:lang w:val="uk-UA"/>
              </w:rPr>
            </w:pPr>
          </w:p>
          <w:p w14:paraId="257479C1" w14:textId="77777777" w:rsidR="002328BD" w:rsidRPr="00860DEE" w:rsidRDefault="002328BD" w:rsidP="00BF5A23">
            <w:pPr>
              <w:jc w:val="center"/>
              <w:rPr>
                <w:iCs/>
                <w:sz w:val="22"/>
                <w:szCs w:val="22"/>
                <w:lang w:val="uk-UA"/>
              </w:rPr>
            </w:pPr>
          </w:p>
          <w:p w14:paraId="006FAA9F" w14:textId="77777777" w:rsidR="002328BD" w:rsidRPr="00860DEE" w:rsidRDefault="002328BD" w:rsidP="00BF5A23">
            <w:pPr>
              <w:jc w:val="center"/>
              <w:rPr>
                <w:iCs/>
                <w:sz w:val="22"/>
                <w:szCs w:val="22"/>
                <w:lang w:val="uk-UA"/>
              </w:rPr>
            </w:pPr>
          </w:p>
          <w:p w14:paraId="56F15081" w14:textId="77777777" w:rsidR="002328BD" w:rsidRPr="00860DEE" w:rsidRDefault="002328BD" w:rsidP="00BF5A23">
            <w:pPr>
              <w:jc w:val="center"/>
              <w:rPr>
                <w:iCs/>
                <w:sz w:val="22"/>
                <w:szCs w:val="22"/>
                <w:lang w:val="uk-UA"/>
              </w:rPr>
            </w:pPr>
          </w:p>
        </w:tc>
        <w:tc>
          <w:tcPr>
            <w:tcW w:w="1450" w:type="pct"/>
          </w:tcPr>
          <w:p w14:paraId="02AA4E4B" w14:textId="77777777" w:rsidR="002328BD" w:rsidRPr="00860DEE" w:rsidRDefault="002328BD" w:rsidP="00BF5A23">
            <w:pPr>
              <w:rPr>
                <w:sz w:val="22"/>
                <w:szCs w:val="22"/>
                <w:lang w:val="uk-UA"/>
              </w:rPr>
            </w:pPr>
            <w:r w:rsidRPr="00860DEE">
              <w:rPr>
                <w:sz w:val="22"/>
                <w:szCs w:val="22"/>
                <w:lang w:val="uk-UA"/>
              </w:rPr>
              <w:lastRenderedPageBreak/>
              <w:t xml:space="preserve">Забезпечення працівників заробітною платою, забезпечення запасними частинами для лабораторії (перевірка та контроль якості питної води та води  системи опалення), для доочистки води, реагентами для перевірки та контролю якості питної води та води  системи опалення, акумулятори для серверного обладнання, електрообладнання, </w:t>
            </w:r>
          </w:p>
          <w:p w14:paraId="5A8A41A0" w14:textId="77777777" w:rsidR="002328BD" w:rsidRPr="00860DEE" w:rsidRDefault="002328BD" w:rsidP="00A877AE">
            <w:pPr>
              <w:rPr>
                <w:b/>
                <w:bCs/>
                <w:sz w:val="22"/>
                <w:szCs w:val="22"/>
                <w:lang w:val="uk-UA"/>
              </w:rPr>
            </w:pPr>
            <w:r w:rsidRPr="00860DEE">
              <w:rPr>
                <w:sz w:val="22"/>
                <w:szCs w:val="22"/>
                <w:lang w:val="uk-UA"/>
              </w:rPr>
              <w:t xml:space="preserve">забезпечення послугами інтернету та зв’язку, технічне обслуговування </w:t>
            </w:r>
            <w:r w:rsidRPr="00860DEE">
              <w:rPr>
                <w:sz w:val="22"/>
                <w:szCs w:val="22"/>
                <w:lang w:val="uk-UA"/>
              </w:rPr>
              <w:lastRenderedPageBreak/>
              <w:t>ліфтового обладнання, обслуговування цілодобового спостерігання за системою протипожежного захисту(пульт), обслуговування серверного та мережевого обладнання і локальної мережі та системи WI-FI, обслуговування системи автоматизації ФСК, обслуговування системи відеоспостереження  та контрольно-пропускної системи, сервісне обслуговування АТП, ГВП та теплопостачання, примірник та пакет оновлень КП "</w:t>
            </w:r>
            <w:proofErr w:type="spellStart"/>
            <w:r w:rsidRPr="00860DEE">
              <w:rPr>
                <w:sz w:val="22"/>
                <w:szCs w:val="22"/>
                <w:lang w:val="uk-UA"/>
              </w:rPr>
              <w:t>Medoc</w:t>
            </w:r>
            <w:proofErr w:type="spellEnd"/>
            <w:r w:rsidRPr="00860DEE">
              <w:rPr>
                <w:sz w:val="22"/>
                <w:szCs w:val="22"/>
                <w:lang w:val="uk-UA"/>
              </w:rPr>
              <w:t xml:space="preserve">", відновлення картриджів, банківські послуги, технічне обслуговування системи </w:t>
            </w:r>
            <w:proofErr w:type="spellStart"/>
            <w:r w:rsidRPr="00860DEE">
              <w:rPr>
                <w:sz w:val="22"/>
                <w:szCs w:val="22"/>
                <w:lang w:val="uk-UA"/>
              </w:rPr>
              <w:t>пожежно</w:t>
            </w:r>
            <w:proofErr w:type="spellEnd"/>
            <w:r w:rsidRPr="00860DEE">
              <w:rPr>
                <w:sz w:val="22"/>
                <w:szCs w:val="22"/>
                <w:lang w:val="uk-UA"/>
              </w:rPr>
              <w:t xml:space="preserve">-охоронної сигналізації, поточний ремонт </w:t>
            </w:r>
            <w:proofErr w:type="spellStart"/>
            <w:r w:rsidRPr="00860DEE">
              <w:rPr>
                <w:sz w:val="22"/>
                <w:szCs w:val="22"/>
                <w:lang w:val="uk-UA"/>
              </w:rPr>
              <w:t>теплообмінніків</w:t>
            </w:r>
            <w:proofErr w:type="spellEnd"/>
            <w:r w:rsidRPr="00860DEE">
              <w:rPr>
                <w:sz w:val="22"/>
                <w:szCs w:val="22"/>
                <w:lang w:val="uk-UA"/>
              </w:rPr>
              <w:t xml:space="preserve"> (4 шт.), технічне обслуговування вогнегасників, технічне обслуговування холодильної машини TRANE RTWB 224, вимірювання заземлення </w:t>
            </w:r>
            <w:proofErr w:type="spellStart"/>
            <w:r w:rsidRPr="00860DEE">
              <w:rPr>
                <w:sz w:val="22"/>
                <w:szCs w:val="22"/>
                <w:lang w:val="uk-UA"/>
              </w:rPr>
              <w:t>електрообладнання,забезпечення</w:t>
            </w:r>
            <w:proofErr w:type="spellEnd"/>
            <w:r w:rsidRPr="00860DEE">
              <w:rPr>
                <w:sz w:val="22"/>
                <w:szCs w:val="22"/>
                <w:lang w:val="uk-UA"/>
              </w:rPr>
              <w:t xml:space="preserve"> виплат по комунальним послугам</w:t>
            </w:r>
          </w:p>
          <w:p w14:paraId="050481AE" w14:textId="77777777" w:rsidR="002328BD" w:rsidRPr="00860DEE" w:rsidRDefault="002328BD" w:rsidP="00BF5A23">
            <w:pPr>
              <w:rPr>
                <w:sz w:val="22"/>
                <w:szCs w:val="22"/>
                <w:lang w:val="uk-UA"/>
              </w:rPr>
            </w:pPr>
          </w:p>
        </w:tc>
      </w:tr>
      <w:tr w:rsidR="00A877AE" w:rsidRPr="00182E40" w14:paraId="65CE537C" w14:textId="77777777" w:rsidTr="002F24BC">
        <w:trPr>
          <w:trHeight w:val="392"/>
        </w:trPr>
        <w:tc>
          <w:tcPr>
            <w:tcW w:w="1015" w:type="pct"/>
          </w:tcPr>
          <w:p w14:paraId="3BC94FB9" w14:textId="77777777" w:rsidR="002328BD" w:rsidRPr="00860DEE" w:rsidRDefault="002328BD" w:rsidP="00BF5A23">
            <w:pPr>
              <w:rPr>
                <w:sz w:val="22"/>
                <w:szCs w:val="22"/>
                <w:lang w:val="uk-UA"/>
              </w:rPr>
            </w:pPr>
            <w:r w:rsidRPr="00860DEE">
              <w:rPr>
                <w:sz w:val="22"/>
                <w:szCs w:val="22"/>
                <w:lang w:val="uk-UA"/>
              </w:rPr>
              <w:lastRenderedPageBreak/>
              <w:t>За програмою</w:t>
            </w:r>
          </w:p>
          <w:p w14:paraId="35044213" w14:textId="77777777" w:rsidR="002328BD" w:rsidRPr="00860DEE" w:rsidRDefault="002328BD" w:rsidP="00BF5A23">
            <w:pPr>
              <w:rPr>
                <w:sz w:val="22"/>
                <w:szCs w:val="22"/>
                <w:lang w:val="uk-UA"/>
              </w:rPr>
            </w:pPr>
          </w:p>
        </w:tc>
        <w:tc>
          <w:tcPr>
            <w:tcW w:w="797" w:type="pct"/>
          </w:tcPr>
          <w:p w14:paraId="7F67B2E2" w14:textId="77777777" w:rsidR="002328BD" w:rsidRPr="00860DEE" w:rsidRDefault="002328BD" w:rsidP="00BF5A23">
            <w:pPr>
              <w:jc w:val="center"/>
              <w:rPr>
                <w:iCs/>
                <w:sz w:val="22"/>
                <w:szCs w:val="22"/>
                <w:lang w:val="uk-UA"/>
              </w:rPr>
            </w:pPr>
            <w:r w:rsidRPr="00860DEE">
              <w:rPr>
                <w:iCs/>
                <w:sz w:val="22"/>
                <w:szCs w:val="22"/>
                <w:lang w:val="uk-UA"/>
              </w:rPr>
              <w:t>30 174 808,00</w:t>
            </w:r>
          </w:p>
          <w:p w14:paraId="48467C17" w14:textId="77777777" w:rsidR="002328BD" w:rsidRPr="00860DEE" w:rsidRDefault="002328BD" w:rsidP="00BF5A23">
            <w:pPr>
              <w:jc w:val="center"/>
              <w:rPr>
                <w:iCs/>
                <w:sz w:val="22"/>
                <w:szCs w:val="22"/>
                <w:lang w:val="uk-UA"/>
              </w:rPr>
            </w:pPr>
          </w:p>
        </w:tc>
        <w:tc>
          <w:tcPr>
            <w:tcW w:w="943" w:type="pct"/>
          </w:tcPr>
          <w:p w14:paraId="53135F16" w14:textId="77777777" w:rsidR="002328BD" w:rsidRPr="00860DEE" w:rsidRDefault="002328BD" w:rsidP="00BF5A23">
            <w:pPr>
              <w:jc w:val="center"/>
              <w:rPr>
                <w:iCs/>
                <w:sz w:val="22"/>
                <w:szCs w:val="22"/>
                <w:lang w:val="uk-UA"/>
              </w:rPr>
            </w:pPr>
            <w:r w:rsidRPr="00860DEE">
              <w:rPr>
                <w:iCs/>
                <w:sz w:val="22"/>
                <w:szCs w:val="22"/>
                <w:lang w:val="uk-UA"/>
              </w:rPr>
              <w:t>30 174 808,00</w:t>
            </w:r>
          </w:p>
          <w:p w14:paraId="2933BBF1" w14:textId="77777777" w:rsidR="002328BD" w:rsidRPr="00860DEE" w:rsidRDefault="002328BD" w:rsidP="00BF5A23">
            <w:pPr>
              <w:rPr>
                <w:iCs/>
                <w:sz w:val="22"/>
                <w:szCs w:val="22"/>
                <w:lang w:val="uk-UA"/>
              </w:rPr>
            </w:pPr>
          </w:p>
        </w:tc>
        <w:tc>
          <w:tcPr>
            <w:tcW w:w="795" w:type="pct"/>
          </w:tcPr>
          <w:p w14:paraId="40BDC413" w14:textId="77777777" w:rsidR="002328BD" w:rsidRPr="00860DEE" w:rsidRDefault="002328BD" w:rsidP="00BF5A23">
            <w:pPr>
              <w:jc w:val="center"/>
              <w:rPr>
                <w:iCs/>
                <w:sz w:val="22"/>
                <w:szCs w:val="22"/>
                <w:lang w:val="uk-UA"/>
              </w:rPr>
            </w:pPr>
            <w:r w:rsidRPr="00860DEE">
              <w:rPr>
                <w:iCs/>
                <w:sz w:val="22"/>
                <w:szCs w:val="22"/>
                <w:lang w:val="uk-UA"/>
              </w:rPr>
              <w:t>24 169 898,10</w:t>
            </w:r>
          </w:p>
          <w:p w14:paraId="4B17D73B" w14:textId="77777777" w:rsidR="002328BD" w:rsidRPr="00860DEE" w:rsidRDefault="002328BD" w:rsidP="00BF5A23">
            <w:pPr>
              <w:jc w:val="center"/>
              <w:rPr>
                <w:iCs/>
                <w:sz w:val="22"/>
                <w:szCs w:val="22"/>
                <w:lang w:val="uk-UA"/>
              </w:rPr>
            </w:pPr>
          </w:p>
        </w:tc>
        <w:tc>
          <w:tcPr>
            <w:tcW w:w="1450" w:type="pct"/>
          </w:tcPr>
          <w:p w14:paraId="6CA8D377" w14:textId="77777777" w:rsidR="002328BD" w:rsidRPr="00860DEE" w:rsidRDefault="002328BD" w:rsidP="00BF5A23">
            <w:pPr>
              <w:rPr>
                <w:b/>
                <w:bCs/>
                <w:sz w:val="22"/>
                <w:szCs w:val="22"/>
                <w:lang w:val="uk-UA"/>
              </w:rPr>
            </w:pPr>
          </w:p>
          <w:p w14:paraId="23C55EB0" w14:textId="77777777" w:rsidR="002328BD" w:rsidRPr="00860DEE" w:rsidRDefault="002328BD" w:rsidP="00BF5A23">
            <w:pPr>
              <w:rPr>
                <w:sz w:val="22"/>
                <w:szCs w:val="22"/>
                <w:lang w:val="uk-UA"/>
              </w:rPr>
            </w:pPr>
          </w:p>
        </w:tc>
      </w:tr>
      <w:tr w:rsidR="00A877AE" w:rsidRPr="00182E40" w14:paraId="20C9EFD0" w14:textId="77777777" w:rsidTr="002F24BC">
        <w:trPr>
          <w:trHeight w:val="2889"/>
        </w:trPr>
        <w:tc>
          <w:tcPr>
            <w:tcW w:w="1015" w:type="pct"/>
          </w:tcPr>
          <w:p w14:paraId="3765BC2D" w14:textId="77777777" w:rsidR="002328BD" w:rsidRPr="00860DEE" w:rsidRDefault="002328BD" w:rsidP="00BF5A23">
            <w:pPr>
              <w:rPr>
                <w:sz w:val="22"/>
                <w:szCs w:val="22"/>
                <w:lang w:val="uk-UA"/>
              </w:rPr>
            </w:pPr>
            <w:r w:rsidRPr="00860DEE">
              <w:rPr>
                <w:sz w:val="22"/>
                <w:szCs w:val="22"/>
                <w:lang w:val="uk-UA"/>
              </w:rPr>
              <w:t>Програма розвитку цивільного захисту, техногенної та пожежної безпеки на території Южненської міської територіальної громади на 2022-2026 роки</w:t>
            </w:r>
          </w:p>
          <w:p w14:paraId="54F0D50D" w14:textId="77777777" w:rsidR="002328BD" w:rsidRPr="00860DEE" w:rsidRDefault="002328BD" w:rsidP="00BF5A23">
            <w:pPr>
              <w:rPr>
                <w:sz w:val="22"/>
                <w:szCs w:val="22"/>
                <w:lang w:val="uk-UA"/>
              </w:rPr>
            </w:pPr>
            <w:r w:rsidRPr="00860DEE">
              <w:rPr>
                <w:sz w:val="22"/>
                <w:szCs w:val="22"/>
                <w:lang w:val="uk-UA"/>
              </w:rPr>
              <w:t>Загальний фонд</w:t>
            </w:r>
          </w:p>
          <w:p w14:paraId="362A313C" w14:textId="77777777" w:rsidR="002328BD" w:rsidRPr="00860DEE" w:rsidRDefault="002328BD" w:rsidP="00BF5A23">
            <w:pPr>
              <w:rPr>
                <w:sz w:val="22"/>
                <w:szCs w:val="22"/>
                <w:lang w:val="uk-UA"/>
              </w:rPr>
            </w:pPr>
          </w:p>
          <w:p w14:paraId="0BAF98A7" w14:textId="77777777" w:rsidR="002328BD" w:rsidRPr="00860DEE" w:rsidRDefault="002328BD" w:rsidP="00BF5A23">
            <w:pPr>
              <w:rPr>
                <w:sz w:val="22"/>
                <w:szCs w:val="22"/>
                <w:lang w:val="uk-UA"/>
              </w:rPr>
            </w:pPr>
          </w:p>
        </w:tc>
        <w:tc>
          <w:tcPr>
            <w:tcW w:w="797" w:type="pct"/>
          </w:tcPr>
          <w:p w14:paraId="6A7FE794" w14:textId="77777777" w:rsidR="002328BD" w:rsidRPr="00860DEE" w:rsidRDefault="002328BD" w:rsidP="00BF5A23">
            <w:pPr>
              <w:jc w:val="center"/>
              <w:rPr>
                <w:iCs/>
                <w:sz w:val="22"/>
                <w:szCs w:val="22"/>
                <w:lang w:val="uk-UA"/>
              </w:rPr>
            </w:pPr>
          </w:p>
          <w:p w14:paraId="47E3F959" w14:textId="77777777" w:rsidR="002328BD" w:rsidRPr="00860DEE" w:rsidRDefault="002328BD" w:rsidP="00BF5A23">
            <w:pPr>
              <w:jc w:val="center"/>
              <w:rPr>
                <w:iCs/>
                <w:sz w:val="22"/>
                <w:szCs w:val="22"/>
                <w:lang w:val="uk-UA"/>
              </w:rPr>
            </w:pPr>
          </w:p>
          <w:p w14:paraId="0FE1AA58" w14:textId="77777777" w:rsidR="002328BD" w:rsidRPr="00860DEE" w:rsidRDefault="002328BD" w:rsidP="00BF5A23">
            <w:pPr>
              <w:jc w:val="center"/>
              <w:rPr>
                <w:iCs/>
                <w:sz w:val="22"/>
                <w:szCs w:val="22"/>
                <w:lang w:val="uk-UA"/>
              </w:rPr>
            </w:pPr>
          </w:p>
          <w:p w14:paraId="5F50B1BB" w14:textId="77777777" w:rsidR="002328BD" w:rsidRPr="00860DEE" w:rsidRDefault="002328BD" w:rsidP="00BF5A23">
            <w:pPr>
              <w:jc w:val="center"/>
              <w:rPr>
                <w:iCs/>
                <w:sz w:val="22"/>
                <w:szCs w:val="22"/>
                <w:lang w:val="uk-UA"/>
              </w:rPr>
            </w:pPr>
          </w:p>
          <w:p w14:paraId="35BF42E1" w14:textId="77777777" w:rsidR="002328BD" w:rsidRPr="00860DEE" w:rsidRDefault="002328BD" w:rsidP="00BF5A23">
            <w:pPr>
              <w:jc w:val="center"/>
              <w:rPr>
                <w:iCs/>
                <w:sz w:val="22"/>
                <w:szCs w:val="22"/>
                <w:lang w:val="uk-UA"/>
              </w:rPr>
            </w:pPr>
          </w:p>
          <w:p w14:paraId="05757374" w14:textId="77777777" w:rsidR="002328BD" w:rsidRPr="00860DEE" w:rsidRDefault="002328BD" w:rsidP="00BF5A23">
            <w:pPr>
              <w:jc w:val="center"/>
              <w:rPr>
                <w:iCs/>
                <w:sz w:val="22"/>
                <w:szCs w:val="22"/>
                <w:lang w:val="uk-UA"/>
              </w:rPr>
            </w:pPr>
          </w:p>
          <w:p w14:paraId="05DAE816" w14:textId="77777777" w:rsidR="002328BD" w:rsidRPr="00860DEE" w:rsidRDefault="002328BD" w:rsidP="00BF5A23">
            <w:pPr>
              <w:jc w:val="center"/>
              <w:rPr>
                <w:iCs/>
                <w:sz w:val="22"/>
                <w:szCs w:val="22"/>
                <w:lang w:val="uk-UA"/>
              </w:rPr>
            </w:pPr>
          </w:p>
          <w:p w14:paraId="3A063749" w14:textId="77777777" w:rsidR="002328BD" w:rsidRDefault="002328BD" w:rsidP="00BF5A23">
            <w:pPr>
              <w:jc w:val="center"/>
              <w:rPr>
                <w:iCs/>
                <w:sz w:val="22"/>
                <w:szCs w:val="22"/>
                <w:lang w:val="uk-UA"/>
              </w:rPr>
            </w:pPr>
          </w:p>
          <w:p w14:paraId="7F024147" w14:textId="77777777" w:rsidR="00695E73" w:rsidRDefault="00695E73" w:rsidP="00BF5A23">
            <w:pPr>
              <w:jc w:val="center"/>
              <w:rPr>
                <w:iCs/>
                <w:sz w:val="22"/>
                <w:szCs w:val="22"/>
                <w:lang w:val="uk-UA"/>
              </w:rPr>
            </w:pPr>
          </w:p>
          <w:p w14:paraId="58277816" w14:textId="77777777" w:rsidR="00695E73" w:rsidRDefault="00695E73" w:rsidP="00BF5A23">
            <w:pPr>
              <w:jc w:val="center"/>
              <w:rPr>
                <w:iCs/>
                <w:sz w:val="22"/>
                <w:szCs w:val="22"/>
                <w:lang w:val="uk-UA"/>
              </w:rPr>
            </w:pPr>
          </w:p>
          <w:p w14:paraId="3BC39C05" w14:textId="77777777" w:rsidR="00695E73" w:rsidRDefault="00695E73" w:rsidP="00BF5A23">
            <w:pPr>
              <w:jc w:val="center"/>
              <w:rPr>
                <w:iCs/>
                <w:sz w:val="22"/>
                <w:szCs w:val="22"/>
                <w:lang w:val="uk-UA"/>
              </w:rPr>
            </w:pPr>
          </w:p>
          <w:p w14:paraId="2F010A88" w14:textId="77777777" w:rsidR="00695E73" w:rsidRPr="00860DEE" w:rsidRDefault="00695E73" w:rsidP="00BF5A23">
            <w:pPr>
              <w:jc w:val="center"/>
              <w:rPr>
                <w:iCs/>
                <w:sz w:val="22"/>
                <w:szCs w:val="22"/>
                <w:lang w:val="uk-UA"/>
              </w:rPr>
            </w:pPr>
          </w:p>
          <w:p w14:paraId="1B83B434" w14:textId="77777777" w:rsidR="002328BD" w:rsidRPr="00860DEE" w:rsidRDefault="002328BD" w:rsidP="00BF5A23">
            <w:pPr>
              <w:jc w:val="center"/>
              <w:rPr>
                <w:iCs/>
                <w:sz w:val="22"/>
                <w:szCs w:val="22"/>
                <w:lang w:val="uk-UA"/>
              </w:rPr>
            </w:pPr>
            <w:r w:rsidRPr="00860DEE">
              <w:rPr>
                <w:iCs/>
                <w:sz w:val="22"/>
                <w:szCs w:val="22"/>
                <w:lang w:val="uk-UA"/>
              </w:rPr>
              <w:t>40 872,00</w:t>
            </w:r>
          </w:p>
          <w:p w14:paraId="26A4E9B6" w14:textId="77777777" w:rsidR="002328BD" w:rsidRPr="00860DEE" w:rsidRDefault="002328BD" w:rsidP="00BF5A23">
            <w:pPr>
              <w:jc w:val="center"/>
              <w:rPr>
                <w:iCs/>
                <w:sz w:val="22"/>
                <w:szCs w:val="22"/>
                <w:lang w:val="uk-UA"/>
              </w:rPr>
            </w:pPr>
          </w:p>
          <w:p w14:paraId="1FA6B526" w14:textId="77777777" w:rsidR="002328BD" w:rsidRPr="00860DEE" w:rsidRDefault="002328BD" w:rsidP="00BF5A23">
            <w:pPr>
              <w:jc w:val="center"/>
              <w:rPr>
                <w:iCs/>
                <w:sz w:val="22"/>
                <w:szCs w:val="22"/>
                <w:lang w:val="uk-UA"/>
              </w:rPr>
            </w:pPr>
          </w:p>
        </w:tc>
        <w:tc>
          <w:tcPr>
            <w:tcW w:w="943" w:type="pct"/>
          </w:tcPr>
          <w:p w14:paraId="598037F6" w14:textId="77777777" w:rsidR="002328BD" w:rsidRPr="00860DEE" w:rsidRDefault="002328BD" w:rsidP="00BF5A23">
            <w:pPr>
              <w:jc w:val="center"/>
              <w:rPr>
                <w:iCs/>
                <w:sz w:val="22"/>
                <w:szCs w:val="22"/>
                <w:lang w:val="uk-UA"/>
              </w:rPr>
            </w:pPr>
          </w:p>
          <w:p w14:paraId="26EFCB4F" w14:textId="77777777" w:rsidR="002328BD" w:rsidRPr="00860DEE" w:rsidRDefault="002328BD" w:rsidP="00BF5A23">
            <w:pPr>
              <w:jc w:val="center"/>
              <w:rPr>
                <w:iCs/>
                <w:sz w:val="22"/>
                <w:szCs w:val="22"/>
                <w:lang w:val="uk-UA"/>
              </w:rPr>
            </w:pPr>
          </w:p>
          <w:p w14:paraId="5857619A" w14:textId="77777777" w:rsidR="002328BD" w:rsidRPr="00860DEE" w:rsidRDefault="002328BD" w:rsidP="00BF5A23">
            <w:pPr>
              <w:jc w:val="center"/>
              <w:rPr>
                <w:iCs/>
                <w:sz w:val="22"/>
                <w:szCs w:val="22"/>
                <w:lang w:val="uk-UA"/>
              </w:rPr>
            </w:pPr>
          </w:p>
          <w:p w14:paraId="2B482ADC" w14:textId="77777777" w:rsidR="002328BD" w:rsidRPr="00860DEE" w:rsidRDefault="002328BD" w:rsidP="00BF5A23">
            <w:pPr>
              <w:jc w:val="center"/>
              <w:rPr>
                <w:iCs/>
                <w:sz w:val="22"/>
                <w:szCs w:val="22"/>
                <w:lang w:val="uk-UA"/>
              </w:rPr>
            </w:pPr>
          </w:p>
          <w:p w14:paraId="0AA11291" w14:textId="77777777" w:rsidR="002328BD" w:rsidRPr="00860DEE" w:rsidRDefault="002328BD" w:rsidP="00BF5A23">
            <w:pPr>
              <w:jc w:val="center"/>
              <w:rPr>
                <w:iCs/>
                <w:sz w:val="22"/>
                <w:szCs w:val="22"/>
                <w:lang w:val="uk-UA"/>
              </w:rPr>
            </w:pPr>
          </w:p>
          <w:p w14:paraId="6051F394" w14:textId="77777777" w:rsidR="002328BD" w:rsidRPr="00860DEE" w:rsidRDefault="002328BD" w:rsidP="00BF5A23">
            <w:pPr>
              <w:jc w:val="center"/>
              <w:rPr>
                <w:iCs/>
                <w:sz w:val="22"/>
                <w:szCs w:val="22"/>
                <w:lang w:val="uk-UA"/>
              </w:rPr>
            </w:pPr>
          </w:p>
          <w:p w14:paraId="42FA69BB" w14:textId="77777777" w:rsidR="002328BD" w:rsidRDefault="002328BD" w:rsidP="00BF5A23">
            <w:pPr>
              <w:jc w:val="center"/>
              <w:rPr>
                <w:iCs/>
                <w:sz w:val="22"/>
                <w:szCs w:val="22"/>
                <w:lang w:val="uk-UA"/>
              </w:rPr>
            </w:pPr>
          </w:p>
          <w:p w14:paraId="05575FFF" w14:textId="77777777" w:rsidR="00695E73" w:rsidRDefault="00695E73" w:rsidP="00BF5A23">
            <w:pPr>
              <w:jc w:val="center"/>
              <w:rPr>
                <w:iCs/>
                <w:sz w:val="22"/>
                <w:szCs w:val="22"/>
                <w:lang w:val="uk-UA"/>
              </w:rPr>
            </w:pPr>
          </w:p>
          <w:p w14:paraId="1ECF45CC" w14:textId="77777777" w:rsidR="00695E73" w:rsidRDefault="00695E73" w:rsidP="00BF5A23">
            <w:pPr>
              <w:jc w:val="center"/>
              <w:rPr>
                <w:iCs/>
                <w:sz w:val="22"/>
                <w:szCs w:val="22"/>
                <w:lang w:val="uk-UA"/>
              </w:rPr>
            </w:pPr>
          </w:p>
          <w:p w14:paraId="1890C11D" w14:textId="77777777" w:rsidR="00695E73" w:rsidRDefault="00695E73" w:rsidP="00BF5A23">
            <w:pPr>
              <w:jc w:val="center"/>
              <w:rPr>
                <w:iCs/>
                <w:sz w:val="22"/>
                <w:szCs w:val="22"/>
                <w:lang w:val="uk-UA"/>
              </w:rPr>
            </w:pPr>
          </w:p>
          <w:p w14:paraId="21DD0ABA" w14:textId="77777777" w:rsidR="00695E73" w:rsidRPr="00860DEE" w:rsidRDefault="00695E73" w:rsidP="00BF5A23">
            <w:pPr>
              <w:jc w:val="center"/>
              <w:rPr>
                <w:iCs/>
                <w:sz w:val="22"/>
                <w:szCs w:val="22"/>
                <w:lang w:val="uk-UA"/>
              </w:rPr>
            </w:pPr>
          </w:p>
          <w:p w14:paraId="1BB6F32B" w14:textId="77777777" w:rsidR="002328BD" w:rsidRPr="00860DEE" w:rsidRDefault="002328BD" w:rsidP="00BF5A23">
            <w:pPr>
              <w:jc w:val="center"/>
              <w:rPr>
                <w:iCs/>
                <w:sz w:val="22"/>
                <w:szCs w:val="22"/>
                <w:lang w:val="uk-UA"/>
              </w:rPr>
            </w:pPr>
          </w:p>
          <w:p w14:paraId="549B6FFE" w14:textId="77777777" w:rsidR="002328BD" w:rsidRPr="00860DEE" w:rsidRDefault="002328BD" w:rsidP="00BF5A23">
            <w:pPr>
              <w:jc w:val="center"/>
              <w:rPr>
                <w:iCs/>
                <w:sz w:val="22"/>
                <w:szCs w:val="22"/>
                <w:lang w:val="uk-UA"/>
              </w:rPr>
            </w:pPr>
            <w:r w:rsidRPr="00860DEE">
              <w:rPr>
                <w:iCs/>
                <w:sz w:val="22"/>
                <w:szCs w:val="22"/>
                <w:lang w:val="uk-UA"/>
              </w:rPr>
              <w:t>40 872,00</w:t>
            </w:r>
          </w:p>
          <w:p w14:paraId="6A244607" w14:textId="77777777" w:rsidR="002328BD" w:rsidRPr="00860DEE" w:rsidRDefault="002328BD" w:rsidP="00BF5A23">
            <w:pPr>
              <w:jc w:val="center"/>
              <w:rPr>
                <w:iCs/>
                <w:sz w:val="22"/>
                <w:szCs w:val="22"/>
                <w:lang w:val="uk-UA"/>
              </w:rPr>
            </w:pPr>
          </w:p>
          <w:p w14:paraId="0C9F63D2" w14:textId="77777777" w:rsidR="002328BD" w:rsidRPr="00860DEE" w:rsidRDefault="002328BD" w:rsidP="00BF5A23">
            <w:pPr>
              <w:jc w:val="center"/>
              <w:rPr>
                <w:iCs/>
                <w:sz w:val="22"/>
                <w:szCs w:val="22"/>
                <w:lang w:val="uk-UA"/>
              </w:rPr>
            </w:pPr>
          </w:p>
        </w:tc>
        <w:tc>
          <w:tcPr>
            <w:tcW w:w="795" w:type="pct"/>
          </w:tcPr>
          <w:p w14:paraId="59C52AA2" w14:textId="77777777" w:rsidR="002328BD" w:rsidRPr="00860DEE" w:rsidRDefault="002328BD" w:rsidP="00BF5A23">
            <w:pPr>
              <w:jc w:val="center"/>
              <w:rPr>
                <w:iCs/>
                <w:sz w:val="22"/>
                <w:szCs w:val="22"/>
                <w:lang w:val="uk-UA"/>
              </w:rPr>
            </w:pPr>
          </w:p>
          <w:p w14:paraId="7C015D4B" w14:textId="77777777" w:rsidR="002328BD" w:rsidRPr="00860DEE" w:rsidRDefault="002328BD" w:rsidP="00BF5A23">
            <w:pPr>
              <w:jc w:val="center"/>
              <w:rPr>
                <w:iCs/>
                <w:sz w:val="22"/>
                <w:szCs w:val="22"/>
                <w:lang w:val="uk-UA"/>
              </w:rPr>
            </w:pPr>
          </w:p>
          <w:p w14:paraId="5B64FB48" w14:textId="77777777" w:rsidR="002328BD" w:rsidRPr="00860DEE" w:rsidRDefault="002328BD" w:rsidP="00BF5A23">
            <w:pPr>
              <w:jc w:val="center"/>
              <w:rPr>
                <w:iCs/>
                <w:sz w:val="22"/>
                <w:szCs w:val="22"/>
                <w:lang w:val="uk-UA"/>
              </w:rPr>
            </w:pPr>
          </w:p>
          <w:p w14:paraId="4C08EEDE" w14:textId="77777777" w:rsidR="002328BD" w:rsidRPr="00860DEE" w:rsidRDefault="002328BD" w:rsidP="00BF5A23">
            <w:pPr>
              <w:jc w:val="center"/>
              <w:rPr>
                <w:iCs/>
                <w:sz w:val="22"/>
                <w:szCs w:val="22"/>
                <w:lang w:val="uk-UA"/>
              </w:rPr>
            </w:pPr>
          </w:p>
          <w:p w14:paraId="0DC0A234" w14:textId="77777777" w:rsidR="002328BD" w:rsidRPr="00860DEE" w:rsidRDefault="002328BD" w:rsidP="00BF5A23">
            <w:pPr>
              <w:jc w:val="center"/>
              <w:rPr>
                <w:iCs/>
                <w:sz w:val="22"/>
                <w:szCs w:val="22"/>
                <w:lang w:val="uk-UA"/>
              </w:rPr>
            </w:pPr>
          </w:p>
          <w:p w14:paraId="321B596B" w14:textId="77777777" w:rsidR="002328BD" w:rsidRPr="00860DEE" w:rsidRDefault="002328BD" w:rsidP="00BF5A23">
            <w:pPr>
              <w:jc w:val="center"/>
              <w:rPr>
                <w:iCs/>
                <w:sz w:val="22"/>
                <w:szCs w:val="22"/>
                <w:lang w:val="uk-UA"/>
              </w:rPr>
            </w:pPr>
          </w:p>
          <w:p w14:paraId="5E421E02" w14:textId="77777777" w:rsidR="002328BD" w:rsidRDefault="002328BD" w:rsidP="00BF5A23">
            <w:pPr>
              <w:jc w:val="center"/>
              <w:rPr>
                <w:iCs/>
                <w:sz w:val="22"/>
                <w:szCs w:val="22"/>
                <w:lang w:val="uk-UA"/>
              </w:rPr>
            </w:pPr>
          </w:p>
          <w:p w14:paraId="3CBD9153" w14:textId="77777777" w:rsidR="00695E73" w:rsidRDefault="00695E73" w:rsidP="00BF5A23">
            <w:pPr>
              <w:jc w:val="center"/>
              <w:rPr>
                <w:iCs/>
                <w:sz w:val="22"/>
                <w:szCs w:val="22"/>
                <w:lang w:val="uk-UA"/>
              </w:rPr>
            </w:pPr>
          </w:p>
          <w:p w14:paraId="05D1DA55" w14:textId="77777777" w:rsidR="00695E73" w:rsidRDefault="00695E73" w:rsidP="00BF5A23">
            <w:pPr>
              <w:jc w:val="center"/>
              <w:rPr>
                <w:iCs/>
                <w:sz w:val="22"/>
                <w:szCs w:val="22"/>
                <w:lang w:val="uk-UA"/>
              </w:rPr>
            </w:pPr>
          </w:p>
          <w:p w14:paraId="5F1E9532" w14:textId="77777777" w:rsidR="00695E73" w:rsidRDefault="00695E73" w:rsidP="00BF5A23">
            <w:pPr>
              <w:jc w:val="center"/>
              <w:rPr>
                <w:iCs/>
                <w:sz w:val="22"/>
                <w:szCs w:val="22"/>
                <w:lang w:val="uk-UA"/>
              </w:rPr>
            </w:pPr>
          </w:p>
          <w:p w14:paraId="6695D53D" w14:textId="77777777" w:rsidR="00695E73" w:rsidRPr="00860DEE" w:rsidRDefault="00695E73" w:rsidP="00BF5A23">
            <w:pPr>
              <w:jc w:val="center"/>
              <w:rPr>
                <w:iCs/>
                <w:sz w:val="22"/>
                <w:szCs w:val="22"/>
                <w:lang w:val="uk-UA"/>
              </w:rPr>
            </w:pPr>
          </w:p>
          <w:p w14:paraId="29861F26" w14:textId="77777777" w:rsidR="002328BD" w:rsidRPr="00860DEE" w:rsidRDefault="002328BD" w:rsidP="00BF5A23">
            <w:pPr>
              <w:jc w:val="center"/>
              <w:rPr>
                <w:iCs/>
                <w:sz w:val="22"/>
                <w:szCs w:val="22"/>
                <w:lang w:val="uk-UA"/>
              </w:rPr>
            </w:pPr>
          </w:p>
          <w:p w14:paraId="1965C847" w14:textId="77777777" w:rsidR="002328BD" w:rsidRPr="00860DEE" w:rsidRDefault="002328BD" w:rsidP="00BF5A23">
            <w:pPr>
              <w:jc w:val="center"/>
              <w:rPr>
                <w:iCs/>
                <w:sz w:val="22"/>
                <w:szCs w:val="22"/>
                <w:lang w:val="uk-UA"/>
              </w:rPr>
            </w:pPr>
            <w:r w:rsidRPr="00860DEE">
              <w:rPr>
                <w:iCs/>
                <w:sz w:val="22"/>
                <w:szCs w:val="22"/>
                <w:lang w:val="uk-UA"/>
              </w:rPr>
              <w:t>0,00</w:t>
            </w:r>
          </w:p>
          <w:p w14:paraId="70C10C9A" w14:textId="77777777" w:rsidR="002328BD" w:rsidRPr="00860DEE" w:rsidRDefault="002328BD" w:rsidP="00BF5A23">
            <w:pPr>
              <w:jc w:val="center"/>
              <w:rPr>
                <w:iCs/>
                <w:sz w:val="22"/>
                <w:szCs w:val="22"/>
                <w:lang w:val="uk-UA"/>
              </w:rPr>
            </w:pPr>
          </w:p>
          <w:p w14:paraId="390D74B8" w14:textId="77777777" w:rsidR="002328BD" w:rsidRPr="00860DEE" w:rsidRDefault="002328BD" w:rsidP="00BF5A23">
            <w:pPr>
              <w:jc w:val="center"/>
              <w:rPr>
                <w:iCs/>
                <w:sz w:val="22"/>
                <w:szCs w:val="22"/>
                <w:lang w:val="uk-UA"/>
              </w:rPr>
            </w:pPr>
          </w:p>
        </w:tc>
        <w:tc>
          <w:tcPr>
            <w:tcW w:w="1450" w:type="pct"/>
          </w:tcPr>
          <w:p w14:paraId="54438B96" w14:textId="77777777" w:rsidR="002328BD" w:rsidRPr="00860DEE" w:rsidRDefault="002328BD" w:rsidP="00BF5A23">
            <w:pPr>
              <w:rPr>
                <w:b/>
                <w:bCs/>
                <w:sz w:val="22"/>
                <w:szCs w:val="22"/>
                <w:lang w:val="uk-UA"/>
              </w:rPr>
            </w:pPr>
          </w:p>
          <w:p w14:paraId="3E4EE40A" w14:textId="77777777" w:rsidR="002328BD" w:rsidRPr="00860DEE" w:rsidRDefault="002328BD" w:rsidP="00BF5A23">
            <w:pPr>
              <w:rPr>
                <w:b/>
                <w:bCs/>
                <w:sz w:val="22"/>
                <w:szCs w:val="22"/>
                <w:lang w:val="uk-UA"/>
              </w:rPr>
            </w:pPr>
          </w:p>
          <w:p w14:paraId="738F38B5" w14:textId="77777777" w:rsidR="002328BD" w:rsidRPr="00860DEE" w:rsidRDefault="002328BD" w:rsidP="00BF5A23">
            <w:pPr>
              <w:rPr>
                <w:b/>
                <w:bCs/>
                <w:sz w:val="22"/>
                <w:szCs w:val="22"/>
                <w:lang w:val="uk-UA"/>
              </w:rPr>
            </w:pPr>
          </w:p>
          <w:p w14:paraId="587F793B" w14:textId="77777777" w:rsidR="002328BD" w:rsidRPr="00860DEE" w:rsidRDefault="002328BD" w:rsidP="00BF5A23">
            <w:pPr>
              <w:rPr>
                <w:b/>
                <w:bCs/>
                <w:sz w:val="22"/>
                <w:szCs w:val="22"/>
                <w:lang w:val="uk-UA"/>
              </w:rPr>
            </w:pPr>
          </w:p>
          <w:p w14:paraId="2D5AA17B" w14:textId="77777777" w:rsidR="002328BD" w:rsidRPr="00860DEE" w:rsidRDefault="002328BD" w:rsidP="00BF5A23">
            <w:pPr>
              <w:rPr>
                <w:b/>
                <w:bCs/>
                <w:sz w:val="22"/>
                <w:szCs w:val="22"/>
                <w:lang w:val="uk-UA"/>
              </w:rPr>
            </w:pPr>
          </w:p>
          <w:p w14:paraId="08F1A562" w14:textId="77777777" w:rsidR="002328BD" w:rsidRPr="00860DEE" w:rsidRDefault="002328BD" w:rsidP="00BF5A23">
            <w:pPr>
              <w:rPr>
                <w:b/>
                <w:bCs/>
                <w:sz w:val="22"/>
                <w:szCs w:val="22"/>
                <w:lang w:val="uk-UA"/>
              </w:rPr>
            </w:pPr>
          </w:p>
          <w:p w14:paraId="39624ED5" w14:textId="77777777" w:rsidR="002328BD" w:rsidRPr="00860DEE" w:rsidRDefault="002328BD" w:rsidP="00BF5A23">
            <w:pPr>
              <w:rPr>
                <w:sz w:val="22"/>
                <w:szCs w:val="22"/>
                <w:lang w:val="uk-UA"/>
              </w:rPr>
            </w:pPr>
          </w:p>
          <w:p w14:paraId="0B771DFE" w14:textId="77777777" w:rsidR="002328BD" w:rsidRPr="00860DEE" w:rsidRDefault="002328BD" w:rsidP="00BF5A23">
            <w:pPr>
              <w:rPr>
                <w:sz w:val="22"/>
                <w:szCs w:val="22"/>
                <w:lang w:val="uk-UA"/>
              </w:rPr>
            </w:pPr>
          </w:p>
          <w:p w14:paraId="73C6603A" w14:textId="77777777" w:rsidR="002328BD" w:rsidRPr="00860DEE" w:rsidRDefault="002328BD" w:rsidP="00BF5A23">
            <w:pPr>
              <w:rPr>
                <w:sz w:val="22"/>
                <w:szCs w:val="22"/>
                <w:lang w:val="uk-UA"/>
              </w:rPr>
            </w:pPr>
          </w:p>
          <w:p w14:paraId="1C6691CD" w14:textId="77777777" w:rsidR="002328BD" w:rsidRPr="00860DEE" w:rsidRDefault="002328BD" w:rsidP="00BF5A23">
            <w:pPr>
              <w:rPr>
                <w:b/>
                <w:bCs/>
                <w:sz w:val="22"/>
                <w:szCs w:val="22"/>
                <w:lang w:val="uk-UA"/>
              </w:rPr>
            </w:pPr>
          </w:p>
          <w:p w14:paraId="25F41B59" w14:textId="77777777" w:rsidR="002328BD" w:rsidRPr="00860DEE" w:rsidRDefault="002328BD" w:rsidP="00BF5A23">
            <w:pPr>
              <w:rPr>
                <w:b/>
                <w:bCs/>
                <w:sz w:val="22"/>
                <w:szCs w:val="22"/>
                <w:lang w:val="uk-UA"/>
              </w:rPr>
            </w:pPr>
          </w:p>
        </w:tc>
      </w:tr>
      <w:tr w:rsidR="00A877AE" w:rsidRPr="00182E40" w14:paraId="111ED3F5" w14:textId="77777777" w:rsidTr="002F24BC">
        <w:trPr>
          <w:trHeight w:val="387"/>
        </w:trPr>
        <w:tc>
          <w:tcPr>
            <w:tcW w:w="1015" w:type="pct"/>
            <w:tcBorders>
              <w:bottom w:val="single" w:sz="4" w:space="0" w:color="auto"/>
            </w:tcBorders>
          </w:tcPr>
          <w:p w14:paraId="7E01C72A" w14:textId="77777777" w:rsidR="002328BD" w:rsidRPr="00860DEE" w:rsidRDefault="002328BD" w:rsidP="00BF5A23">
            <w:pPr>
              <w:rPr>
                <w:sz w:val="22"/>
                <w:szCs w:val="22"/>
                <w:lang w:val="uk-UA"/>
              </w:rPr>
            </w:pPr>
            <w:r w:rsidRPr="00860DEE">
              <w:rPr>
                <w:sz w:val="22"/>
                <w:szCs w:val="22"/>
                <w:lang w:val="uk-UA"/>
              </w:rPr>
              <w:t>За програмою</w:t>
            </w:r>
          </w:p>
        </w:tc>
        <w:tc>
          <w:tcPr>
            <w:tcW w:w="797" w:type="pct"/>
            <w:tcBorders>
              <w:bottom w:val="single" w:sz="4" w:space="0" w:color="auto"/>
            </w:tcBorders>
          </w:tcPr>
          <w:p w14:paraId="254296D6" w14:textId="77777777" w:rsidR="002328BD" w:rsidRPr="00860DEE" w:rsidRDefault="002328BD" w:rsidP="00BF5A23">
            <w:pPr>
              <w:jc w:val="center"/>
              <w:rPr>
                <w:iCs/>
                <w:sz w:val="22"/>
                <w:szCs w:val="22"/>
                <w:lang w:val="uk-UA"/>
              </w:rPr>
            </w:pPr>
            <w:r w:rsidRPr="00860DEE">
              <w:rPr>
                <w:iCs/>
                <w:sz w:val="22"/>
                <w:szCs w:val="22"/>
                <w:lang w:val="uk-UA"/>
              </w:rPr>
              <w:t>40 872,00</w:t>
            </w:r>
          </w:p>
        </w:tc>
        <w:tc>
          <w:tcPr>
            <w:tcW w:w="943" w:type="pct"/>
            <w:tcBorders>
              <w:bottom w:val="single" w:sz="4" w:space="0" w:color="auto"/>
            </w:tcBorders>
          </w:tcPr>
          <w:p w14:paraId="06A15DE5" w14:textId="77777777" w:rsidR="002328BD" w:rsidRPr="00860DEE" w:rsidRDefault="002328BD" w:rsidP="00BF5A23">
            <w:pPr>
              <w:jc w:val="center"/>
              <w:rPr>
                <w:iCs/>
                <w:sz w:val="22"/>
                <w:szCs w:val="22"/>
                <w:lang w:val="uk-UA"/>
              </w:rPr>
            </w:pPr>
            <w:r w:rsidRPr="00860DEE">
              <w:rPr>
                <w:iCs/>
                <w:sz w:val="22"/>
                <w:szCs w:val="22"/>
                <w:lang w:val="uk-UA"/>
              </w:rPr>
              <w:t>40 872,00</w:t>
            </w:r>
          </w:p>
        </w:tc>
        <w:tc>
          <w:tcPr>
            <w:tcW w:w="795" w:type="pct"/>
            <w:tcBorders>
              <w:bottom w:val="single" w:sz="4" w:space="0" w:color="auto"/>
            </w:tcBorders>
          </w:tcPr>
          <w:p w14:paraId="779BDEF9" w14:textId="77777777" w:rsidR="002328BD" w:rsidRPr="00860DEE" w:rsidRDefault="002328BD" w:rsidP="00BF5A23">
            <w:pPr>
              <w:jc w:val="center"/>
              <w:rPr>
                <w:iCs/>
                <w:sz w:val="22"/>
                <w:szCs w:val="22"/>
                <w:lang w:val="uk-UA"/>
              </w:rPr>
            </w:pPr>
            <w:r w:rsidRPr="00860DEE">
              <w:rPr>
                <w:iCs/>
                <w:sz w:val="22"/>
                <w:szCs w:val="22"/>
                <w:lang w:val="uk-UA"/>
              </w:rPr>
              <w:t>0,00</w:t>
            </w:r>
          </w:p>
        </w:tc>
        <w:tc>
          <w:tcPr>
            <w:tcW w:w="1450" w:type="pct"/>
            <w:tcBorders>
              <w:bottom w:val="single" w:sz="4" w:space="0" w:color="auto"/>
            </w:tcBorders>
          </w:tcPr>
          <w:p w14:paraId="31C5ECEB" w14:textId="77777777" w:rsidR="002328BD" w:rsidRPr="00860DEE" w:rsidRDefault="002328BD" w:rsidP="00BF5A23">
            <w:pPr>
              <w:rPr>
                <w:b/>
                <w:bCs/>
                <w:sz w:val="22"/>
                <w:szCs w:val="22"/>
                <w:lang w:val="uk-UA"/>
              </w:rPr>
            </w:pPr>
          </w:p>
        </w:tc>
      </w:tr>
      <w:tr w:rsidR="00A877AE" w:rsidRPr="00182E40" w14:paraId="25775434" w14:textId="77777777" w:rsidTr="002F24BC">
        <w:trPr>
          <w:trHeight w:val="246"/>
        </w:trPr>
        <w:tc>
          <w:tcPr>
            <w:tcW w:w="1015" w:type="pct"/>
            <w:tcBorders>
              <w:top w:val="single" w:sz="4" w:space="0" w:color="auto"/>
            </w:tcBorders>
          </w:tcPr>
          <w:p w14:paraId="66B616A6" w14:textId="77777777" w:rsidR="002328BD" w:rsidRPr="00860DEE" w:rsidRDefault="002328BD" w:rsidP="00BF5A23">
            <w:pPr>
              <w:rPr>
                <w:b/>
                <w:bCs/>
                <w:spacing w:val="-6"/>
                <w:sz w:val="22"/>
                <w:szCs w:val="22"/>
                <w:lang w:val="uk-UA"/>
              </w:rPr>
            </w:pPr>
            <w:r w:rsidRPr="00860DEE">
              <w:rPr>
                <w:b/>
                <w:bCs/>
                <w:spacing w:val="-6"/>
                <w:sz w:val="22"/>
                <w:szCs w:val="22"/>
                <w:lang w:val="uk-UA"/>
              </w:rPr>
              <w:lastRenderedPageBreak/>
              <w:t>ВСЬОГО за програмами</w:t>
            </w:r>
          </w:p>
        </w:tc>
        <w:tc>
          <w:tcPr>
            <w:tcW w:w="797" w:type="pct"/>
            <w:tcBorders>
              <w:top w:val="single" w:sz="4" w:space="0" w:color="auto"/>
            </w:tcBorders>
          </w:tcPr>
          <w:p w14:paraId="728FC46E" w14:textId="77777777" w:rsidR="002328BD" w:rsidRPr="00860DEE" w:rsidRDefault="002328BD" w:rsidP="00BF5A23">
            <w:pPr>
              <w:jc w:val="center"/>
              <w:rPr>
                <w:b/>
                <w:iCs/>
                <w:sz w:val="22"/>
                <w:szCs w:val="22"/>
                <w:lang w:val="uk-UA"/>
              </w:rPr>
            </w:pPr>
            <w:r w:rsidRPr="00860DEE">
              <w:rPr>
                <w:b/>
                <w:iCs/>
                <w:sz w:val="22"/>
                <w:szCs w:val="22"/>
                <w:lang w:val="uk-UA"/>
              </w:rPr>
              <w:t>30 215 680,00</w:t>
            </w:r>
          </w:p>
        </w:tc>
        <w:tc>
          <w:tcPr>
            <w:tcW w:w="943" w:type="pct"/>
            <w:tcBorders>
              <w:top w:val="single" w:sz="4" w:space="0" w:color="auto"/>
            </w:tcBorders>
          </w:tcPr>
          <w:p w14:paraId="106F9FE8" w14:textId="77777777" w:rsidR="002328BD" w:rsidRPr="00860DEE" w:rsidRDefault="002328BD" w:rsidP="00BF5A23">
            <w:pPr>
              <w:jc w:val="center"/>
              <w:rPr>
                <w:b/>
                <w:iCs/>
                <w:sz w:val="22"/>
                <w:szCs w:val="22"/>
                <w:lang w:val="uk-UA"/>
              </w:rPr>
            </w:pPr>
            <w:r w:rsidRPr="00860DEE">
              <w:rPr>
                <w:b/>
                <w:iCs/>
                <w:sz w:val="22"/>
                <w:szCs w:val="22"/>
                <w:lang w:val="uk-UA"/>
              </w:rPr>
              <w:t>30 215 680,00</w:t>
            </w:r>
          </w:p>
        </w:tc>
        <w:tc>
          <w:tcPr>
            <w:tcW w:w="795" w:type="pct"/>
            <w:tcBorders>
              <w:top w:val="single" w:sz="4" w:space="0" w:color="auto"/>
            </w:tcBorders>
          </w:tcPr>
          <w:p w14:paraId="25564925" w14:textId="77777777" w:rsidR="002328BD" w:rsidRPr="00860DEE" w:rsidRDefault="002328BD" w:rsidP="00BF5A23">
            <w:pPr>
              <w:rPr>
                <w:b/>
                <w:bCs/>
                <w:iCs/>
                <w:sz w:val="22"/>
                <w:szCs w:val="22"/>
                <w:lang w:val="uk-UA"/>
              </w:rPr>
            </w:pPr>
            <w:r w:rsidRPr="00860DEE">
              <w:rPr>
                <w:b/>
                <w:bCs/>
                <w:iCs/>
                <w:sz w:val="22"/>
                <w:szCs w:val="22"/>
                <w:lang w:val="uk-UA"/>
              </w:rPr>
              <w:t>24 169 898,10</w:t>
            </w:r>
          </w:p>
        </w:tc>
        <w:tc>
          <w:tcPr>
            <w:tcW w:w="1450" w:type="pct"/>
            <w:tcBorders>
              <w:top w:val="single" w:sz="4" w:space="0" w:color="auto"/>
            </w:tcBorders>
          </w:tcPr>
          <w:p w14:paraId="7A40DD51" w14:textId="77777777" w:rsidR="002328BD" w:rsidRPr="00860DEE" w:rsidRDefault="002328BD" w:rsidP="00BF5A23">
            <w:pPr>
              <w:rPr>
                <w:sz w:val="22"/>
                <w:szCs w:val="22"/>
                <w:lang w:val="uk-UA"/>
              </w:rPr>
            </w:pPr>
            <w:r w:rsidRPr="00860DEE">
              <w:rPr>
                <w:sz w:val="22"/>
                <w:szCs w:val="22"/>
                <w:lang w:val="uk-UA"/>
              </w:rPr>
              <w:t xml:space="preserve"> </w:t>
            </w:r>
          </w:p>
        </w:tc>
      </w:tr>
    </w:tbl>
    <w:p w14:paraId="08C06BF1" w14:textId="77777777" w:rsidR="00695E73" w:rsidRDefault="00695E73" w:rsidP="002328BD">
      <w:pPr>
        <w:ind w:firstLine="426"/>
        <w:jc w:val="both"/>
        <w:rPr>
          <w:lang w:val="uk-UA" w:eastAsia="uk-UA"/>
        </w:rPr>
      </w:pPr>
    </w:p>
    <w:p w14:paraId="6DE61865" w14:textId="73DD3829" w:rsidR="002328BD" w:rsidRDefault="002328BD" w:rsidP="002328BD">
      <w:pPr>
        <w:ind w:firstLine="426"/>
        <w:jc w:val="both"/>
        <w:rPr>
          <w:lang w:val="uk-UA"/>
        </w:rPr>
      </w:pPr>
      <w:r w:rsidRPr="00182E40">
        <w:rPr>
          <w:lang w:val="uk-UA" w:eastAsia="uk-UA"/>
        </w:rPr>
        <w:t>За рахунок коштів місцевого бюджету в 2023 році повністю здійснені розрахунки КНП «С</w:t>
      </w:r>
      <w:r>
        <w:rPr>
          <w:lang w:val="uk-UA" w:eastAsia="uk-UA"/>
        </w:rPr>
        <w:t>портивно-оздоровчий комплекс</w:t>
      </w:r>
      <w:r w:rsidRPr="00182E40">
        <w:rPr>
          <w:lang w:val="uk-UA" w:eastAsia="uk-UA"/>
        </w:rPr>
        <w:t xml:space="preserve"> «Олімп»» по  заробітній платі, придбанню товарів і послуг, комунальних послуг та енергоносіїв. Для повноцінної роботи Комунального некомерційного підприємства «Спортивно-оздоровчий комплекс «Олімп» бул</w:t>
      </w:r>
      <w:r>
        <w:rPr>
          <w:lang w:val="uk-UA" w:eastAsia="uk-UA"/>
        </w:rPr>
        <w:t xml:space="preserve">о проведено поточний ремонт теплообмінників (4 </w:t>
      </w:r>
      <w:proofErr w:type="spellStart"/>
      <w:r>
        <w:rPr>
          <w:lang w:val="uk-UA" w:eastAsia="uk-UA"/>
        </w:rPr>
        <w:t>шт</w:t>
      </w:r>
      <w:proofErr w:type="spellEnd"/>
      <w:r>
        <w:rPr>
          <w:lang w:val="uk-UA" w:eastAsia="uk-UA"/>
        </w:rPr>
        <w:t xml:space="preserve">), придбано запасні частини для лабораторії та для системи доочистки води, електрообладнання, проведено технічне обслуговування ліфтового обладнання, системи </w:t>
      </w:r>
      <w:proofErr w:type="spellStart"/>
      <w:r>
        <w:rPr>
          <w:lang w:val="uk-UA" w:eastAsia="uk-UA"/>
        </w:rPr>
        <w:t>пожежно</w:t>
      </w:r>
      <w:proofErr w:type="spellEnd"/>
      <w:r>
        <w:rPr>
          <w:lang w:val="uk-UA" w:eastAsia="uk-UA"/>
        </w:rPr>
        <w:t xml:space="preserve">-охоронної сигналізації, вогнегасників та холодильної машини </w:t>
      </w:r>
      <w:r>
        <w:rPr>
          <w:lang w:val="en-US" w:eastAsia="uk-UA"/>
        </w:rPr>
        <w:t>TRANE</w:t>
      </w:r>
      <w:r w:rsidRPr="000D6651">
        <w:rPr>
          <w:lang w:val="uk-UA" w:eastAsia="uk-UA"/>
        </w:rPr>
        <w:t xml:space="preserve"> </w:t>
      </w:r>
      <w:r>
        <w:rPr>
          <w:lang w:val="en-US" w:eastAsia="uk-UA"/>
        </w:rPr>
        <w:t>RTWB</w:t>
      </w:r>
      <w:r w:rsidRPr="000D6651">
        <w:rPr>
          <w:lang w:val="uk-UA" w:eastAsia="uk-UA"/>
        </w:rPr>
        <w:t xml:space="preserve"> 22</w:t>
      </w:r>
      <w:r w:rsidRPr="00807B60">
        <w:rPr>
          <w:lang w:val="uk-UA" w:eastAsia="uk-UA"/>
        </w:rPr>
        <w:t>4</w:t>
      </w:r>
      <w:r w:rsidRPr="00182E40">
        <w:rPr>
          <w:lang w:val="uk-UA"/>
        </w:rPr>
        <w:t xml:space="preserve">. </w:t>
      </w:r>
      <w:r w:rsidRPr="00182E40">
        <w:rPr>
          <w:lang w:val="uk-UA" w:eastAsia="uk-UA"/>
        </w:rPr>
        <w:t>Витрачено коштів у сумі 24</w:t>
      </w:r>
      <w:r>
        <w:rPr>
          <w:lang w:val="uk-UA" w:eastAsia="uk-UA"/>
        </w:rPr>
        <w:t> 169 898</w:t>
      </w:r>
      <w:r w:rsidRPr="00182E40">
        <w:rPr>
          <w:lang w:val="uk-UA" w:eastAsia="uk-UA"/>
        </w:rPr>
        <w:t>,</w:t>
      </w:r>
      <w:r>
        <w:rPr>
          <w:lang w:val="uk-UA" w:eastAsia="uk-UA"/>
        </w:rPr>
        <w:t>1</w:t>
      </w:r>
      <w:r w:rsidRPr="00182E40">
        <w:rPr>
          <w:lang w:val="uk-UA" w:eastAsia="uk-UA"/>
        </w:rPr>
        <w:t xml:space="preserve">0 </w:t>
      </w:r>
      <w:r w:rsidRPr="00182E40">
        <w:rPr>
          <w:lang w:val="uk-UA"/>
        </w:rPr>
        <w:t>грн. Оплата за послуги та спожиті комунальні послуги та енергоносії  проводиться згідно актів відшкодування та актів наданих послуг.</w:t>
      </w:r>
      <w:r w:rsidRPr="00182E40">
        <w:rPr>
          <w:lang w:val="uk-UA"/>
        </w:rPr>
        <w:tab/>
      </w:r>
    </w:p>
    <w:p w14:paraId="2F42BBCD" w14:textId="77777777" w:rsidR="002328BD" w:rsidRDefault="002328BD" w:rsidP="002328BD">
      <w:pPr>
        <w:ind w:firstLine="426"/>
        <w:jc w:val="both"/>
        <w:rPr>
          <w:lang w:val="uk-UA"/>
        </w:rPr>
      </w:pPr>
      <w:r>
        <w:rPr>
          <w:lang w:val="uk-UA"/>
        </w:rPr>
        <w:t>За рахунок коштів від реалізації продукції повністю здійснені розрахунки по заробітній платі працівників. З’явилася можливість частково сплачувати відшкодування комунальних послуг, починаючи з 4 кварталу. Сплачено земельний податок, придбано матеріали для насосів та забезпечено технічне обслуговування та обстеження газового обладнання котлів, електричне приладдя для роботи сауни та інші матеріали необхідні для роботи комплексу. Проведено навчання відповідних працівників згідно норм охорони праці.</w:t>
      </w:r>
    </w:p>
    <w:p w14:paraId="2E2B6A89" w14:textId="77777777" w:rsidR="002328BD" w:rsidRPr="00182E40" w:rsidRDefault="002328BD" w:rsidP="002328BD">
      <w:pPr>
        <w:ind w:firstLine="426"/>
        <w:jc w:val="both"/>
        <w:rPr>
          <w:lang w:val="uk-UA"/>
        </w:rPr>
      </w:pPr>
      <w:r>
        <w:rPr>
          <w:lang w:val="uk-UA"/>
        </w:rPr>
        <w:t>За результатами роботи підприємства за 2023 рік отримано прибуток в розмірі 1134923,86 грн., який відповідно до статуту було витрачено на матеріальне заохочення працівників та на соціальний розвиток. Прибуток утворився за рахунок отримання додаткового доходу, а саме відшкодування експлуатаційних витрат від орендаря та сплати орендної плати за минулі періоди.</w:t>
      </w:r>
    </w:p>
    <w:p w14:paraId="602C7D7C" w14:textId="77777777" w:rsidR="0091664A" w:rsidRPr="002328BD" w:rsidRDefault="0091664A" w:rsidP="0091664A">
      <w:pPr>
        <w:jc w:val="both"/>
        <w:rPr>
          <w:b/>
          <w:lang w:val="uk-UA"/>
        </w:rPr>
      </w:pPr>
    </w:p>
    <w:p w14:paraId="0108D2AB" w14:textId="77777777" w:rsidR="004861F7" w:rsidRDefault="004861F7">
      <w:pPr>
        <w:rPr>
          <w:lang w:val="uk-UA"/>
        </w:rPr>
      </w:pPr>
    </w:p>
    <w:p w14:paraId="4C7A66C4" w14:textId="77777777" w:rsidR="00196CC8" w:rsidRPr="00196CC8" w:rsidRDefault="00196CC8" w:rsidP="00196CC8">
      <w:pPr>
        <w:rPr>
          <w:lang w:val="uk-UA"/>
        </w:rPr>
      </w:pPr>
      <w:r w:rsidRPr="00196CC8">
        <w:rPr>
          <w:lang w:val="uk-UA"/>
        </w:rPr>
        <w:t xml:space="preserve">Керуючий справами </w:t>
      </w:r>
    </w:p>
    <w:p w14:paraId="270E62A4" w14:textId="0EC5501D" w:rsidR="004861F7" w:rsidRDefault="00196CC8" w:rsidP="00196CC8">
      <w:pPr>
        <w:rPr>
          <w:lang w:val="uk-UA"/>
        </w:rPr>
      </w:pPr>
      <w:r w:rsidRPr="00196CC8">
        <w:rPr>
          <w:lang w:val="uk-UA"/>
        </w:rPr>
        <w:t>виконавчого комітету</w:t>
      </w:r>
      <w:r w:rsidRPr="00196CC8">
        <w:rPr>
          <w:lang w:val="uk-UA"/>
        </w:rPr>
        <w:tab/>
      </w:r>
      <w:r w:rsidRPr="00196CC8">
        <w:rPr>
          <w:lang w:val="uk-UA"/>
        </w:rPr>
        <w:tab/>
      </w:r>
      <w:r w:rsidRPr="00196CC8">
        <w:rPr>
          <w:lang w:val="uk-UA"/>
        </w:rPr>
        <w:tab/>
      </w:r>
      <w:r w:rsidRPr="00196CC8">
        <w:rPr>
          <w:lang w:val="uk-UA"/>
        </w:rPr>
        <w:tab/>
      </w:r>
      <w:r w:rsidRPr="00196CC8">
        <w:rPr>
          <w:lang w:val="uk-UA"/>
        </w:rPr>
        <w:tab/>
      </w:r>
      <w:r w:rsidRPr="00196CC8">
        <w:rPr>
          <w:lang w:val="uk-UA"/>
        </w:rPr>
        <w:tab/>
        <w:t>Владислав ТЕРЕЩЕНКО</w:t>
      </w:r>
    </w:p>
    <w:sectPr w:rsidR="004861F7" w:rsidSect="00B86566">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314FE2"/>
    <w:multiLevelType w:val="hybridMultilevel"/>
    <w:tmpl w:val="5406C578"/>
    <w:lvl w:ilvl="0" w:tplc="39FE1E06">
      <w:start w:val="1"/>
      <w:numFmt w:val="decimal"/>
      <w:lvlText w:val="%1."/>
      <w:lvlJc w:val="left"/>
      <w:pPr>
        <w:ind w:left="1065" w:hanging="360"/>
      </w:pPr>
      <w:rPr>
        <w:rFonts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F876730"/>
    <w:multiLevelType w:val="hybridMultilevel"/>
    <w:tmpl w:val="B6AC8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BA3EF0"/>
    <w:multiLevelType w:val="hybridMultilevel"/>
    <w:tmpl w:val="5D227AFC"/>
    <w:lvl w:ilvl="0" w:tplc="F95AA7F8">
      <w:start w:val="1"/>
      <w:numFmt w:val="decimal"/>
      <w:lvlText w:val="%1."/>
      <w:lvlJc w:val="left"/>
      <w:pPr>
        <w:ind w:left="502" w:hanging="360"/>
      </w:pPr>
      <w:rPr>
        <w:b w:val="0"/>
        <w:bCs/>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 w15:restartNumberingAfterBreak="0">
    <w:nsid w:val="42433EE9"/>
    <w:multiLevelType w:val="hybridMultilevel"/>
    <w:tmpl w:val="F1BED0B0"/>
    <w:lvl w:ilvl="0" w:tplc="B77802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A6E51E4"/>
    <w:multiLevelType w:val="hybridMultilevel"/>
    <w:tmpl w:val="8626D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44E1F6D"/>
    <w:multiLevelType w:val="hybridMultilevel"/>
    <w:tmpl w:val="4F1A2D54"/>
    <w:lvl w:ilvl="0" w:tplc="4BE0348C">
      <w:start w:val="1"/>
      <w:numFmt w:val="decimal"/>
      <w:lvlText w:val="%1."/>
      <w:lvlJc w:val="left"/>
      <w:pPr>
        <w:ind w:left="720" w:hanging="360"/>
      </w:pPr>
      <w:rPr>
        <w:rFonts w:hint="default"/>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3831404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84496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7140064">
    <w:abstractNumId w:val="2"/>
  </w:num>
  <w:num w:numId="4" w16cid:durableId="1813450489">
    <w:abstractNumId w:val="6"/>
  </w:num>
  <w:num w:numId="5" w16cid:durableId="1789203016">
    <w:abstractNumId w:val="4"/>
  </w:num>
  <w:num w:numId="6" w16cid:durableId="786046398">
    <w:abstractNumId w:val="1"/>
  </w:num>
  <w:num w:numId="7" w16cid:durableId="13313670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F32"/>
    <w:rsid w:val="00013ACB"/>
    <w:rsid w:val="00013F07"/>
    <w:rsid w:val="0001674B"/>
    <w:rsid w:val="000A0643"/>
    <w:rsid w:val="000B07D8"/>
    <w:rsid w:val="000D7D3B"/>
    <w:rsid w:val="001165FF"/>
    <w:rsid w:val="00143DB1"/>
    <w:rsid w:val="0015068B"/>
    <w:rsid w:val="00164B10"/>
    <w:rsid w:val="00196CC8"/>
    <w:rsid w:val="001A2796"/>
    <w:rsid w:val="001A3FB4"/>
    <w:rsid w:val="001A7C94"/>
    <w:rsid w:val="001E2FFC"/>
    <w:rsid w:val="00213256"/>
    <w:rsid w:val="002328BD"/>
    <w:rsid w:val="00280735"/>
    <w:rsid w:val="002F24BC"/>
    <w:rsid w:val="00300479"/>
    <w:rsid w:val="003024B0"/>
    <w:rsid w:val="0030320C"/>
    <w:rsid w:val="00383B33"/>
    <w:rsid w:val="003C01D3"/>
    <w:rsid w:val="003C3820"/>
    <w:rsid w:val="00437488"/>
    <w:rsid w:val="004464AF"/>
    <w:rsid w:val="0047433B"/>
    <w:rsid w:val="004861F7"/>
    <w:rsid w:val="004F3B0A"/>
    <w:rsid w:val="00523224"/>
    <w:rsid w:val="005343E7"/>
    <w:rsid w:val="005974DB"/>
    <w:rsid w:val="005B629D"/>
    <w:rsid w:val="00626158"/>
    <w:rsid w:val="006454C6"/>
    <w:rsid w:val="0064719E"/>
    <w:rsid w:val="00672CD0"/>
    <w:rsid w:val="00675E96"/>
    <w:rsid w:val="00693F62"/>
    <w:rsid w:val="00695E73"/>
    <w:rsid w:val="006D30EE"/>
    <w:rsid w:val="00703075"/>
    <w:rsid w:val="00724BD9"/>
    <w:rsid w:val="00724BFE"/>
    <w:rsid w:val="0075216D"/>
    <w:rsid w:val="0076518D"/>
    <w:rsid w:val="007777C1"/>
    <w:rsid w:val="0078476A"/>
    <w:rsid w:val="007A59A8"/>
    <w:rsid w:val="007E4ECF"/>
    <w:rsid w:val="00800E3D"/>
    <w:rsid w:val="00845159"/>
    <w:rsid w:val="00860DEE"/>
    <w:rsid w:val="00864FFD"/>
    <w:rsid w:val="00914892"/>
    <w:rsid w:val="0091664A"/>
    <w:rsid w:val="00952133"/>
    <w:rsid w:val="0096430F"/>
    <w:rsid w:val="00981048"/>
    <w:rsid w:val="009A3172"/>
    <w:rsid w:val="009B3740"/>
    <w:rsid w:val="009B67F7"/>
    <w:rsid w:val="009E08AF"/>
    <w:rsid w:val="00A17F03"/>
    <w:rsid w:val="00A22C3B"/>
    <w:rsid w:val="00A534B7"/>
    <w:rsid w:val="00A75763"/>
    <w:rsid w:val="00A874B7"/>
    <w:rsid w:val="00A877AE"/>
    <w:rsid w:val="00A92E0E"/>
    <w:rsid w:val="00A967FE"/>
    <w:rsid w:val="00AA395A"/>
    <w:rsid w:val="00AC3664"/>
    <w:rsid w:val="00AE75DA"/>
    <w:rsid w:val="00B01B44"/>
    <w:rsid w:val="00B23664"/>
    <w:rsid w:val="00B236A1"/>
    <w:rsid w:val="00B86566"/>
    <w:rsid w:val="00BF1CBF"/>
    <w:rsid w:val="00C0652B"/>
    <w:rsid w:val="00C11ED3"/>
    <w:rsid w:val="00C32630"/>
    <w:rsid w:val="00C4244B"/>
    <w:rsid w:val="00C92B95"/>
    <w:rsid w:val="00CC2066"/>
    <w:rsid w:val="00D3447A"/>
    <w:rsid w:val="00D36114"/>
    <w:rsid w:val="00D365F9"/>
    <w:rsid w:val="00D678E7"/>
    <w:rsid w:val="00D94516"/>
    <w:rsid w:val="00D974B7"/>
    <w:rsid w:val="00DD0839"/>
    <w:rsid w:val="00DE7F89"/>
    <w:rsid w:val="00E055C4"/>
    <w:rsid w:val="00E60A7B"/>
    <w:rsid w:val="00E64115"/>
    <w:rsid w:val="00F8740B"/>
    <w:rsid w:val="00FA4638"/>
    <w:rsid w:val="00FB62A3"/>
    <w:rsid w:val="00FE4F32"/>
    <w:rsid w:val="00FE60BC"/>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035CB"/>
  <w15:chartTrackingRefBased/>
  <w15:docId w15:val="{A22DE66E-83B5-4D34-9E78-B98FB66E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FFC"/>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1E2FFC"/>
    <w:pPr>
      <w:spacing w:before="100" w:beforeAutospacing="1" w:after="100" w:afterAutospacing="1"/>
    </w:pPr>
  </w:style>
  <w:style w:type="character" w:customStyle="1" w:styleId="3216">
    <w:name w:val="3216"/>
    <w:aliases w:val="baiaagaaboqcaaadpwqaaavtcaaaaaaaaaaaaaaaaaaaaaaaaaaaaaaaaaaaaaaaaaaaaaaaaaaaaaaaaaaaaaaaaaaaaaaaaaaaaaaaaaaaaaaaaaaaaaaaaaaaaaaaaaaaaaaaaaaaaaaaaaaaaaaaaaaaaaaaaaaaaaaaaaaaaaaaaaaaaaaaaaaaaaaaaaaaaaaaaaaaaaaaaaaaaaaaaaaaaaaaaaaaaaaa"/>
    <w:basedOn w:val="a0"/>
    <w:rsid w:val="001E2FFC"/>
  </w:style>
  <w:style w:type="paragraph" w:customStyle="1" w:styleId="2">
    <w:name w:val="Звичайний2"/>
    <w:rsid w:val="001E2FFC"/>
    <w:pPr>
      <w:widowControl w:val="0"/>
      <w:snapToGrid w:val="0"/>
      <w:spacing w:after="0" w:line="240" w:lineRule="auto"/>
    </w:pPr>
    <w:rPr>
      <w:rFonts w:ascii="Times New Roman" w:eastAsia="Times New Roman" w:hAnsi="Times New Roman" w:cs="Times New Roman"/>
      <w:kern w:val="0"/>
      <w:sz w:val="20"/>
      <w:szCs w:val="20"/>
      <w:lang w:val="ru-RU" w:eastAsia="ru-RU"/>
      <w14:ligatures w14:val="none"/>
    </w:rPr>
  </w:style>
  <w:style w:type="paragraph" w:styleId="a4">
    <w:name w:val="List Paragraph"/>
    <w:basedOn w:val="a"/>
    <w:uiPriority w:val="34"/>
    <w:qFormat/>
    <w:rsid w:val="00280735"/>
    <w:pPr>
      <w:spacing w:after="200" w:line="276" w:lineRule="auto"/>
      <w:ind w:left="720"/>
      <w:contextualSpacing/>
    </w:pPr>
    <w:rPr>
      <w:rFonts w:ascii="Calibri" w:eastAsia="Calibri" w:hAnsi="Calibri"/>
      <w:sz w:val="22"/>
      <w:szCs w:val="22"/>
      <w:lang w:eastAsia="en-US"/>
    </w:rPr>
  </w:style>
  <w:style w:type="paragraph" w:customStyle="1" w:styleId="ParagraphStyle">
    <w:name w:val="Paragraph Style"/>
    <w:rsid w:val="0075216D"/>
    <w:pPr>
      <w:autoSpaceDE w:val="0"/>
      <w:autoSpaceDN w:val="0"/>
      <w:adjustRightInd w:val="0"/>
      <w:spacing w:after="0" w:line="240" w:lineRule="auto"/>
    </w:pPr>
    <w:rPr>
      <w:rFonts w:ascii="Courier New" w:eastAsia="Times New Roman" w:hAnsi="Courier New" w:cs="Times New Roman"/>
      <w:kern w:val="0"/>
      <w:sz w:val="24"/>
      <w:szCs w:val="24"/>
      <w:lang w:val="ru-RU" w:eastAsia="ru-RU"/>
      <w14:ligatures w14:val="none"/>
    </w:rPr>
  </w:style>
  <w:style w:type="table" w:styleId="a5">
    <w:name w:val="Table Grid"/>
    <w:basedOn w:val="a1"/>
    <w:uiPriority w:val="59"/>
    <w:rsid w:val="00BF1CBF"/>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226057">
      <w:bodyDiv w:val="1"/>
      <w:marLeft w:val="0"/>
      <w:marRight w:val="0"/>
      <w:marTop w:val="0"/>
      <w:marBottom w:val="0"/>
      <w:divBdr>
        <w:top w:val="none" w:sz="0" w:space="0" w:color="auto"/>
        <w:left w:val="none" w:sz="0" w:space="0" w:color="auto"/>
        <w:bottom w:val="none" w:sz="0" w:space="0" w:color="auto"/>
        <w:right w:val="none" w:sz="0" w:space="0" w:color="auto"/>
      </w:divBdr>
    </w:div>
    <w:div w:id="542787858">
      <w:bodyDiv w:val="1"/>
      <w:marLeft w:val="0"/>
      <w:marRight w:val="0"/>
      <w:marTop w:val="0"/>
      <w:marBottom w:val="0"/>
      <w:divBdr>
        <w:top w:val="none" w:sz="0" w:space="0" w:color="auto"/>
        <w:left w:val="none" w:sz="0" w:space="0" w:color="auto"/>
        <w:bottom w:val="none" w:sz="0" w:space="0" w:color="auto"/>
        <w:right w:val="none" w:sz="0" w:space="0" w:color="auto"/>
      </w:divBdr>
    </w:div>
    <w:div w:id="742601866">
      <w:bodyDiv w:val="1"/>
      <w:marLeft w:val="0"/>
      <w:marRight w:val="0"/>
      <w:marTop w:val="0"/>
      <w:marBottom w:val="0"/>
      <w:divBdr>
        <w:top w:val="none" w:sz="0" w:space="0" w:color="auto"/>
        <w:left w:val="none" w:sz="0" w:space="0" w:color="auto"/>
        <w:bottom w:val="none" w:sz="0" w:space="0" w:color="auto"/>
        <w:right w:val="none" w:sz="0" w:space="0" w:color="auto"/>
      </w:divBdr>
    </w:div>
    <w:div w:id="796022249">
      <w:bodyDiv w:val="1"/>
      <w:marLeft w:val="0"/>
      <w:marRight w:val="0"/>
      <w:marTop w:val="0"/>
      <w:marBottom w:val="0"/>
      <w:divBdr>
        <w:top w:val="none" w:sz="0" w:space="0" w:color="auto"/>
        <w:left w:val="none" w:sz="0" w:space="0" w:color="auto"/>
        <w:bottom w:val="none" w:sz="0" w:space="0" w:color="auto"/>
        <w:right w:val="none" w:sz="0" w:space="0" w:color="auto"/>
      </w:divBdr>
    </w:div>
    <w:div w:id="928738660">
      <w:bodyDiv w:val="1"/>
      <w:marLeft w:val="0"/>
      <w:marRight w:val="0"/>
      <w:marTop w:val="0"/>
      <w:marBottom w:val="0"/>
      <w:divBdr>
        <w:top w:val="none" w:sz="0" w:space="0" w:color="auto"/>
        <w:left w:val="none" w:sz="0" w:space="0" w:color="auto"/>
        <w:bottom w:val="none" w:sz="0" w:space="0" w:color="auto"/>
        <w:right w:val="none" w:sz="0" w:space="0" w:color="auto"/>
      </w:divBdr>
    </w:div>
    <w:div w:id="1132792169">
      <w:bodyDiv w:val="1"/>
      <w:marLeft w:val="0"/>
      <w:marRight w:val="0"/>
      <w:marTop w:val="0"/>
      <w:marBottom w:val="0"/>
      <w:divBdr>
        <w:top w:val="none" w:sz="0" w:space="0" w:color="auto"/>
        <w:left w:val="none" w:sz="0" w:space="0" w:color="auto"/>
        <w:bottom w:val="none" w:sz="0" w:space="0" w:color="auto"/>
        <w:right w:val="none" w:sz="0" w:space="0" w:color="auto"/>
      </w:divBdr>
    </w:div>
    <w:div w:id="1567642553">
      <w:bodyDiv w:val="1"/>
      <w:marLeft w:val="0"/>
      <w:marRight w:val="0"/>
      <w:marTop w:val="0"/>
      <w:marBottom w:val="0"/>
      <w:divBdr>
        <w:top w:val="none" w:sz="0" w:space="0" w:color="auto"/>
        <w:left w:val="none" w:sz="0" w:space="0" w:color="auto"/>
        <w:bottom w:val="none" w:sz="0" w:space="0" w:color="auto"/>
        <w:right w:val="none" w:sz="0" w:space="0" w:color="auto"/>
      </w:divBdr>
    </w:div>
    <w:div w:id="207206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1163</Words>
  <Characters>6631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Y Y</cp:lastModifiedBy>
  <cp:revision>4</cp:revision>
  <cp:lastPrinted>2024-05-01T06:51:00Z</cp:lastPrinted>
  <dcterms:created xsi:type="dcterms:W3CDTF">2024-04-30T07:44:00Z</dcterms:created>
  <dcterms:modified xsi:type="dcterms:W3CDTF">2024-05-07T13:05:00Z</dcterms:modified>
</cp:coreProperties>
</file>