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EE34" w14:textId="77777777" w:rsidR="00417E7D" w:rsidRDefault="00417E7D" w:rsidP="00D35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0B658A" w14:textId="77777777" w:rsidR="00417E7D" w:rsidRDefault="00417E7D" w:rsidP="00D35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1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696"/>
        <w:gridCol w:w="912"/>
        <w:gridCol w:w="912"/>
        <w:gridCol w:w="912"/>
        <w:gridCol w:w="1024"/>
        <w:gridCol w:w="906"/>
        <w:gridCol w:w="6"/>
        <w:gridCol w:w="906"/>
        <w:gridCol w:w="6"/>
        <w:gridCol w:w="869"/>
        <w:gridCol w:w="37"/>
        <w:gridCol w:w="6"/>
      </w:tblGrid>
      <w:tr w:rsidR="00A30AC8" w:rsidRPr="00566E7C" w14:paraId="4CA0D632" w14:textId="77777777" w:rsidTr="00B02358">
        <w:trPr>
          <w:trHeight w:val="70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576945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126548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685A75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071AED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44C50A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EC00B5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80B4B2" w14:textId="78B62F2E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до </w:t>
            </w:r>
            <w:r w:rsidR="00B9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проєкту </w:t>
            </w: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рішення виконавчого комітету                                            від              .2024  № </w:t>
            </w:r>
          </w:p>
        </w:tc>
      </w:tr>
      <w:tr w:rsidR="00A30AC8" w:rsidRPr="00566E7C" w14:paraId="0411547E" w14:textId="77777777" w:rsidTr="00B02358">
        <w:trPr>
          <w:trHeight w:val="16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462B9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C02D0CB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310B12B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269AC0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AF8F6C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3C2054F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92AF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2941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7CC9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60AE34D9" w14:textId="77777777" w:rsidTr="00B02358">
        <w:trPr>
          <w:trHeight w:val="2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7E314C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DA005A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F06CEB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333EDB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A3231CF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2ADA6DF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7763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F784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E0C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коди</w:t>
            </w:r>
          </w:p>
        </w:tc>
      </w:tr>
      <w:tr w:rsidR="00A30AC8" w:rsidRPr="00566E7C" w14:paraId="7E0CB1E1" w14:textId="77777777" w:rsidTr="00B02358">
        <w:trPr>
          <w:gridAfter w:val="1"/>
          <w:wAfter w:w="6" w:type="dxa"/>
          <w:trHeight w:val="236"/>
        </w:trPr>
        <w:tc>
          <w:tcPr>
            <w:tcW w:w="78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2E45F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F0C7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151B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</w:tr>
      <w:tr w:rsidR="00A30AC8" w:rsidRPr="00566E7C" w14:paraId="1E73A1E8" w14:textId="77777777" w:rsidTr="00B02358">
        <w:trPr>
          <w:trHeight w:val="540"/>
        </w:trPr>
        <w:tc>
          <w:tcPr>
            <w:tcW w:w="697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10F55B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Підприємство  ЮЖНЕНСЬКЕ  КОМУНАЛЬНЕ          </w:t>
            </w:r>
          </w:p>
          <w:p w14:paraId="4DA17E3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ПІДПРИЄМСТВО "ГОТЕЛЬНО-ЖИТЛОВИЙ КОМПЛЕКС"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7331B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ЄДРПОУ 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DC0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23215909</w:t>
            </w:r>
          </w:p>
        </w:tc>
      </w:tr>
      <w:tr w:rsidR="00A30AC8" w:rsidRPr="00566E7C" w14:paraId="490B0B66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FEF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Організаційно-правова форма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3F768F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Комунальне підприємство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B4345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482F0B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41792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за КОПФГ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F9C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5AA55A35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1E8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Територія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BD66A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м. Южне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1707C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93311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CF359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47D3F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за КОАТУУ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C37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779B1BE8" w14:textId="77777777" w:rsidTr="00B02358">
        <w:trPr>
          <w:gridAfter w:val="1"/>
          <w:wAfter w:w="6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77C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  управління  </w:t>
            </w:r>
            <w:r w:rsidRPr="00566E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39BC9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Виконавчий комітет </w:t>
            </w:r>
            <w:proofErr w:type="spellStart"/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Южнеської</w:t>
            </w:r>
            <w:proofErr w:type="spellEnd"/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41E7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2ED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1223E686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899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Галузь     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CD5ED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Сфера житлово-комунальних послуг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BD2B8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3C0C2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DE6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095A09A4" w14:textId="77777777" w:rsidTr="00B02358">
        <w:trPr>
          <w:trHeight w:val="236"/>
        </w:trPr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4F5DE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економічної діяльності    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D120E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E7550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B56F4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7A645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69036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 КВЕД  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422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81.10</w:t>
            </w:r>
          </w:p>
        </w:tc>
      </w:tr>
      <w:tr w:rsidR="00A30AC8" w:rsidRPr="00566E7C" w14:paraId="638BA770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92A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Одиниця виміру: 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76BB6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F403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5079B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5A509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D2E5BB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C4233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6DC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1FADF62C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515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Форма власності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749F1F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092F5F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6B1173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893C9F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E7836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A969A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E87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0873D87A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C0C3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Чисельність працівників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F4DD52" w14:textId="71EB87FE" w:rsidR="00A30AC8" w:rsidRPr="00566E7C" w:rsidRDefault="00EA6571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DB5C9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7C09D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922FA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3C175B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58BC5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3D93D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A6B3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3DC33810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83A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Місцезнаходження  </w:t>
            </w:r>
          </w:p>
        </w:tc>
        <w:tc>
          <w:tcPr>
            <w:tcW w:w="3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7C8F5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м. Южне, вул. Будівельників, 7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94C4D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51499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80467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610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229C41BD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949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32D8A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ADF47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88D18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DBD0E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EA477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C3D83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4AEDA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1B1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43870FFB" w14:textId="77777777" w:rsidTr="00B02358">
        <w:trPr>
          <w:trHeight w:val="29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C29B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Прізвище та ініціали керівника 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409113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Ілона ДЕГТЯРЕНКО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0A346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8A587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6FEA4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7A751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A78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19853A65" w14:textId="77777777" w:rsidTr="00B02358">
        <w:trPr>
          <w:trHeight w:val="16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F7CE88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5F13C7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2A873C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36E39A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6A6F43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DF3CA6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9BFE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3774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2C1E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4207" w:rsidRPr="00566E7C" w14:paraId="6361F370" w14:textId="77777777" w:rsidTr="00344207">
        <w:trPr>
          <w:gridAfter w:val="2"/>
          <w:wAfter w:w="43" w:type="dxa"/>
          <w:trHeight w:val="304"/>
        </w:trPr>
        <w:tc>
          <w:tcPr>
            <w:tcW w:w="96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1E041E" w14:textId="4BAA5974" w:rsidR="00344207" w:rsidRPr="00DA3FEE" w:rsidRDefault="002C0318" w:rsidP="0034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ВІДКОРИГОВАННИЙ</w:t>
            </w:r>
            <w:r w:rsidR="003442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ФІНАНСОВ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ИЙ </w:t>
            </w:r>
            <w:r w:rsidR="00344207" w:rsidRPr="00DA3F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ПЛАН </w:t>
            </w:r>
            <w:r w:rsidR="003442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="00344207" w:rsidRPr="00DA3F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КОМУНАЛЬНОГО ПІДПРИЄМСТВА</w:t>
            </w:r>
          </w:p>
        </w:tc>
      </w:tr>
      <w:tr w:rsidR="00A30AC8" w:rsidRPr="00566E7C" w14:paraId="01F49E10" w14:textId="77777777" w:rsidTr="00B02358">
        <w:trPr>
          <w:gridAfter w:val="1"/>
          <w:wAfter w:w="6" w:type="dxa"/>
          <w:trHeight w:val="316"/>
        </w:trPr>
        <w:tc>
          <w:tcPr>
            <w:tcW w:w="970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8FF887" w14:textId="6A438853" w:rsidR="00344207" w:rsidRDefault="00A30AC8" w:rsidP="0034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3F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"ГОТЕЛЬНО-ЖИТЛОВИЙ КОМПЛЕКС"</w:t>
            </w:r>
          </w:p>
          <w:p w14:paraId="3FC4F4EA" w14:textId="3BD1D043" w:rsidR="00A30AC8" w:rsidRPr="00DA3FEE" w:rsidRDefault="00A30AC8" w:rsidP="00344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3F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2024 рік</w:t>
            </w:r>
          </w:p>
        </w:tc>
      </w:tr>
      <w:tr w:rsidR="00A30AC8" w:rsidRPr="00566E7C" w14:paraId="1DB19A6B" w14:textId="77777777" w:rsidTr="00B02358">
        <w:trPr>
          <w:trHeight w:val="284"/>
        </w:trPr>
        <w:tc>
          <w:tcPr>
            <w:tcW w:w="697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2060724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Основні фінансові показники підприємства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2F0BE21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75EC3E0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03137D1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0AC8" w:rsidRPr="00566E7C" w14:paraId="4C0E70FE" w14:textId="77777777" w:rsidTr="00B02358">
        <w:trPr>
          <w:trHeight w:val="248"/>
        </w:trPr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417DB8E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І. Формування прибутку підприємства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0F2BC2C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CDBF0A3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CAB545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3D041A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772D97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0AC8" w:rsidRPr="00566E7C" w14:paraId="54041024" w14:textId="77777777" w:rsidTr="00B02358">
        <w:trPr>
          <w:gridAfter w:val="1"/>
          <w:wAfter w:w="6" w:type="dxa"/>
          <w:trHeight w:val="28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1119F4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18734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рядка 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0B811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Факт минулого 2022 року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64844F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План поточного 2023 року (усього)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349793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Плановий на 2024 рік (усього)</w:t>
            </w:r>
          </w:p>
        </w:tc>
        <w:tc>
          <w:tcPr>
            <w:tcW w:w="375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7CA2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У тому числі поквартально</w:t>
            </w:r>
          </w:p>
        </w:tc>
      </w:tr>
      <w:tr w:rsidR="00A30AC8" w:rsidRPr="00566E7C" w14:paraId="53055753" w14:textId="77777777" w:rsidTr="00B02358">
        <w:trPr>
          <w:trHeight w:val="744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AEC0F3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109E8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9E69F3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535F0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70670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2D643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І  квартал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696DD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ІІ  квартал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69F6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ІІІ  квартал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F3D056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ІV квартал</w:t>
            </w:r>
          </w:p>
        </w:tc>
      </w:tr>
      <w:tr w:rsidR="00A30AC8" w:rsidRPr="00566E7C" w14:paraId="5563D9FC" w14:textId="77777777" w:rsidTr="00B02358">
        <w:trPr>
          <w:trHeight w:val="28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EF3DE4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Доходи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CA2019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23A42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5CF25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C8BCD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01F69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5D372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198D2B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495C3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AC8" w:rsidRPr="00566E7C" w14:paraId="0896D953" w14:textId="77777777" w:rsidTr="00B02358">
        <w:trPr>
          <w:trHeight w:val="68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2AE8C4F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49A4E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91C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4 105,90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035B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3 967,00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9C59" w14:textId="2CC7A39D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1 532,2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2BC0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383,07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2D2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383,07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4745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383,07</w:t>
            </w:r>
          </w:p>
        </w:tc>
        <w:tc>
          <w:tcPr>
            <w:tcW w:w="9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7F817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383,07</w:t>
            </w:r>
          </w:p>
        </w:tc>
      </w:tr>
      <w:tr w:rsidR="00A30AC8" w:rsidRPr="00566E7C" w14:paraId="330DBB10" w14:textId="77777777" w:rsidTr="00B02358">
        <w:trPr>
          <w:trHeight w:val="296"/>
        </w:trPr>
        <w:tc>
          <w:tcPr>
            <w:tcW w:w="59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1BFB0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У тому числі за основними видами діяльності: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060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DCC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E53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DFCF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0AC8" w:rsidRPr="00566E7C" w14:paraId="306948D9" w14:textId="77777777" w:rsidTr="00B02358">
        <w:trPr>
          <w:trHeight w:val="59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E24E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E7C">
              <w:rPr>
                <w:rFonts w:ascii="Times New Roman" w:hAnsi="Times New Roman"/>
                <w:color w:val="000000"/>
                <w:sz w:val="20"/>
                <w:szCs w:val="20"/>
              </w:rPr>
              <w:t>Утримання будинків і споруд та прибудинкових територій (001/2+001/3+001/4)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6ADF2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B33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4 105,90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E293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3 967,00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1803" w14:textId="393E5932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1 261,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199C" w14:textId="64C0911B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315,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4C71" w14:textId="4ACF1C32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315,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4B90" w14:textId="3D236C58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315,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48BC35" w14:textId="4BFAB8B0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315,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30AC8" w:rsidRPr="00566E7C" w14:paraId="1CD33EAF" w14:textId="77777777" w:rsidTr="00B02358">
        <w:trPr>
          <w:trHeight w:val="32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C6F9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Гуртожиток (Будівельників,7)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F1EDF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DF9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615,97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BE8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645,10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5777" w14:textId="529607DB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772,6</w:t>
            </w:r>
            <w:r w:rsidR="007046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730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193,16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BF9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193,16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0103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193,16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3D08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193,16</w:t>
            </w:r>
          </w:p>
        </w:tc>
      </w:tr>
      <w:tr w:rsidR="00A30AC8" w:rsidRPr="00566E7C" w14:paraId="64E44BF7" w14:textId="77777777" w:rsidTr="00B02358">
        <w:trPr>
          <w:trHeight w:val="32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18742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Гуртожиток(Новобілярська,26-Б)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DA97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001/3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CAAF8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432,66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C35C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432,66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677FBD" w14:textId="16117879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488,5</w:t>
            </w:r>
            <w:r w:rsidR="007046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C3FD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122,14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9EE3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122,14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4054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122,14</w:t>
            </w:r>
          </w:p>
        </w:tc>
        <w:tc>
          <w:tcPr>
            <w:tcW w:w="91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C2E9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122,14</w:t>
            </w:r>
          </w:p>
        </w:tc>
      </w:tr>
      <w:tr w:rsidR="00A30AC8" w:rsidRPr="00566E7C" w14:paraId="3D26C815" w14:textId="77777777" w:rsidTr="00B02358">
        <w:trPr>
          <w:trHeight w:val="712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433F43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Відшкодування комунальних послуг мешканцями гуртожитків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C2D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001/4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E548E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2 959,21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E85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2 987,56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E3B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7A1DB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FA0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52C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88A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0AC8" w:rsidRPr="00566E7C" w14:paraId="10037BC8" w14:textId="77777777" w:rsidTr="00B02358">
        <w:trPr>
          <w:trHeight w:val="46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3D6929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ренда приміщення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7C5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001/5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CC3A9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260,00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D85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110,20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97CA" w14:textId="48F09BFF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271,0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1142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67,77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C1A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67,77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736C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67,77</w:t>
            </w:r>
          </w:p>
        </w:tc>
        <w:tc>
          <w:tcPr>
            <w:tcW w:w="9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E0CF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67,77</w:t>
            </w:r>
          </w:p>
        </w:tc>
      </w:tr>
      <w:tr w:rsidR="00A30AC8" w:rsidRPr="00566E7C" w14:paraId="25488867" w14:textId="77777777" w:rsidTr="00B02358">
        <w:trPr>
          <w:trHeight w:val="30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0B04F4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ECD75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D9D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684,32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E133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661,17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4772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005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D60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D53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410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0AC8" w:rsidRPr="00566E7C" w14:paraId="12328282" w14:textId="77777777" w:rsidTr="00B02358">
        <w:trPr>
          <w:trHeight w:val="30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AA5AF9B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інші непрямі податки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4EC57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5A1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5D8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F16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10E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2E63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611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C49A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0AC8" w:rsidRPr="00566E7C" w14:paraId="1F7EA047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6C56BD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вирахування з доходу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(розшифрування)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74DA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059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60FA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8B2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0DB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084F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AEF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B314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0AC8" w:rsidRPr="00566E7C" w14:paraId="67C8523A" w14:textId="77777777" w:rsidTr="00B02358">
        <w:trPr>
          <w:trHeight w:val="71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7D786B4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Чистий дохід (виручка) від реалізації   продукції (товарів, робіт, послуг) (розшифрування)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57891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5886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3 681,58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01B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3 416,03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D61F" w14:textId="1FF9BF40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1 532,2</w:t>
            </w:r>
            <w:r w:rsidR="007046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3AC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383,07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8C41F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383,07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8E5AE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383,07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7006F8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383,07</w:t>
            </w:r>
          </w:p>
        </w:tc>
      </w:tr>
      <w:tr w:rsidR="00A30AC8" w:rsidRPr="00566E7C" w14:paraId="73807C95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B0757C3" w14:textId="6367E7CB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операційні доходи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(розшифрування)</w:t>
            </w:r>
            <w:r w:rsidR="002877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E7B67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F4A9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D3D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FA57F0" w14:textId="7244EA65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C9B29" w14:textId="43F03C45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28DE" w14:textId="25A84873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B698" w14:textId="20422C40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6DF46" w14:textId="4B33E0C1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2358" w:rsidRPr="00566E7C" w14:paraId="23195D28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3385F8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фінансові доходи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(розшифрування)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B4CFF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63D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130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E608" w14:textId="1716E119" w:rsidR="00B02358" w:rsidRPr="00B02358" w:rsidRDefault="00B02358" w:rsidP="00B0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72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54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64A9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054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B721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054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64A9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AFB9" w14:textId="71A60AFC" w:rsidR="00B02358" w:rsidRPr="00B02358" w:rsidRDefault="00B02358" w:rsidP="00B0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3EEC" w14:textId="7372AAAD" w:rsidR="00B02358" w:rsidRPr="00B02358" w:rsidRDefault="00B02358" w:rsidP="00B0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721A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B054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F55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C08E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B721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F55FF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C119" w14:textId="4F31A28A" w:rsidR="00B02358" w:rsidRPr="00B054AC" w:rsidRDefault="003F55FF" w:rsidP="00B0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C9BFF" w14:textId="565F79BC" w:rsidR="00B02358" w:rsidRPr="00566E7C" w:rsidRDefault="003F55FF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  <w:r w:rsidR="00B02358"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0AC8" w:rsidRPr="00566E7C" w14:paraId="7EE47AC2" w14:textId="77777777" w:rsidTr="00B02358">
        <w:trPr>
          <w:trHeight w:val="196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F178101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6E7C">
              <w:rPr>
                <w:rFonts w:ascii="Times New Roman" w:hAnsi="Times New Roman"/>
                <w:color w:val="000000"/>
              </w:rPr>
              <w:t xml:space="preserve">Дохід з місцевого бюджету за "Програмою реформування і розвитку житлово – комунального господарства  Южненської міської територіальної громади на 2020-2024 роки" Фінансова підтримка  на оплату комунальних послуг та енергоносіїв,  у </w:t>
            </w:r>
            <w:proofErr w:type="spellStart"/>
            <w:r w:rsidRPr="00566E7C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566E7C">
              <w:rPr>
                <w:rFonts w:ascii="Times New Roman" w:hAnsi="Times New Roman"/>
                <w:color w:val="000000"/>
              </w:rPr>
              <w:t xml:space="preserve">.   - загальний фонд         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BCC30D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007/1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3B2B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42D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D6D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1 236,59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3660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B7CC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1 236,59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EC6A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2A082" w14:textId="77777777" w:rsidR="00A30AC8" w:rsidRPr="00566E7C" w:rsidRDefault="00A30AC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7046B8" w14:paraId="6A8E0497" w14:textId="77777777" w:rsidTr="00B02358">
        <w:trPr>
          <w:trHeight w:val="30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84BF4E5" w14:textId="77777777" w:rsidR="00B02358" w:rsidRPr="00D2638E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638E">
              <w:rPr>
                <w:rFonts w:ascii="Times New Roman" w:hAnsi="Times New Roman"/>
              </w:rPr>
              <w:t>Дохіз</w:t>
            </w:r>
            <w:proofErr w:type="spellEnd"/>
            <w:r w:rsidRPr="00D2638E">
              <w:rPr>
                <w:rFonts w:ascii="Times New Roman" w:hAnsi="Times New Roman"/>
              </w:rPr>
              <w:t xml:space="preserve"> з державного бюджету на покриття витрат за розміщення тимчасово переміщених осіб (надання компенсації закладам комунальної форми власності, закладам освіти державної форми власності, що передані на фінансування з місцевих бюджетів, закладам спільної власності територіальних громад області, що перебувають </w:t>
            </w:r>
            <w:r w:rsidRPr="00D2638E">
              <w:rPr>
                <w:rFonts w:ascii="Times New Roman" w:hAnsi="Times New Roman"/>
              </w:rPr>
              <w:lastRenderedPageBreak/>
              <w:t>в управлінні обласних рад)</w:t>
            </w:r>
          </w:p>
          <w:p w14:paraId="1F44FB0C" w14:textId="0ED624BC" w:rsidR="00B02358" w:rsidRPr="00D2638E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FC128" w14:textId="77777777" w:rsidR="00B02358" w:rsidRPr="005527C6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007/3</w:t>
            </w:r>
          </w:p>
          <w:p w14:paraId="1441E8EF" w14:textId="77777777" w:rsidR="00B02358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91E4A7" w14:textId="77777777" w:rsidR="00B02358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FDAD9D" w14:textId="77777777" w:rsidR="00B02358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FA3CCC" w14:textId="77777777" w:rsidR="00B02358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FB3301" w14:textId="77777777" w:rsidR="00B02358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E07F7D" w14:textId="77777777" w:rsidR="00B02358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8794E3" w14:textId="77777777" w:rsidR="00B02358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5FB1D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1FB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A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4DE1A" w14:textId="4B2AB884" w:rsidR="00B02358" w:rsidRPr="007046B8" w:rsidRDefault="00601B5E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6B8">
              <w:rPr>
                <w:rFonts w:ascii="Times New Roman" w:hAnsi="Times New Roman"/>
                <w:sz w:val="24"/>
                <w:szCs w:val="24"/>
              </w:rPr>
              <w:t>242,9</w:t>
            </w:r>
            <w:r w:rsidR="007046B8" w:rsidRPr="007046B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229DC25" w14:textId="25DB8D35" w:rsidR="00E07442" w:rsidRPr="007046B8" w:rsidRDefault="00E07442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5360" w14:textId="77777777" w:rsidR="00B02358" w:rsidRPr="007046B8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8535" w14:textId="027B759C" w:rsidR="00B02358" w:rsidRPr="000A7322" w:rsidRDefault="00601B5E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46B8">
              <w:rPr>
                <w:rFonts w:ascii="Times New Roman" w:hAnsi="Times New Roman"/>
                <w:sz w:val="24"/>
                <w:szCs w:val="24"/>
              </w:rPr>
              <w:t>132,</w:t>
            </w:r>
            <w:r w:rsidR="000A7322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1B7F" w14:textId="23FAD62C" w:rsidR="00B02358" w:rsidRPr="007046B8" w:rsidRDefault="00601B5E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6B8">
              <w:rPr>
                <w:rFonts w:ascii="Times New Roman" w:hAnsi="Times New Roman"/>
                <w:sz w:val="24"/>
                <w:szCs w:val="24"/>
              </w:rPr>
              <w:t>30,</w:t>
            </w:r>
            <w:r w:rsidR="007046B8" w:rsidRPr="007046B8">
              <w:rPr>
                <w:rFonts w:ascii="Times New Roman" w:hAnsi="Times New Roman"/>
                <w:sz w:val="24"/>
                <w:szCs w:val="24"/>
              </w:rPr>
              <w:t>0</w:t>
            </w:r>
            <w:r w:rsidRPr="007046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10976C" w14:textId="68F70D6E" w:rsidR="00B02358" w:rsidRPr="007046B8" w:rsidRDefault="00601B5E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6B8">
              <w:rPr>
                <w:rFonts w:ascii="Times New Roman" w:hAnsi="Times New Roman"/>
                <w:sz w:val="24"/>
                <w:szCs w:val="24"/>
              </w:rPr>
              <w:t>80,</w:t>
            </w:r>
            <w:r w:rsidR="007046B8" w:rsidRPr="007046B8">
              <w:rPr>
                <w:rFonts w:ascii="Times New Roman" w:hAnsi="Times New Roman"/>
                <w:sz w:val="24"/>
                <w:szCs w:val="24"/>
              </w:rPr>
              <w:t>0</w:t>
            </w:r>
            <w:r w:rsidRPr="007046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2358" w:rsidRPr="00566E7C" w14:paraId="13A517D9" w14:textId="77777777" w:rsidTr="00B02358">
        <w:trPr>
          <w:trHeight w:val="50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92FAEE0" w14:textId="1427BB04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Дохід від безкоштовно отриманих активів 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амортизація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54793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91B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4DA7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D66" w14:textId="7BEAEF55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254,00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CE8F" w14:textId="55F2B545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63,50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08E1" w14:textId="1AB09A29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63,50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A423" w14:textId="7D4C82EB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63,50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F6EAB0E" w14:textId="7B5C0E7F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63,50</w:t>
            </w:r>
          </w:p>
        </w:tc>
      </w:tr>
      <w:tr w:rsidR="00B02358" w:rsidRPr="00566E7C" w14:paraId="43F1D346" w14:textId="77777777" w:rsidTr="00B02358">
        <w:trPr>
          <w:trHeight w:val="28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3F90988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доходи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939465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7D4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C25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3F0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A49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25C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EC8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1FE71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2D0AD217" w14:textId="77777777" w:rsidTr="00B02358">
        <w:trPr>
          <w:trHeight w:val="9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14:paraId="2F42F47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 доходів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6A8DFA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vAlign w:val="center"/>
          </w:tcPr>
          <w:p w14:paraId="0799F26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3 681,58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vAlign w:val="center"/>
          </w:tcPr>
          <w:p w14:paraId="37F4106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3 416,03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92572B1" w14:textId="423D4F56" w:rsidR="00B02358" w:rsidRPr="00566E7C" w:rsidRDefault="00E07442" w:rsidP="00B0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F5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350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65,7</w:t>
            </w:r>
            <w:r w:rsidR="007046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CADCA24" w14:textId="3ADCFD6B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446,57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23098C0" w14:textId="7E4C2C02" w:rsidR="00B02358" w:rsidRPr="00566E7C" w:rsidRDefault="00B02358" w:rsidP="00B05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F5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F55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046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D60D724" w14:textId="0C38DB91" w:rsidR="00B02358" w:rsidRPr="00566E7C" w:rsidRDefault="00B02358" w:rsidP="00E07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1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22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  <w:r w:rsidR="00E074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22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A1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772A4E4D" w14:textId="745AEFED" w:rsidR="00B02358" w:rsidRPr="00566E7C" w:rsidRDefault="00F22CF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526</w:t>
            </w:r>
            <w:r w:rsidR="00B02358" w:rsidRPr="005A1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,57</w:t>
            </w:r>
          </w:p>
        </w:tc>
      </w:tr>
      <w:tr w:rsidR="00B02358" w:rsidRPr="00566E7C" w14:paraId="48C2639D" w14:textId="77777777" w:rsidTr="00B02358">
        <w:trPr>
          <w:trHeight w:val="34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32A886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Витрати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BFE5A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D9484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B5954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2C3FA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91A28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1436B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83A3A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2A3F1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2358" w:rsidRPr="00566E7C" w14:paraId="37E206C4" w14:textId="77777777" w:rsidTr="00B02358">
        <w:trPr>
          <w:trHeight w:val="72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74623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Собівартість реалізованої продукції (товарів, робіт та послуг)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E8AC3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2300A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3 678,11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DD2EF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3 413,51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45A4" w14:textId="2471EECC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1 531,3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FFA035" w14:textId="33C749B5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382,9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B2065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382,72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AB1A6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382,66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04AC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383,01</w:t>
            </w:r>
          </w:p>
        </w:tc>
      </w:tr>
      <w:tr w:rsidR="00B02358" w:rsidRPr="00566E7C" w14:paraId="3C1F2D73" w14:textId="77777777" w:rsidTr="00B02358">
        <w:trPr>
          <w:trHeight w:val="72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2A6FE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   тому числі витрат операційної діяльності,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(розшифрування)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13136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011/1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DC629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3 678,11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BFCED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3 413,51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0117" w14:textId="240860E8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1 531,3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2CAF0B" w14:textId="21E9EF1D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382,9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43EAC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382,72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91929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382,66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2096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383,01</w:t>
            </w:r>
          </w:p>
        </w:tc>
      </w:tr>
      <w:tr w:rsidR="00B02358" w:rsidRPr="00566E7C" w14:paraId="4B1A8E45" w14:textId="77777777" w:rsidTr="00B02358">
        <w:trPr>
          <w:trHeight w:val="4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31F72B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Матеріальні  витрати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(згідно додатку)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18DF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CCE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0FD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1 375,10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CD74F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373,019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C52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7E2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91,26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292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91,20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81BA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91,55</w:t>
            </w:r>
          </w:p>
        </w:tc>
      </w:tr>
      <w:tr w:rsidR="00B02358" w:rsidRPr="00566E7C" w14:paraId="6E45546A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4D0BF6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Витрати на оплату праці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(згідно додатку),з них:                                                      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74C10E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A3F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1 648,70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09D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1 407,22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E934" w14:textId="23031B4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949,4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5725" w14:textId="570EB469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232,7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E57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238,90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28A2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238,90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89D88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238,90</w:t>
            </w:r>
          </w:p>
        </w:tc>
      </w:tr>
      <w:tr w:rsidR="00B02358" w:rsidRPr="00566E7C" w14:paraId="0DD3AC04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4C4536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адміністративні     </w:t>
            </w:r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ABF873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B7E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1 003,50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E29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891,53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39102C" w14:textId="34728699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535,8</w:t>
            </w:r>
            <w:r w:rsidR="007046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6D3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145,96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629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129,95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40F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129,95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9095E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129,95</w:t>
            </w:r>
          </w:p>
        </w:tc>
      </w:tr>
      <w:tr w:rsidR="00B02358" w:rsidRPr="00566E7C" w14:paraId="0C6FDCE1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C7ADAE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загальновиробничі </w:t>
            </w:r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2D051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94B8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645,20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248E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515,69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039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413,66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7AE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86,81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2C8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108,95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6388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108,95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4417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108,95</w:t>
            </w:r>
          </w:p>
        </w:tc>
      </w:tr>
      <w:tr w:rsidR="00B02358" w:rsidRPr="00566E7C" w14:paraId="5EF3BB85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A79602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Витрати на соціальні заходи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(згідно додатку)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9BB4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1DB0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362,71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2FC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309,59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9FC082" w14:textId="7B62C332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208,8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30C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51,21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18F1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52,56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A8FA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52,56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54D4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52,56</w:t>
            </w:r>
          </w:p>
        </w:tc>
      </w:tr>
      <w:tr w:rsidR="00B02358" w:rsidRPr="00566E7C" w14:paraId="289543EA" w14:textId="77777777" w:rsidTr="00B02358">
        <w:trPr>
          <w:trHeight w:val="71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76DC5C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Амортизація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від безкоштовно отриманих активів  (згідно додатку)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8D1F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AC8BF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26E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FB4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254,00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4DBC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63,50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C94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63,50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43B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63,50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03FBF2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63,50</w:t>
            </w:r>
          </w:p>
        </w:tc>
      </w:tr>
      <w:tr w:rsidR="00B02358" w:rsidRPr="00566E7C" w14:paraId="5D677114" w14:textId="77777777" w:rsidTr="00B02358">
        <w:trPr>
          <w:trHeight w:val="42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15B2E7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Втрати на збут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(розшифрування)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11836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4EA3AB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5ED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2EDE5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59B3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1138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0DD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42BBFB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01E47DD9" w14:textId="77777777" w:rsidTr="00B02358">
        <w:trPr>
          <w:trHeight w:val="476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69E7A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операційні витрати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(розшифрування)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E9C8C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C7D6C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666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FB27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4D0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342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920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2CD1D2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5928E587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5BC9A0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Інші фінансові витрати (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згідно додатку)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6E51E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97E8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66,70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2EC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2AD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237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704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80A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ED3C2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358" w:rsidRPr="00566E7C" w14:paraId="6E5C184F" w14:textId="77777777" w:rsidTr="00B02358">
        <w:trPr>
          <w:trHeight w:val="68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0FA4B9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Витрати за рахунок доходів із місцевого бюджету за цільовими програмами, у </w:t>
            </w:r>
            <w:proofErr w:type="spellStart"/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3236F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018/1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2B50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F87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C81A2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EE60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AD74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0D47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3E31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358" w:rsidRPr="00566E7C" w14:paraId="56B8BC80" w14:textId="77777777" w:rsidTr="00B02358">
        <w:trPr>
          <w:trHeight w:val="26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E1D93F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66E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загального фонду:</w:t>
            </w: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C37CD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018/2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4BA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35C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6FA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61B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641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2E7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11A4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02358" w:rsidRPr="00566E7C" w14:paraId="6EA00C6C" w14:textId="77777777" w:rsidTr="00B02358">
        <w:trPr>
          <w:trHeight w:val="26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8245DA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заробітна плата (згідно додатку)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28DAB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018/3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16D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FBD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D62B3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45E15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264C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EE0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56F6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063D67E7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D09800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нарахування ЄСВ (згідно додатку)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22D1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018/4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B84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3FD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A54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A1694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D19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416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C89318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56241D75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CC7BF5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матеріальні витрати  (згідно додатку)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35B5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018/5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2AF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4E95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18F97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0C1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99B8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F679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63A3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448EEFC5" w14:textId="77777777" w:rsidTr="00B02358">
        <w:trPr>
          <w:trHeight w:val="94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28AE44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 - інші операційні витрати,(</w:t>
            </w:r>
            <w:r w:rsidRPr="00566E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оплата послуг крім комунальних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(розшифрування))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652CC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018/6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6B3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214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FC50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15A40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C91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CC54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8548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7D388EF9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A912BA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</w:t>
            </w:r>
            <w:r w:rsidRPr="00566E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оплата комунальних послуг,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(згідно додатку)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44DD1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018/7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AE5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8457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764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E39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36B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743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8B0E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3132B755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DD1D19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інши</w:t>
            </w:r>
            <w:proofErr w:type="spellEnd"/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витрати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2F78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018/8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FF11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6FA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213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737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C20AC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1B6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C37B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6F0E0381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1B00CC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спеціального фонду: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E6DA0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018/9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019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BDD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2EBFD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38F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5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FAB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A690C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358" w:rsidRPr="00566E7C" w14:paraId="5C96921E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07A94F9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витрати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(розшифрування)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55F4B1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CFA4A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EBFCC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FF8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F503A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9A6E1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7F5B2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4D9A4D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358" w:rsidRPr="00566E7C" w14:paraId="3AED984C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7706F0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66E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загального фонду:</w:t>
            </w: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0291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020/1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6725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2D328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F8EE8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E306B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8535E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71CB3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48CDC5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02358" w:rsidRPr="00566E7C" w14:paraId="3A26B213" w14:textId="77777777" w:rsidTr="00B0235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7F8794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заробітна плата (згідно додатку)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5127D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020/2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72C39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C6593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5E6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2A78B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65385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2FBFE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E2716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0794E46A" w14:textId="77777777" w:rsidTr="00B02358">
        <w:trPr>
          <w:trHeight w:val="48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8A5B6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нарахування ЄСВ (згідно додатку)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E0F90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020/3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BE320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91D7A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0B532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82A4A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F3D3E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14AC4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18FC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7C782E65" w14:textId="77777777" w:rsidTr="00B02358">
        <w:trPr>
          <w:trHeight w:val="4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60B6F4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матеріальні витрати  (згідно додатку)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B9D10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020/4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52E0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144BC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C5E8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B301D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5B443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53DB8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987B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358" w:rsidRPr="00566E7C" w14:paraId="59F2D64D" w14:textId="77777777" w:rsidTr="00B02358">
        <w:trPr>
          <w:trHeight w:val="94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998D6B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інші операційні витрати,(</w:t>
            </w:r>
            <w:r w:rsidRPr="00566E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оплата послуг крім комунальних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(розшифрування))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723EC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020/5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AA9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1DF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1BF5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7077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07F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B8CB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2B62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358" w:rsidRPr="00566E7C" w14:paraId="2BB35C22" w14:textId="77777777" w:rsidTr="009350A6">
        <w:trPr>
          <w:trHeight w:val="281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4143A8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</w:rPr>
              <w:t xml:space="preserve"> - </w:t>
            </w:r>
            <w:r w:rsidRPr="00566E7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оплата комунальних послуг,</w:t>
            </w:r>
            <w:r w:rsidRPr="00566E7C">
              <w:rPr>
                <w:rFonts w:ascii="Times New Roman" w:hAnsi="Times New Roman"/>
                <w:i/>
                <w:iCs/>
                <w:color w:val="000000"/>
              </w:rPr>
              <w:t xml:space="preserve"> (згідно додатку) Фінансова підтримка  на оплату комунальних послуг та енергоносіїв, згідно "Програма реформування і розвитку житлово – комунального господарства  Южненської міської територіальної громади на 2020-2024 роки"        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16338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020/6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C447E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7D5D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804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1 236,59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7D289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8A176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1 236,59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B14E6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51A441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358" w:rsidRPr="00566E7C" w14:paraId="77E0953A" w14:textId="77777777" w:rsidTr="00B02358">
        <w:trPr>
          <w:trHeight w:val="1875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E3FDC12" w14:textId="5C1D5CD2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D2638E">
              <w:rPr>
                <w:rFonts w:ascii="Times New Roman" w:hAnsi="Times New Roman"/>
                <w:i/>
                <w:iCs/>
              </w:rPr>
              <w:t xml:space="preserve">- </w:t>
            </w:r>
            <w:r w:rsidRPr="00D2638E">
              <w:rPr>
                <w:rFonts w:ascii="Times New Roman" w:hAnsi="Times New Roman"/>
                <w:b/>
                <w:bCs/>
                <w:i/>
                <w:iCs/>
              </w:rPr>
              <w:t>оплата комунальних послуг,</w:t>
            </w:r>
            <w:r w:rsidRPr="00D2638E">
              <w:rPr>
                <w:rFonts w:ascii="Times New Roman" w:hAnsi="Times New Roman"/>
                <w:i/>
                <w:iCs/>
              </w:rPr>
              <w:t xml:space="preserve"> (згідно додатку) надання компенсації на оплату комунальних послуг та енергоносіїв, за розміщення тимчасово переміщених осіб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EA5F34" w14:textId="6D7EBBBA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020/6.1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531E5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C0B2C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195E" w14:textId="6BAC3339" w:rsidR="00B02358" w:rsidRPr="000A7322" w:rsidRDefault="009350A6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DC08E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A732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B4F0E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AD23D" w14:textId="64B5375D" w:rsidR="00B02358" w:rsidRPr="000A7322" w:rsidRDefault="009350A6" w:rsidP="00081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132,</w:t>
            </w:r>
            <w:r w:rsidR="000A732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B065D3" w14:textId="42361A31" w:rsidR="00B02358" w:rsidRPr="00566E7C" w:rsidRDefault="009350A6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73F0646" w14:textId="0ED3528F" w:rsidR="00B02358" w:rsidRPr="00566E7C" w:rsidRDefault="009350A6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80,00</w:t>
            </w:r>
          </w:p>
        </w:tc>
      </w:tr>
      <w:tr w:rsidR="00B02358" w:rsidRPr="00566E7C" w14:paraId="6C1E3008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AE25128" w14:textId="39F997EA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інш</w:t>
            </w:r>
            <w:r w:rsidR="004C41E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і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витрати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5025F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020/7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CDB55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B3D75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59695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2C148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1CC05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0C552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D2C6B5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358" w:rsidRPr="00566E7C" w14:paraId="2395E398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D259DC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спеціального фонду: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23240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020/8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EB9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0CC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015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F79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16B0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3D2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4E3D6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358" w:rsidRPr="00566E7C" w14:paraId="1DE16A5B" w14:textId="77777777" w:rsidTr="00B02358">
        <w:trPr>
          <w:trHeight w:val="48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84915E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Інші витрати </w:t>
            </w:r>
            <w:r w:rsidRPr="00566E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(розшифрування)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D96CD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3284D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1E560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6963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4EAA9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F3E43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87A93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4620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2358" w:rsidRPr="00566E7C" w14:paraId="39456E26" w14:textId="77777777" w:rsidTr="00B02358">
        <w:trPr>
          <w:trHeight w:val="12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14:paraId="6BB9E74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 витрати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5EB17F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vAlign w:val="center"/>
          </w:tcPr>
          <w:p w14:paraId="370331F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3 678,11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vAlign w:val="center"/>
          </w:tcPr>
          <w:p w14:paraId="10A1161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3 413,51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ED95B22" w14:textId="57FCBFF9" w:rsidR="00B02358" w:rsidRPr="00566E7C" w:rsidRDefault="00B02358" w:rsidP="00081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3E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C08E3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E63D3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603EE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81BA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DC08E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389D49C" w14:textId="4778C1B0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3EE">
              <w:rPr>
                <w:rFonts w:ascii="Times New Roman" w:hAnsi="Times New Roman"/>
                <w:b/>
                <w:bCs/>
                <w:sz w:val="24"/>
                <w:szCs w:val="24"/>
              </w:rPr>
              <w:t>446,49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9AE336D" w14:textId="1063BBD8" w:rsidR="00B02358" w:rsidRPr="00566E7C" w:rsidRDefault="00B02358" w:rsidP="00081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3E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08E3">
              <w:rPr>
                <w:rFonts w:ascii="Times New Roman" w:hAnsi="Times New Roman"/>
                <w:b/>
                <w:bCs/>
                <w:sz w:val="24"/>
                <w:szCs w:val="24"/>
              </w:rPr>
              <w:t>815,71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AF78C67" w14:textId="6442F50D" w:rsidR="00B02358" w:rsidRPr="00566E7C" w:rsidRDefault="00B02358" w:rsidP="00081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C0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C08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15D220EA" w14:textId="6015783D" w:rsidR="00B02358" w:rsidRPr="00566E7C" w:rsidRDefault="00DC08E3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526</w:t>
            </w:r>
            <w:r w:rsidR="00B023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B02358" w:rsidRPr="00566E7C" w14:paraId="0A76128D" w14:textId="77777777" w:rsidTr="00B02358">
        <w:trPr>
          <w:trHeight w:val="476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9F8A0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Фінансові результати діяльності: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F5A2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7C2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3,47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C29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2,52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A2AE" w14:textId="6B6F160C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B60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0,08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C8CC0" w14:textId="68B10E86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  <w:r w:rsidR="007046B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089E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0,41</w:t>
            </w:r>
          </w:p>
        </w:tc>
        <w:tc>
          <w:tcPr>
            <w:tcW w:w="9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C728D4" w14:textId="57131D89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  <w:r w:rsidR="003F55F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02358" w:rsidRPr="00566E7C" w14:paraId="3E07E409" w14:textId="77777777" w:rsidTr="00B02358">
        <w:trPr>
          <w:trHeight w:val="39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B2744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Валовий прибуток (збиток)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3A57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2F1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73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C1E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FA2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89E7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37AE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EDF4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0C6402CE" w14:textId="77777777" w:rsidTr="00B02358">
        <w:trPr>
          <w:trHeight w:val="40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C3FDD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Фінансовий результат від операційної діяльності       прибуток                                                        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D1EE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836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660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0ECC" w14:textId="3B98DE1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</w:t>
            </w:r>
            <w:r w:rsidR="007046B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B18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66FB" w14:textId="21CFF562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0,3</w:t>
            </w:r>
            <w:r w:rsidR="007046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63F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C61E2" w14:textId="6D02538E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</w:t>
            </w:r>
            <w:r w:rsidR="003F55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2358" w:rsidRPr="00566E7C" w14:paraId="46186CF2" w14:textId="77777777" w:rsidTr="00B02358">
        <w:trPr>
          <w:trHeight w:val="39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CC5B4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збиток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750E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41F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A17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7F89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B90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461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ECA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990E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61C2AAB3" w14:textId="77777777" w:rsidTr="00B02358">
        <w:trPr>
          <w:trHeight w:val="79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184BE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Фінансовий результат від звичайної діяльності до оподаткування   прибуток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44AB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FCA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2CED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90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6F2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7F4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F63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A59E9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2358" w:rsidRPr="00566E7C" w14:paraId="1DBE8EE1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1B81C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збиток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D6BB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ABBA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6CC90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24E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7CF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862D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003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7031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1FC88CD1" w14:textId="77777777" w:rsidTr="00B02358">
        <w:trPr>
          <w:trHeight w:val="5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7C1B7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Податок на прибуток від звичайної діяльності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57F6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4E1C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6E0A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E0C0" w14:textId="5C34EA1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0,16</w:t>
            </w:r>
            <w:r w:rsidR="007046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F22D" w14:textId="01E78A6E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0,01</w:t>
            </w:r>
            <w:r w:rsidR="007046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8CAE" w14:textId="548B5FD0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0,06</w:t>
            </w:r>
            <w:r w:rsidR="007046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AB14" w14:textId="2AB6459A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0,07</w:t>
            </w:r>
            <w:r w:rsidR="007046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31FD20" w14:textId="2D98DBCC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0,01</w:t>
            </w:r>
            <w:r w:rsidR="007046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2358" w:rsidRPr="00566E7C" w14:paraId="54837596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CEFFB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Чистий  прибуток (збиток), у тому числі: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3629B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178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2,85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DCA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2,07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8C6FE" w14:textId="0B537E62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  <w:r w:rsidR="00E62F7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D88F" w14:textId="39B9A720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  <w:r w:rsidR="00E62F72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E16F" w14:textId="49A006A9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E62F72">
              <w:rPr>
                <w:rFonts w:ascii="Times New Roman" w:hAnsi="Times New Roman"/>
                <w:b/>
                <w:bCs/>
                <w:sz w:val="24"/>
                <w:szCs w:val="24"/>
              </w:rPr>
              <w:t>287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1FFD" w14:textId="1B2C65BA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0,33</w:t>
            </w:r>
            <w:r w:rsidR="00E62F7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6FD61" w14:textId="6DB5B65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E62F72">
              <w:rPr>
                <w:rFonts w:ascii="Times New Roman" w:hAnsi="Times New Roman"/>
                <w:b/>
                <w:bCs/>
                <w:sz w:val="24"/>
                <w:szCs w:val="24"/>
              </w:rPr>
              <w:t>049</w:t>
            </w:r>
          </w:p>
        </w:tc>
      </w:tr>
      <w:tr w:rsidR="00B02358" w:rsidRPr="00566E7C" w14:paraId="13A684F2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42E55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прибуток 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613D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030/1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523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2,85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D9B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2,07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94EF" w14:textId="1D242482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0,73</w:t>
            </w:r>
            <w:r w:rsidR="00E62F7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3891" w14:textId="2A468CA0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  <w:r w:rsidR="00E62F72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DECD" w14:textId="41DB639C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E62F72">
              <w:rPr>
                <w:rFonts w:ascii="Times New Roman" w:hAnsi="Times New Roman"/>
                <w:b/>
                <w:bCs/>
                <w:sz w:val="24"/>
                <w:szCs w:val="24"/>
              </w:rPr>
              <w:t>287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C4D4B" w14:textId="1889223A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0,33</w:t>
            </w:r>
            <w:r w:rsidR="00E62F7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E029A" w14:textId="51B2A1CB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  <w:r w:rsidR="00E62F72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B02358" w:rsidRPr="00566E7C" w14:paraId="37553B6C" w14:textId="77777777" w:rsidTr="00B02358">
        <w:trPr>
          <w:trHeight w:val="24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46F7D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9E578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030/2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490DC3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45DF63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B5E9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28B30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69DEA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8F79D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54230C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02358" w:rsidRPr="00566E7C" w14:paraId="7D78AF4D" w14:textId="77777777" w:rsidTr="00B02358">
        <w:trPr>
          <w:trHeight w:val="248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BD579D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ІІ. Розподіл чистого прибутку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7B13F7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5DCC82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1F7F0D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FDF2C1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FAA585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50C35F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07ED9D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2358" w:rsidRPr="00566E7C" w14:paraId="13C98204" w14:textId="77777777" w:rsidTr="00B02358">
        <w:trPr>
          <w:trHeight w:val="476"/>
        </w:trPr>
        <w:tc>
          <w:tcPr>
            <w:tcW w:w="412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EA09C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Відрахування частини прибутку:  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9A8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8C8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D0F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56D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A652E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709A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2358" w:rsidRPr="00566E7C" w14:paraId="6FAE6FC1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48D981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Фонд розвитку виробництва (%)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06C8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ECB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8CA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E08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80E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78D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35605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BCFFC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2358" w:rsidRPr="00566E7C" w14:paraId="76889557" w14:textId="77777777" w:rsidTr="00B02358">
        <w:trPr>
          <w:trHeight w:val="54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2022AD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Фонд матеріального заохочення (%)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331B8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4E40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0CC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4B3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380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6433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251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4BF3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B02358" w:rsidRPr="00566E7C" w14:paraId="1AA079DA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0D62E2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Фонд соціального </w:t>
            </w:r>
            <w:proofErr w:type="spellStart"/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розвітку</w:t>
            </w:r>
            <w:proofErr w:type="spellEnd"/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B6730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998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7C2A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D03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9ADB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9E4A7" w14:textId="64F1C0E0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0,2</w:t>
            </w:r>
            <w:r w:rsidR="003F55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5A3B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6DB86" w14:textId="0FA4E41F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</w:t>
            </w:r>
            <w:r w:rsidR="003F5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2358" w:rsidRPr="00566E7C" w14:paraId="38BFFC16" w14:textId="77777777" w:rsidTr="00B02358">
        <w:trPr>
          <w:trHeight w:val="90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6F4F5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4306A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633D4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32123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F106B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9B92A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566B1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B56F0F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67735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2358" w:rsidRPr="00566E7C" w14:paraId="25F202CF" w14:textId="77777777" w:rsidTr="00B02358">
        <w:trPr>
          <w:gridAfter w:val="1"/>
          <w:wAfter w:w="6" w:type="dxa"/>
          <w:trHeight w:val="248"/>
        </w:trPr>
        <w:tc>
          <w:tcPr>
            <w:tcW w:w="97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836B60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ІІІ. Обов’язкові платежі підприємства до бюджету та державних цільових фондів</w:t>
            </w:r>
          </w:p>
        </w:tc>
      </w:tr>
      <w:tr w:rsidR="00B02358" w:rsidRPr="00566E7C" w14:paraId="131E900F" w14:textId="77777777" w:rsidTr="00B02358">
        <w:trPr>
          <w:trHeight w:val="236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06297F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Резервний фонд</w:t>
            </w:r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DA81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4D4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A60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5E9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BC7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E84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33A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9257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B02358" w:rsidRPr="00566E7C" w14:paraId="59064A6A" w14:textId="77777777" w:rsidTr="00B0235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6895CC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Інші фонди </w:t>
            </w:r>
            <w:r w:rsidRPr="00566E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(розшифрувати)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B9032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C63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C82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8B7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212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16A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79D85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C83B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2358" w:rsidRPr="00566E7C" w14:paraId="6BDA2069" w14:textId="77777777" w:rsidTr="00B02358">
        <w:trPr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161A82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Обов’язкові платежі, у тому числі: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7D1D0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D0C56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32E5E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AA99B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D7262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DF232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551EA2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8509E9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B02358" w:rsidRPr="00566E7C" w14:paraId="31124694" w14:textId="77777777" w:rsidTr="00B02358">
        <w:trPr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A1A442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місцеві податки та збори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B51DC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291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5FD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C62C" w14:textId="3C217F4E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</w:t>
            </w:r>
            <w:r w:rsidR="00E62F7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649F" w14:textId="4CF5D060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  <w:r w:rsidR="00E62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EB0C" w14:textId="0D47C560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0,01</w:t>
            </w:r>
            <w:r w:rsidR="00E62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098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4FFB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2358" w:rsidRPr="00566E7C" w14:paraId="7FE6AA20" w14:textId="77777777" w:rsidTr="00B02358">
        <w:trPr>
          <w:trHeight w:val="24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2A595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інші платежі (розшифрувати)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B2DDB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F161C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418330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528521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CA21C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7E7A2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721001D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0E191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2358" w:rsidRPr="00566E7C" w14:paraId="02824FE8" w14:textId="77777777" w:rsidTr="00B02358">
        <w:trPr>
          <w:gridAfter w:val="1"/>
          <w:wAfter w:w="6" w:type="dxa"/>
          <w:trHeight w:val="71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19951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379A32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C748BBA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E7C">
              <w:rPr>
                <w:rFonts w:ascii="Times New Roman" w:hAnsi="Times New Roman"/>
                <w:color w:val="000000"/>
                <w:sz w:val="26"/>
                <w:szCs w:val="26"/>
              </w:rPr>
              <w:t>Директор КП "ГЖК"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E21046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3B2FF9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5034C3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A8EF0EE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8BDC157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EE92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B32EF4F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C136C7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E7C">
              <w:rPr>
                <w:rFonts w:ascii="Times New Roman" w:hAnsi="Times New Roman"/>
                <w:color w:val="000000"/>
                <w:sz w:val="26"/>
                <w:szCs w:val="26"/>
              </w:rPr>
              <w:t>Ілона ДЕГТЯРЕНКО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4BEA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2358" w:rsidRPr="00566E7C" w14:paraId="481D4BEC" w14:textId="77777777" w:rsidTr="00B02358">
        <w:trPr>
          <w:trHeight w:val="608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1ED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EC2916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E7C">
              <w:rPr>
                <w:rFonts w:ascii="Times New Roman" w:hAnsi="Times New Roman"/>
                <w:color w:val="000000"/>
                <w:sz w:val="24"/>
                <w:szCs w:val="24"/>
              </w:rPr>
              <w:t>Виконавець: Ольга ЄМЕЦЬ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8F108BB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1E8E2A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E4CBA2C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08F1415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24B43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E16E4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10298" w14:textId="77777777" w:rsidR="00B02358" w:rsidRPr="00566E7C" w:rsidRDefault="00B02358" w:rsidP="00B02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26F67A3F" w14:textId="77777777" w:rsidR="00A30AC8" w:rsidRPr="00566E7C" w:rsidRDefault="00A30AC8" w:rsidP="00A30AC8"/>
    <w:p w14:paraId="1FFAD963" w14:textId="77777777" w:rsidR="00417E7D" w:rsidRDefault="00417E7D" w:rsidP="00D35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17E7D" w:rsidSect="008B60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A0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489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7C0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C29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1E4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A5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DE7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B0A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22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701AA"/>
    <w:multiLevelType w:val="hybridMultilevel"/>
    <w:tmpl w:val="ADF2CE66"/>
    <w:lvl w:ilvl="0" w:tplc="1AEAF3F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9FB4293"/>
    <w:multiLevelType w:val="hybridMultilevel"/>
    <w:tmpl w:val="9B64E5A4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45B3F04"/>
    <w:multiLevelType w:val="hybridMultilevel"/>
    <w:tmpl w:val="3904ADF8"/>
    <w:lvl w:ilvl="0" w:tplc="CF22F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3816">
    <w:abstractNumId w:val="9"/>
  </w:num>
  <w:num w:numId="2" w16cid:durableId="274295740">
    <w:abstractNumId w:val="7"/>
  </w:num>
  <w:num w:numId="3" w16cid:durableId="1196850032">
    <w:abstractNumId w:val="6"/>
  </w:num>
  <w:num w:numId="4" w16cid:durableId="1036546408">
    <w:abstractNumId w:val="5"/>
  </w:num>
  <w:num w:numId="5" w16cid:durableId="632752910">
    <w:abstractNumId w:val="4"/>
  </w:num>
  <w:num w:numId="6" w16cid:durableId="677460653">
    <w:abstractNumId w:val="8"/>
  </w:num>
  <w:num w:numId="7" w16cid:durableId="518011325">
    <w:abstractNumId w:val="3"/>
  </w:num>
  <w:num w:numId="8" w16cid:durableId="148401498">
    <w:abstractNumId w:val="2"/>
  </w:num>
  <w:num w:numId="9" w16cid:durableId="64187285">
    <w:abstractNumId w:val="1"/>
  </w:num>
  <w:num w:numId="10" w16cid:durableId="797066247">
    <w:abstractNumId w:val="0"/>
  </w:num>
  <w:num w:numId="11" w16cid:durableId="109056627">
    <w:abstractNumId w:val="12"/>
  </w:num>
  <w:num w:numId="12" w16cid:durableId="701633599">
    <w:abstractNumId w:val="11"/>
  </w:num>
  <w:num w:numId="13" w16cid:durableId="410470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54"/>
    <w:rsid w:val="000739CB"/>
    <w:rsid w:val="00081BA5"/>
    <w:rsid w:val="00086095"/>
    <w:rsid w:val="000A7322"/>
    <w:rsid w:val="000D16EC"/>
    <w:rsid w:val="000E3D72"/>
    <w:rsid w:val="000F1F9A"/>
    <w:rsid w:val="000F3FB1"/>
    <w:rsid w:val="0011171C"/>
    <w:rsid w:val="00172DA6"/>
    <w:rsid w:val="001A4570"/>
    <w:rsid w:val="001D2092"/>
    <w:rsid w:val="001F351C"/>
    <w:rsid w:val="00203670"/>
    <w:rsid w:val="00255EE7"/>
    <w:rsid w:val="002577C0"/>
    <w:rsid w:val="00276663"/>
    <w:rsid w:val="0028474E"/>
    <w:rsid w:val="00287748"/>
    <w:rsid w:val="002A7C84"/>
    <w:rsid w:val="002B0BB2"/>
    <w:rsid w:val="002C0318"/>
    <w:rsid w:val="002F4652"/>
    <w:rsid w:val="00344207"/>
    <w:rsid w:val="00346CB5"/>
    <w:rsid w:val="003652C7"/>
    <w:rsid w:val="0038479B"/>
    <w:rsid w:val="0039557E"/>
    <w:rsid w:val="003A26DA"/>
    <w:rsid w:val="003A5B34"/>
    <w:rsid w:val="003B5E47"/>
    <w:rsid w:val="003D2905"/>
    <w:rsid w:val="003F55FF"/>
    <w:rsid w:val="00406C8E"/>
    <w:rsid w:val="00417E7D"/>
    <w:rsid w:val="00430757"/>
    <w:rsid w:val="00437A5B"/>
    <w:rsid w:val="00457A07"/>
    <w:rsid w:val="004C41E8"/>
    <w:rsid w:val="004D6B51"/>
    <w:rsid w:val="004E75D0"/>
    <w:rsid w:val="005156D4"/>
    <w:rsid w:val="00521480"/>
    <w:rsid w:val="00525511"/>
    <w:rsid w:val="00526A25"/>
    <w:rsid w:val="00532894"/>
    <w:rsid w:val="005360F8"/>
    <w:rsid w:val="0055646E"/>
    <w:rsid w:val="00586DE4"/>
    <w:rsid w:val="005D1E10"/>
    <w:rsid w:val="005E15AB"/>
    <w:rsid w:val="005F3606"/>
    <w:rsid w:val="00601B5E"/>
    <w:rsid w:val="00613EFD"/>
    <w:rsid w:val="00673CEB"/>
    <w:rsid w:val="00692D46"/>
    <w:rsid w:val="00693BED"/>
    <w:rsid w:val="006C3099"/>
    <w:rsid w:val="006D023F"/>
    <w:rsid w:val="00700FBD"/>
    <w:rsid w:val="007046B8"/>
    <w:rsid w:val="0075641F"/>
    <w:rsid w:val="00793CB6"/>
    <w:rsid w:val="007A60D3"/>
    <w:rsid w:val="007C69C0"/>
    <w:rsid w:val="007F364D"/>
    <w:rsid w:val="008713EC"/>
    <w:rsid w:val="008857A6"/>
    <w:rsid w:val="008B60DF"/>
    <w:rsid w:val="008D5C4A"/>
    <w:rsid w:val="00917A77"/>
    <w:rsid w:val="009350A6"/>
    <w:rsid w:val="009471D5"/>
    <w:rsid w:val="0098687C"/>
    <w:rsid w:val="00995810"/>
    <w:rsid w:val="009B3417"/>
    <w:rsid w:val="009E1292"/>
    <w:rsid w:val="00A02FAF"/>
    <w:rsid w:val="00A30AC8"/>
    <w:rsid w:val="00A358A1"/>
    <w:rsid w:val="00A478F8"/>
    <w:rsid w:val="00A51354"/>
    <w:rsid w:val="00AA5E16"/>
    <w:rsid w:val="00AD05CF"/>
    <w:rsid w:val="00AD37AA"/>
    <w:rsid w:val="00B02358"/>
    <w:rsid w:val="00B054AC"/>
    <w:rsid w:val="00B43BE7"/>
    <w:rsid w:val="00B4753C"/>
    <w:rsid w:val="00B65C8E"/>
    <w:rsid w:val="00B9507C"/>
    <w:rsid w:val="00BF1A72"/>
    <w:rsid w:val="00C16259"/>
    <w:rsid w:val="00C27285"/>
    <w:rsid w:val="00C34E8A"/>
    <w:rsid w:val="00C50DBC"/>
    <w:rsid w:val="00CB769E"/>
    <w:rsid w:val="00CD3A69"/>
    <w:rsid w:val="00D2638E"/>
    <w:rsid w:val="00D35CAD"/>
    <w:rsid w:val="00D67EF0"/>
    <w:rsid w:val="00D7405B"/>
    <w:rsid w:val="00D9003D"/>
    <w:rsid w:val="00DA3FEE"/>
    <w:rsid w:val="00DC028B"/>
    <w:rsid w:val="00DC02AC"/>
    <w:rsid w:val="00DC08E3"/>
    <w:rsid w:val="00DD2AAE"/>
    <w:rsid w:val="00DE5610"/>
    <w:rsid w:val="00DE6DAE"/>
    <w:rsid w:val="00E07442"/>
    <w:rsid w:val="00E62F72"/>
    <w:rsid w:val="00E63D31"/>
    <w:rsid w:val="00E95D74"/>
    <w:rsid w:val="00EA6571"/>
    <w:rsid w:val="00EB6525"/>
    <w:rsid w:val="00ED4A80"/>
    <w:rsid w:val="00EF07DD"/>
    <w:rsid w:val="00EF74D7"/>
    <w:rsid w:val="00F04D4D"/>
    <w:rsid w:val="00F22CF8"/>
    <w:rsid w:val="00F64A9B"/>
    <w:rsid w:val="00F72E44"/>
    <w:rsid w:val="00F93955"/>
    <w:rsid w:val="00FB140C"/>
    <w:rsid w:val="00FB2C06"/>
    <w:rsid w:val="00FC5D6E"/>
    <w:rsid w:val="00FF5860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3F04"/>
  <w15:docId w15:val="{1FA43168-C8C1-44EC-9CA4-8BD312A9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22"/>
    <w:pPr>
      <w:spacing w:after="160" w:line="259" w:lineRule="auto"/>
    </w:pPr>
    <w:rPr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5135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51354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6">
    <w:name w:val="Основний текст Знак"/>
    <w:basedOn w:val="a0"/>
    <w:link w:val="a5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51354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val="ru-RU" w:eastAsia="ru-RU"/>
    </w:rPr>
  </w:style>
  <w:style w:type="character" w:styleId="a8">
    <w:name w:val="Strong"/>
    <w:basedOn w:val="a0"/>
    <w:uiPriority w:val="99"/>
    <w:qFormat/>
    <w:rsid w:val="00A51354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A51354"/>
    <w:rPr>
      <w:rFonts w:ascii="Tahom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99"/>
    <w:rsid w:val="000F1F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FF5860"/>
    <w:pPr>
      <w:ind w:left="720"/>
      <w:contextualSpacing/>
    </w:pPr>
  </w:style>
  <w:style w:type="character" w:customStyle="1" w:styleId="docdata">
    <w:name w:val="docdata"/>
    <w:aliases w:val="docy,v5,3103,baiaagaaboqcaaadgaoaaaumcg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FF58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F5A7-A9E5-4CB9-BF1A-22FB8664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cp:keywords/>
  <dc:description/>
  <cp:lastModifiedBy>Y Y</cp:lastModifiedBy>
  <cp:revision>4</cp:revision>
  <cp:lastPrinted>2024-06-04T12:47:00Z</cp:lastPrinted>
  <dcterms:created xsi:type="dcterms:W3CDTF">2024-06-04T13:05:00Z</dcterms:created>
  <dcterms:modified xsi:type="dcterms:W3CDTF">2024-06-04T13:38:00Z</dcterms:modified>
</cp:coreProperties>
</file>