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4576D" w14:textId="77777777" w:rsidR="008A4B44" w:rsidRPr="00D67EF0" w:rsidRDefault="008A4B44" w:rsidP="008A4B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16EB5887" w14:textId="5B7A365F" w:rsidR="00CB769E" w:rsidRPr="00D67EF0" w:rsidRDefault="00CB769E" w:rsidP="00FF5860">
      <w:pPr>
        <w:pStyle w:val="a3"/>
        <w:ind w:left="567" w:hanging="27"/>
        <w:jc w:val="center"/>
        <w:rPr>
          <w:b/>
          <w:szCs w:val="24"/>
        </w:rPr>
      </w:pPr>
      <w:r w:rsidRPr="00D67EF0">
        <w:rPr>
          <w:b/>
          <w:szCs w:val="24"/>
        </w:rPr>
        <w:t>ПОЯСНЮВАЛЬНА ЗАПИСКА</w:t>
      </w:r>
    </w:p>
    <w:p w14:paraId="5DB00038" w14:textId="77777777" w:rsidR="00CB769E" w:rsidRPr="00D67EF0" w:rsidRDefault="00CB769E" w:rsidP="00FF5860">
      <w:pPr>
        <w:pStyle w:val="a3"/>
        <w:jc w:val="center"/>
        <w:rPr>
          <w:b/>
          <w:szCs w:val="24"/>
        </w:rPr>
      </w:pPr>
      <w:r w:rsidRPr="00D67EF0">
        <w:rPr>
          <w:b/>
          <w:szCs w:val="24"/>
        </w:rPr>
        <w:t>КОМУНАЛЬНОГО ПІДПРИЄМСТВА  «ЕКОСЕРВІС»</w:t>
      </w:r>
    </w:p>
    <w:p w14:paraId="440541A1" w14:textId="014B2994" w:rsidR="00CB769E" w:rsidRDefault="00CB769E" w:rsidP="00FF5860">
      <w:pPr>
        <w:pStyle w:val="a3"/>
        <w:jc w:val="center"/>
        <w:rPr>
          <w:b/>
          <w:szCs w:val="24"/>
        </w:rPr>
      </w:pPr>
      <w:r w:rsidRPr="00D67EF0">
        <w:rPr>
          <w:b/>
          <w:szCs w:val="24"/>
        </w:rPr>
        <w:t xml:space="preserve">ДО </w:t>
      </w:r>
      <w:r w:rsidR="009528D9">
        <w:rPr>
          <w:b/>
          <w:szCs w:val="24"/>
        </w:rPr>
        <w:t xml:space="preserve">ВІДКОРИГОВАНОГО </w:t>
      </w:r>
      <w:r>
        <w:rPr>
          <w:b/>
          <w:szCs w:val="24"/>
        </w:rPr>
        <w:t>ФІНАНСОВОГО ПЛАНУ НА 202</w:t>
      </w:r>
      <w:r w:rsidRPr="001F351C">
        <w:rPr>
          <w:b/>
          <w:szCs w:val="24"/>
          <w:lang w:val="ru-RU"/>
        </w:rPr>
        <w:t>4</w:t>
      </w:r>
      <w:r w:rsidR="009528D9">
        <w:rPr>
          <w:b/>
          <w:szCs w:val="24"/>
          <w:lang w:val="ru-RU"/>
        </w:rPr>
        <w:t xml:space="preserve"> </w:t>
      </w:r>
      <w:r w:rsidRPr="00D67EF0">
        <w:rPr>
          <w:b/>
          <w:szCs w:val="24"/>
        </w:rPr>
        <w:t>РІК</w:t>
      </w:r>
    </w:p>
    <w:p w14:paraId="57A922EC" w14:textId="77777777" w:rsidR="009528D9" w:rsidRDefault="009528D9" w:rsidP="00FF5860">
      <w:pPr>
        <w:pStyle w:val="a3"/>
        <w:jc w:val="center"/>
        <w:rPr>
          <w:b/>
          <w:szCs w:val="24"/>
        </w:rPr>
      </w:pPr>
    </w:p>
    <w:p w14:paraId="08503C80" w14:textId="77777777" w:rsidR="009528D9" w:rsidRPr="006E1324" w:rsidRDefault="009528D9" w:rsidP="009528D9">
      <w:pPr>
        <w:tabs>
          <w:tab w:val="left" w:pos="668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2A81F56" w14:textId="663BDA93" w:rsidR="008C7451" w:rsidRPr="006E1324" w:rsidRDefault="008C7451" w:rsidP="008C7451">
      <w:pPr>
        <w:spacing w:line="276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E1324">
        <w:rPr>
          <w:rFonts w:ascii="Times New Roman" w:hAnsi="Times New Roman"/>
          <w:bCs/>
          <w:sz w:val="24"/>
          <w:szCs w:val="24"/>
        </w:rPr>
        <w:t>На підставі Протоколу засідання  п</w:t>
      </w:r>
      <w:r w:rsidRPr="006E1324">
        <w:rPr>
          <w:rFonts w:ascii="Times New Roman" w:hAnsi="Times New Roman"/>
          <w:bCs/>
          <w:sz w:val="24"/>
          <w:szCs w:val="24"/>
          <w:lang w:eastAsia="uk-UA"/>
        </w:rPr>
        <w:t>остійної комісії з питань управління комунальною власністю, житлово – комунальним господарством, будівництва та транспорту (голова Віталій РОЗМЕРІЦА)  від 05.06.2024 року №51,</w:t>
      </w:r>
      <w:r w:rsidRPr="006E1324">
        <w:rPr>
          <w:rFonts w:ascii="Times New Roman" w:hAnsi="Times New Roman"/>
          <w:sz w:val="24"/>
          <w:szCs w:val="24"/>
        </w:rPr>
        <w:t xml:space="preserve"> на виконання заходів та завдань Програми реформування і розвитку житлово-комунального господарства Южненської міської територіальної громади на 2020-2024роки, внес</w:t>
      </w:r>
      <w:r w:rsidR="001542C2">
        <w:rPr>
          <w:rFonts w:ascii="Times New Roman" w:hAnsi="Times New Roman"/>
          <w:sz w:val="24"/>
          <w:szCs w:val="24"/>
        </w:rPr>
        <w:t>ені</w:t>
      </w:r>
      <w:r w:rsidRPr="006E1324">
        <w:rPr>
          <w:rFonts w:ascii="Times New Roman" w:hAnsi="Times New Roman"/>
          <w:sz w:val="24"/>
          <w:szCs w:val="24"/>
        </w:rPr>
        <w:t xml:space="preserve"> зміни та доповнення до рішення Южненської міської ради Одеського району Одеської області від 14.12.2023 № 1604-</w:t>
      </w:r>
      <w:r w:rsidRPr="006E1324">
        <w:rPr>
          <w:rFonts w:ascii="Times New Roman" w:hAnsi="Times New Roman"/>
          <w:sz w:val="24"/>
          <w:szCs w:val="24"/>
          <w:lang w:val="en-US"/>
        </w:rPr>
        <w:t>VII</w:t>
      </w:r>
      <w:r w:rsidRPr="006E1324">
        <w:rPr>
          <w:rFonts w:ascii="Times New Roman" w:hAnsi="Times New Roman"/>
          <w:sz w:val="24"/>
          <w:szCs w:val="24"/>
        </w:rPr>
        <w:t>І «Про бюджет Южненської міської територіальної громади на 2024 рік» та додатково</w:t>
      </w:r>
      <w:r w:rsidRPr="006E1324">
        <w:rPr>
          <w:rFonts w:ascii="Times New Roman" w:hAnsi="Times New Roman"/>
          <w:bCs/>
          <w:sz w:val="24"/>
          <w:szCs w:val="24"/>
          <w:lang w:eastAsia="uk-UA"/>
        </w:rPr>
        <w:t xml:space="preserve"> </w:t>
      </w:r>
      <w:r w:rsidRPr="006E1324">
        <w:rPr>
          <w:rFonts w:ascii="Times New Roman" w:hAnsi="Times New Roman"/>
          <w:sz w:val="24"/>
          <w:szCs w:val="24"/>
        </w:rPr>
        <w:t>виділ</w:t>
      </w:r>
      <w:r w:rsidR="001542C2">
        <w:rPr>
          <w:rFonts w:ascii="Times New Roman" w:hAnsi="Times New Roman"/>
          <w:sz w:val="24"/>
          <w:szCs w:val="24"/>
        </w:rPr>
        <w:t>ені</w:t>
      </w:r>
      <w:r w:rsidRPr="006E1324">
        <w:rPr>
          <w:rFonts w:ascii="Times New Roman" w:hAnsi="Times New Roman"/>
          <w:sz w:val="24"/>
          <w:szCs w:val="24"/>
        </w:rPr>
        <w:t xml:space="preserve"> кошти з місцевого бюджету по КПКВК 1216030 «Організація благоустрою населених пунктів», КЕКВ 2610 «Субсидії та поточні трансферти підприємствам (установам, організаціям)» комунальному підприємству</w:t>
      </w: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 «Екосервіс» </w:t>
      </w:r>
      <w:bookmarkStart w:id="1" w:name="_Hlk168563720"/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на загальну </w:t>
      </w:r>
      <w:r w:rsidRPr="00A316D2">
        <w:rPr>
          <w:rFonts w:ascii="Times New Roman" w:hAnsi="Times New Roman"/>
          <w:b/>
          <w:bCs/>
          <w:iCs/>
          <w:color w:val="000000"/>
          <w:sz w:val="24"/>
          <w:szCs w:val="24"/>
        </w:rPr>
        <w:t>суму 692 416,00 грн</w:t>
      </w: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r w:rsidR="00A316D2">
        <w:rPr>
          <w:rFonts w:ascii="Times New Roman" w:hAnsi="Times New Roman"/>
          <w:iCs/>
          <w:color w:val="000000"/>
          <w:sz w:val="24"/>
          <w:szCs w:val="24"/>
        </w:rPr>
        <w:t>а саме</w:t>
      </w:r>
      <w:r w:rsidR="001542C2">
        <w:rPr>
          <w:rFonts w:ascii="Times New Roman" w:hAnsi="Times New Roman"/>
          <w:iCs/>
          <w:color w:val="000000"/>
          <w:sz w:val="24"/>
          <w:szCs w:val="24"/>
        </w:rPr>
        <w:t xml:space="preserve"> на </w:t>
      </w:r>
      <w:r w:rsidRPr="006E1324">
        <w:rPr>
          <w:rFonts w:ascii="Times New Roman" w:hAnsi="Times New Roman"/>
          <w:iCs/>
          <w:color w:val="000000"/>
          <w:sz w:val="24"/>
          <w:szCs w:val="24"/>
        </w:rPr>
        <w:t>:</w:t>
      </w:r>
    </w:p>
    <w:p w14:paraId="16C70362" w14:textId="77777777" w:rsidR="008C7451" w:rsidRPr="006E1324" w:rsidRDefault="008C7451" w:rsidP="001542C2">
      <w:pPr>
        <w:spacing w:after="0"/>
        <w:ind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6E1324">
        <w:rPr>
          <w:rFonts w:ascii="Times New Roman" w:hAnsi="Times New Roman"/>
          <w:b/>
          <w:bCs/>
          <w:iCs/>
          <w:color w:val="000000"/>
          <w:sz w:val="24"/>
          <w:szCs w:val="24"/>
        </w:rPr>
        <w:t>поточне утримання</w:t>
      </w:r>
      <w:r w:rsidRPr="006E1324">
        <w:rPr>
          <w:rFonts w:ascii="Times New Roman" w:hAnsi="Times New Roman"/>
          <w:b/>
          <w:bCs/>
          <w:iCs/>
          <w:sz w:val="24"/>
          <w:szCs w:val="24"/>
        </w:rPr>
        <w:t xml:space="preserve"> фонтанів</w:t>
      </w:r>
      <w:r w:rsidRPr="006E1324">
        <w:rPr>
          <w:rFonts w:ascii="Times New Roman" w:hAnsi="Times New Roman"/>
          <w:bCs/>
          <w:iCs/>
          <w:sz w:val="24"/>
          <w:szCs w:val="24"/>
        </w:rPr>
        <w:t xml:space="preserve"> </w:t>
      </w:r>
      <w:bookmarkStart w:id="2" w:name="_Hlk167962045"/>
      <w:r w:rsidRPr="006E1324">
        <w:rPr>
          <w:rFonts w:ascii="Times New Roman" w:hAnsi="Times New Roman"/>
          <w:bCs/>
          <w:iCs/>
          <w:sz w:val="24"/>
          <w:szCs w:val="24"/>
        </w:rPr>
        <w:t xml:space="preserve">№№3,4,5,6 на площі Перемоги м.Южного Одеського району Одеської області </w:t>
      </w:r>
      <w:bookmarkEnd w:id="2"/>
      <w:r w:rsidRPr="006E1324">
        <w:rPr>
          <w:rFonts w:ascii="Times New Roman" w:hAnsi="Times New Roman"/>
          <w:bCs/>
          <w:iCs/>
          <w:sz w:val="24"/>
          <w:szCs w:val="24"/>
        </w:rPr>
        <w:t xml:space="preserve">на </w:t>
      </w: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 суму  </w:t>
      </w:r>
      <w:r w:rsidRPr="006E1324">
        <w:rPr>
          <w:rFonts w:ascii="Times New Roman" w:hAnsi="Times New Roman"/>
          <w:b/>
          <w:iCs/>
          <w:color w:val="000000"/>
          <w:sz w:val="24"/>
          <w:szCs w:val="24"/>
        </w:rPr>
        <w:t>322 174 ,00</w:t>
      </w: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 грн., а саме:</w:t>
      </w:r>
    </w:p>
    <w:p w14:paraId="6BD9719C" w14:textId="77777777" w:rsidR="008C7451" w:rsidRPr="006E1324" w:rsidRDefault="008C7451" w:rsidP="001542C2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комплекс робіт з розконсервації фонтанів </w:t>
      </w:r>
      <w:r w:rsidRPr="006E1324">
        <w:rPr>
          <w:rFonts w:ascii="Times New Roman" w:hAnsi="Times New Roman"/>
          <w:bCs/>
          <w:iCs/>
          <w:sz w:val="24"/>
          <w:szCs w:val="24"/>
        </w:rPr>
        <w:t>№№3,4,5,6 на площі Перемоги</w:t>
      </w:r>
    </w:p>
    <w:p w14:paraId="0FE8518E" w14:textId="77777777" w:rsidR="008C7451" w:rsidRPr="006E1324" w:rsidRDefault="008C7451" w:rsidP="001542C2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324">
        <w:rPr>
          <w:rFonts w:ascii="Times New Roman" w:hAnsi="Times New Roman"/>
          <w:bCs/>
          <w:iCs/>
          <w:sz w:val="24"/>
          <w:szCs w:val="24"/>
        </w:rPr>
        <w:t xml:space="preserve"> м.Южного Одеського району Одеської області -180304, 00 грн. ;</w:t>
      </w:r>
    </w:p>
    <w:p w14:paraId="5E8D6D01" w14:textId="77777777" w:rsidR="008C7451" w:rsidRPr="006E1324" w:rsidRDefault="008C7451" w:rsidP="001542C2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комплекс робіт з консервації фонтанів </w:t>
      </w:r>
      <w:r w:rsidRPr="006E1324">
        <w:rPr>
          <w:rFonts w:ascii="Times New Roman" w:hAnsi="Times New Roman"/>
          <w:bCs/>
          <w:iCs/>
          <w:sz w:val="24"/>
          <w:szCs w:val="24"/>
        </w:rPr>
        <w:t>№№3,4,5,6 на площі Перемоги</w:t>
      </w:r>
    </w:p>
    <w:p w14:paraId="729BB6F2" w14:textId="77777777" w:rsidR="008C7451" w:rsidRPr="006E1324" w:rsidRDefault="008C7451" w:rsidP="001542C2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6E1324">
        <w:rPr>
          <w:rFonts w:ascii="Times New Roman" w:hAnsi="Times New Roman"/>
          <w:bCs/>
          <w:iCs/>
          <w:sz w:val="24"/>
          <w:szCs w:val="24"/>
        </w:rPr>
        <w:t xml:space="preserve"> м.Южного Одеського району Одеської області -141870 ,00 грн. </w:t>
      </w:r>
    </w:p>
    <w:p w14:paraId="5AC65E38" w14:textId="77777777" w:rsidR="008C7451" w:rsidRPr="006E1324" w:rsidRDefault="008C7451" w:rsidP="001542C2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Pr="006E1324">
        <w:rPr>
          <w:rFonts w:ascii="Times New Roman" w:hAnsi="Times New Roman"/>
          <w:b/>
          <w:bCs/>
          <w:iCs/>
          <w:color w:val="000000"/>
          <w:sz w:val="24"/>
          <w:szCs w:val="24"/>
        </w:rPr>
        <w:t>поточний ремонт фонтанів</w:t>
      </w: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 №№ 3,4,5,6 на площі Перемоги міста Южного Одеського району Одеської області» на суму </w:t>
      </w:r>
      <w:r w:rsidRPr="006E1324">
        <w:rPr>
          <w:rFonts w:ascii="Times New Roman" w:hAnsi="Times New Roman"/>
          <w:b/>
          <w:bCs/>
          <w:iCs/>
          <w:color w:val="000000"/>
          <w:sz w:val="24"/>
          <w:szCs w:val="24"/>
        </w:rPr>
        <w:t>370 242,00</w:t>
      </w:r>
      <w:r w:rsidRPr="006E1324">
        <w:rPr>
          <w:rFonts w:ascii="Times New Roman" w:hAnsi="Times New Roman"/>
          <w:iCs/>
          <w:color w:val="000000"/>
          <w:sz w:val="24"/>
          <w:szCs w:val="24"/>
        </w:rPr>
        <w:t xml:space="preserve"> грн.</w:t>
      </w:r>
    </w:p>
    <w:bookmarkEnd w:id="1"/>
    <w:p w14:paraId="07197160" w14:textId="77777777" w:rsidR="008C7451" w:rsidRPr="006E1324" w:rsidRDefault="008C7451" w:rsidP="006E1324">
      <w:pPr>
        <w:spacing w:after="0"/>
        <w:rPr>
          <w:rFonts w:ascii="Times New Roman" w:hAnsi="Times New Roman"/>
          <w:sz w:val="24"/>
          <w:szCs w:val="24"/>
        </w:rPr>
      </w:pPr>
    </w:p>
    <w:p w14:paraId="5D8D47E6" w14:textId="1E761BD2" w:rsidR="00CB769E" w:rsidRPr="00D67EF0" w:rsidRDefault="00CB769E" w:rsidP="006E1324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67EF0">
        <w:rPr>
          <w:rFonts w:ascii="Times New Roman" w:hAnsi="Times New Roman"/>
          <w:b/>
          <w:sz w:val="24"/>
          <w:szCs w:val="24"/>
        </w:rPr>
        <w:t>Доходи від</w:t>
      </w:r>
      <w:r w:rsidR="00026870">
        <w:rPr>
          <w:rFonts w:ascii="Times New Roman" w:hAnsi="Times New Roman"/>
          <w:b/>
          <w:sz w:val="24"/>
          <w:szCs w:val="24"/>
        </w:rPr>
        <w:t xml:space="preserve"> змін у</w:t>
      </w:r>
      <w:r w:rsidRPr="00D67EF0">
        <w:rPr>
          <w:rFonts w:ascii="Times New Roman" w:hAnsi="Times New Roman"/>
          <w:b/>
          <w:sz w:val="24"/>
          <w:szCs w:val="24"/>
        </w:rPr>
        <w:t xml:space="preserve"> фінансово</w:t>
      </w:r>
      <w:r w:rsidR="00026870">
        <w:rPr>
          <w:rFonts w:ascii="Times New Roman" w:hAnsi="Times New Roman"/>
          <w:b/>
          <w:sz w:val="24"/>
          <w:szCs w:val="24"/>
        </w:rPr>
        <w:t>му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r w:rsidR="00026870">
        <w:rPr>
          <w:rFonts w:ascii="Times New Roman" w:hAnsi="Times New Roman"/>
          <w:b/>
          <w:sz w:val="24"/>
          <w:szCs w:val="24"/>
        </w:rPr>
        <w:t>плані</w:t>
      </w:r>
      <w:r w:rsidRPr="00D67EF0">
        <w:rPr>
          <w:rFonts w:ascii="Times New Roman" w:hAnsi="Times New Roman"/>
          <w:b/>
          <w:sz w:val="24"/>
          <w:szCs w:val="24"/>
        </w:rPr>
        <w:t xml:space="preserve">  комунального підприємст</w:t>
      </w:r>
      <w:r>
        <w:rPr>
          <w:rFonts w:ascii="Times New Roman" w:hAnsi="Times New Roman"/>
          <w:b/>
          <w:sz w:val="24"/>
          <w:szCs w:val="24"/>
        </w:rPr>
        <w:t>ва «Екосервіс»  у плановому 2024</w:t>
      </w:r>
      <w:r w:rsidRPr="00D67EF0">
        <w:rPr>
          <w:rFonts w:ascii="Times New Roman" w:hAnsi="Times New Roman"/>
          <w:b/>
          <w:sz w:val="24"/>
          <w:szCs w:val="24"/>
        </w:rPr>
        <w:t xml:space="preserve">р. складають </w:t>
      </w:r>
      <w:r w:rsidR="006F7BA8">
        <w:rPr>
          <w:rFonts w:ascii="Times New Roman" w:hAnsi="Times New Roman"/>
          <w:b/>
          <w:sz w:val="24"/>
          <w:szCs w:val="24"/>
          <w:u w:val="single"/>
          <w:lang w:val="ru-RU"/>
        </w:rPr>
        <w:t>4</w:t>
      </w:r>
      <w:r w:rsidR="000F3589">
        <w:rPr>
          <w:rFonts w:ascii="Times New Roman" w:hAnsi="Times New Roman"/>
          <w:b/>
          <w:sz w:val="24"/>
          <w:szCs w:val="24"/>
          <w:u w:val="single"/>
          <w:lang w:val="ru-RU"/>
        </w:rPr>
        <w:t>0</w:t>
      </w:r>
      <w:r w:rsidR="00802961">
        <w:rPr>
          <w:rFonts w:ascii="Times New Roman" w:hAnsi="Times New Roman"/>
          <w:b/>
          <w:sz w:val="24"/>
          <w:szCs w:val="24"/>
          <w:u w:val="single"/>
          <w:lang w:val="ru-RU"/>
        </w:rPr>
        <w:t> 805 300,00</w:t>
      </w:r>
      <w:r w:rsidRPr="00D67EF0">
        <w:rPr>
          <w:rFonts w:ascii="Times New Roman" w:hAnsi="Times New Roman"/>
          <w:b/>
          <w:sz w:val="24"/>
          <w:szCs w:val="24"/>
          <w:u w:val="single"/>
        </w:rPr>
        <w:t>тис.грн.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sz w:val="24"/>
          <w:szCs w:val="24"/>
        </w:rPr>
        <w:t>з них:</w:t>
      </w:r>
    </w:p>
    <w:p w14:paraId="100C22D7" w14:textId="2CA4EBDB" w:rsidR="00CB769E" w:rsidRPr="00C77DE8" w:rsidRDefault="00CB769E" w:rsidP="006E132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Бюджетне фінансування  – </w:t>
      </w:r>
      <w:r w:rsidR="000F3589">
        <w:rPr>
          <w:rFonts w:ascii="Times New Roman" w:hAnsi="Times New Roman"/>
          <w:sz w:val="24"/>
          <w:szCs w:val="24"/>
        </w:rPr>
        <w:t>2</w:t>
      </w:r>
      <w:r w:rsidR="00802961">
        <w:rPr>
          <w:rFonts w:ascii="Times New Roman" w:hAnsi="Times New Roman"/>
          <w:sz w:val="24"/>
          <w:szCs w:val="24"/>
        </w:rPr>
        <w:t>8 153 287,00</w:t>
      </w:r>
      <w:r w:rsidRPr="00D67EF0">
        <w:rPr>
          <w:rFonts w:ascii="Times New Roman" w:hAnsi="Times New Roman"/>
          <w:sz w:val="24"/>
          <w:szCs w:val="24"/>
        </w:rPr>
        <w:t xml:space="preserve"> тис.грн.;</w:t>
      </w:r>
    </w:p>
    <w:p w14:paraId="3CA1553E" w14:textId="32457F83" w:rsidR="00CB769E" w:rsidRPr="00D67EF0" w:rsidRDefault="00CB769E" w:rsidP="006E132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Дохід</w:t>
      </w:r>
      <w:r>
        <w:rPr>
          <w:rFonts w:ascii="Times New Roman" w:hAnsi="Times New Roman"/>
          <w:sz w:val="24"/>
          <w:szCs w:val="24"/>
        </w:rPr>
        <w:t xml:space="preserve"> від сторонніх організацій – </w:t>
      </w:r>
      <w:r w:rsidRPr="007F364D">
        <w:rPr>
          <w:rFonts w:ascii="Times New Roman" w:hAnsi="Times New Roman"/>
          <w:sz w:val="24"/>
          <w:szCs w:val="24"/>
        </w:rPr>
        <w:t>2</w:t>
      </w:r>
      <w:r w:rsidR="00673CEB">
        <w:rPr>
          <w:rFonts w:ascii="Times New Roman" w:hAnsi="Times New Roman"/>
          <w:sz w:val="24"/>
          <w:szCs w:val="24"/>
        </w:rPr>
        <w:t>68,00</w:t>
      </w:r>
      <w:r w:rsidRPr="00D67EF0">
        <w:rPr>
          <w:rFonts w:ascii="Times New Roman" w:hAnsi="Times New Roman"/>
          <w:sz w:val="24"/>
          <w:szCs w:val="24"/>
        </w:rPr>
        <w:t>тис. грн.;</w:t>
      </w:r>
    </w:p>
    <w:p w14:paraId="144FFBC6" w14:textId="2E94D489" w:rsidR="00CB769E" w:rsidRPr="00D67EF0" w:rsidRDefault="00CB769E" w:rsidP="006E132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Пайовий внесок – 1</w:t>
      </w:r>
      <w:r w:rsidR="00673CEB">
        <w:rPr>
          <w:rFonts w:ascii="Times New Roman" w:hAnsi="Times New Roman"/>
          <w:sz w:val="24"/>
          <w:szCs w:val="24"/>
        </w:rPr>
        <w:t>94,497</w:t>
      </w:r>
      <w:r w:rsidRPr="00D67EF0">
        <w:rPr>
          <w:rFonts w:ascii="Times New Roman" w:hAnsi="Times New Roman"/>
          <w:sz w:val="24"/>
          <w:szCs w:val="24"/>
        </w:rPr>
        <w:t>тис. грн.</w:t>
      </w:r>
    </w:p>
    <w:p w14:paraId="5B7AA302" w14:textId="77777777" w:rsidR="00CB769E" w:rsidRPr="00D67EF0" w:rsidRDefault="00CB769E" w:rsidP="006E1324">
      <w:pPr>
        <w:spacing w:after="0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 xml:space="preserve">         </w:t>
      </w:r>
      <w:r w:rsidRPr="00E82C3D">
        <w:rPr>
          <w:rFonts w:ascii="Times New Roman" w:hAnsi="Times New Roman"/>
          <w:bCs/>
          <w:sz w:val="24"/>
          <w:szCs w:val="24"/>
        </w:rPr>
        <w:t>інші операційні доходи 12</w:t>
      </w:r>
      <w:r w:rsidRPr="00E82C3D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E82C3D">
        <w:rPr>
          <w:rFonts w:ascii="Times New Roman" w:hAnsi="Times New Roman"/>
          <w:bCs/>
          <w:sz w:val="24"/>
          <w:szCs w:val="24"/>
        </w:rPr>
        <w:t>189,516 тис.грн.</w:t>
      </w:r>
      <w:r w:rsidRPr="00D67EF0">
        <w:rPr>
          <w:rFonts w:ascii="Times New Roman" w:hAnsi="Times New Roman"/>
          <w:sz w:val="24"/>
          <w:szCs w:val="24"/>
        </w:rPr>
        <w:t xml:space="preserve"> нарахована амортизація безоплатно одержаних активів передані ФКМ, амортизація капітальних придбань.</w:t>
      </w:r>
    </w:p>
    <w:p w14:paraId="0ACC79E4" w14:textId="68994500" w:rsidR="00CB769E" w:rsidRPr="00D67EF0" w:rsidRDefault="00E82C3D" w:rsidP="006E1324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B76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r w:rsidR="00CB769E">
        <w:rPr>
          <w:rFonts w:ascii="Times New Roman" w:hAnsi="Times New Roman"/>
          <w:b/>
          <w:sz w:val="24"/>
          <w:szCs w:val="24"/>
        </w:rPr>
        <w:t xml:space="preserve">итрати </w:t>
      </w:r>
      <w:r w:rsidRPr="00D67EF0">
        <w:rPr>
          <w:rFonts w:ascii="Times New Roman" w:hAnsi="Times New Roman"/>
          <w:b/>
          <w:sz w:val="24"/>
          <w:szCs w:val="24"/>
        </w:rPr>
        <w:t>від</w:t>
      </w:r>
      <w:r>
        <w:rPr>
          <w:rFonts w:ascii="Times New Roman" w:hAnsi="Times New Roman"/>
          <w:b/>
          <w:sz w:val="24"/>
          <w:szCs w:val="24"/>
        </w:rPr>
        <w:t xml:space="preserve"> змін у</w:t>
      </w:r>
      <w:r w:rsidRPr="00D67EF0">
        <w:rPr>
          <w:rFonts w:ascii="Times New Roman" w:hAnsi="Times New Roman"/>
          <w:b/>
          <w:sz w:val="24"/>
          <w:szCs w:val="24"/>
        </w:rPr>
        <w:t xml:space="preserve"> фінансово</w:t>
      </w:r>
      <w:r>
        <w:rPr>
          <w:rFonts w:ascii="Times New Roman" w:hAnsi="Times New Roman"/>
          <w:b/>
          <w:sz w:val="24"/>
          <w:szCs w:val="24"/>
        </w:rPr>
        <w:t>му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плані</w:t>
      </w:r>
      <w:r w:rsidRPr="00D67EF0">
        <w:rPr>
          <w:rFonts w:ascii="Times New Roman" w:hAnsi="Times New Roman"/>
          <w:b/>
          <w:sz w:val="24"/>
          <w:szCs w:val="24"/>
        </w:rPr>
        <w:t xml:space="preserve">  </w:t>
      </w:r>
      <w:r w:rsidR="00CB769E">
        <w:rPr>
          <w:rFonts w:ascii="Times New Roman" w:hAnsi="Times New Roman"/>
          <w:b/>
          <w:sz w:val="24"/>
          <w:szCs w:val="24"/>
        </w:rPr>
        <w:t>по підприємству на 2024</w:t>
      </w:r>
      <w:r w:rsidR="00CB769E" w:rsidRPr="00D67EF0">
        <w:rPr>
          <w:rFonts w:ascii="Times New Roman" w:hAnsi="Times New Roman"/>
          <w:b/>
          <w:sz w:val="24"/>
          <w:szCs w:val="24"/>
        </w:rPr>
        <w:t xml:space="preserve">р. </w:t>
      </w:r>
      <w:r w:rsidR="00673CEB" w:rsidRPr="00D67EF0">
        <w:rPr>
          <w:rFonts w:ascii="Times New Roman" w:hAnsi="Times New Roman"/>
          <w:b/>
          <w:sz w:val="24"/>
          <w:szCs w:val="24"/>
        </w:rPr>
        <w:t>складають</w:t>
      </w:r>
      <w:r w:rsidR="00CB769E" w:rsidRPr="00D67EF0">
        <w:rPr>
          <w:rFonts w:ascii="Times New Roman" w:hAnsi="Times New Roman"/>
          <w:b/>
          <w:sz w:val="24"/>
          <w:szCs w:val="24"/>
        </w:rPr>
        <w:t xml:space="preserve">  - </w:t>
      </w:r>
      <w:r w:rsidR="009041DB">
        <w:rPr>
          <w:rFonts w:ascii="Times New Roman" w:hAnsi="Times New Roman"/>
          <w:b/>
          <w:sz w:val="24"/>
          <w:szCs w:val="24"/>
          <w:u w:val="single"/>
        </w:rPr>
        <w:t>4</w:t>
      </w:r>
      <w:r w:rsidR="000F3589">
        <w:rPr>
          <w:rFonts w:ascii="Times New Roman" w:hAnsi="Times New Roman"/>
          <w:b/>
          <w:sz w:val="24"/>
          <w:szCs w:val="24"/>
          <w:u w:val="single"/>
        </w:rPr>
        <w:t>0</w:t>
      </w:r>
      <w:r w:rsidR="00802961">
        <w:rPr>
          <w:rFonts w:ascii="Times New Roman" w:hAnsi="Times New Roman"/>
          <w:b/>
          <w:sz w:val="24"/>
          <w:szCs w:val="24"/>
          <w:u w:val="single"/>
        </w:rPr>
        <w:t> 793 108,00</w:t>
      </w:r>
      <w:r w:rsidR="00CB769E" w:rsidRPr="00D67EF0">
        <w:rPr>
          <w:rFonts w:ascii="Times New Roman" w:hAnsi="Times New Roman"/>
          <w:b/>
          <w:sz w:val="24"/>
          <w:szCs w:val="24"/>
          <w:u w:val="single"/>
        </w:rPr>
        <w:t>тис.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B769E" w:rsidRPr="00D67EF0">
        <w:rPr>
          <w:rFonts w:ascii="Times New Roman" w:hAnsi="Times New Roman"/>
          <w:b/>
          <w:sz w:val="24"/>
          <w:szCs w:val="24"/>
          <w:u w:val="single"/>
        </w:rPr>
        <w:t>грн.</w:t>
      </w:r>
      <w:r w:rsidR="00CB769E" w:rsidRPr="00D67EF0">
        <w:rPr>
          <w:rFonts w:ascii="Times New Roman" w:hAnsi="Times New Roman"/>
          <w:sz w:val="24"/>
          <w:szCs w:val="24"/>
        </w:rPr>
        <w:t xml:space="preserve"> з них:</w:t>
      </w:r>
    </w:p>
    <w:p w14:paraId="616CE476" w14:textId="42F5FCDC" w:rsidR="00CB769E" w:rsidRPr="009F746E" w:rsidRDefault="00CB769E" w:rsidP="006E1324">
      <w:pPr>
        <w:spacing w:after="0"/>
        <w:ind w:firstLine="540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>Витр</w:t>
      </w:r>
      <w:r>
        <w:rPr>
          <w:rFonts w:ascii="Times New Roman" w:hAnsi="Times New Roman"/>
          <w:i/>
          <w:iCs/>
          <w:sz w:val="24"/>
          <w:szCs w:val="24"/>
        </w:rPr>
        <w:t xml:space="preserve">ати операційної </w:t>
      </w:r>
      <w:r w:rsidRPr="009F746E">
        <w:rPr>
          <w:rFonts w:ascii="Times New Roman" w:hAnsi="Times New Roman"/>
          <w:i/>
          <w:iCs/>
          <w:sz w:val="24"/>
          <w:szCs w:val="24"/>
        </w:rPr>
        <w:t>діяльності -</w:t>
      </w:r>
      <w:r w:rsidR="00673CEB" w:rsidRPr="009F746E">
        <w:rPr>
          <w:rFonts w:ascii="Times New Roman" w:hAnsi="Times New Roman"/>
          <w:i/>
          <w:iCs/>
          <w:sz w:val="24"/>
          <w:szCs w:val="24"/>
        </w:rPr>
        <w:t>444,405</w:t>
      </w:r>
      <w:r w:rsidRPr="009F746E">
        <w:rPr>
          <w:rFonts w:ascii="Times New Roman" w:hAnsi="Times New Roman"/>
          <w:i/>
          <w:iCs/>
          <w:sz w:val="24"/>
          <w:szCs w:val="24"/>
        </w:rPr>
        <w:t>тис. грн</w:t>
      </w:r>
    </w:p>
    <w:p w14:paraId="29856B65" w14:textId="0007E2DE" w:rsidR="00CB769E" w:rsidRPr="009F746E" w:rsidRDefault="00CB769E" w:rsidP="006E13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6E">
        <w:rPr>
          <w:rFonts w:ascii="Times New Roman" w:hAnsi="Times New Roman"/>
          <w:sz w:val="24"/>
          <w:szCs w:val="24"/>
        </w:rPr>
        <w:t xml:space="preserve">витрати на оплату праці – </w:t>
      </w:r>
      <w:r w:rsidR="00475F6B" w:rsidRPr="009F746E">
        <w:rPr>
          <w:rFonts w:ascii="Times New Roman" w:hAnsi="Times New Roman"/>
          <w:sz w:val="24"/>
          <w:szCs w:val="24"/>
        </w:rPr>
        <w:t>142,441</w:t>
      </w:r>
      <w:r w:rsidRPr="009F746E">
        <w:rPr>
          <w:rFonts w:ascii="Times New Roman" w:hAnsi="Times New Roman"/>
          <w:sz w:val="24"/>
          <w:szCs w:val="24"/>
        </w:rPr>
        <w:t xml:space="preserve"> тис.грн.,</w:t>
      </w:r>
    </w:p>
    <w:p w14:paraId="7E75C413" w14:textId="57B74171" w:rsidR="00CB769E" w:rsidRPr="009F746E" w:rsidRDefault="00CB769E" w:rsidP="006E13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6E">
        <w:rPr>
          <w:rFonts w:ascii="Times New Roman" w:hAnsi="Times New Roman"/>
          <w:sz w:val="24"/>
          <w:szCs w:val="24"/>
        </w:rPr>
        <w:t xml:space="preserve">витрати на соціальні заходи – </w:t>
      </w:r>
      <w:r w:rsidR="00475F6B" w:rsidRPr="009F746E">
        <w:rPr>
          <w:rFonts w:ascii="Times New Roman" w:hAnsi="Times New Roman"/>
          <w:sz w:val="24"/>
          <w:szCs w:val="24"/>
        </w:rPr>
        <w:t>31,337</w:t>
      </w:r>
      <w:r w:rsidRPr="009F746E">
        <w:rPr>
          <w:rFonts w:ascii="Times New Roman" w:hAnsi="Times New Roman"/>
          <w:sz w:val="24"/>
          <w:szCs w:val="24"/>
        </w:rPr>
        <w:t xml:space="preserve"> тис грн.,</w:t>
      </w:r>
    </w:p>
    <w:p w14:paraId="06F00A90" w14:textId="340BF852" w:rsidR="00CB769E" w:rsidRPr="009F746E" w:rsidRDefault="00CB769E" w:rsidP="006E13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46E">
        <w:rPr>
          <w:rFonts w:ascii="Times New Roman" w:hAnsi="Times New Roman"/>
          <w:sz w:val="24"/>
          <w:szCs w:val="24"/>
        </w:rPr>
        <w:t xml:space="preserve">матеріальні витрати – </w:t>
      </w:r>
      <w:r w:rsidR="00475F6B" w:rsidRPr="009F746E">
        <w:rPr>
          <w:rFonts w:ascii="Times New Roman" w:hAnsi="Times New Roman"/>
          <w:sz w:val="24"/>
          <w:szCs w:val="24"/>
        </w:rPr>
        <w:t xml:space="preserve">270,627 </w:t>
      </w:r>
      <w:r w:rsidRPr="009F746E">
        <w:rPr>
          <w:rFonts w:ascii="Times New Roman" w:hAnsi="Times New Roman"/>
          <w:sz w:val="24"/>
          <w:szCs w:val="24"/>
        </w:rPr>
        <w:t>тис.грн.,</w:t>
      </w:r>
    </w:p>
    <w:p w14:paraId="41D1DAF4" w14:textId="77777777" w:rsidR="00CB769E" w:rsidRPr="00D67EF0" w:rsidRDefault="00CB769E" w:rsidP="006E1324">
      <w:pPr>
        <w:spacing w:after="0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9F746E">
        <w:rPr>
          <w:rFonts w:ascii="Times New Roman" w:hAnsi="Times New Roman"/>
          <w:i/>
          <w:iCs/>
          <w:sz w:val="24"/>
          <w:szCs w:val="24"/>
        </w:rPr>
        <w:t>Інші операційні витрати – 5,900 тис грн.,</w:t>
      </w:r>
    </w:p>
    <w:p w14:paraId="2AC995AA" w14:textId="2C566D89" w:rsidR="00CB769E" w:rsidRPr="00D67EF0" w:rsidRDefault="00CB769E" w:rsidP="006E13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оплата послуг (крім комунальних) – 4,</w:t>
      </w:r>
      <w:r>
        <w:rPr>
          <w:rFonts w:ascii="Times New Roman" w:hAnsi="Times New Roman"/>
          <w:sz w:val="24"/>
          <w:szCs w:val="24"/>
        </w:rPr>
        <w:t>700</w:t>
      </w:r>
      <w:r w:rsidR="00475F6B">
        <w:rPr>
          <w:rFonts w:ascii="Times New Roman" w:hAnsi="Times New Roman"/>
          <w:sz w:val="24"/>
          <w:szCs w:val="24"/>
        </w:rPr>
        <w:t xml:space="preserve"> </w:t>
      </w:r>
      <w:r w:rsidRPr="00D67EF0">
        <w:rPr>
          <w:rFonts w:ascii="Times New Roman" w:hAnsi="Times New Roman"/>
          <w:sz w:val="24"/>
          <w:szCs w:val="24"/>
        </w:rPr>
        <w:t>тис.грн.,</w:t>
      </w:r>
    </w:p>
    <w:p w14:paraId="127F5821" w14:textId="77777777" w:rsidR="00CB769E" w:rsidRPr="00D67EF0" w:rsidRDefault="00CB769E" w:rsidP="006E13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оплата комунальних послуг – 1,2</w:t>
      </w:r>
      <w:r>
        <w:rPr>
          <w:rFonts w:ascii="Times New Roman" w:hAnsi="Times New Roman"/>
          <w:sz w:val="24"/>
          <w:szCs w:val="24"/>
        </w:rPr>
        <w:t>00</w:t>
      </w:r>
      <w:r w:rsidRPr="00D67EF0">
        <w:rPr>
          <w:rFonts w:ascii="Times New Roman" w:hAnsi="Times New Roman"/>
          <w:sz w:val="24"/>
          <w:szCs w:val="24"/>
        </w:rPr>
        <w:t xml:space="preserve"> тис грн.</w:t>
      </w:r>
    </w:p>
    <w:p w14:paraId="3A649466" w14:textId="0AB4E050" w:rsidR="00CB769E" w:rsidRPr="00D67EF0" w:rsidRDefault="00CB769E" w:rsidP="006E1324">
      <w:pPr>
        <w:spacing w:after="0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 xml:space="preserve">Амортизація – </w:t>
      </w:r>
      <w:r>
        <w:rPr>
          <w:rFonts w:ascii="Times New Roman" w:hAnsi="Times New Roman"/>
          <w:i/>
          <w:iCs/>
          <w:sz w:val="24"/>
          <w:szCs w:val="24"/>
        </w:rPr>
        <w:t>12 189,516</w:t>
      </w:r>
      <w:r w:rsidRPr="00D67EF0">
        <w:rPr>
          <w:rFonts w:ascii="Times New Roman" w:hAnsi="Times New Roman"/>
          <w:i/>
          <w:iCs/>
          <w:sz w:val="24"/>
          <w:szCs w:val="24"/>
        </w:rPr>
        <w:t xml:space="preserve"> тис.грн</w:t>
      </w:r>
      <w:r w:rsidR="00475F6B">
        <w:rPr>
          <w:rFonts w:ascii="Times New Roman" w:hAnsi="Times New Roman"/>
          <w:i/>
          <w:iCs/>
          <w:sz w:val="24"/>
          <w:szCs w:val="24"/>
        </w:rPr>
        <w:t>.</w:t>
      </w:r>
    </w:p>
    <w:p w14:paraId="3F9DDF8D" w14:textId="3F438168" w:rsidR="00CB769E" w:rsidRPr="00D67EF0" w:rsidRDefault="00CB769E" w:rsidP="006E1324">
      <w:pPr>
        <w:spacing w:after="0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>Інші фінан</w:t>
      </w:r>
      <w:r>
        <w:rPr>
          <w:rFonts w:ascii="Times New Roman" w:hAnsi="Times New Roman"/>
          <w:i/>
          <w:iCs/>
          <w:sz w:val="24"/>
          <w:szCs w:val="24"/>
        </w:rPr>
        <w:t xml:space="preserve">сові витрати (бюджет) – </w:t>
      </w:r>
      <w:r w:rsidR="00475F6B">
        <w:rPr>
          <w:rFonts w:ascii="Times New Roman" w:hAnsi="Times New Roman"/>
          <w:i/>
          <w:iCs/>
          <w:sz w:val="24"/>
          <w:szCs w:val="24"/>
        </w:rPr>
        <w:t xml:space="preserve">29162,939 </w:t>
      </w:r>
      <w:r w:rsidRPr="00D67EF0">
        <w:rPr>
          <w:rFonts w:ascii="Times New Roman" w:hAnsi="Times New Roman"/>
          <w:i/>
          <w:iCs/>
          <w:sz w:val="24"/>
          <w:szCs w:val="24"/>
        </w:rPr>
        <w:t>тис грн.</w:t>
      </w:r>
    </w:p>
    <w:p w14:paraId="2695FD8A" w14:textId="347271CA" w:rsidR="00CB769E" w:rsidRDefault="00CB769E" w:rsidP="006E1324">
      <w:pPr>
        <w:spacing w:after="0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>І. Програма реформування і розвитку житлово – комунального господарства Южненської міської територіальної громад</w:t>
      </w:r>
      <w:r>
        <w:rPr>
          <w:rFonts w:ascii="Times New Roman" w:hAnsi="Times New Roman"/>
          <w:i/>
          <w:iCs/>
          <w:sz w:val="24"/>
          <w:szCs w:val="24"/>
        </w:rPr>
        <w:t xml:space="preserve">и на 2020-2024 роки – </w:t>
      </w:r>
      <w:r w:rsidR="00186E0E">
        <w:rPr>
          <w:rFonts w:ascii="Times New Roman" w:hAnsi="Times New Roman"/>
          <w:i/>
          <w:iCs/>
          <w:sz w:val="24"/>
          <w:szCs w:val="24"/>
        </w:rPr>
        <w:t>2</w:t>
      </w:r>
      <w:r w:rsidR="00AD00D6">
        <w:rPr>
          <w:rFonts w:ascii="Times New Roman" w:hAnsi="Times New Roman"/>
          <w:i/>
          <w:iCs/>
          <w:sz w:val="24"/>
          <w:szCs w:val="24"/>
        </w:rPr>
        <w:t>7 903 840,00</w:t>
      </w:r>
      <w:r w:rsidRPr="00D67EF0">
        <w:rPr>
          <w:rFonts w:ascii="Times New Roman" w:hAnsi="Times New Roman"/>
          <w:i/>
          <w:iCs/>
          <w:sz w:val="24"/>
          <w:szCs w:val="24"/>
        </w:rPr>
        <w:t xml:space="preserve"> тис грн:</w:t>
      </w:r>
    </w:p>
    <w:p w14:paraId="15868F7E" w14:textId="34988916" w:rsidR="00475F6B" w:rsidRDefault="00186E0E" w:rsidP="006E1324">
      <w:pPr>
        <w:spacing w:after="0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Загальний фонд – </w:t>
      </w:r>
      <w:r w:rsidR="004B53C8">
        <w:rPr>
          <w:rFonts w:ascii="Times New Roman" w:hAnsi="Times New Roman"/>
          <w:i/>
          <w:iCs/>
          <w:sz w:val="24"/>
          <w:szCs w:val="24"/>
        </w:rPr>
        <w:t>22</w:t>
      </w:r>
      <w:r w:rsidR="00802961">
        <w:rPr>
          <w:rFonts w:ascii="Times New Roman" w:hAnsi="Times New Roman"/>
          <w:i/>
          <w:iCs/>
          <w:sz w:val="24"/>
          <w:szCs w:val="24"/>
        </w:rPr>
        <w:t> 943 840,00</w:t>
      </w:r>
      <w:r w:rsidR="00475F6B">
        <w:rPr>
          <w:rFonts w:ascii="Times New Roman" w:hAnsi="Times New Roman"/>
          <w:i/>
          <w:iCs/>
          <w:sz w:val="24"/>
          <w:szCs w:val="24"/>
        </w:rPr>
        <w:t>тис. грн.</w:t>
      </w:r>
    </w:p>
    <w:p w14:paraId="7A0AFAFB" w14:textId="4818AADC" w:rsidR="0058502B" w:rsidRDefault="009041DB" w:rsidP="0058502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матеріальні витрати – 1 3</w:t>
      </w:r>
      <w:r>
        <w:rPr>
          <w:rFonts w:ascii="Times New Roman" w:hAnsi="Times New Roman"/>
          <w:sz w:val="24"/>
          <w:szCs w:val="24"/>
          <w:lang w:val="ru-RU"/>
        </w:rPr>
        <w:t>57,263</w:t>
      </w:r>
      <w:r w:rsidR="0058502B">
        <w:rPr>
          <w:rFonts w:ascii="Times New Roman" w:hAnsi="Times New Roman"/>
          <w:sz w:val="24"/>
          <w:szCs w:val="24"/>
        </w:rPr>
        <w:t xml:space="preserve"> </w:t>
      </w:r>
      <w:r w:rsidR="0058502B" w:rsidRPr="00D67EF0">
        <w:rPr>
          <w:rFonts w:ascii="Times New Roman" w:hAnsi="Times New Roman"/>
          <w:sz w:val="24"/>
          <w:szCs w:val="24"/>
        </w:rPr>
        <w:t>тис.грн.;</w:t>
      </w:r>
    </w:p>
    <w:p w14:paraId="632C5E63" w14:textId="2B4DD931" w:rsidR="00CB769E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видатки на заробітну плату – </w:t>
      </w:r>
      <w:r w:rsidR="00186E0E">
        <w:rPr>
          <w:rFonts w:ascii="Times New Roman" w:hAnsi="Times New Roman"/>
          <w:sz w:val="24"/>
          <w:szCs w:val="24"/>
        </w:rPr>
        <w:t>14 332,091</w:t>
      </w:r>
      <w:r w:rsidR="00475F6B">
        <w:rPr>
          <w:rFonts w:ascii="Times New Roman" w:hAnsi="Times New Roman"/>
          <w:sz w:val="24"/>
          <w:szCs w:val="24"/>
        </w:rPr>
        <w:t xml:space="preserve"> </w:t>
      </w:r>
      <w:r w:rsidRPr="00D67EF0">
        <w:rPr>
          <w:rFonts w:ascii="Times New Roman" w:hAnsi="Times New Roman"/>
          <w:sz w:val="24"/>
          <w:szCs w:val="24"/>
        </w:rPr>
        <w:t>тис.грн</w:t>
      </w:r>
      <w:r w:rsidR="0058502B">
        <w:rPr>
          <w:rFonts w:ascii="Times New Roman" w:hAnsi="Times New Roman"/>
          <w:sz w:val="24"/>
          <w:szCs w:val="24"/>
        </w:rPr>
        <w:t>.</w:t>
      </w:r>
      <w:r w:rsidRPr="00D67EF0">
        <w:rPr>
          <w:rFonts w:ascii="Times New Roman" w:hAnsi="Times New Roman"/>
          <w:sz w:val="24"/>
          <w:szCs w:val="24"/>
        </w:rPr>
        <w:t>;</w:t>
      </w:r>
    </w:p>
    <w:p w14:paraId="7195AAF3" w14:textId="5FF3D48B" w:rsidR="0058502B" w:rsidRPr="00D67EF0" w:rsidRDefault="0058502B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громадські роботи – 6,946 тис. грн.;</w:t>
      </w:r>
    </w:p>
    <w:p w14:paraId="382DF234" w14:textId="7B82D340" w:rsidR="00CB769E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відрахування</w:t>
      </w:r>
      <w:r>
        <w:rPr>
          <w:rFonts w:ascii="Times New Roman" w:hAnsi="Times New Roman"/>
          <w:sz w:val="24"/>
          <w:szCs w:val="24"/>
        </w:rPr>
        <w:t xml:space="preserve"> на соціальні заходи – </w:t>
      </w:r>
      <w:r w:rsidR="00186E0E">
        <w:rPr>
          <w:rFonts w:ascii="Times New Roman" w:hAnsi="Times New Roman"/>
          <w:sz w:val="24"/>
          <w:szCs w:val="24"/>
        </w:rPr>
        <w:t>3 153,060</w:t>
      </w:r>
      <w:r w:rsidR="00475F6B">
        <w:rPr>
          <w:rFonts w:ascii="Times New Roman" w:hAnsi="Times New Roman"/>
          <w:sz w:val="24"/>
          <w:szCs w:val="24"/>
        </w:rPr>
        <w:t xml:space="preserve"> </w:t>
      </w:r>
      <w:r w:rsidRPr="00D67EF0">
        <w:rPr>
          <w:rFonts w:ascii="Times New Roman" w:hAnsi="Times New Roman"/>
          <w:sz w:val="24"/>
          <w:szCs w:val="24"/>
        </w:rPr>
        <w:t>тис.грн.;</w:t>
      </w:r>
    </w:p>
    <w:p w14:paraId="7C44BD3B" w14:textId="5F4794EC" w:rsidR="0058502B" w:rsidRPr="009F746E" w:rsidRDefault="0058502B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F746E">
        <w:rPr>
          <w:rFonts w:ascii="Times New Roman" w:hAnsi="Times New Roman"/>
          <w:b/>
          <w:bCs/>
          <w:sz w:val="24"/>
          <w:szCs w:val="24"/>
        </w:rPr>
        <w:t>Інші витрати (</w:t>
      </w:r>
      <w:r w:rsidR="009F746E" w:rsidRPr="009F746E">
        <w:rPr>
          <w:rFonts w:ascii="Times New Roman" w:hAnsi="Times New Roman"/>
          <w:b/>
          <w:bCs/>
          <w:sz w:val="24"/>
          <w:szCs w:val="24"/>
        </w:rPr>
        <w:t>комунальні послуги  та інші послуги</w:t>
      </w:r>
      <w:r w:rsidRPr="009F746E">
        <w:rPr>
          <w:rFonts w:ascii="Times New Roman" w:hAnsi="Times New Roman"/>
          <w:b/>
          <w:bCs/>
          <w:sz w:val="24"/>
          <w:szCs w:val="24"/>
        </w:rPr>
        <w:t>)</w:t>
      </w:r>
      <w:r w:rsidR="008E3808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802961">
        <w:rPr>
          <w:rFonts w:ascii="Times New Roman" w:hAnsi="Times New Roman"/>
          <w:b/>
          <w:bCs/>
          <w:sz w:val="24"/>
          <w:szCs w:val="24"/>
        </w:rPr>
        <w:t>4 101 426</w:t>
      </w:r>
      <w:r w:rsidR="004B53C8">
        <w:rPr>
          <w:rFonts w:ascii="Times New Roman" w:hAnsi="Times New Roman"/>
          <w:b/>
          <w:bCs/>
          <w:sz w:val="24"/>
          <w:szCs w:val="24"/>
        </w:rPr>
        <w:t>,00</w:t>
      </w:r>
      <w:r w:rsidR="009F746E">
        <w:rPr>
          <w:rFonts w:ascii="Times New Roman" w:hAnsi="Times New Roman"/>
          <w:b/>
          <w:bCs/>
          <w:sz w:val="24"/>
          <w:szCs w:val="24"/>
        </w:rPr>
        <w:t>тис. грн.</w:t>
      </w:r>
    </w:p>
    <w:p w14:paraId="159B462E" w14:textId="62944729" w:rsidR="00CB769E" w:rsidRPr="005D1E10" w:rsidRDefault="009F746E" w:rsidP="009F746E">
      <w:pPr>
        <w:spacing w:after="0" w:line="240" w:lineRule="auto"/>
        <w:ind w:left="64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r w:rsidR="00CB769E" w:rsidRPr="00C50DBC">
        <w:rPr>
          <w:rFonts w:ascii="Times New Roman" w:hAnsi="Times New Roman"/>
          <w:b/>
          <w:bCs/>
          <w:i/>
          <w:iCs/>
          <w:sz w:val="24"/>
          <w:szCs w:val="24"/>
        </w:rPr>
        <w:t>Інші послуги</w:t>
      </w:r>
      <w:r w:rsidR="00186E0E">
        <w:rPr>
          <w:rFonts w:ascii="Times New Roman" w:hAnsi="Times New Roman"/>
          <w:b/>
          <w:bCs/>
          <w:i/>
          <w:iCs/>
          <w:sz w:val="24"/>
          <w:szCs w:val="24"/>
        </w:rPr>
        <w:t xml:space="preserve"> 1973,179</w:t>
      </w:r>
      <w:r w:rsidR="00CB769E">
        <w:rPr>
          <w:rFonts w:ascii="Times New Roman" w:hAnsi="Times New Roman"/>
          <w:b/>
          <w:bCs/>
          <w:i/>
          <w:iCs/>
          <w:sz w:val="24"/>
          <w:szCs w:val="24"/>
        </w:rPr>
        <w:t xml:space="preserve"> тис.грн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.:</w:t>
      </w:r>
    </w:p>
    <w:p w14:paraId="00E0157A" w14:textId="77777777" w:rsidR="00CB769E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 xml:space="preserve">послуги (крім комунальних) – </w:t>
      </w:r>
      <w:r>
        <w:rPr>
          <w:rFonts w:ascii="Times New Roman" w:hAnsi="Times New Roman"/>
          <w:sz w:val="24"/>
          <w:szCs w:val="24"/>
        </w:rPr>
        <w:t>236,222</w:t>
      </w:r>
      <w:r w:rsidRPr="00D67EF0">
        <w:rPr>
          <w:rFonts w:ascii="Times New Roman" w:hAnsi="Times New Roman"/>
          <w:sz w:val="24"/>
          <w:szCs w:val="24"/>
        </w:rPr>
        <w:t xml:space="preserve"> тис.грн.;</w:t>
      </w:r>
    </w:p>
    <w:p w14:paraId="312F6CA0" w14:textId="658E9B3D" w:rsidR="009F746E" w:rsidRDefault="009F746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поточного ремонту пішохідних доріжок та асфальтобетонного покриття зага</w:t>
      </w:r>
      <w:r w:rsidR="00186E0E">
        <w:rPr>
          <w:rFonts w:ascii="Times New Roman" w:hAnsi="Times New Roman"/>
          <w:sz w:val="24"/>
          <w:szCs w:val="24"/>
        </w:rPr>
        <w:t xml:space="preserve">льноміських територій – </w:t>
      </w:r>
      <w:r w:rsidR="00B06827">
        <w:rPr>
          <w:rFonts w:ascii="Times New Roman" w:hAnsi="Times New Roman"/>
          <w:sz w:val="24"/>
          <w:szCs w:val="24"/>
        </w:rPr>
        <w:t>478,735</w:t>
      </w:r>
      <w:r>
        <w:rPr>
          <w:rFonts w:ascii="Times New Roman" w:hAnsi="Times New Roman"/>
          <w:sz w:val="24"/>
          <w:szCs w:val="24"/>
        </w:rPr>
        <w:t xml:space="preserve"> тис. грн.</w:t>
      </w:r>
    </w:p>
    <w:p w14:paraId="371FC9E3" w14:textId="0C18C16D" w:rsidR="00802961" w:rsidRDefault="00802961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02961">
        <w:rPr>
          <w:rFonts w:ascii="Times New Roman" w:hAnsi="Times New Roman"/>
          <w:sz w:val="24"/>
          <w:szCs w:val="24"/>
        </w:rPr>
        <w:t>тримання фонтанів</w:t>
      </w:r>
      <w:r>
        <w:rPr>
          <w:rFonts w:ascii="Times New Roman" w:hAnsi="Times New Roman"/>
          <w:sz w:val="24"/>
          <w:szCs w:val="24"/>
        </w:rPr>
        <w:t xml:space="preserve"> – 322 174,00 тис.грн</w:t>
      </w:r>
    </w:p>
    <w:p w14:paraId="0A9EE467" w14:textId="5190580B" w:rsidR="00802961" w:rsidRDefault="00802961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02961">
        <w:rPr>
          <w:rFonts w:ascii="Times New Roman" w:hAnsi="Times New Roman"/>
          <w:sz w:val="24"/>
          <w:szCs w:val="24"/>
        </w:rPr>
        <w:t>емонт фонтанів</w:t>
      </w:r>
      <w:r>
        <w:rPr>
          <w:rFonts w:ascii="Times New Roman" w:hAnsi="Times New Roman"/>
          <w:sz w:val="24"/>
          <w:szCs w:val="24"/>
        </w:rPr>
        <w:t xml:space="preserve"> – 370 242,00 тис.грн</w:t>
      </w:r>
    </w:p>
    <w:p w14:paraId="2FA496BA" w14:textId="44C7ACAB" w:rsidR="00CB769E" w:rsidRPr="00C50DBC" w:rsidRDefault="00CB769E" w:rsidP="003A26D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комунальні послуги – </w:t>
      </w:r>
      <w:r w:rsidR="008E3808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6F7BA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 694,053</w:t>
      </w:r>
      <w:r w:rsidRPr="00C50DBC">
        <w:rPr>
          <w:rFonts w:ascii="Times New Roman" w:hAnsi="Times New Roman"/>
          <w:b/>
          <w:bCs/>
          <w:i/>
          <w:iCs/>
          <w:sz w:val="24"/>
          <w:szCs w:val="24"/>
        </w:rPr>
        <w:t>тис.грн.;</w:t>
      </w:r>
    </w:p>
    <w:p w14:paraId="58373A42" w14:textId="77777777" w:rsidR="00CB769E" w:rsidRPr="00D67EF0" w:rsidRDefault="00CB769E" w:rsidP="006E1324">
      <w:pPr>
        <w:spacing w:after="0"/>
        <w:ind w:left="644"/>
        <w:jc w:val="both"/>
        <w:rPr>
          <w:rFonts w:ascii="Times New Roman" w:hAnsi="Times New Roman"/>
          <w:i/>
          <w:iCs/>
          <w:sz w:val="24"/>
          <w:szCs w:val="24"/>
        </w:rPr>
      </w:pPr>
      <w:r w:rsidRPr="00D67EF0">
        <w:rPr>
          <w:rFonts w:ascii="Times New Roman" w:hAnsi="Times New Roman"/>
          <w:i/>
          <w:iCs/>
          <w:sz w:val="24"/>
          <w:szCs w:val="24"/>
        </w:rPr>
        <w:t>ІІ. Екологічна програма заходів з охорони навколишнього природного середовища Южненської міської територіальної громади на 202</w:t>
      </w:r>
      <w:r>
        <w:rPr>
          <w:rFonts w:ascii="Times New Roman" w:hAnsi="Times New Roman"/>
          <w:i/>
          <w:iCs/>
          <w:sz w:val="24"/>
          <w:szCs w:val="24"/>
        </w:rPr>
        <w:t>4 – 2026 роки – 249,447</w:t>
      </w:r>
      <w:r w:rsidRPr="00D67EF0">
        <w:rPr>
          <w:rFonts w:ascii="Times New Roman" w:hAnsi="Times New Roman"/>
          <w:i/>
          <w:iCs/>
          <w:sz w:val="24"/>
          <w:szCs w:val="24"/>
        </w:rPr>
        <w:t xml:space="preserve"> тис грн.:</w:t>
      </w:r>
    </w:p>
    <w:p w14:paraId="59C2CF67" w14:textId="77777777" w:rsidR="00CB769E" w:rsidRPr="00D67EF0" w:rsidRDefault="00CB769E" w:rsidP="006E13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предмети (однолітні насадження, придбання ко</w:t>
      </w:r>
      <w:r>
        <w:rPr>
          <w:rFonts w:ascii="Times New Roman" w:hAnsi="Times New Roman"/>
          <w:sz w:val="24"/>
          <w:szCs w:val="24"/>
        </w:rPr>
        <w:t>нтейнерів та інф. щитів) – 210,347</w:t>
      </w:r>
      <w:r w:rsidRPr="00D67EF0">
        <w:rPr>
          <w:rFonts w:ascii="Times New Roman" w:hAnsi="Times New Roman"/>
          <w:sz w:val="24"/>
          <w:szCs w:val="24"/>
        </w:rPr>
        <w:t>тис.грн.</w:t>
      </w:r>
    </w:p>
    <w:p w14:paraId="219B8746" w14:textId="41057E66" w:rsidR="00CB769E" w:rsidRPr="00D67EF0" w:rsidRDefault="00CB769E" w:rsidP="006E132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7EF0">
        <w:rPr>
          <w:rFonts w:ascii="Times New Roman" w:hAnsi="Times New Roman"/>
          <w:sz w:val="24"/>
          <w:szCs w:val="24"/>
        </w:rPr>
        <w:t>Придбання обладнання і предметів довгострокового користування</w:t>
      </w:r>
      <w:r>
        <w:rPr>
          <w:rFonts w:ascii="Times New Roman" w:hAnsi="Times New Roman"/>
          <w:sz w:val="24"/>
          <w:szCs w:val="24"/>
        </w:rPr>
        <w:t xml:space="preserve"> (багаторічні насадження) – 39,100</w:t>
      </w:r>
      <w:r w:rsidR="00C34E8A">
        <w:rPr>
          <w:rFonts w:ascii="Times New Roman" w:hAnsi="Times New Roman"/>
          <w:sz w:val="24"/>
          <w:szCs w:val="24"/>
        </w:rPr>
        <w:t xml:space="preserve"> </w:t>
      </w:r>
      <w:r w:rsidRPr="00D67EF0">
        <w:rPr>
          <w:rFonts w:ascii="Times New Roman" w:hAnsi="Times New Roman"/>
          <w:sz w:val="24"/>
          <w:szCs w:val="24"/>
        </w:rPr>
        <w:t>тис.грн.</w:t>
      </w:r>
    </w:p>
    <w:p w14:paraId="66A14EA3" w14:textId="77777777" w:rsidR="00CB769E" w:rsidRPr="00D67EF0" w:rsidRDefault="00CB769E" w:rsidP="006E1324">
      <w:pPr>
        <w:tabs>
          <w:tab w:val="left" w:pos="123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52A49F" w14:textId="6F4B367F" w:rsidR="00CB769E" w:rsidRPr="00D67EF0" w:rsidRDefault="00CB769E" w:rsidP="003A26DA">
      <w:pPr>
        <w:tabs>
          <w:tab w:val="left" w:pos="1230"/>
        </w:tabs>
        <w:jc w:val="both"/>
        <w:rPr>
          <w:rFonts w:ascii="Times New Roman" w:hAnsi="Times New Roman"/>
          <w:b/>
          <w:sz w:val="24"/>
          <w:szCs w:val="24"/>
        </w:rPr>
      </w:pPr>
      <w:bookmarkStart w:id="3" w:name="_Hlk152671835"/>
      <w:r w:rsidRPr="00D67EF0">
        <w:rPr>
          <w:rFonts w:ascii="Times New Roman" w:hAnsi="Times New Roman"/>
          <w:b/>
          <w:sz w:val="24"/>
          <w:szCs w:val="24"/>
        </w:rPr>
        <w:t xml:space="preserve">         За результатами фінансово-господарської діяльності </w:t>
      </w:r>
      <w:r>
        <w:rPr>
          <w:rFonts w:ascii="Times New Roman" w:hAnsi="Times New Roman"/>
          <w:b/>
          <w:sz w:val="24"/>
          <w:szCs w:val="24"/>
        </w:rPr>
        <w:t>при</w:t>
      </w:r>
      <w:r w:rsidRPr="00D67EF0">
        <w:rPr>
          <w:rFonts w:ascii="Times New Roman" w:hAnsi="Times New Roman"/>
          <w:b/>
          <w:sz w:val="24"/>
          <w:szCs w:val="24"/>
        </w:rPr>
        <w:t xml:space="preserve"> запланован</w:t>
      </w:r>
      <w:r>
        <w:rPr>
          <w:rFonts w:ascii="Times New Roman" w:hAnsi="Times New Roman"/>
          <w:b/>
          <w:sz w:val="24"/>
          <w:szCs w:val="24"/>
        </w:rPr>
        <w:t xml:space="preserve">их доходах в сумі </w:t>
      </w:r>
      <w:r w:rsidR="00297BCA">
        <w:rPr>
          <w:rFonts w:ascii="Times New Roman" w:hAnsi="Times New Roman"/>
          <w:b/>
          <w:sz w:val="24"/>
          <w:szCs w:val="24"/>
        </w:rPr>
        <w:t>40</w:t>
      </w:r>
      <w:r w:rsidR="00802961">
        <w:rPr>
          <w:rFonts w:ascii="Times New Roman" w:hAnsi="Times New Roman"/>
          <w:b/>
          <w:sz w:val="24"/>
          <w:szCs w:val="24"/>
        </w:rPr>
        <w:t> 805 300</w:t>
      </w:r>
      <w:r w:rsidR="00297BCA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 xml:space="preserve"> тис.грн.,  та видатках в сумі </w:t>
      </w:r>
      <w:r w:rsidR="006F7BA8">
        <w:rPr>
          <w:rFonts w:ascii="Times New Roman" w:hAnsi="Times New Roman"/>
          <w:b/>
          <w:sz w:val="24"/>
          <w:szCs w:val="24"/>
        </w:rPr>
        <w:t>4</w:t>
      </w:r>
      <w:r w:rsidR="00297BCA">
        <w:rPr>
          <w:rFonts w:ascii="Times New Roman" w:hAnsi="Times New Roman"/>
          <w:b/>
          <w:sz w:val="24"/>
          <w:szCs w:val="24"/>
        </w:rPr>
        <w:t>0</w:t>
      </w:r>
      <w:r w:rsidR="00802961">
        <w:rPr>
          <w:rFonts w:ascii="Times New Roman" w:hAnsi="Times New Roman"/>
          <w:b/>
          <w:sz w:val="24"/>
          <w:szCs w:val="24"/>
        </w:rPr>
        <w:t> 793 108</w:t>
      </w:r>
      <w:r w:rsidR="00297BCA">
        <w:rPr>
          <w:rFonts w:ascii="Times New Roman" w:hAnsi="Times New Roman"/>
          <w:b/>
          <w:sz w:val="24"/>
          <w:szCs w:val="24"/>
        </w:rPr>
        <w:t>,00</w:t>
      </w:r>
      <w:r>
        <w:rPr>
          <w:rFonts w:ascii="Times New Roman" w:hAnsi="Times New Roman"/>
          <w:b/>
          <w:sz w:val="24"/>
          <w:szCs w:val="24"/>
        </w:rPr>
        <w:t>тис.грн.,</w:t>
      </w:r>
      <w:r w:rsidRPr="00D67EF0">
        <w:rPr>
          <w:rFonts w:ascii="Times New Roman" w:hAnsi="Times New Roman"/>
          <w:b/>
          <w:sz w:val="24"/>
          <w:szCs w:val="24"/>
        </w:rPr>
        <w:t xml:space="preserve"> прибуток склав </w:t>
      </w:r>
      <w:r>
        <w:rPr>
          <w:rFonts w:ascii="Times New Roman" w:hAnsi="Times New Roman"/>
          <w:b/>
          <w:sz w:val="24"/>
          <w:szCs w:val="24"/>
        </w:rPr>
        <w:t>1</w:t>
      </w:r>
      <w:r w:rsidR="00673CEB">
        <w:rPr>
          <w:rFonts w:ascii="Times New Roman" w:hAnsi="Times New Roman"/>
          <w:b/>
          <w:sz w:val="24"/>
          <w:szCs w:val="24"/>
        </w:rPr>
        <w:t>2,192</w:t>
      </w:r>
      <w:r w:rsidRPr="00D67E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тис.грн., податок на прибуток 2,</w:t>
      </w:r>
      <w:r w:rsidR="00673CEB">
        <w:rPr>
          <w:rFonts w:ascii="Times New Roman" w:hAnsi="Times New Roman"/>
          <w:b/>
          <w:sz w:val="24"/>
          <w:szCs w:val="24"/>
        </w:rPr>
        <w:t>195</w:t>
      </w:r>
      <w:r w:rsidR="009F74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тис.грн, чистий прибуток </w:t>
      </w:r>
      <w:r w:rsidR="00673CEB">
        <w:rPr>
          <w:rFonts w:ascii="Times New Roman" w:hAnsi="Times New Roman"/>
          <w:b/>
          <w:sz w:val="24"/>
          <w:szCs w:val="24"/>
        </w:rPr>
        <w:t>9,997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67EF0">
        <w:rPr>
          <w:rFonts w:ascii="Times New Roman" w:hAnsi="Times New Roman"/>
          <w:b/>
          <w:sz w:val="24"/>
          <w:szCs w:val="24"/>
        </w:rPr>
        <w:t>тис.грн.</w:t>
      </w:r>
    </w:p>
    <w:bookmarkEnd w:id="3"/>
    <w:p w14:paraId="5E8246B2" w14:textId="77777777" w:rsidR="00CB769E" w:rsidRPr="00D67EF0" w:rsidRDefault="00CB769E" w:rsidP="00532894">
      <w:pPr>
        <w:pStyle w:val="a3"/>
        <w:ind w:firstLine="0"/>
        <w:rPr>
          <w:color w:val="000000"/>
          <w:szCs w:val="24"/>
        </w:rPr>
      </w:pPr>
    </w:p>
    <w:p w14:paraId="72B90AC0" w14:textId="5B438B10" w:rsidR="00CB769E" w:rsidRPr="00D67EF0" w:rsidRDefault="009F746E" w:rsidP="00C77DE8">
      <w:pPr>
        <w:jc w:val="both"/>
      </w:pPr>
      <w:r>
        <w:rPr>
          <w:rFonts w:ascii="Times New Roman" w:hAnsi="Times New Roman"/>
        </w:rPr>
        <w:t>Головний економіст                                                                         Вікторія ЗІЛІНСЬКА</w:t>
      </w:r>
    </w:p>
    <w:p w14:paraId="3FDE5452" w14:textId="77777777" w:rsidR="00CB769E" w:rsidRPr="00D67EF0" w:rsidRDefault="00CB769E" w:rsidP="00D35C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B769E" w:rsidRPr="00D67EF0" w:rsidSect="002766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A01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89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7C0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C29A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1E45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A55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DE7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B0A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FE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222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71C"/>
    <w:multiLevelType w:val="hybridMultilevel"/>
    <w:tmpl w:val="2DAEF69C"/>
    <w:lvl w:ilvl="0" w:tplc="E2B8680C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1" w15:restartNumberingAfterBreak="0">
    <w:nsid w:val="163701AA"/>
    <w:multiLevelType w:val="hybridMultilevel"/>
    <w:tmpl w:val="ADF2CE66"/>
    <w:lvl w:ilvl="0" w:tplc="1AEAF3F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2944A95"/>
    <w:multiLevelType w:val="hybridMultilevel"/>
    <w:tmpl w:val="F15E4604"/>
    <w:lvl w:ilvl="0" w:tplc="AAE0D6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B4293"/>
    <w:multiLevelType w:val="hybridMultilevel"/>
    <w:tmpl w:val="9B64E5A4"/>
    <w:lvl w:ilvl="0" w:tplc="200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45B3F04"/>
    <w:multiLevelType w:val="hybridMultilevel"/>
    <w:tmpl w:val="3904ADF8"/>
    <w:lvl w:ilvl="0" w:tplc="CF22F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54"/>
    <w:rsid w:val="00026870"/>
    <w:rsid w:val="000D16EC"/>
    <w:rsid w:val="000E3D72"/>
    <w:rsid w:val="000F1F9A"/>
    <w:rsid w:val="000F3589"/>
    <w:rsid w:val="0011171C"/>
    <w:rsid w:val="001542C2"/>
    <w:rsid w:val="00172DA6"/>
    <w:rsid w:val="00186E0E"/>
    <w:rsid w:val="001A4570"/>
    <w:rsid w:val="001E1F06"/>
    <w:rsid w:val="001F351C"/>
    <w:rsid w:val="00203670"/>
    <w:rsid w:val="00217782"/>
    <w:rsid w:val="002577C0"/>
    <w:rsid w:val="00276663"/>
    <w:rsid w:val="0028474E"/>
    <w:rsid w:val="00297BCA"/>
    <w:rsid w:val="00346CB5"/>
    <w:rsid w:val="003652C7"/>
    <w:rsid w:val="00374358"/>
    <w:rsid w:val="00380D03"/>
    <w:rsid w:val="0038479B"/>
    <w:rsid w:val="003A26DA"/>
    <w:rsid w:val="003B5E47"/>
    <w:rsid w:val="003D2905"/>
    <w:rsid w:val="00406C8E"/>
    <w:rsid w:val="0041107F"/>
    <w:rsid w:val="00430757"/>
    <w:rsid w:val="00457A07"/>
    <w:rsid w:val="00475F6B"/>
    <w:rsid w:val="004B53C8"/>
    <w:rsid w:val="004D6B51"/>
    <w:rsid w:val="005156D4"/>
    <w:rsid w:val="00525511"/>
    <w:rsid w:val="0053262C"/>
    <w:rsid w:val="00532894"/>
    <w:rsid w:val="005360F8"/>
    <w:rsid w:val="00566100"/>
    <w:rsid w:val="0058502B"/>
    <w:rsid w:val="00586DE4"/>
    <w:rsid w:val="005B2CD5"/>
    <w:rsid w:val="005D1E10"/>
    <w:rsid w:val="005F3606"/>
    <w:rsid w:val="00673CEB"/>
    <w:rsid w:val="00682970"/>
    <w:rsid w:val="00692D46"/>
    <w:rsid w:val="00693BED"/>
    <w:rsid w:val="006B5A9F"/>
    <w:rsid w:val="006C3099"/>
    <w:rsid w:val="006D023F"/>
    <w:rsid w:val="006E1324"/>
    <w:rsid w:val="006F7BA8"/>
    <w:rsid w:val="00700FBD"/>
    <w:rsid w:val="00711CBA"/>
    <w:rsid w:val="0075641F"/>
    <w:rsid w:val="00790C8B"/>
    <w:rsid w:val="00792696"/>
    <w:rsid w:val="00793CB6"/>
    <w:rsid w:val="007A60D3"/>
    <w:rsid w:val="007C69C0"/>
    <w:rsid w:val="007D2DAF"/>
    <w:rsid w:val="007E15F2"/>
    <w:rsid w:val="007F364D"/>
    <w:rsid w:val="00802961"/>
    <w:rsid w:val="008053CA"/>
    <w:rsid w:val="008713EC"/>
    <w:rsid w:val="008A4B44"/>
    <w:rsid w:val="008C7451"/>
    <w:rsid w:val="008D5C4A"/>
    <w:rsid w:val="008E3808"/>
    <w:rsid w:val="009023EC"/>
    <w:rsid w:val="009041DB"/>
    <w:rsid w:val="00916092"/>
    <w:rsid w:val="009471D5"/>
    <w:rsid w:val="009528D9"/>
    <w:rsid w:val="00985CD9"/>
    <w:rsid w:val="0098687C"/>
    <w:rsid w:val="00995810"/>
    <w:rsid w:val="009F746E"/>
    <w:rsid w:val="00A02FAF"/>
    <w:rsid w:val="00A316D2"/>
    <w:rsid w:val="00A478F8"/>
    <w:rsid w:val="00A51354"/>
    <w:rsid w:val="00AD00D6"/>
    <w:rsid w:val="00AD05CF"/>
    <w:rsid w:val="00AD37AA"/>
    <w:rsid w:val="00B06827"/>
    <w:rsid w:val="00B27E00"/>
    <w:rsid w:val="00B43BE7"/>
    <w:rsid w:val="00B65C8E"/>
    <w:rsid w:val="00BF1A72"/>
    <w:rsid w:val="00C04FF4"/>
    <w:rsid w:val="00C16259"/>
    <w:rsid w:val="00C34E8A"/>
    <w:rsid w:val="00C50DBC"/>
    <w:rsid w:val="00C77DE8"/>
    <w:rsid w:val="00CB769E"/>
    <w:rsid w:val="00CD3A69"/>
    <w:rsid w:val="00CE18A5"/>
    <w:rsid w:val="00D100F7"/>
    <w:rsid w:val="00D220ED"/>
    <w:rsid w:val="00D35CAD"/>
    <w:rsid w:val="00D67EF0"/>
    <w:rsid w:val="00D70EEE"/>
    <w:rsid w:val="00DD2AAE"/>
    <w:rsid w:val="00DE6DAE"/>
    <w:rsid w:val="00E703B2"/>
    <w:rsid w:val="00E82C3D"/>
    <w:rsid w:val="00E86A70"/>
    <w:rsid w:val="00EB6525"/>
    <w:rsid w:val="00ED4A80"/>
    <w:rsid w:val="00EF07DD"/>
    <w:rsid w:val="00EF74D7"/>
    <w:rsid w:val="00F53D6A"/>
    <w:rsid w:val="00F67E06"/>
    <w:rsid w:val="00F72E44"/>
    <w:rsid w:val="00F93955"/>
    <w:rsid w:val="00FB2C06"/>
    <w:rsid w:val="00FC5D6E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3F04"/>
  <w15:docId w15:val="{0BFAA687-2225-4CFF-A4F9-741CFE29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FBD"/>
    <w:pPr>
      <w:spacing w:after="160" w:line="259" w:lineRule="auto"/>
    </w:pPr>
    <w:rPr>
      <w:lang w:val="uk-UA" w:eastAsia="en-US"/>
    </w:rPr>
  </w:style>
  <w:style w:type="paragraph" w:styleId="3">
    <w:name w:val="heading 3"/>
    <w:basedOn w:val="a"/>
    <w:next w:val="a"/>
    <w:link w:val="30"/>
    <w:uiPriority w:val="99"/>
    <w:qFormat/>
    <w:rsid w:val="00A51354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5135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A51354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51354"/>
    <w:pPr>
      <w:spacing w:after="12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A51354"/>
    <w:pPr>
      <w:spacing w:after="120" w:line="48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5135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caption"/>
    <w:basedOn w:val="a"/>
    <w:next w:val="a"/>
    <w:uiPriority w:val="99"/>
    <w:qFormat/>
    <w:rsid w:val="00A51354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val="ru-RU" w:eastAsia="ru-RU"/>
    </w:rPr>
  </w:style>
  <w:style w:type="character" w:styleId="a8">
    <w:name w:val="Strong"/>
    <w:basedOn w:val="a0"/>
    <w:uiPriority w:val="99"/>
    <w:qFormat/>
    <w:rsid w:val="00A51354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A5135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51354"/>
    <w:rPr>
      <w:rFonts w:ascii="Tahom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99"/>
    <w:rsid w:val="000F1F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5860"/>
    <w:pPr>
      <w:ind w:left="720"/>
      <w:contextualSpacing/>
    </w:pPr>
  </w:style>
  <w:style w:type="character" w:customStyle="1" w:styleId="docdata">
    <w:name w:val="docdata"/>
    <w:aliases w:val="docy,v5,3103,baiaagaaboqcaaadgaoaaaumcg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FF58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Osadchuk</dc:creator>
  <cp:keywords/>
  <dc:description/>
  <cp:lastModifiedBy>Admin</cp:lastModifiedBy>
  <cp:revision>4</cp:revision>
  <cp:lastPrinted>2024-06-11T13:56:00Z</cp:lastPrinted>
  <dcterms:created xsi:type="dcterms:W3CDTF">2024-06-11T13:38:00Z</dcterms:created>
  <dcterms:modified xsi:type="dcterms:W3CDTF">2024-06-12T07:04:00Z</dcterms:modified>
</cp:coreProperties>
</file>