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22" w:rsidRDefault="00A161E9" w:rsidP="00F94185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2549F3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7B6157" w:rsidRDefault="00A161E9" w:rsidP="00F94185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2549F3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34095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</w:t>
      </w:r>
    </w:p>
    <w:p w:rsidR="00A161E9" w:rsidRPr="002549F3" w:rsidRDefault="00634095" w:rsidP="00F94185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Южненської міської ради </w:t>
      </w:r>
    </w:p>
    <w:p w:rsidR="00957838" w:rsidRDefault="007B6157" w:rsidP="00F94185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_______________2024</w:t>
      </w:r>
      <w:r w:rsidR="00634095">
        <w:rPr>
          <w:rFonts w:ascii="Times New Roman" w:hAnsi="Times New Roman"/>
          <w:sz w:val="24"/>
          <w:szCs w:val="24"/>
          <w:lang w:val="uk-UA"/>
        </w:rPr>
        <w:t xml:space="preserve"> року </w:t>
      </w:r>
    </w:p>
    <w:p w:rsidR="00A161E9" w:rsidRPr="00374416" w:rsidRDefault="00634095" w:rsidP="00F94185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№_____</w:t>
      </w:r>
      <w:r w:rsidR="00957838">
        <w:rPr>
          <w:rFonts w:ascii="Times New Roman" w:hAnsi="Times New Roman"/>
          <w:sz w:val="24"/>
          <w:szCs w:val="24"/>
          <w:lang w:val="uk-UA"/>
        </w:rPr>
        <w:t>____________</w:t>
      </w:r>
    </w:p>
    <w:p w:rsidR="00A161E9" w:rsidRPr="00E25A3C" w:rsidRDefault="00A161E9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61E9" w:rsidRDefault="00A161E9" w:rsidP="00F9418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F701A">
        <w:rPr>
          <w:rFonts w:ascii="Times New Roman" w:hAnsi="Times New Roman"/>
          <w:b/>
          <w:sz w:val="24"/>
          <w:szCs w:val="24"/>
          <w:lang w:val="uk-UA"/>
        </w:rPr>
        <w:t>ПЛАН ЗАХОДІВ</w:t>
      </w:r>
    </w:p>
    <w:p w:rsidR="00DE2576" w:rsidRPr="003F701A" w:rsidRDefault="00DE2576" w:rsidP="00F9418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161E9" w:rsidRDefault="00957838" w:rsidP="00F9418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складання прогнозу </w:t>
      </w:r>
      <w:r w:rsidR="00A161E9" w:rsidRPr="003F701A">
        <w:rPr>
          <w:rFonts w:ascii="Times New Roman" w:hAnsi="Times New Roman"/>
          <w:b/>
          <w:sz w:val="24"/>
          <w:szCs w:val="24"/>
          <w:lang w:val="uk-UA"/>
        </w:rPr>
        <w:t xml:space="preserve"> бюджету</w:t>
      </w:r>
      <w:r w:rsidR="00A150D6" w:rsidRPr="003F701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Южненської міської територіальної громади</w:t>
      </w:r>
      <w:r w:rsidR="00A150D6" w:rsidRPr="003F701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161E9" w:rsidRPr="003F701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E2576" w:rsidRPr="003F701A" w:rsidRDefault="00DE2576" w:rsidP="00F9418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05"/>
        <w:gridCol w:w="1777"/>
        <w:gridCol w:w="2703"/>
      </w:tblGrid>
      <w:tr w:rsidR="000D357A" w:rsidRPr="003F701A" w:rsidTr="0058205D">
        <w:tc>
          <w:tcPr>
            <w:tcW w:w="562" w:type="dxa"/>
            <w:vAlign w:val="center"/>
          </w:tcPr>
          <w:p w:rsidR="00A161E9" w:rsidRPr="003F701A" w:rsidRDefault="00A161E9" w:rsidP="00931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A161E9" w:rsidRPr="003F701A" w:rsidRDefault="00A161E9" w:rsidP="00931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05" w:type="dxa"/>
            <w:vAlign w:val="center"/>
          </w:tcPr>
          <w:p w:rsidR="00A161E9" w:rsidRPr="003F701A" w:rsidRDefault="00A161E9" w:rsidP="00251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777" w:type="dxa"/>
            <w:vAlign w:val="center"/>
          </w:tcPr>
          <w:p w:rsidR="00A161E9" w:rsidRPr="003F701A" w:rsidRDefault="00A150D6" w:rsidP="00251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703" w:type="dxa"/>
            <w:vAlign w:val="center"/>
          </w:tcPr>
          <w:p w:rsidR="00A161E9" w:rsidRPr="003F701A" w:rsidRDefault="00A161E9" w:rsidP="00251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161E9" w:rsidRPr="003F701A" w:rsidRDefault="00A150D6" w:rsidP="00CB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0D357A" w:rsidRPr="003F701A" w:rsidTr="0058205D">
        <w:tc>
          <w:tcPr>
            <w:tcW w:w="562" w:type="dxa"/>
          </w:tcPr>
          <w:p w:rsidR="00A161E9" w:rsidRPr="009317B9" w:rsidRDefault="009317B9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05" w:type="dxa"/>
          </w:tcPr>
          <w:p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777" w:type="dxa"/>
          </w:tcPr>
          <w:p w:rsidR="00A161E9" w:rsidRPr="003F701A" w:rsidRDefault="000D357A" w:rsidP="00957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 травня</w:t>
            </w:r>
          </w:p>
        </w:tc>
        <w:tc>
          <w:tcPr>
            <w:tcW w:w="2703" w:type="dxa"/>
          </w:tcPr>
          <w:p w:rsidR="00A161E9" w:rsidRPr="003F701A" w:rsidRDefault="00335CC2" w:rsidP="003A0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  <w:r w:rsidR="009578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D357A" w:rsidRPr="003F701A" w:rsidTr="0058205D">
        <w:trPr>
          <w:trHeight w:val="1936"/>
        </w:trPr>
        <w:tc>
          <w:tcPr>
            <w:tcW w:w="562" w:type="dxa"/>
          </w:tcPr>
          <w:p w:rsidR="00A161E9" w:rsidRPr="009317B9" w:rsidRDefault="009317B9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05" w:type="dxa"/>
          </w:tcPr>
          <w:p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 бюджетних коштів організаційно-методологічних засад складання прогнозу місцевого бюджету,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777" w:type="dxa"/>
          </w:tcPr>
          <w:p w:rsidR="00A161E9" w:rsidRPr="003F701A" w:rsidRDefault="000D357A" w:rsidP="00DF5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одноденний термін після отримання</w:t>
            </w:r>
          </w:p>
        </w:tc>
        <w:tc>
          <w:tcPr>
            <w:tcW w:w="2703" w:type="dxa"/>
          </w:tcPr>
          <w:p w:rsidR="00A161E9" w:rsidRPr="003F701A" w:rsidRDefault="00957838" w:rsidP="003A0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</w:p>
        </w:tc>
      </w:tr>
      <w:tr w:rsidR="000D357A" w:rsidRPr="00957838" w:rsidTr="0058205D">
        <w:tc>
          <w:tcPr>
            <w:tcW w:w="562" w:type="dxa"/>
          </w:tcPr>
          <w:p w:rsidR="00A161E9" w:rsidRPr="009317B9" w:rsidRDefault="009317B9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05" w:type="dxa"/>
          </w:tcPr>
          <w:p w:rsidR="00A161E9" w:rsidRPr="003F701A" w:rsidRDefault="00A161E9" w:rsidP="003C1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="002E155C">
              <w:rPr>
                <w:rFonts w:ascii="Times New Roman" w:hAnsi="Times New Roman"/>
                <w:sz w:val="24"/>
                <w:szCs w:val="24"/>
                <w:lang w:val="uk-UA"/>
              </w:rPr>
              <w:t>Фінансовому управлінню Южненської міської ради</w:t>
            </w:r>
            <w:r w:rsidR="009578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Одеського району Одеської області 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основних прогнозних показників економічного і соціального розвитку території </w:t>
            </w:r>
          </w:p>
        </w:tc>
        <w:tc>
          <w:tcPr>
            <w:tcW w:w="1777" w:type="dxa"/>
          </w:tcPr>
          <w:p w:rsidR="00A161E9" w:rsidRPr="003F701A" w:rsidRDefault="000D357A" w:rsidP="00DA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1 </w:t>
            </w:r>
            <w:r w:rsidR="00DA0506">
              <w:rPr>
                <w:rFonts w:ascii="Times New Roman" w:hAnsi="Times New Roman"/>
                <w:sz w:val="24"/>
                <w:szCs w:val="24"/>
                <w:lang w:val="uk-UA"/>
              </w:rPr>
              <w:t>липня</w:t>
            </w:r>
          </w:p>
        </w:tc>
        <w:tc>
          <w:tcPr>
            <w:tcW w:w="2703" w:type="dxa"/>
          </w:tcPr>
          <w:p w:rsidR="00A161E9" w:rsidRPr="003F701A" w:rsidRDefault="00AB7DAA" w:rsidP="003A0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економіки 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</w:p>
        </w:tc>
      </w:tr>
      <w:tr w:rsidR="000D357A" w:rsidRPr="005E4B35" w:rsidTr="0058205D">
        <w:tc>
          <w:tcPr>
            <w:tcW w:w="562" w:type="dxa"/>
          </w:tcPr>
          <w:p w:rsidR="00A161E9" w:rsidRPr="009317B9" w:rsidRDefault="009317B9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05" w:type="dxa"/>
          </w:tcPr>
          <w:p w:rsidR="00A161E9" w:rsidRPr="003F701A" w:rsidRDefault="00A161E9" w:rsidP="00061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та подання </w:t>
            </w:r>
            <w:r w:rsidR="002E155C">
              <w:rPr>
                <w:rFonts w:ascii="Times New Roman" w:hAnsi="Times New Roman"/>
                <w:sz w:val="24"/>
                <w:szCs w:val="24"/>
                <w:lang w:val="uk-UA"/>
              </w:rPr>
              <w:t>Фінансовому управлінню Южненської міської ради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78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Одеського району Одеської області 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разом з поясненнями (зокрема в частині</w:t>
            </w:r>
            <w:r w:rsidRPr="003F701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фіскальних ризиків у майбутніх періодах)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прогнозних обсягів доходів бюджету на середньостроковий період </w:t>
            </w:r>
          </w:p>
        </w:tc>
        <w:tc>
          <w:tcPr>
            <w:tcW w:w="1777" w:type="dxa"/>
          </w:tcPr>
          <w:p w:rsidR="007176AF" w:rsidRPr="003F701A" w:rsidRDefault="000D357A" w:rsidP="0006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5E4B3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61340">
              <w:rPr>
                <w:rFonts w:ascii="Times New Roman" w:hAnsi="Times New Roman"/>
                <w:sz w:val="24"/>
                <w:szCs w:val="24"/>
                <w:lang w:val="uk-UA"/>
              </w:rPr>
              <w:t>липня</w:t>
            </w:r>
          </w:p>
        </w:tc>
        <w:tc>
          <w:tcPr>
            <w:tcW w:w="2703" w:type="dxa"/>
          </w:tcPr>
          <w:p w:rsidR="00B323A8" w:rsidRPr="003F701A" w:rsidRDefault="00061340" w:rsidP="0006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Органи, що контролюють справляння надходжень місцевого бюджету</w:t>
            </w:r>
            <w:r w:rsidR="00D56BB7" w:rsidRPr="00AE1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D56BB7" w:rsidRPr="00AE1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архітектури та містобудування 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  <w:r w:rsidR="00D56BB7" w:rsidRPr="00AE1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Управління економіки 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  <w:r w:rsidR="00D56BB7" w:rsidRPr="00AE1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Фонд комунального майна  </w:t>
            </w:r>
            <w:r w:rsidR="003A05F3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інші)</w:t>
            </w:r>
          </w:p>
        </w:tc>
      </w:tr>
      <w:tr w:rsidR="000D357A" w:rsidRPr="003F701A" w:rsidTr="0058205D">
        <w:tc>
          <w:tcPr>
            <w:tcW w:w="562" w:type="dxa"/>
          </w:tcPr>
          <w:p w:rsidR="00AE1F72" w:rsidRPr="00AE1F72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E1F7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:rsidR="00A161E9" w:rsidRPr="003F701A" w:rsidRDefault="00DE2576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161E9" w:rsidRPr="003F701A">
              <w:rPr>
                <w:rFonts w:ascii="Times New Roman" w:hAnsi="Times New Roman"/>
                <w:sz w:val="24"/>
                <w:szCs w:val="24"/>
                <w:lang w:val="uk-UA"/>
              </w:rPr>
              <w:t>рогнозування обсягів доходів місцевого бюджету,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 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1777" w:type="dxa"/>
          </w:tcPr>
          <w:p w:rsidR="00A161E9" w:rsidRPr="003F701A" w:rsidRDefault="000D357A" w:rsidP="00D4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D43409">
              <w:rPr>
                <w:rFonts w:ascii="Times New Roman" w:hAnsi="Times New Roman"/>
                <w:sz w:val="24"/>
                <w:szCs w:val="24"/>
                <w:lang w:val="uk-UA"/>
              </w:rPr>
              <w:t>15 липня</w:t>
            </w:r>
          </w:p>
        </w:tc>
        <w:tc>
          <w:tcPr>
            <w:tcW w:w="2703" w:type="dxa"/>
          </w:tcPr>
          <w:p w:rsidR="00A161E9" w:rsidRPr="003F701A" w:rsidRDefault="00957838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</w:p>
        </w:tc>
      </w:tr>
      <w:tr w:rsidR="000D357A" w:rsidRPr="003F701A" w:rsidTr="0058205D">
        <w:tc>
          <w:tcPr>
            <w:tcW w:w="562" w:type="dxa"/>
          </w:tcPr>
          <w:p w:rsidR="00A161E9" w:rsidRPr="00284323" w:rsidRDefault="00061340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84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та доведення до головних розпорядників бюджетних коштів інструкцій з підготовки пропозицій до прогнозу бюджету та 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орієнтовних граничних показників видатків та надання кредитів з місцевого бюджету на середньостроковий період</w:t>
            </w:r>
          </w:p>
        </w:tc>
        <w:tc>
          <w:tcPr>
            <w:tcW w:w="1777" w:type="dxa"/>
          </w:tcPr>
          <w:p w:rsidR="00A161E9" w:rsidRPr="003F701A" w:rsidRDefault="0024414B" w:rsidP="00D4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 </w:t>
            </w:r>
            <w:r w:rsidR="00DA050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43409">
              <w:rPr>
                <w:rFonts w:ascii="Times New Roman" w:hAnsi="Times New Roman"/>
                <w:sz w:val="24"/>
                <w:szCs w:val="24"/>
                <w:lang w:val="uk-UA"/>
              </w:rPr>
              <w:t>липня</w:t>
            </w:r>
          </w:p>
        </w:tc>
        <w:tc>
          <w:tcPr>
            <w:tcW w:w="2703" w:type="dxa"/>
          </w:tcPr>
          <w:p w:rsidR="00A161E9" w:rsidRPr="003F701A" w:rsidRDefault="009C0914" w:rsidP="0025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</w:p>
        </w:tc>
      </w:tr>
      <w:tr w:rsidR="000D357A" w:rsidRPr="003F701A" w:rsidTr="0058205D">
        <w:tc>
          <w:tcPr>
            <w:tcW w:w="562" w:type="dxa"/>
          </w:tcPr>
          <w:p w:rsidR="00A161E9" w:rsidRPr="00284323" w:rsidRDefault="00061340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  <w:r w:rsidR="00284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:rsidR="00A161E9" w:rsidRPr="00F31682" w:rsidRDefault="00A161E9" w:rsidP="00F31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16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="002E155C" w:rsidRPr="00F316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Фінансовому управлінню Южненської міської ради </w:t>
            </w:r>
            <w:r w:rsidR="00F31682" w:rsidRPr="00F316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Одеського району Одеської області </w:t>
            </w:r>
            <w:r w:rsidRPr="00F316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пропозицій до прогнозу місцевого бюджету </w:t>
            </w:r>
          </w:p>
        </w:tc>
        <w:tc>
          <w:tcPr>
            <w:tcW w:w="1777" w:type="dxa"/>
          </w:tcPr>
          <w:p w:rsidR="00A161E9" w:rsidRPr="00F31682" w:rsidRDefault="0024414B" w:rsidP="00D43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До 1 </w:t>
            </w:r>
            <w:r w:rsidR="00D43409">
              <w:rPr>
                <w:rFonts w:ascii="Times New Roman" w:hAnsi="Times New Roman"/>
                <w:sz w:val="24"/>
                <w:szCs w:val="24"/>
                <w:lang w:val="uk-UA" w:bidi="uk-UA"/>
              </w:rPr>
              <w:t>серпня</w:t>
            </w:r>
          </w:p>
        </w:tc>
        <w:tc>
          <w:tcPr>
            <w:tcW w:w="2703" w:type="dxa"/>
          </w:tcPr>
          <w:p w:rsidR="00A161E9" w:rsidRPr="003F701A" w:rsidRDefault="00A161E9" w:rsidP="0025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0D357A" w:rsidRPr="003F701A" w:rsidTr="0058205D">
        <w:tc>
          <w:tcPr>
            <w:tcW w:w="562" w:type="dxa"/>
          </w:tcPr>
          <w:p w:rsidR="00A161E9" w:rsidRPr="00284323" w:rsidRDefault="00061340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284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аналізу поданих головними розпорядниками бюджетних коштів пропозицій до прогнозу місцевого бюджету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</w:tc>
        <w:tc>
          <w:tcPr>
            <w:tcW w:w="1777" w:type="dxa"/>
          </w:tcPr>
          <w:p w:rsidR="00A161E9" w:rsidRPr="003F701A" w:rsidRDefault="00DA0506" w:rsidP="0071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12</w:t>
            </w:r>
            <w:r w:rsidR="00E152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серпня</w:t>
            </w:r>
          </w:p>
        </w:tc>
        <w:tc>
          <w:tcPr>
            <w:tcW w:w="2703" w:type="dxa"/>
          </w:tcPr>
          <w:p w:rsidR="00A161E9" w:rsidRPr="003F701A" w:rsidRDefault="009C0914" w:rsidP="0025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</w:p>
        </w:tc>
      </w:tr>
      <w:tr w:rsidR="000D357A" w:rsidRPr="003F701A" w:rsidTr="0058205D">
        <w:tc>
          <w:tcPr>
            <w:tcW w:w="562" w:type="dxa"/>
          </w:tcPr>
          <w:p w:rsidR="00A161E9" w:rsidRPr="00284323" w:rsidRDefault="00061340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284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погоджувальних нарад з головними розпорядниками бюджетних коштів щодо узгодження показників прогнозу місцевого бюджету</w:t>
            </w:r>
          </w:p>
        </w:tc>
        <w:tc>
          <w:tcPr>
            <w:tcW w:w="1777" w:type="dxa"/>
          </w:tcPr>
          <w:p w:rsidR="00A161E9" w:rsidRPr="003F701A" w:rsidRDefault="00E152EC" w:rsidP="00E6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декада серпня</w:t>
            </w:r>
            <w:r w:rsidR="002441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2E155C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3" w:type="dxa"/>
          </w:tcPr>
          <w:p w:rsidR="00A161E9" w:rsidRPr="003F701A" w:rsidRDefault="00957838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161E9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головні розпорядники бюджетних коштів</w:t>
            </w:r>
          </w:p>
        </w:tc>
      </w:tr>
      <w:tr w:rsidR="000D357A" w:rsidRPr="003F701A" w:rsidTr="0058205D">
        <w:tc>
          <w:tcPr>
            <w:tcW w:w="562" w:type="dxa"/>
          </w:tcPr>
          <w:p w:rsidR="00A161E9" w:rsidRPr="00284323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6134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:rsidR="00A161E9" w:rsidRPr="003F701A" w:rsidRDefault="00A161E9" w:rsidP="00EB0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Доопрацювання прогнозу місцевого бюджету за результатами проведених погоджувальних нарад та інформації, отриманої від структурних підрозділів</w:t>
            </w:r>
            <w:r w:rsidR="00EB0B56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Южненської міської ради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77" w:type="dxa"/>
          </w:tcPr>
          <w:p w:rsidR="00A161E9" w:rsidRPr="003F701A" w:rsidRDefault="00DA0506" w:rsidP="00E15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14 серпня</w:t>
            </w:r>
          </w:p>
        </w:tc>
        <w:tc>
          <w:tcPr>
            <w:tcW w:w="2703" w:type="dxa"/>
          </w:tcPr>
          <w:p w:rsidR="00A161E9" w:rsidRPr="003F701A" w:rsidRDefault="00957838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</w:p>
        </w:tc>
      </w:tr>
      <w:tr w:rsidR="000D357A" w:rsidRPr="003F701A" w:rsidTr="0058205D">
        <w:tc>
          <w:tcPr>
            <w:tcW w:w="562" w:type="dxa"/>
          </w:tcPr>
          <w:p w:rsidR="00A161E9" w:rsidRPr="00284323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17B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Подання прогнозу місцевого бюджету до </w:t>
            </w:r>
            <w:r w:rsidR="003F701A"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комітету Южненської міської ради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7" w:type="dxa"/>
          </w:tcPr>
          <w:p w:rsidR="00A161E9" w:rsidRPr="003F701A" w:rsidRDefault="0024414B" w:rsidP="0024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536318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B522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C5CFC">
              <w:rPr>
                <w:rFonts w:ascii="Times New Roman" w:hAnsi="Times New Roman"/>
                <w:sz w:val="24"/>
                <w:szCs w:val="24"/>
                <w:lang w:val="uk-UA"/>
              </w:rPr>
              <w:t>5 серпня</w:t>
            </w:r>
            <w:r w:rsidR="00536318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3" w:type="dxa"/>
          </w:tcPr>
          <w:p w:rsidR="00A161E9" w:rsidRPr="003F701A" w:rsidRDefault="00957838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</w:p>
        </w:tc>
      </w:tr>
      <w:tr w:rsidR="000D357A" w:rsidRPr="00AE1F72" w:rsidTr="0058205D">
        <w:tc>
          <w:tcPr>
            <w:tcW w:w="562" w:type="dxa"/>
          </w:tcPr>
          <w:p w:rsidR="00A161E9" w:rsidRPr="00284323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17B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Розгляд та схвалення прогнозу місцевого бюджету</w:t>
            </w:r>
          </w:p>
        </w:tc>
        <w:tc>
          <w:tcPr>
            <w:tcW w:w="1777" w:type="dxa"/>
          </w:tcPr>
          <w:p w:rsidR="00A161E9" w:rsidRPr="003F701A" w:rsidRDefault="0024414B" w:rsidP="0024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DC5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 пізніше 1 вересня </w:t>
            </w:r>
            <w:r w:rsidR="00536318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3" w:type="dxa"/>
          </w:tcPr>
          <w:p w:rsidR="00A161E9" w:rsidRPr="003F701A" w:rsidRDefault="002E155C" w:rsidP="009C0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16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</w:p>
        </w:tc>
      </w:tr>
      <w:tr w:rsidR="000D357A" w:rsidRPr="003F701A" w:rsidTr="0058205D">
        <w:tc>
          <w:tcPr>
            <w:tcW w:w="562" w:type="dxa"/>
          </w:tcPr>
          <w:p w:rsidR="00A161E9" w:rsidRPr="00284323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17B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Подання прогнозу місцевого бюджету разом із фінансово-економічним обґрунтуванням до місцевої ради для розгляду в порядку, визначеному радою</w:t>
            </w:r>
          </w:p>
        </w:tc>
        <w:tc>
          <w:tcPr>
            <w:tcW w:w="1777" w:type="dxa"/>
          </w:tcPr>
          <w:p w:rsidR="00A161E9" w:rsidRPr="003F701A" w:rsidRDefault="0024414B" w:rsidP="00F44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536318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C5CFC">
              <w:rPr>
                <w:rFonts w:ascii="Times New Roman" w:hAnsi="Times New Roman"/>
                <w:sz w:val="24"/>
                <w:szCs w:val="24"/>
                <w:lang w:val="uk-UA"/>
              </w:rPr>
              <w:t>п’ятиденний строк</w:t>
            </w:r>
            <w:r w:rsidR="00536318"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після схвалення Виконавчим комітетом </w:t>
            </w:r>
            <w:r w:rsidR="00F449F7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</w:p>
        </w:tc>
        <w:tc>
          <w:tcPr>
            <w:tcW w:w="2703" w:type="dxa"/>
          </w:tcPr>
          <w:p w:rsidR="00A161E9" w:rsidRPr="003F701A" w:rsidRDefault="009C0914" w:rsidP="00251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Фінансове управління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</w:p>
        </w:tc>
      </w:tr>
      <w:tr w:rsidR="000D357A" w:rsidRPr="003A05F3" w:rsidTr="0058205D">
        <w:tc>
          <w:tcPr>
            <w:tcW w:w="562" w:type="dxa"/>
          </w:tcPr>
          <w:p w:rsidR="00A161E9" w:rsidRPr="00284323" w:rsidRDefault="00061340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17B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2843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:rsidR="00A161E9" w:rsidRPr="003F701A" w:rsidRDefault="00A161E9" w:rsidP="0025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Супровід розгляду питання щодо прогнозу бюджету постійними комісіями місцевої ради та на пленарному засіданні місцевої ради в порядку, визначеному радою</w:t>
            </w:r>
          </w:p>
        </w:tc>
        <w:tc>
          <w:tcPr>
            <w:tcW w:w="1777" w:type="dxa"/>
          </w:tcPr>
          <w:p w:rsidR="00A161E9" w:rsidRPr="003F701A" w:rsidRDefault="0024414B" w:rsidP="0024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DC5CF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ересень</w:t>
            </w:r>
            <w:r w:rsidR="00536318" w:rsidRPr="003F70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703" w:type="dxa"/>
          </w:tcPr>
          <w:p w:rsidR="00A161E9" w:rsidRDefault="003F701A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Представники Фінансового управління 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Виконавчого комітету </w:t>
            </w:r>
            <w:r w:rsidR="009C0914">
              <w:rPr>
                <w:rFonts w:ascii="Times New Roman" w:hAnsi="Times New Roman"/>
                <w:sz w:val="24"/>
                <w:szCs w:val="24"/>
                <w:lang w:val="uk-UA"/>
              </w:rPr>
              <w:t>ЮМР</w:t>
            </w:r>
            <w:r w:rsidRPr="003F701A">
              <w:rPr>
                <w:rFonts w:ascii="Times New Roman" w:hAnsi="Times New Roman"/>
                <w:sz w:val="24"/>
                <w:szCs w:val="24"/>
                <w:lang w:val="uk-UA"/>
              </w:rPr>
              <w:t>, головних розпорядників бюджетних коштів</w:t>
            </w:r>
          </w:p>
          <w:p w:rsidR="00F449F7" w:rsidRDefault="00F449F7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49F7" w:rsidRPr="003F701A" w:rsidRDefault="00F449F7" w:rsidP="009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57A" w:rsidRPr="003F701A" w:rsidTr="0058205D">
        <w:tc>
          <w:tcPr>
            <w:tcW w:w="562" w:type="dxa"/>
          </w:tcPr>
          <w:p w:rsidR="003F701A" w:rsidRPr="00284323" w:rsidRDefault="00284323" w:rsidP="0093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317B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449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05" w:type="dxa"/>
          </w:tcPr>
          <w:p w:rsidR="003F701A" w:rsidRPr="00DC5CFC" w:rsidRDefault="003F701A" w:rsidP="00931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5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прогнозу бюджету </w:t>
            </w:r>
            <w:r w:rsidR="00B52202" w:rsidRPr="00DC5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Южненської міської територіальної громади </w:t>
            </w:r>
          </w:p>
        </w:tc>
        <w:tc>
          <w:tcPr>
            <w:tcW w:w="1777" w:type="dxa"/>
          </w:tcPr>
          <w:p w:rsidR="003F701A" w:rsidRPr="00DC5CFC" w:rsidRDefault="00DC5CFC" w:rsidP="00B52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C5C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 порядку затвердженому Южненською міською радою Одеського району Одеської області</w:t>
            </w:r>
          </w:p>
        </w:tc>
        <w:tc>
          <w:tcPr>
            <w:tcW w:w="2703" w:type="dxa"/>
          </w:tcPr>
          <w:p w:rsidR="003F701A" w:rsidRPr="00DC5CFC" w:rsidRDefault="003F701A" w:rsidP="0025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5CFC">
              <w:rPr>
                <w:rFonts w:ascii="Times New Roman" w:hAnsi="Times New Roman"/>
                <w:sz w:val="24"/>
                <w:szCs w:val="24"/>
                <w:lang w:val="uk-UA"/>
              </w:rPr>
              <w:t>Южненська міська рада</w:t>
            </w:r>
            <w:r w:rsidR="009A3FB6" w:rsidRPr="00DC5C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</w:tbl>
    <w:p w:rsidR="00A161E9" w:rsidRDefault="00A161E9" w:rsidP="003F701A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8B5FB1" w:rsidRDefault="008B5FB1" w:rsidP="003F701A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354438" w:rsidRDefault="00354438" w:rsidP="00354438">
      <w:pPr>
        <w:pStyle w:val="ab"/>
        <w:jc w:val="left"/>
        <w:rPr>
          <w:szCs w:val="24"/>
        </w:rPr>
      </w:pPr>
      <w:r>
        <w:rPr>
          <w:szCs w:val="24"/>
        </w:rPr>
        <w:t xml:space="preserve">Керуючий  справами </w:t>
      </w:r>
    </w:p>
    <w:p w:rsidR="008B5FB1" w:rsidRDefault="00354438" w:rsidP="00354438">
      <w:pPr>
        <w:pStyle w:val="ab"/>
        <w:jc w:val="left"/>
        <w:rPr>
          <w:b/>
          <w:sz w:val="16"/>
          <w:szCs w:val="16"/>
        </w:rPr>
      </w:pPr>
      <w:r>
        <w:rPr>
          <w:szCs w:val="24"/>
        </w:rPr>
        <w:t xml:space="preserve">виконавчого комітету                                                                                       Владислав ТЕРЕЩЕНКО </w:t>
      </w:r>
    </w:p>
    <w:sectPr w:rsidR="008B5FB1" w:rsidSect="00957838">
      <w:headerReference w:type="default" r:id="rId8"/>
      <w:pgSz w:w="11906" w:h="16838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32" w:rsidRDefault="00DB2C32" w:rsidP="00F94185">
      <w:pPr>
        <w:spacing w:after="0" w:line="240" w:lineRule="auto"/>
      </w:pPr>
      <w:r>
        <w:separator/>
      </w:r>
    </w:p>
  </w:endnote>
  <w:endnote w:type="continuationSeparator" w:id="0">
    <w:p w:rsidR="00DB2C32" w:rsidRDefault="00DB2C32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32" w:rsidRDefault="00DB2C32" w:rsidP="00F94185">
      <w:pPr>
        <w:spacing w:after="0" w:line="240" w:lineRule="auto"/>
      </w:pPr>
      <w:r>
        <w:separator/>
      </w:r>
    </w:p>
  </w:footnote>
  <w:footnote w:type="continuationSeparator" w:id="0">
    <w:p w:rsidR="00DB2C32" w:rsidRDefault="00DB2C32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E9" w:rsidRPr="00F94185" w:rsidRDefault="00A161E9">
    <w:pPr>
      <w:pStyle w:val="a5"/>
      <w:jc w:val="center"/>
      <w:rPr>
        <w:rFonts w:ascii="Times New Roman" w:hAnsi="Times New Roman"/>
        <w:sz w:val="24"/>
        <w:szCs w:val="24"/>
      </w:rPr>
    </w:pPr>
    <w:r w:rsidRPr="00F94185">
      <w:rPr>
        <w:rFonts w:ascii="Times New Roman" w:hAnsi="Times New Roman"/>
        <w:sz w:val="24"/>
        <w:szCs w:val="24"/>
      </w:rPr>
      <w:fldChar w:fldCharType="begin"/>
    </w:r>
    <w:r w:rsidRPr="00F94185">
      <w:rPr>
        <w:rFonts w:ascii="Times New Roman" w:hAnsi="Times New Roman"/>
        <w:sz w:val="24"/>
        <w:szCs w:val="24"/>
      </w:rPr>
      <w:instrText>PAGE   \* MERGEFORMAT</w:instrText>
    </w:r>
    <w:r w:rsidRPr="00F94185">
      <w:rPr>
        <w:rFonts w:ascii="Times New Roman" w:hAnsi="Times New Roman"/>
        <w:sz w:val="24"/>
        <w:szCs w:val="24"/>
      </w:rPr>
      <w:fldChar w:fldCharType="separate"/>
    </w:r>
    <w:r w:rsidR="00494222" w:rsidRPr="00494222">
      <w:rPr>
        <w:rFonts w:ascii="Times New Roman" w:hAnsi="Times New Roman"/>
        <w:noProof/>
        <w:sz w:val="24"/>
        <w:szCs w:val="24"/>
        <w:lang w:val="uk-UA"/>
      </w:rPr>
      <w:t>2</w:t>
    </w:r>
    <w:r w:rsidRPr="00F94185">
      <w:rPr>
        <w:rFonts w:ascii="Times New Roman" w:hAnsi="Times New Roman"/>
        <w:sz w:val="24"/>
        <w:szCs w:val="24"/>
      </w:rPr>
      <w:fldChar w:fldCharType="end"/>
    </w:r>
  </w:p>
  <w:p w:rsidR="00A161E9" w:rsidRDefault="00A161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85"/>
    <w:rsid w:val="00061340"/>
    <w:rsid w:val="000840B5"/>
    <w:rsid w:val="000C72D0"/>
    <w:rsid w:val="000D357A"/>
    <w:rsid w:val="0015352F"/>
    <w:rsid w:val="00184A69"/>
    <w:rsid w:val="001C4D4D"/>
    <w:rsid w:val="00214436"/>
    <w:rsid w:val="0023389A"/>
    <w:rsid w:val="00233DF9"/>
    <w:rsid w:val="0024414B"/>
    <w:rsid w:val="0025186E"/>
    <w:rsid w:val="002549F3"/>
    <w:rsid w:val="00284323"/>
    <w:rsid w:val="002C3765"/>
    <w:rsid w:val="002E155C"/>
    <w:rsid w:val="002E629E"/>
    <w:rsid w:val="00321552"/>
    <w:rsid w:val="00335CC2"/>
    <w:rsid w:val="00354438"/>
    <w:rsid w:val="00374416"/>
    <w:rsid w:val="003A05F3"/>
    <w:rsid w:val="003A1F99"/>
    <w:rsid w:val="003C1EC0"/>
    <w:rsid w:val="003F592E"/>
    <w:rsid w:val="003F701A"/>
    <w:rsid w:val="00417708"/>
    <w:rsid w:val="004225D0"/>
    <w:rsid w:val="00494222"/>
    <w:rsid w:val="00523A01"/>
    <w:rsid w:val="00536318"/>
    <w:rsid w:val="0058205D"/>
    <w:rsid w:val="0059149F"/>
    <w:rsid w:val="005E41A8"/>
    <w:rsid w:val="005E4B35"/>
    <w:rsid w:val="006050B1"/>
    <w:rsid w:val="0063373C"/>
    <w:rsid w:val="00634095"/>
    <w:rsid w:val="0066265C"/>
    <w:rsid w:val="006C5EDE"/>
    <w:rsid w:val="006F3D96"/>
    <w:rsid w:val="007176AF"/>
    <w:rsid w:val="0075595F"/>
    <w:rsid w:val="007B6157"/>
    <w:rsid w:val="007D4ACD"/>
    <w:rsid w:val="008B5FB1"/>
    <w:rsid w:val="008B6D8C"/>
    <w:rsid w:val="008C1AA5"/>
    <w:rsid w:val="008D3830"/>
    <w:rsid w:val="00905C68"/>
    <w:rsid w:val="009317B9"/>
    <w:rsid w:val="00957838"/>
    <w:rsid w:val="009A3FB6"/>
    <w:rsid w:val="009C0914"/>
    <w:rsid w:val="009C5842"/>
    <w:rsid w:val="00A150D6"/>
    <w:rsid w:val="00A161E9"/>
    <w:rsid w:val="00A46A94"/>
    <w:rsid w:val="00AA742F"/>
    <w:rsid w:val="00AB7DAA"/>
    <w:rsid w:val="00AE1F72"/>
    <w:rsid w:val="00AE2373"/>
    <w:rsid w:val="00B323A8"/>
    <w:rsid w:val="00B340F8"/>
    <w:rsid w:val="00B36784"/>
    <w:rsid w:val="00B476E1"/>
    <w:rsid w:val="00B52202"/>
    <w:rsid w:val="00BB23E1"/>
    <w:rsid w:val="00CB1962"/>
    <w:rsid w:val="00CB56AA"/>
    <w:rsid w:val="00D43409"/>
    <w:rsid w:val="00D44CFA"/>
    <w:rsid w:val="00D56BB7"/>
    <w:rsid w:val="00DA0506"/>
    <w:rsid w:val="00DB2C32"/>
    <w:rsid w:val="00DC5CFC"/>
    <w:rsid w:val="00DE2576"/>
    <w:rsid w:val="00DF2ADA"/>
    <w:rsid w:val="00DF5D69"/>
    <w:rsid w:val="00E152EC"/>
    <w:rsid w:val="00E25A3C"/>
    <w:rsid w:val="00E44E81"/>
    <w:rsid w:val="00E4719A"/>
    <w:rsid w:val="00E62E80"/>
    <w:rsid w:val="00EB0B56"/>
    <w:rsid w:val="00EE3042"/>
    <w:rsid w:val="00F31682"/>
    <w:rsid w:val="00F449F7"/>
    <w:rsid w:val="00F90DB8"/>
    <w:rsid w:val="00F94185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6F468"/>
  <w15:docId w15:val="{450F71F3-D707-46B4-8947-7CFEF95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85"/>
    <w:pPr>
      <w:spacing w:after="160" w:line="259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185"/>
    <w:pPr>
      <w:ind w:left="720"/>
      <w:contextualSpacing/>
    </w:pPr>
  </w:style>
  <w:style w:type="table" w:styleId="a4">
    <w:name w:val="Table Grid"/>
    <w:basedOn w:val="a1"/>
    <w:uiPriority w:val="99"/>
    <w:rsid w:val="00F94185"/>
    <w:rPr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4185"/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4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9F7"/>
    <w:rPr>
      <w:rFonts w:ascii="Segoe UI" w:hAnsi="Segoe UI" w:cs="Segoe UI"/>
      <w:sz w:val="18"/>
      <w:szCs w:val="18"/>
      <w:lang w:val="ru-RU" w:eastAsia="en-US"/>
    </w:rPr>
  </w:style>
  <w:style w:type="paragraph" w:styleId="ab">
    <w:name w:val="Body Text"/>
    <w:basedOn w:val="a"/>
    <w:link w:val="ac"/>
    <w:rsid w:val="0035443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354438"/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030B-147F-41FB-B1B9-40D94575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Бірченко Надія Віталіївна</dc:creator>
  <cp:keywords/>
  <dc:description/>
  <cp:lastModifiedBy>Татьяна</cp:lastModifiedBy>
  <cp:revision>36</cp:revision>
  <cp:lastPrinted>2024-07-03T06:05:00Z</cp:lastPrinted>
  <dcterms:created xsi:type="dcterms:W3CDTF">2019-08-07T11:38:00Z</dcterms:created>
  <dcterms:modified xsi:type="dcterms:W3CDTF">2024-07-03T06:06:00Z</dcterms:modified>
</cp:coreProperties>
</file>