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E6" w:rsidRDefault="00B308E6" w:rsidP="00B308E6">
      <w:pPr>
        <w:pStyle w:val="Standard"/>
        <w:jc w:val="right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Додаток 2</w:t>
      </w:r>
    </w:p>
    <w:p w:rsidR="00B308E6" w:rsidRDefault="00B308E6" w:rsidP="00B308E6">
      <w:pPr>
        <w:pStyle w:val="Standard"/>
        <w:ind w:firstLine="540"/>
        <w:jc w:val="right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 рішення Южненської міської ради</w:t>
      </w:r>
    </w:p>
    <w:p w:rsidR="00B308E6" w:rsidRPr="00A27E22" w:rsidRDefault="00B308E6" w:rsidP="00B308E6">
      <w:pPr>
        <w:pStyle w:val="Standard"/>
        <w:ind w:firstLine="540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uk-UA"/>
        </w:rPr>
        <w:t xml:space="preserve">від </w:t>
      </w:r>
      <w:r>
        <w:rPr>
          <w:rFonts w:ascii="Times New Roman" w:hAnsi="Times New Roman" w:cs="Times New Roman"/>
          <w:color w:val="000000"/>
          <w:u w:val="single"/>
          <w:lang w:val="uk-UA"/>
        </w:rPr>
        <w:t>«    »</w:t>
      </w:r>
      <w:r>
        <w:rPr>
          <w:rFonts w:ascii="Times New Roman" w:hAnsi="Times New Roman" w:cs="Times New Roman"/>
          <w:color w:val="000000"/>
          <w:lang w:val="uk-UA"/>
        </w:rPr>
        <w:t xml:space="preserve"> ______________2024 року</w:t>
      </w:r>
    </w:p>
    <w:p w:rsidR="00B308E6" w:rsidRPr="00A27E22" w:rsidRDefault="00B308E6" w:rsidP="00B308E6">
      <w:pPr>
        <w:pStyle w:val="Standard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____________________     </w:t>
      </w:r>
    </w:p>
    <w:p w:rsidR="00B308E6" w:rsidRDefault="00B308E6" w:rsidP="00B308E6">
      <w:pPr>
        <w:pStyle w:val="Standard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308E6" w:rsidRDefault="00B308E6" w:rsidP="00B308E6">
      <w:pPr>
        <w:pStyle w:val="Standard"/>
        <w:jc w:val="center"/>
        <w:rPr>
          <w:rFonts w:ascii="Times New Roman" w:hAnsi="Times New Roman" w:cs="Times New Roman"/>
          <w:b/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>Склад ініціативної групи з підготовки установчих зборів</w:t>
      </w:r>
    </w:p>
    <w:p w:rsidR="00B308E6" w:rsidRDefault="00B308E6" w:rsidP="00B308E6">
      <w:pPr>
        <w:pStyle w:val="Standard"/>
        <w:jc w:val="both"/>
        <w:rPr>
          <w:rFonts w:ascii="Times New Roman" w:hAnsi="Times New Roman" w:cs="Times New Roman"/>
          <w:b/>
          <w:color w:val="000000"/>
          <w:lang w:val="uk-UA"/>
        </w:rPr>
      </w:pP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Голова ініціативної групи - заступник міського голови з питань діяльності виконавчих органів ради - начальник управління освіти Южненської міської ради;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Заступник голови ініціативної групи - начальник управління культури, спорту і молодіжної політики Южненської міської ради;</w:t>
      </w:r>
    </w:p>
    <w:p w:rsidR="00B308E6" w:rsidRPr="00A27E22" w:rsidRDefault="00B308E6" w:rsidP="00B308E6">
      <w:pPr>
        <w:pStyle w:val="Standard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</w:t>
      </w:r>
      <w:r>
        <w:rPr>
          <w:rFonts w:ascii="Times New Roman" w:hAnsi="Times New Roman" w:cs="Times New Roman"/>
          <w:color w:val="000000"/>
          <w:lang w:val="uk-UA"/>
        </w:rPr>
        <w:t>Секретар ініціативної групи - начальник відділу молодіжної політики управління культури, спорту і молодіжної політики Южненської міської ради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Члени  ініціативної групи:</w:t>
      </w:r>
    </w:p>
    <w:p w:rsidR="00B308E6" w:rsidRPr="00A27E22" w:rsidRDefault="00B308E6" w:rsidP="00B308E6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lang w:val="uk-UA"/>
        </w:rPr>
        <w:t>заступник начальника управління - начальник відділу з фізичної культури та спорту управління культури, спорту та молодіжної політики Южненської міської ради;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- заступник начальника управління – начальник відділу повної загальної середньої, дошкільної та позашкільної освіти управління освіти Южненської міської ради;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- голова ГО «Агенція розвитку міста Южного»;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- заступник начальника управління економіки – начальник відділу зовнішньої діяльності, інвестицій і туризму;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- представник постійної комісії з питань регламенту, депутатської етики, законності, правопорядку, цивільної оборони та ЗМІ;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- представник постійної комісії з питань соціальної політики, освіти, молоді, спорту та фізичної культури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Персональний склад ініціативної групи з підготовки установчих зборів затверджується розпорядженням Южненським міським головою та оприлюднюється на офіційному сайті Южненської міської ради.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308E6" w:rsidRPr="00A27E22" w:rsidRDefault="00B308E6" w:rsidP="00B308E6">
      <w:pPr>
        <w:pStyle w:val="Textbody"/>
        <w:tabs>
          <w:tab w:val="left" w:pos="6946"/>
          <w:tab w:val="left" w:pos="7088"/>
        </w:tabs>
        <w:rPr>
          <w:lang w:val="uk-UA"/>
        </w:rPr>
      </w:pPr>
    </w:p>
    <w:p w:rsidR="00B308E6" w:rsidRDefault="00B308E6" w:rsidP="00B308E6">
      <w:pPr>
        <w:pStyle w:val="Textbody"/>
        <w:tabs>
          <w:tab w:val="left" w:pos="6946"/>
          <w:tab w:val="left" w:pos="7088"/>
        </w:tabs>
      </w:pPr>
      <w:r>
        <w:rPr>
          <w:rFonts w:ascii="Times New Roman" w:hAnsi="Times New Roman" w:cs="Times New Roman"/>
          <w:color w:val="000000"/>
        </w:rPr>
        <w:t xml:space="preserve">Виконавець: </w:t>
      </w:r>
      <w:r>
        <w:rPr>
          <w:rFonts w:ascii="Times New Roman" w:hAnsi="Times New Roman" w:cs="Times New Roman"/>
          <w:color w:val="000000"/>
          <w:lang w:val="uk-UA"/>
        </w:rPr>
        <w:t>Артем Луць</w:t>
      </w:r>
    </w:p>
    <w:p w:rsidR="00B308E6" w:rsidRDefault="00B308E6" w:rsidP="00B308E6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308E6" w:rsidRDefault="00B308E6" w:rsidP="00B308E6">
      <w:pPr>
        <w:pStyle w:val="Standard"/>
        <w:jc w:val="both"/>
        <w:rPr>
          <w:rFonts w:ascii="Times New Roman" w:hAnsi="Times New Roman" w:cs="Times New Roman"/>
          <w:color w:val="000000"/>
          <w:lang w:val="uk-UA"/>
        </w:rPr>
      </w:pPr>
    </w:p>
    <w:p w:rsidR="002257F3" w:rsidRDefault="002257F3">
      <w:bookmarkStart w:id="0" w:name="_GoBack"/>
      <w:bookmarkEnd w:id="0"/>
    </w:p>
    <w:sectPr w:rsidR="002257F3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D"/>
    <w:rsid w:val="002257F3"/>
    <w:rsid w:val="006A35DD"/>
    <w:rsid w:val="00B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E742-69EA-4958-9EB3-24C19C4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08E6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B308E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2024-08-14T07:48:00Z</dcterms:created>
  <dcterms:modified xsi:type="dcterms:W3CDTF">2024-08-14T07:48:00Z</dcterms:modified>
</cp:coreProperties>
</file>