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4903" w14:textId="31481C19" w:rsidR="00F112C7" w:rsidRPr="00F112C7" w:rsidRDefault="00D93541" w:rsidP="00F112C7">
      <w:pPr>
        <w:ind w:firstLine="851"/>
        <w:jc w:val="center"/>
        <w:rPr>
          <w:b/>
          <w:bCs/>
          <w:color w:val="000000"/>
          <w:lang w:val="uk-UA"/>
        </w:rPr>
      </w:pPr>
      <w:r>
        <w:rPr>
          <w:b/>
          <w:bCs/>
          <w:color w:val="000000"/>
          <w:lang w:val="uk-UA"/>
        </w:rPr>
        <w:t>Обґрунтування</w:t>
      </w:r>
      <w:bookmarkStart w:id="0" w:name="_GoBack"/>
      <w:bookmarkEnd w:id="0"/>
    </w:p>
    <w:p w14:paraId="479DA952" w14:textId="77777777" w:rsidR="00A324DB" w:rsidRDefault="00A858B6" w:rsidP="00A324DB">
      <w:pPr>
        <w:ind w:firstLine="851"/>
        <w:jc w:val="center"/>
        <w:rPr>
          <w:b/>
          <w:bCs/>
          <w:color w:val="000000"/>
          <w:lang w:val="uk-UA"/>
        </w:rPr>
      </w:pPr>
      <w:r>
        <w:rPr>
          <w:b/>
          <w:bCs/>
          <w:color w:val="000000"/>
          <w:lang w:val="uk-UA"/>
        </w:rPr>
        <w:t>д</w:t>
      </w:r>
      <w:r w:rsidR="00F112C7" w:rsidRPr="00F112C7">
        <w:rPr>
          <w:b/>
          <w:bCs/>
          <w:color w:val="000000"/>
          <w:lang w:val="uk-UA"/>
        </w:rPr>
        <w:t xml:space="preserve">о </w:t>
      </w:r>
      <w:r>
        <w:rPr>
          <w:b/>
          <w:bCs/>
          <w:color w:val="000000"/>
          <w:lang w:val="uk-UA"/>
        </w:rPr>
        <w:t xml:space="preserve"> проєкту рішення «</w:t>
      </w:r>
      <w:r w:rsidR="00A324DB" w:rsidRPr="00A324DB">
        <w:rPr>
          <w:b/>
          <w:bCs/>
          <w:color w:val="000000"/>
          <w:lang w:val="uk-UA"/>
        </w:rPr>
        <w:t xml:space="preserve">Про погодження внесення змін та доповнень до Програми зміцнення законності, безпеки та порядку на території </w:t>
      </w:r>
    </w:p>
    <w:p w14:paraId="1D20AC59" w14:textId="06758B08" w:rsidR="00A324DB" w:rsidRPr="00A324DB" w:rsidRDefault="00A324DB" w:rsidP="00A324DB">
      <w:pPr>
        <w:ind w:firstLine="851"/>
        <w:jc w:val="center"/>
        <w:rPr>
          <w:b/>
          <w:bCs/>
          <w:color w:val="000000"/>
          <w:lang w:val="uk-UA"/>
        </w:rPr>
      </w:pPr>
      <w:r w:rsidRPr="00A324DB">
        <w:rPr>
          <w:b/>
          <w:bCs/>
          <w:color w:val="000000"/>
          <w:lang w:val="uk-UA"/>
        </w:rPr>
        <w:t xml:space="preserve">Южненської міської територіальної громади </w:t>
      </w:r>
    </w:p>
    <w:p w14:paraId="09808C08" w14:textId="77777777" w:rsidR="00A324DB" w:rsidRPr="00A324DB" w:rsidRDefault="00A324DB" w:rsidP="00A324DB">
      <w:pPr>
        <w:ind w:firstLine="851"/>
        <w:jc w:val="center"/>
        <w:rPr>
          <w:b/>
          <w:bCs/>
          <w:color w:val="000000"/>
          <w:lang w:val="uk-UA"/>
        </w:rPr>
      </w:pPr>
      <w:r w:rsidRPr="00A324DB">
        <w:rPr>
          <w:b/>
          <w:bCs/>
          <w:color w:val="000000"/>
          <w:lang w:val="uk-UA"/>
        </w:rPr>
        <w:t xml:space="preserve">Одеського району Одеської області на 2022-2024 роки, затвердженої рішенням Южненської міської ради від 01.12.2022 № 1170-VIII, </w:t>
      </w:r>
    </w:p>
    <w:p w14:paraId="4FCCC453" w14:textId="5B73B53B" w:rsidR="00A324DB" w:rsidRDefault="00A324DB" w:rsidP="00A324DB">
      <w:pPr>
        <w:ind w:firstLine="851"/>
        <w:jc w:val="center"/>
        <w:rPr>
          <w:b/>
          <w:bCs/>
          <w:color w:val="000000"/>
          <w:lang w:val="uk-UA"/>
        </w:rPr>
      </w:pPr>
      <w:r w:rsidRPr="00A324DB">
        <w:rPr>
          <w:b/>
          <w:bCs/>
          <w:color w:val="000000"/>
          <w:lang w:val="uk-UA"/>
        </w:rPr>
        <w:t>шляхом викладення її у новій редакції</w:t>
      </w:r>
      <w:r>
        <w:rPr>
          <w:b/>
          <w:bCs/>
          <w:color w:val="000000"/>
          <w:lang w:val="uk-UA"/>
        </w:rPr>
        <w:t>»</w:t>
      </w:r>
    </w:p>
    <w:p w14:paraId="00FC8CF4" w14:textId="77777777" w:rsidR="00A324DB" w:rsidRDefault="00A324DB" w:rsidP="00A324DB">
      <w:pPr>
        <w:ind w:firstLine="851"/>
        <w:jc w:val="center"/>
        <w:rPr>
          <w:b/>
          <w:bCs/>
          <w:color w:val="000000"/>
          <w:lang w:val="uk-UA"/>
        </w:rPr>
      </w:pPr>
    </w:p>
    <w:p w14:paraId="45D075DB" w14:textId="324EF6F5" w:rsidR="00F112C7" w:rsidRDefault="00A858B6" w:rsidP="00AF4A54">
      <w:pPr>
        <w:ind w:firstLine="851"/>
        <w:jc w:val="both"/>
        <w:rPr>
          <w:color w:val="000000"/>
          <w:lang w:val="uk-UA"/>
        </w:rPr>
      </w:pPr>
      <w:r>
        <w:rPr>
          <w:color w:val="000000"/>
          <w:lang w:val="uk-UA"/>
        </w:rPr>
        <w:t xml:space="preserve">Програма розроблена у відповідності </w:t>
      </w:r>
      <w:r w:rsidR="00AF4A54">
        <w:rPr>
          <w:color w:val="000000"/>
          <w:lang w:val="uk-UA"/>
        </w:rPr>
        <w:t xml:space="preserve">з </w:t>
      </w:r>
      <w:r w:rsidR="00AF4A54" w:rsidRPr="00636D82">
        <w:rPr>
          <w:color w:val="000000" w:themeColor="text1"/>
          <w:lang w:val="uk-UA"/>
        </w:rPr>
        <w:t xml:space="preserve">Указом Президента України від 26.05.2015 року № 287 «Про рішення Ради національної безпеки і оборони України від 06.05.2015 року «Про Стратегію національної безпеки України», Законом України від </w:t>
      </w:r>
      <w:r w:rsidR="00AF4A54" w:rsidRPr="00636D82">
        <w:rPr>
          <w:color w:val="000000" w:themeColor="text1"/>
          <w:shd w:val="clear" w:color="auto" w:fill="FFFFFF"/>
          <w:lang w:val="uk-UA"/>
        </w:rPr>
        <w:t>20.03.2003</w:t>
      </w:r>
      <w:r w:rsidR="00AF4A54" w:rsidRPr="00636D82">
        <w:rPr>
          <w:color w:val="000000" w:themeColor="text1"/>
          <w:lang w:val="uk-UA"/>
        </w:rPr>
        <w:t xml:space="preserve"> року № 638-IV «Про боротьбу з тероризмом», Законом України від </w:t>
      </w:r>
      <w:r w:rsidR="00AF4A54" w:rsidRPr="00636D82">
        <w:rPr>
          <w:color w:val="000000" w:themeColor="text1"/>
          <w:shd w:val="clear" w:color="auto" w:fill="FFFFFF"/>
          <w:lang w:val="uk-UA"/>
        </w:rPr>
        <w:t xml:space="preserve">21.06.2018 року </w:t>
      </w:r>
      <w:r w:rsidR="00AF4A54" w:rsidRPr="00636D82">
        <w:rPr>
          <w:color w:val="000000" w:themeColor="text1"/>
          <w:lang w:val="uk-UA"/>
        </w:rPr>
        <w:t>№ 2469-VIII</w:t>
      </w:r>
      <w:r w:rsidR="00AF4A54" w:rsidRPr="00636D82">
        <w:rPr>
          <w:rFonts w:ascii="Roboto" w:hAnsi="Roboto"/>
          <w:color w:val="000000" w:themeColor="text1"/>
          <w:shd w:val="clear" w:color="auto" w:fill="FFFFFF"/>
          <w:lang w:val="uk-UA"/>
        </w:rPr>
        <w:t xml:space="preserve"> </w:t>
      </w:r>
      <w:r w:rsidR="00AF4A54" w:rsidRPr="00636D82">
        <w:rPr>
          <w:color w:val="000000" w:themeColor="text1"/>
          <w:lang w:val="uk-UA"/>
        </w:rPr>
        <w:t xml:space="preserve"> «</w:t>
      </w:r>
      <w:r w:rsidR="00AF4A54" w:rsidRPr="00636D82">
        <w:rPr>
          <w:color w:val="000000" w:themeColor="text1"/>
          <w:shd w:val="clear" w:color="auto" w:fill="FFFFFF"/>
          <w:lang w:val="uk-UA"/>
        </w:rPr>
        <w:t>Про національну безпеку України</w:t>
      </w:r>
      <w:r w:rsidR="00AF4A54" w:rsidRPr="00636D82">
        <w:rPr>
          <w:color w:val="000000" w:themeColor="text1"/>
          <w:lang w:val="uk-UA"/>
        </w:rPr>
        <w:t>»</w:t>
      </w:r>
      <w:r w:rsidR="00AF4A54" w:rsidRPr="00636D82">
        <w:rPr>
          <w:color w:val="000000"/>
          <w:lang w:val="uk-UA"/>
        </w:rPr>
        <w:t>,</w:t>
      </w:r>
      <w:r w:rsidR="00AF4A54" w:rsidRPr="0049591B">
        <w:rPr>
          <w:color w:val="000000"/>
          <w:lang w:val="uk-UA"/>
        </w:rPr>
        <w:t xml:space="preserve"> ст. </w:t>
      </w:r>
      <w:r w:rsidR="00AF4A54">
        <w:rPr>
          <w:color w:val="000000"/>
          <w:lang w:val="uk-UA"/>
        </w:rPr>
        <w:t>26</w:t>
      </w:r>
      <w:r w:rsidR="00AF4A54" w:rsidRPr="0049591B">
        <w:rPr>
          <w:color w:val="000000"/>
          <w:lang w:val="uk-UA"/>
        </w:rPr>
        <w:t xml:space="preserve"> Закону України «Про місцеве самоврядування в Україні»</w:t>
      </w:r>
      <w:r w:rsidR="00AF4A54">
        <w:rPr>
          <w:color w:val="000000"/>
          <w:lang w:val="uk-UA"/>
        </w:rPr>
        <w:t>.</w:t>
      </w:r>
    </w:p>
    <w:p w14:paraId="3590CF3D" w14:textId="77777777" w:rsidR="00A324DB" w:rsidRDefault="00F112C7" w:rsidP="0082166F">
      <w:pPr>
        <w:ind w:firstLine="851"/>
        <w:jc w:val="both"/>
        <w:rPr>
          <w:color w:val="000000"/>
          <w:lang w:val="uk-UA"/>
        </w:rPr>
      </w:pPr>
      <w:r w:rsidRPr="00636D82">
        <w:rPr>
          <w:color w:val="000000"/>
          <w:lang w:val="uk-UA"/>
        </w:rPr>
        <w:t>З метою забезпечення ефективної реалізації державної політики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Служби безпеки України з іншими правоохоронними органами, органами державної влади та місцевого самоврядування, громадськими формуваннями та трудовими колективами щодо забезпечення держаної безпеки, ефективного реагування і попередження злочинів терористичного характеру, посилення безпеки та захисту життя і здоров’я громадян, захисту важливих об’єктів громади та комунального майна, створення належних умов для ефективної діяльності підрозділу</w:t>
      </w:r>
      <w:r w:rsidR="00A324DB">
        <w:rPr>
          <w:color w:val="000000"/>
          <w:lang w:val="uk-UA"/>
        </w:rPr>
        <w:t>.</w:t>
      </w:r>
    </w:p>
    <w:p w14:paraId="62AB2D72" w14:textId="22B2BD67" w:rsidR="00AC3288" w:rsidRDefault="00A324DB" w:rsidP="00B37965">
      <w:pPr>
        <w:ind w:firstLine="851"/>
        <w:jc w:val="both"/>
        <w:rPr>
          <w:bCs/>
          <w:iCs/>
          <w:lang w:val="uk-UA"/>
        </w:rPr>
      </w:pPr>
      <w:r w:rsidRPr="00A324DB">
        <w:rPr>
          <w:color w:val="000000"/>
          <w:lang w:val="uk-UA"/>
        </w:rPr>
        <w:t>Розглянувши лист</w:t>
      </w:r>
      <w:r w:rsidR="00276C6D">
        <w:rPr>
          <w:color w:val="000000"/>
          <w:lang w:val="uk-UA"/>
        </w:rPr>
        <w:t xml:space="preserve"> заступника</w:t>
      </w:r>
      <w:r w:rsidRPr="00A324DB">
        <w:rPr>
          <w:color w:val="000000"/>
          <w:lang w:val="uk-UA"/>
        </w:rPr>
        <w:t xml:space="preserve"> </w:t>
      </w:r>
      <w:r>
        <w:rPr>
          <w:color w:val="000000"/>
          <w:lang w:val="uk-UA"/>
        </w:rPr>
        <w:t>начальника Управління</w:t>
      </w:r>
      <w:r w:rsidRPr="00A324DB">
        <w:rPr>
          <w:color w:val="000000"/>
          <w:lang w:val="uk-UA"/>
        </w:rPr>
        <w:t xml:space="preserve"> </w:t>
      </w:r>
      <w:r>
        <w:rPr>
          <w:color w:val="000000"/>
          <w:lang w:val="uk-UA"/>
        </w:rPr>
        <w:t xml:space="preserve"> Служби безпеки України в Одеській області </w:t>
      </w:r>
      <w:r w:rsidRPr="00A324DB">
        <w:rPr>
          <w:color w:val="000000"/>
          <w:lang w:val="uk-UA"/>
        </w:rPr>
        <w:t xml:space="preserve">– </w:t>
      </w:r>
      <w:r w:rsidR="00276C6D">
        <w:rPr>
          <w:color w:val="000000"/>
          <w:lang w:val="uk-UA"/>
        </w:rPr>
        <w:t>Олексія ЛИСЕНКА</w:t>
      </w:r>
      <w:r w:rsidRPr="00A324DB">
        <w:rPr>
          <w:color w:val="000000"/>
          <w:lang w:val="uk-UA"/>
        </w:rPr>
        <w:t xml:space="preserve"> від </w:t>
      </w:r>
      <w:r w:rsidR="00276C6D">
        <w:rPr>
          <w:color w:val="000000"/>
          <w:lang w:val="uk-UA"/>
        </w:rPr>
        <w:t>08</w:t>
      </w:r>
      <w:r w:rsidRPr="00A324DB">
        <w:rPr>
          <w:color w:val="000000"/>
          <w:lang w:val="uk-UA"/>
        </w:rPr>
        <w:t>.0</w:t>
      </w:r>
      <w:r w:rsidR="00276C6D">
        <w:rPr>
          <w:color w:val="000000"/>
          <w:lang w:val="uk-UA"/>
        </w:rPr>
        <w:t>7</w:t>
      </w:r>
      <w:r w:rsidRPr="00A324DB">
        <w:rPr>
          <w:color w:val="000000"/>
          <w:lang w:val="uk-UA"/>
        </w:rPr>
        <w:t>.2024 №</w:t>
      </w:r>
      <w:r>
        <w:rPr>
          <w:color w:val="000000"/>
          <w:lang w:val="uk-UA"/>
        </w:rPr>
        <w:t>65/</w:t>
      </w:r>
      <w:r w:rsidR="00276C6D">
        <w:rPr>
          <w:color w:val="000000"/>
          <w:lang w:val="uk-UA"/>
        </w:rPr>
        <w:t>23-3068</w:t>
      </w:r>
      <w:r w:rsidRPr="00A324DB">
        <w:rPr>
          <w:color w:val="000000"/>
          <w:lang w:val="uk-UA"/>
        </w:rPr>
        <w:t xml:space="preserve"> управління правового забезпечення та взаємодії з державними органами Южненської міської ради Одеського району Одеської області вважає за необхідне внести доповнення та зміни до Програми зміцнення законності, безпеки та порядку на території Южненської міської територіальної громади Одеського району Оде</w:t>
      </w:r>
      <w:r>
        <w:rPr>
          <w:color w:val="000000"/>
          <w:lang w:val="uk-UA"/>
        </w:rPr>
        <w:t>ської області на 2022-2024 роки,</w:t>
      </w:r>
      <w:r w:rsidR="00055CBF">
        <w:rPr>
          <w:color w:val="000000"/>
          <w:lang w:val="uk-UA"/>
        </w:rPr>
        <w:t xml:space="preserve"> а саме:</w:t>
      </w:r>
      <w:r w:rsidRPr="00A324DB">
        <w:rPr>
          <w:color w:val="000000"/>
          <w:lang w:val="uk-UA"/>
        </w:rPr>
        <w:t xml:space="preserve"> включити до  переліку напрямків діяльності та заходів Програми фінансування на 2024 рік </w:t>
      </w:r>
      <w:r w:rsidR="00132BCB">
        <w:rPr>
          <w:color w:val="000000"/>
          <w:lang w:val="uk-UA"/>
        </w:rPr>
        <w:t xml:space="preserve">видатки на придбання </w:t>
      </w:r>
      <w:r w:rsidR="00310233" w:rsidRPr="00D73A35">
        <w:rPr>
          <w:bCs/>
          <w:iCs/>
          <w:lang w:val="uk-UA"/>
        </w:rPr>
        <w:t xml:space="preserve">автотранспортного засобу спеціалізованого призначення (за рахунок </w:t>
      </w:r>
      <w:proofErr w:type="spellStart"/>
      <w:r w:rsidR="00310233" w:rsidRPr="00D73A35">
        <w:rPr>
          <w:bCs/>
          <w:iCs/>
          <w:lang w:val="uk-UA"/>
        </w:rPr>
        <w:t>співфінансування</w:t>
      </w:r>
      <w:proofErr w:type="spellEnd"/>
      <w:r w:rsidR="00310233" w:rsidRPr="00D73A35">
        <w:rPr>
          <w:bCs/>
          <w:iCs/>
          <w:lang w:val="uk-UA"/>
        </w:rPr>
        <w:t xml:space="preserve"> з іншими ОТГ)</w:t>
      </w:r>
      <w:r w:rsidR="00310233">
        <w:rPr>
          <w:bCs/>
          <w:iCs/>
          <w:lang w:val="uk-UA"/>
        </w:rPr>
        <w:t xml:space="preserve"> 1 од</w:t>
      </w:r>
      <w:r w:rsidR="00FE4E5E">
        <w:rPr>
          <w:bCs/>
          <w:iCs/>
          <w:lang w:val="uk-UA"/>
        </w:rPr>
        <w:t>.</w:t>
      </w:r>
      <w:r w:rsidR="00310233">
        <w:rPr>
          <w:bCs/>
          <w:iCs/>
          <w:lang w:val="uk-UA"/>
        </w:rPr>
        <w:t xml:space="preserve">, вантажного </w:t>
      </w:r>
      <w:r w:rsidR="00310233" w:rsidRPr="00D73A35">
        <w:rPr>
          <w:bCs/>
          <w:iCs/>
          <w:lang w:val="uk-UA"/>
        </w:rPr>
        <w:t>автотранспортного засобу спеціалізованого призначення</w:t>
      </w:r>
      <w:r w:rsidR="00310233">
        <w:rPr>
          <w:bCs/>
          <w:iCs/>
          <w:lang w:val="uk-UA"/>
        </w:rPr>
        <w:t xml:space="preserve"> 1 од</w:t>
      </w:r>
      <w:r w:rsidR="00FE4E5E">
        <w:rPr>
          <w:bCs/>
          <w:iCs/>
          <w:lang w:val="uk-UA"/>
        </w:rPr>
        <w:t>.</w:t>
      </w:r>
      <w:r w:rsidR="00310233">
        <w:rPr>
          <w:bCs/>
          <w:iCs/>
          <w:lang w:val="uk-UA"/>
        </w:rPr>
        <w:t xml:space="preserve">, легкового </w:t>
      </w:r>
      <w:r w:rsidR="00310233" w:rsidRPr="00D73A35">
        <w:rPr>
          <w:bCs/>
          <w:iCs/>
          <w:lang w:val="uk-UA"/>
        </w:rPr>
        <w:t>автотранспортного засобу спеціалізованого призначення</w:t>
      </w:r>
      <w:r w:rsidR="00310233">
        <w:rPr>
          <w:bCs/>
          <w:iCs/>
          <w:lang w:val="uk-UA"/>
        </w:rPr>
        <w:t xml:space="preserve"> 2 од</w:t>
      </w:r>
      <w:r w:rsidR="00FE4E5E">
        <w:rPr>
          <w:bCs/>
          <w:iCs/>
          <w:lang w:val="uk-UA"/>
        </w:rPr>
        <w:t>. на суму 5000,00 тис. грн</w:t>
      </w:r>
      <w:r w:rsidR="00276C6D">
        <w:rPr>
          <w:bCs/>
          <w:iCs/>
          <w:lang w:val="uk-UA"/>
        </w:rPr>
        <w:t>.</w:t>
      </w:r>
      <w:r w:rsidR="00FE4E5E">
        <w:rPr>
          <w:bCs/>
          <w:iCs/>
          <w:lang w:val="uk-UA"/>
        </w:rPr>
        <w:t>.</w:t>
      </w:r>
    </w:p>
    <w:p w14:paraId="4B80477F" w14:textId="77777777" w:rsidR="00CF4AA0" w:rsidRPr="00B37965" w:rsidRDefault="00CF4AA0" w:rsidP="00B37965">
      <w:pPr>
        <w:ind w:firstLine="851"/>
        <w:jc w:val="both"/>
        <w:rPr>
          <w:color w:val="000000"/>
          <w:lang w:val="uk-UA"/>
        </w:rPr>
      </w:pPr>
    </w:p>
    <w:tbl>
      <w:tblPr>
        <w:tblStyle w:val="a3"/>
        <w:tblW w:w="9645" w:type="dxa"/>
        <w:tblInd w:w="-147" w:type="dxa"/>
        <w:tblLayout w:type="fixed"/>
        <w:tblLook w:val="04A0" w:firstRow="1" w:lastRow="0" w:firstColumn="1" w:lastColumn="0" w:noHBand="0" w:noVBand="1"/>
      </w:tblPr>
      <w:tblGrid>
        <w:gridCol w:w="1676"/>
        <w:gridCol w:w="871"/>
        <w:gridCol w:w="2273"/>
        <w:gridCol w:w="1423"/>
        <w:gridCol w:w="1336"/>
        <w:gridCol w:w="2066"/>
      </w:tblGrid>
      <w:tr w:rsidR="00604C9B" w:rsidRPr="002D76FE" w14:paraId="33D90FA9" w14:textId="77777777" w:rsidTr="006C3A29">
        <w:tc>
          <w:tcPr>
            <w:tcW w:w="1676" w:type="dxa"/>
          </w:tcPr>
          <w:p w14:paraId="719E4A54" w14:textId="22FAF572" w:rsidR="00604C9B" w:rsidRPr="00583CFF" w:rsidRDefault="00484993" w:rsidP="00E05D3C">
            <w:pPr>
              <w:rPr>
                <w:sz w:val="22"/>
                <w:szCs w:val="22"/>
                <w:lang w:val="uk-UA"/>
              </w:rPr>
            </w:pPr>
            <w:r w:rsidRPr="00583CFF">
              <w:rPr>
                <w:sz w:val="22"/>
                <w:szCs w:val="22"/>
                <w:lang w:val="uk-UA"/>
              </w:rPr>
              <w:t>Перелік заходів П</w:t>
            </w:r>
            <w:r w:rsidR="00604C9B" w:rsidRPr="00583CFF">
              <w:rPr>
                <w:sz w:val="22"/>
                <w:szCs w:val="22"/>
                <w:lang w:val="uk-UA"/>
              </w:rPr>
              <w:t xml:space="preserve">рограми </w:t>
            </w:r>
          </w:p>
          <w:p w14:paraId="297C4329" w14:textId="77777777" w:rsidR="00604C9B" w:rsidRPr="00583CFF" w:rsidRDefault="00604C9B" w:rsidP="00E05D3C">
            <w:pPr>
              <w:rPr>
                <w:sz w:val="22"/>
                <w:szCs w:val="22"/>
                <w:lang w:val="uk-UA"/>
              </w:rPr>
            </w:pPr>
          </w:p>
        </w:tc>
        <w:tc>
          <w:tcPr>
            <w:tcW w:w="871" w:type="dxa"/>
          </w:tcPr>
          <w:p w14:paraId="1F293777" w14:textId="5D5488CC" w:rsidR="00604C9B" w:rsidRPr="00583CFF" w:rsidRDefault="00604C9B" w:rsidP="00E05D3C">
            <w:pPr>
              <w:rPr>
                <w:sz w:val="22"/>
                <w:szCs w:val="22"/>
                <w:lang w:val="uk-UA"/>
              </w:rPr>
            </w:pPr>
            <w:r w:rsidRPr="00583CFF">
              <w:rPr>
                <w:sz w:val="22"/>
                <w:szCs w:val="22"/>
                <w:lang w:val="uk-UA"/>
              </w:rPr>
              <w:t>Строк виконання заходу</w:t>
            </w:r>
          </w:p>
        </w:tc>
        <w:tc>
          <w:tcPr>
            <w:tcW w:w="2273" w:type="dxa"/>
          </w:tcPr>
          <w:p w14:paraId="0B419338" w14:textId="12F08AD7" w:rsidR="00604C9B" w:rsidRPr="00583CFF" w:rsidRDefault="00604C9B" w:rsidP="00E05D3C">
            <w:pPr>
              <w:rPr>
                <w:sz w:val="22"/>
                <w:szCs w:val="22"/>
                <w:lang w:val="uk-UA"/>
              </w:rPr>
            </w:pPr>
            <w:r w:rsidRPr="00583CFF">
              <w:rPr>
                <w:sz w:val="22"/>
                <w:szCs w:val="22"/>
                <w:lang w:val="uk-UA"/>
              </w:rPr>
              <w:t>Виконавці</w:t>
            </w:r>
          </w:p>
        </w:tc>
        <w:tc>
          <w:tcPr>
            <w:tcW w:w="1423" w:type="dxa"/>
          </w:tcPr>
          <w:p w14:paraId="6DB98DA7" w14:textId="13311AFB" w:rsidR="00604C9B" w:rsidRPr="00583CFF" w:rsidRDefault="00604C9B" w:rsidP="00E05D3C">
            <w:pPr>
              <w:rPr>
                <w:sz w:val="22"/>
                <w:szCs w:val="22"/>
                <w:lang w:val="uk-UA"/>
              </w:rPr>
            </w:pPr>
            <w:r w:rsidRPr="00583CFF">
              <w:rPr>
                <w:sz w:val="22"/>
                <w:szCs w:val="22"/>
                <w:lang w:val="uk-UA"/>
              </w:rPr>
              <w:t>Джерела фінансування</w:t>
            </w:r>
          </w:p>
        </w:tc>
        <w:tc>
          <w:tcPr>
            <w:tcW w:w="1336" w:type="dxa"/>
          </w:tcPr>
          <w:p w14:paraId="027C365C" w14:textId="56DD7380" w:rsidR="00604C9B" w:rsidRPr="00583CFF" w:rsidRDefault="00604C9B" w:rsidP="00E05D3C">
            <w:pPr>
              <w:rPr>
                <w:sz w:val="22"/>
                <w:szCs w:val="22"/>
                <w:lang w:val="uk-UA"/>
              </w:rPr>
            </w:pPr>
            <w:r w:rsidRPr="00583CFF">
              <w:rPr>
                <w:sz w:val="22"/>
                <w:szCs w:val="22"/>
                <w:lang w:val="uk-UA"/>
              </w:rPr>
              <w:t>Обсяг фінансування на 2024 рік, тис. грн</w:t>
            </w:r>
          </w:p>
        </w:tc>
        <w:tc>
          <w:tcPr>
            <w:tcW w:w="2066" w:type="dxa"/>
          </w:tcPr>
          <w:p w14:paraId="723E101B" w14:textId="032AA40E" w:rsidR="00604C9B" w:rsidRPr="00583CFF" w:rsidRDefault="00604C9B" w:rsidP="00E05D3C">
            <w:pPr>
              <w:rPr>
                <w:sz w:val="22"/>
                <w:szCs w:val="22"/>
                <w:lang w:val="uk-UA"/>
              </w:rPr>
            </w:pPr>
            <w:r w:rsidRPr="00583CFF">
              <w:rPr>
                <w:sz w:val="22"/>
                <w:szCs w:val="22"/>
                <w:lang w:val="uk-UA"/>
              </w:rPr>
              <w:t>Очікуваний результат</w:t>
            </w:r>
          </w:p>
        </w:tc>
      </w:tr>
      <w:tr w:rsidR="00604C9B" w:rsidRPr="00D93541" w14:paraId="572E1377" w14:textId="77777777" w:rsidTr="00FE4E5E">
        <w:trPr>
          <w:trHeight w:val="701"/>
        </w:trPr>
        <w:tc>
          <w:tcPr>
            <w:tcW w:w="1676" w:type="dxa"/>
          </w:tcPr>
          <w:p w14:paraId="293A9FDC" w14:textId="3EB222F5" w:rsidR="00604C9B" w:rsidRPr="00583CFF" w:rsidRDefault="00276C6D" w:rsidP="00310233">
            <w:pPr>
              <w:rPr>
                <w:sz w:val="22"/>
                <w:szCs w:val="22"/>
                <w:lang w:val="uk-UA"/>
              </w:rPr>
            </w:pPr>
            <w:r w:rsidRPr="00583CFF">
              <w:rPr>
                <w:bCs/>
                <w:sz w:val="22"/>
                <w:szCs w:val="22"/>
                <w:lang w:val="uk-UA"/>
              </w:rPr>
              <w:t xml:space="preserve">Матеріально – технічне забезпечення </w:t>
            </w:r>
            <w:r w:rsidR="00CF4AA0" w:rsidRPr="00583CFF">
              <w:rPr>
                <w:sz w:val="22"/>
                <w:szCs w:val="22"/>
                <w:lang w:val="uk-UA"/>
              </w:rPr>
              <w:t xml:space="preserve">шляхом придбання </w:t>
            </w:r>
            <w:r w:rsidRPr="00583CFF">
              <w:rPr>
                <w:bCs/>
                <w:iCs/>
                <w:sz w:val="22"/>
                <w:szCs w:val="22"/>
                <w:lang w:val="uk-UA"/>
              </w:rPr>
              <w:t xml:space="preserve">автотранспортних засобів спеціалізованого призначення </w:t>
            </w:r>
          </w:p>
        </w:tc>
        <w:tc>
          <w:tcPr>
            <w:tcW w:w="871" w:type="dxa"/>
          </w:tcPr>
          <w:p w14:paraId="4913901D" w14:textId="2A3E1B2A" w:rsidR="00604C9B" w:rsidRPr="00583CFF" w:rsidRDefault="00604C9B" w:rsidP="00E05D3C">
            <w:pPr>
              <w:rPr>
                <w:sz w:val="22"/>
                <w:szCs w:val="22"/>
                <w:lang w:val="uk-UA"/>
              </w:rPr>
            </w:pPr>
            <w:r w:rsidRPr="00583CFF">
              <w:rPr>
                <w:sz w:val="22"/>
                <w:szCs w:val="22"/>
                <w:lang w:val="uk-UA"/>
              </w:rPr>
              <w:t>2024</w:t>
            </w:r>
          </w:p>
        </w:tc>
        <w:tc>
          <w:tcPr>
            <w:tcW w:w="2273" w:type="dxa"/>
          </w:tcPr>
          <w:p w14:paraId="4B96B5B3" w14:textId="77777777" w:rsidR="00484993" w:rsidRPr="00583CFF" w:rsidRDefault="00484993" w:rsidP="00484993">
            <w:pPr>
              <w:rPr>
                <w:sz w:val="22"/>
                <w:szCs w:val="22"/>
                <w:lang w:val="uk-UA"/>
              </w:rPr>
            </w:pPr>
            <w:r w:rsidRPr="00583CFF">
              <w:rPr>
                <w:sz w:val="22"/>
                <w:szCs w:val="22"/>
                <w:lang w:val="uk-UA"/>
              </w:rPr>
              <w:t>- Управління Служби безпеки України в Одеській області;</w:t>
            </w:r>
          </w:p>
          <w:p w14:paraId="6FC56F96" w14:textId="77777777" w:rsidR="00484993" w:rsidRPr="00583CFF" w:rsidRDefault="00484993" w:rsidP="00484993">
            <w:pPr>
              <w:rPr>
                <w:sz w:val="22"/>
                <w:szCs w:val="22"/>
                <w:lang w:val="uk-UA"/>
              </w:rPr>
            </w:pPr>
            <w:r w:rsidRPr="00583CFF">
              <w:rPr>
                <w:sz w:val="22"/>
                <w:szCs w:val="22"/>
                <w:lang w:val="uk-UA"/>
              </w:rPr>
              <w:t xml:space="preserve">-Южний міжрайонний відділ Управління Служби безпеки </w:t>
            </w:r>
          </w:p>
          <w:p w14:paraId="0456CC5A" w14:textId="77777777" w:rsidR="00484993" w:rsidRPr="00583CFF" w:rsidRDefault="00484993" w:rsidP="00484993">
            <w:pPr>
              <w:rPr>
                <w:sz w:val="22"/>
                <w:szCs w:val="22"/>
                <w:lang w:val="uk-UA"/>
              </w:rPr>
            </w:pPr>
            <w:r w:rsidRPr="00583CFF">
              <w:rPr>
                <w:sz w:val="22"/>
                <w:szCs w:val="22"/>
                <w:lang w:val="uk-UA"/>
              </w:rPr>
              <w:t>України в Одеській області;</w:t>
            </w:r>
          </w:p>
          <w:p w14:paraId="0E8C9689" w14:textId="10EA39BE" w:rsidR="008D5010" w:rsidRPr="00583CFF" w:rsidRDefault="00484993" w:rsidP="00484993">
            <w:pPr>
              <w:rPr>
                <w:sz w:val="22"/>
                <w:szCs w:val="22"/>
                <w:lang w:val="uk-UA"/>
              </w:rPr>
            </w:pPr>
            <w:r w:rsidRPr="00583CFF">
              <w:rPr>
                <w:sz w:val="22"/>
                <w:szCs w:val="22"/>
                <w:lang w:val="uk-UA"/>
              </w:rPr>
              <w:t>- Управління правового забезпечення та взаємодії з державними органами</w:t>
            </w:r>
          </w:p>
        </w:tc>
        <w:tc>
          <w:tcPr>
            <w:tcW w:w="1423" w:type="dxa"/>
          </w:tcPr>
          <w:p w14:paraId="4277ABC2" w14:textId="05D412EC" w:rsidR="00604C9B" w:rsidRPr="00583CFF" w:rsidRDefault="008D5010" w:rsidP="00CF4AA0">
            <w:pPr>
              <w:ind w:right="317"/>
              <w:rPr>
                <w:sz w:val="22"/>
                <w:szCs w:val="22"/>
                <w:lang w:val="uk-UA"/>
              </w:rPr>
            </w:pPr>
            <w:r w:rsidRPr="00583CFF">
              <w:rPr>
                <w:sz w:val="22"/>
                <w:szCs w:val="22"/>
                <w:lang w:val="uk-UA"/>
              </w:rPr>
              <w:t>Місцевий бюджет</w:t>
            </w:r>
          </w:p>
        </w:tc>
        <w:tc>
          <w:tcPr>
            <w:tcW w:w="1336" w:type="dxa"/>
          </w:tcPr>
          <w:p w14:paraId="04050ED7" w14:textId="64C280E1" w:rsidR="00604C9B" w:rsidRPr="00583CFF" w:rsidRDefault="00276C6D" w:rsidP="00E05D3C">
            <w:pPr>
              <w:rPr>
                <w:sz w:val="22"/>
                <w:szCs w:val="22"/>
                <w:lang w:val="uk-UA"/>
              </w:rPr>
            </w:pPr>
            <w:r w:rsidRPr="00583CFF">
              <w:rPr>
                <w:sz w:val="22"/>
                <w:szCs w:val="22"/>
                <w:lang w:val="uk-UA"/>
              </w:rPr>
              <w:t>5</w:t>
            </w:r>
            <w:r w:rsidR="00132BCB" w:rsidRPr="00583CFF">
              <w:rPr>
                <w:sz w:val="22"/>
                <w:szCs w:val="22"/>
                <w:lang w:val="uk-UA"/>
              </w:rPr>
              <w:t>000,00</w:t>
            </w:r>
          </w:p>
        </w:tc>
        <w:tc>
          <w:tcPr>
            <w:tcW w:w="2066" w:type="dxa"/>
          </w:tcPr>
          <w:p w14:paraId="51170E05" w14:textId="148A687A" w:rsidR="00604C9B" w:rsidRPr="00583CFF" w:rsidRDefault="00276C6D" w:rsidP="00E05D3C">
            <w:pPr>
              <w:rPr>
                <w:sz w:val="22"/>
                <w:szCs w:val="22"/>
                <w:lang w:val="uk-UA"/>
              </w:rPr>
            </w:pPr>
            <w:r w:rsidRPr="00583CFF">
              <w:rPr>
                <w:bCs/>
                <w:sz w:val="22"/>
                <w:szCs w:val="22"/>
                <w:lang w:val="uk-UA"/>
              </w:rPr>
              <w:t>Забезпечення та оновлення матеріально –технічної бази та підвищення рівня ефективності діяльності Управління Служби безпеки України в Одеській області у межах Южненської міської територіальної громади</w:t>
            </w:r>
          </w:p>
        </w:tc>
      </w:tr>
    </w:tbl>
    <w:p w14:paraId="18BCCEF7" w14:textId="1E5CA051" w:rsidR="00E05D3C" w:rsidRPr="00E05D3C" w:rsidRDefault="00E05D3C" w:rsidP="00E05D3C">
      <w:pPr>
        <w:rPr>
          <w:lang w:val="uk-UA"/>
        </w:rPr>
      </w:pPr>
    </w:p>
    <w:p w14:paraId="1806128E" w14:textId="0E2397A4" w:rsidR="00E05D3C" w:rsidRPr="00E05D3C" w:rsidRDefault="00276C6D" w:rsidP="00F41A83">
      <w:pPr>
        <w:rPr>
          <w:b/>
          <w:bCs/>
          <w:lang w:val="uk-UA"/>
        </w:rPr>
      </w:pPr>
      <w:r>
        <w:rPr>
          <w:bCs/>
          <w:lang w:val="uk-UA"/>
        </w:rPr>
        <w:t>Виконавець Галина Слісаренко</w:t>
      </w:r>
      <w:r w:rsidR="002D76FE" w:rsidRPr="00F41A83">
        <w:rPr>
          <w:bCs/>
          <w:lang w:val="uk-UA"/>
        </w:rPr>
        <w:t xml:space="preserve">                                                                                                  </w:t>
      </w:r>
    </w:p>
    <w:sectPr w:rsidR="00E05D3C" w:rsidRPr="00E05D3C" w:rsidSect="00583CFF">
      <w:pgSz w:w="11906" w:h="16838" w:code="9"/>
      <w:pgMar w:top="568"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09"/>
    <w:rsid w:val="00055CBF"/>
    <w:rsid w:val="00110309"/>
    <w:rsid w:val="00132BCB"/>
    <w:rsid w:val="00216472"/>
    <w:rsid w:val="00276C6D"/>
    <w:rsid w:val="002D76FE"/>
    <w:rsid w:val="00310233"/>
    <w:rsid w:val="004570F3"/>
    <w:rsid w:val="00484993"/>
    <w:rsid w:val="00583CFF"/>
    <w:rsid w:val="00604C9B"/>
    <w:rsid w:val="006C0B77"/>
    <w:rsid w:val="006C3A29"/>
    <w:rsid w:val="0074453C"/>
    <w:rsid w:val="0082166F"/>
    <w:rsid w:val="008242FF"/>
    <w:rsid w:val="00870751"/>
    <w:rsid w:val="008D5010"/>
    <w:rsid w:val="00922C48"/>
    <w:rsid w:val="00A324DB"/>
    <w:rsid w:val="00A858B6"/>
    <w:rsid w:val="00AC3288"/>
    <w:rsid w:val="00AF4A54"/>
    <w:rsid w:val="00B37965"/>
    <w:rsid w:val="00B915B7"/>
    <w:rsid w:val="00CF4AA0"/>
    <w:rsid w:val="00D1062E"/>
    <w:rsid w:val="00D93541"/>
    <w:rsid w:val="00E05D3C"/>
    <w:rsid w:val="00EA59DF"/>
    <w:rsid w:val="00EE4070"/>
    <w:rsid w:val="00F112C7"/>
    <w:rsid w:val="00F12C76"/>
    <w:rsid w:val="00F41A83"/>
    <w:rsid w:val="00F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89CF"/>
  <w15:chartTrackingRefBased/>
  <w15:docId w15:val="{776791D2-4E67-4A27-9C00-44E12E3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010"/>
    <w:pPr>
      <w:ind w:left="720"/>
      <w:contextualSpacing/>
    </w:pPr>
  </w:style>
  <w:style w:type="paragraph" w:styleId="a5">
    <w:name w:val="Balloon Text"/>
    <w:basedOn w:val="a"/>
    <w:link w:val="a6"/>
    <w:uiPriority w:val="99"/>
    <w:semiHidden/>
    <w:unhideWhenUsed/>
    <w:rsid w:val="00B37965"/>
    <w:rPr>
      <w:rFonts w:ascii="Segoe UI" w:hAnsi="Segoe UI" w:cs="Segoe UI"/>
      <w:sz w:val="18"/>
      <w:szCs w:val="18"/>
    </w:rPr>
  </w:style>
  <w:style w:type="character" w:customStyle="1" w:styleId="a6">
    <w:name w:val="Текст выноски Знак"/>
    <w:basedOn w:val="a0"/>
    <w:link w:val="a5"/>
    <w:uiPriority w:val="99"/>
    <w:semiHidden/>
    <w:rsid w:val="00B379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2024-08-16T16:11:00Z</cp:lastPrinted>
  <dcterms:created xsi:type="dcterms:W3CDTF">2022-11-30T07:22:00Z</dcterms:created>
  <dcterms:modified xsi:type="dcterms:W3CDTF">2024-08-19T08:53:00Z</dcterms:modified>
</cp:coreProperties>
</file>