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6539" w14:textId="77777777" w:rsidR="00CA5A18" w:rsidRPr="00CA5A18" w:rsidRDefault="00CA5A18" w:rsidP="00CA5A18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A5A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</w:t>
      </w:r>
    </w:p>
    <w:p w14:paraId="2DBC0A29" w14:textId="77777777" w:rsidR="00CA5A18" w:rsidRPr="00CA5A18" w:rsidRDefault="00CA5A18" w:rsidP="00CA5A18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A5A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рішення Южненської міської ради</w:t>
      </w:r>
    </w:p>
    <w:p w14:paraId="21DE8131" w14:textId="7099E8D6" w:rsidR="00CA5A18" w:rsidRPr="00CA5A18" w:rsidRDefault="00CA5A18" w:rsidP="00CA5A18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A5A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29.08.2024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1809</w:t>
      </w:r>
      <w:r w:rsidRPr="00CA5A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Pr="00CA5A18">
        <w:rPr>
          <w:rFonts w:ascii="Times New Roman" w:eastAsia="Times New Roman" w:hAnsi="Times New Roman" w:cs="Times New Roman"/>
          <w:sz w:val="24"/>
          <w:szCs w:val="24"/>
          <w:lang w:eastAsia="uk-UA"/>
        </w:rPr>
        <w:t>V</w:t>
      </w:r>
      <w:r w:rsidRPr="00CA5A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</w:t>
      </w:r>
    </w:p>
    <w:p w14:paraId="56522D81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29A88981" w14:textId="77777777" w:rsidR="00046274" w:rsidRPr="00EC3767" w:rsidRDefault="00046274" w:rsidP="000462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>ЗВІТ</w:t>
      </w:r>
    </w:p>
    <w:p w14:paraId="41AFD2F5" w14:textId="77777777" w:rsidR="00046274" w:rsidRPr="00EC3767" w:rsidRDefault="00046274" w:rsidP="0004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результати виконання </w:t>
      </w:r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Програми розвитку освіти Южненської міської територіальної громади на 2022-2024 роки</w:t>
      </w:r>
    </w:p>
    <w:p w14:paraId="113CEA95" w14:textId="77777777" w:rsidR="00046274" w:rsidRPr="00EC3767" w:rsidRDefault="00046274" w:rsidP="000462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І півріччя 2024 року</w:t>
      </w:r>
    </w:p>
    <w:p w14:paraId="690006FB" w14:textId="5B864BB5" w:rsidR="00046274" w:rsidRPr="00EC3767" w:rsidRDefault="00046274" w:rsidP="00046274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4118B582" w14:textId="77777777" w:rsidR="00046274" w:rsidRPr="00EC3767" w:rsidRDefault="00046274" w:rsidP="00D4008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Дата і номер рішення  Южненської міської ради, яким затверджено Програму та зміни до неї</w:t>
      </w:r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</w:p>
    <w:p w14:paraId="6BF80C66" w14:textId="25004F79" w:rsidR="00046274" w:rsidRPr="00EC3767" w:rsidRDefault="00CA5A18" w:rsidP="00CA5A18">
      <w:pPr>
        <w:spacing w:after="0" w:line="240" w:lineRule="auto"/>
        <w:ind w:left="708"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46274"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22.07.2021р. № 470-VІІІ «Про затвердження Програми розвитку освіти Южненської міської територіальної громади на 2022-2024 роки»;</w:t>
      </w:r>
    </w:p>
    <w:p w14:paraId="26008C88" w14:textId="17F59001" w:rsidR="00046274" w:rsidRPr="00EC3767" w:rsidRDefault="00CA5A18" w:rsidP="00CA5A18">
      <w:pPr>
        <w:spacing w:after="0" w:line="240" w:lineRule="auto"/>
        <w:ind w:left="708"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46274"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23.12.2021р. № 902-VІІІ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№ 470-VІІІ від 22.07.2021р.»;</w:t>
      </w:r>
    </w:p>
    <w:p w14:paraId="7E1C1166" w14:textId="42A22EEF" w:rsidR="00046274" w:rsidRPr="00EC3767" w:rsidRDefault="00CA5A18" w:rsidP="00CA5A18">
      <w:pPr>
        <w:spacing w:after="0" w:line="240" w:lineRule="auto"/>
        <w:ind w:left="708"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46274"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 Южненської міської ради від 21.07.2022 р. № 721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15D467A6" w14:textId="62EF65FB" w:rsidR="00046274" w:rsidRPr="00EC3767" w:rsidRDefault="00CA5A18" w:rsidP="00CA5A18">
      <w:pPr>
        <w:spacing w:after="0" w:line="240" w:lineRule="auto"/>
        <w:ind w:left="708"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46274"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07.03.2023р. № 1197-VІІІ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10990CDF" w14:textId="15284240" w:rsidR="00046274" w:rsidRPr="00EC3767" w:rsidRDefault="00CA5A18" w:rsidP="00CA5A18">
      <w:pPr>
        <w:spacing w:after="0" w:line="240" w:lineRule="auto"/>
        <w:ind w:left="708"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46274"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04.05.2023р. № 1317-VІІІ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5A8F7803" w14:textId="44825296" w:rsidR="00046274" w:rsidRPr="00EC3767" w:rsidRDefault="00CA5A18" w:rsidP="00CA5A18">
      <w:pPr>
        <w:spacing w:after="0" w:line="240" w:lineRule="auto"/>
        <w:ind w:left="708"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46274"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26.10.2023р. № 1495-VІІІ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4CFC0359" w14:textId="5229A505" w:rsidR="00046274" w:rsidRPr="00EC3767" w:rsidRDefault="00CA5A18" w:rsidP="00CA5A18">
      <w:pPr>
        <w:spacing w:after="0" w:line="240" w:lineRule="auto"/>
        <w:ind w:left="708"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046274"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Южненської міської ради від 14.12.2023р. № 1560-VІІІ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7B195BA0" w14:textId="56A72D51" w:rsidR="00046274" w:rsidRPr="00EC3767" w:rsidRDefault="00CA5A18" w:rsidP="00CA5A18">
      <w:pPr>
        <w:spacing w:after="0" w:line="240" w:lineRule="auto"/>
        <w:ind w:left="708"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46274"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29.03.2024р. № 1665-VІІІ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3523D6A6" w14:textId="66825AAF" w:rsidR="00046274" w:rsidRPr="00EC3767" w:rsidRDefault="00CA5A18" w:rsidP="00CA5A18">
      <w:pPr>
        <w:spacing w:after="0" w:line="240" w:lineRule="auto"/>
        <w:ind w:left="708"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</w:t>
      </w:r>
      <w:r w:rsidR="00046274"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06.06.2024р. № 1727-VІІІ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3A830C1E" w14:textId="77777777" w:rsidR="00EC3767" w:rsidRDefault="00EC3767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848D267" w14:textId="77777777" w:rsidR="00046274" w:rsidRPr="00EC3767" w:rsidRDefault="00046274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Відповідальний виконавець Програми</w:t>
      </w:r>
      <w:r w:rsidRPr="00EC3767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: управління освіти ЮМР</w:t>
      </w:r>
    </w:p>
    <w:p w14:paraId="361742EE" w14:textId="708B0FDB" w:rsidR="00046274" w:rsidRDefault="00046274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Строк реалізації Програми</w:t>
      </w:r>
      <w:r w:rsidRPr="00EC3767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: 2022- 2024 роки</w:t>
      </w:r>
    </w:p>
    <w:p w14:paraId="5074B1E4" w14:textId="77777777" w:rsidR="00EC3767" w:rsidRPr="00EC3767" w:rsidRDefault="00EC3767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p w14:paraId="1010EFE0" w14:textId="77777777" w:rsidR="00046274" w:rsidRPr="00046274" w:rsidRDefault="00046274" w:rsidP="000462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4627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Виконання заходів Програми за І півріччя 2024 року</w:t>
      </w:r>
    </w:p>
    <w:p w14:paraId="74CF105B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2268"/>
        <w:gridCol w:w="992"/>
        <w:gridCol w:w="1276"/>
        <w:gridCol w:w="1418"/>
        <w:gridCol w:w="1415"/>
        <w:gridCol w:w="1283"/>
        <w:gridCol w:w="1276"/>
        <w:gridCol w:w="1129"/>
        <w:gridCol w:w="2553"/>
      </w:tblGrid>
      <w:tr w:rsidR="00AD723D" w:rsidRPr="00046274" w14:paraId="008FCFE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4C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№ з/п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C1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Завдання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6E5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Зміст заходів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0B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Термін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виконан</w:t>
            </w:r>
            <w:proofErr w:type="spellEnd"/>
          </w:p>
          <w:p w14:paraId="65715F6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CF8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Вико-</w:t>
            </w:r>
          </w:p>
          <w:p w14:paraId="61D84BF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навці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111" w14:textId="2C98CDE7" w:rsidR="00AD723D" w:rsidRDefault="00AD723D" w:rsidP="00046274">
            <w:pPr>
              <w:jc w:val="center"/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 xml:space="preserve">Річний обсяг </w:t>
            </w:r>
            <w:proofErr w:type="spellStart"/>
            <w:r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фінансуван</w:t>
            </w:r>
            <w:proofErr w:type="spellEnd"/>
          </w:p>
          <w:p w14:paraId="7D1FD927" w14:textId="77777777" w:rsidR="00AD723D" w:rsidRDefault="00AD723D" w:rsidP="00046274">
            <w:pPr>
              <w:jc w:val="center"/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 xml:space="preserve">ня, </w:t>
            </w:r>
            <w:proofErr w:type="spellStart"/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передбаче</w:t>
            </w:r>
            <w:proofErr w:type="spellEnd"/>
          </w:p>
          <w:p w14:paraId="41E6D9E2" w14:textId="49DAB3E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 xml:space="preserve">ний Програмою, </w:t>
            </w:r>
            <w:proofErr w:type="spellStart"/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7C2F" w14:textId="5180A61A" w:rsidR="00AD723D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Річний обсяг </w:t>
            </w:r>
            <w:proofErr w:type="spellStart"/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фінансуван</w:t>
            </w:r>
            <w:proofErr w:type="spellEnd"/>
          </w:p>
          <w:p w14:paraId="4F710CAF" w14:textId="77777777" w:rsidR="00AD723D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ня,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затвердже</w:t>
            </w:r>
            <w:proofErr w:type="spellEnd"/>
          </w:p>
          <w:p w14:paraId="504191CF" w14:textId="3F007C3A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ний бюджетом,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A2D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Фактично про фінансовано у звітному періоді,</w:t>
            </w:r>
          </w:p>
          <w:p w14:paraId="1B0A05F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1A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% виконання заходу від обсягів,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передба</w:t>
            </w:r>
            <w:proofErr w:type="spellEnd"/>
          </w:p>
          <w:p w14:paraId="6309C52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чених</w:t>
            </w:r>
            <w:proofErr w:type="spellEnd"/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Програ</w:t>
            </w:r>
            <w:proofErr w:type="spellEnd"/>
          </w:p>
          <w:p w14:paraId="08DE3CD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>мою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63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% виконання заходу від обсягів,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затверд</w:t>
            </w:r>
            <w:proofErr w:type="spellEnd"/>
          </w:p>
          <w:p w14:paraId="578BB2E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жених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бюдже</w:t>
            </w:r>
            <w:proofErr w:type="spellEnd"/>
          </w:p>
          <w:p w14:paraId="255B9EA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>том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99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AD723D" w:rsidRPr="00046274" w14:paraId="3CEA5833" w14:textId="77777777" w:rsidTr="00AD723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667" w14:textId="77777777" w:rsidR="00AD723D" w:rsidRPr="00046274" w:rsidRDefault="00AD723D" w:rsidP="0004627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ДОШКІЛЬНА ОСВІТА</w:t>
            </w:r>
          </w:p>
        </w:tc>
      </w:tr>
      <w:tr w:rsidR="00AD723D" w:rsidRPr="00046274" w14:paraId="39FE360D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662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71D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доступності дошкільної освіти для дітей з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C549" w14:textId="34F395DC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Оновлення обладнання ресурсних та сенсорних кімнат в</w:t>
            </w:r>
            <w:r>
              <w:rPr>
                <w:rFonts w:ascii="Times New Roman" w:hAnsi="Times New Roman"/>
                <w:lang w:val="uk-UA" w:eastAsia="x-none"/>
              </w:rPr>
              <w:t xml:space="preserve"> ЗДО</w:t>
            </w:r>
            <w:r w:rsidRPr="00046274">
              <w:rPr>
                <w:rFonts w:ascii="Times New Roman" w:hAnsi="Times New Roman"/>
                <w:lang w:val="uk-UA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5C8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80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D25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7A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5EB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7AE" w14:textId="1C85B81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B6B3" w14:textId="3C4F1B30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DEB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Здійснюється за рахунок державної субвенції для дітей з ООП. </w:t>
            </w:r>
          </w:p>
        </w:tc>
      </w:tr>
      <w:tr w:rsidR="00AD723D" w:rsidRPr="00046274" w14:paraId="72EC2D27" w14:textId="77777777" w:rsidTr="00B550D8">
        <w:trPr>
          <w:trHeight w:val="1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5834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A7A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30B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Розвиток мережі інклюзивних груп.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0EB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41C920D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43D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98D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43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C78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372" w14:textId="50D8E9C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0851" w14:textId="5AFA535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E55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Програмних коштів не потребують.</w:t>
            </w:r>
          </w:p>
          <w:p w14:paraId="3F21133F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Діє 12 інклюзивних груп у ЗДО №1,3,4,5, </w:t>
            </w:r>
            <w:r w:rsidRPr="00046274">
              <w:rPr>
                <w:rFonts w:ascii="Times New Roman" w:hAnsi="Times New Roman"/>
                <w:lang w:val="uk-UA"/>
              </w:rPr>
              <w:t>в яких 30 дітей з ООП</w:t>
            </w:r>
          </w:p>
        </w:tc>
      </w:tr>
      <w:tr w:rsidR="00AD723D" w:rsidRPr="00046274" w14:paraId="7E9393D2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262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AEA8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Впроваджен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>-</w:t>
            </w:r>
          </w:p>
          <w:p w14:paraId="06C547BD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ня ІКТ в освітній процес ЗДО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D5E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комплексів інтерактивного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51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0D9C115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B65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D8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230,0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A5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3ED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499" w14:textId="71ED786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F373" w14:textId="0CFDD5B1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94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3E7DE3A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F6334F" w14:paraId="4AAE04BF" w14:textId="77777777" w:rsidTr="00B550D8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DFCA" w14:textId="77777777" w:rsidR="00AD723D" w:rsidRPr="00046274" w:rsidRDefault="00AD723D" w:rsidP="00046274">
            <w:pPr>
              <w:rPr>
                <w:rFonts w:ascii="Times New Roman" w:hAnsi="Times New Roman"/>
                <w:bCs/>
                <w:color w:val="FF0000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601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Забезпечення соціального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захисту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45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Придбання кондитерських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виробів для вихованців до різдвяних свят.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3A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2022-2024</w:t>
            </w:r>
          </w:p>
          <w:p w14:paraId="57868E23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AEDA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 xml:space="preserve">Управління освіти 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CEB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230,0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7E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164,880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52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501B" w14:textId="51CC1AAD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E218" w14:textId="09EDDFBD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74BC" w14:textId="337342C8" w:rsidR="00AD723D" w:rsidRPr="00046274" w:rsidRDefault="00AD723D" w:rsidP="00AD723D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подарунків заплановане на грудень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2024 року (916 подарунків) </w:t>
            </w:r>
          </w:p>
        </w:tc>
      </w:tr>
      <w:tr w:rsidR="00AD723D" w:rsidRPr="0010538B" w14:paraId="10D0DD7E" w14:textId="77777777" w:rsidTr="00B550D8">
        <w:trPr>
          <w:trHeight w:val="1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F2E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11EA" w14:textId="77777777" w:rsidR="00AD723D" w:rsidRPr="00046274" w:rsidRDefault="00AD723D" w:rsidP="00046274">
            <w:pPr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Створення здоров’язберігаючих умов </w:t>
            </w: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життєдіяль</w:t>
            </w:r>
            <w:proofErr w:type="spellEnd"/>
          </w:p>
          <w:p w14:paraId="4D98111A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ності</w:t>
            </w:r>
            <w:proofErr w:type="spellEnd"/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FD24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харчуванням (сухими пайками) учасників освітнього процесу.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411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57CE089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5EA7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DF5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1E89" w14:textId="5BFAA3E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57,868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E20" w14:textId="77777777" w:rsidR="00AD723D" w:rsidRPr="00046274" w:rsidRDefault="00AD723D" w:rsidP="00E2224A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</w:t>
            </w:r>
            <w:r>
              <w:rPr>
                <w:rFonts w:ascii="Times New Roman" w:hAnsi="Times New Roman"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lang w:val="uk-UA" w:eastAsia="x-none"/>
              </w:rPr>
              <w:t>,</w:t>
            </w:r>
            <w:r>
              <w:rPr>
                <w:rFonts w:ascii="Times New Roman" w:hAnsi="Times New Roman"/>
                <w:lang w:val="uk-UA" w:eastAsia="x-none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1218" w14:textId="01004642" w:rsidR="00AD723D" w:rsidRPr="00046274" w:rsidRDefault="00AD723D" w:rsidP="00E2224A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04627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EEEB" w14:textId="02940C0D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95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A329" w14:textId="20EB46F2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Вихованці ЗДО забезпечувались сухими пайками у сховищах ). </w:t>
            </w:r>
          </w:p>
          <w:p w14:paraId="5201240D" w14:textId="413171E5" w:rsidR="00AD723D" w:rsidRPr="00046274" w:rsidRDefault="00AD723D" w:rsidP="00AD723D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Невикористані кошти: </w:t>
            </w:r>
            <w:r>
              <w:rPr>
                <w:rFonts w:ascii="Times New Roman" w:hAnsi="Times New Roman"/>
                <w:b/>
                <w:lang w:val="uk-UA" w:eastAsia="x-none"/>
              </w:rPr>
              <w:t>2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581 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тис. грн.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у зв’язку з закупівлею меншої ніж планувалося кількості сухих пайків (відповідно до потреби можуть бути придбані у ІІ півріччі 2024 р</w:t>
            </w:r>
            <w:r>
              <w:rPr>
                <w:rFonts w:ascii="Times New Roman" w:hAnsi="Times New Roman"/>
                <w:lang w:val="uk-UA" w:eastAsia="x-none"/>
              </w:rPr>
              <w:t>.</w:t>
            </w:r>
            <w:r w:rsidRPr="00046274">
              <w:rPr>
                <w:rFonts w:ascii="Times New Roman" w:hAnsi="Times New Roman"/>
                <w:lang w:val="uk-UA" w:eastAsia="x-none"/>
              </w:rPr>
              <w:t>)</w:t>
            </w:r>
          </w:p>
        </w:tc>
      </w:tr>
      <w:tr w:rsidR="00AD723D" w:rsidRPr="00046274" w14:paraId="60B46884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EB4A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Всього за напрямом «Дошкільна освіта»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386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1 420,0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461A" w14:textId="3CD53FBA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222,748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635" w14:textId="77777777" w:rsidR="00AD723D" w:rsidRPr="00046274" w:rsidRDefault="00AD723D" w:rsidP="00FA3BA6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</w:t>
            </w:r>
            <w:r>
              <w:rPr>
                <w:rFonts w:ascii="Times New Roman" w:hAnsi="Times New Roman"/>
                <w:b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2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8</w:t>
            </w:r>
            <w:r>
              <w:rPr>
                <w:rFonts w:ascii="Times New Roman" w:hAnsi="Times New Roman"/>
                <w:b/>
                <w:lang w:val="uk-UA" w:eastAsia="x-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305" w14:textId="74EED8C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9DE" w14:textId="049EF970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24,8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A7A7" w14:textId="67C98DE2" w:rsidR="00AD723D" w:rsidRPr="00A23127" w:rsidRDefault="00AD723D" w:rsidP="008D41DA">
            <w:pPr>
              <w:rPr>
                <w:rFonts w:ascii="Times New Roman" w:hAnsi="Times New Roman"/>
                <w:color w:val="C0504D" w:themeColor="accent2"/>
                <w:lang w:val="uk-UA" w:eastAsia="x-none"/>
              </w:rPr>
            </w:pP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Невикористані кошти: 2,581 </w:t>
            </w:r>
            <w:proofErr w:type="spellStart"/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.</w:t>
            </w:r>
          </w:p>
        </w:tc>
      </w:tr>
      <w:tr w:rsidR="00AD723D" w:rsidRPr="00046274" w14:paraId="041FE502" w14:textId="77777777" w:rsidTr="00AD723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684C" w14:textId="77777777" w:rsidR="00AD723D" w:rsidRPr="00046274" w:rsidRDefault="00AD723D" w:rsidP="0004627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ЗАГАЛЬНА СЕРЕДНЯ ОСВІТА</w:t>
            </w:r>
          </w:p>
        </w:tc>
      </w:tr>
      <w:tr w:rsidR="00AD723D" w:rsidRPr="00046274" w14:paraId="01B2A084" w14:textId="77777777" w:rsidTr="00AD723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367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2.1. Впровадження Концепції «Нової Української Школи»</w:t>
            </w:r>
          </w:p>
        </w:tc>
      </w:tr>
      <w:tr w:rsidR="00AD723D" w:rsidRPr="00046274" w14:paraId="150FAE78" w14:textId="77777777" w:rsidTr="00B550D8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870D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6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BFCF" w14:textId="77777777" w:rsidR="00AD723D" w:rsidRPr="00046274" w:rsidRDefault="00AD723D" w:rsidP="00046274">
            <w:pPr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Продовжен</w:t>
            </w:r>
            <w:proofErr w:type="spellEnd"/>
          </w:p>
          <w:p w14:paraId="253460F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ru-RU"/>
              </w:rPr>
              <w:t>ня реформування загальної середньої освіти згідно з Концепцією НУШ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75E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засобів навчання та обладнання навчального і загального призначення для навчальних кабінетів 5-9 класів </w:t>
            </w:r>
          </w:p>
          <w:p w14:paraId="7FAC9D9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Всього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98A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6E4BB25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  <w:p w14:paraId="6905407E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04E8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7A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B9A4E9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9C5A6D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E9D36A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04599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9283DB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7D506C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270D77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E06FE7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BF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40F606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CF1EF5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38779EC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012ADF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7A840E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CCFDB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D2E472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36CFE1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995,400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0E2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0D80ECB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BBC62C8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5264ED2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59AAC905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7EEB30A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B574186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D79A90B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8E6BF00" w14:textId="77777777" w:rsidR="00AD723D" w:rsidRPr="00E17342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E17342">
              <w:rPr>
                <w:rFonts w:ascii="Times New Roman" w:hAnsi="Times New Roman"/>
                <w:lang w:val="uk-UA" w:eastAsia="x-none"/>
              </w:rPr>
              <w:t>39,816</w:t>
            </w:r>
          </w:p>
          <w:p w14:paraId="244B1D32" w14:textId="77777777" w:rsidR="00AD723D" w:rsidRPr="00E17342" w:rsidRDefault="00AD723D" w:rsidP="006F67AF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161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826AB9D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E9265CC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158330D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FAB61CD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CD3B46A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0BD102A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021E3F1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F324F5E" w14:textId="71C17710" w:rsidR="00AD723D" w:rsidRPr="00E17342" w:rsidRDefault="00AD723D" w:rsidP="0094187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0,53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98A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AA9CEA7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F69CF9C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94E5F92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EB56450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FD65012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BCA7185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071D0E3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9675892" w14:textId="2CAD2224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DD84" w14:textId="77777777" w:rsidR="00AD723D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Придбано засоби навчання для 30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каб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., де навчаються учні 5-9 кл. </w:t>
            </w:r>
          </w:p>
          <w:p w14:paraId="0C7BE441" w14:textId="77777777" w:rsidR="00AD723D" w:rsidRDefault="00AD723D" w:rsidP="0023349B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На початок липня виникла кредиторська заборгованість :</w:t>
            </w:r>
          </w:p>
          <w:p w14:paraId="51323961" w14:textId="7DB47094" w:rsidR="00AD723D" w:rsidRPr="00A23127" w:rsidRDefault="00AD723D" w:rsidP="0023349B">
            <w:pP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</w:pP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58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804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- місцевий бюджет</w:t>
            </w:r>
          </w:p>
          <w:p w14:paraId="4EF6BBC0" w14:textId="0E4FC83E" w:rsidR="00AD723D" w:rsidRPr="00046274" w:rsidRDefault="00AD723D" w:rsidP="0023349B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696,780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– державний бюджет</w:t>
            </w:r>
            <w:r>
              <w:rPr>
                <w:rFonts w:ascii="Times New Roman" w:hAnsi="Times New Roman"/>
                <w:lang w:val="uk-UA" w:eastAsia="x-none"/>
              </w:rPr>
              <w:t>, із якої було погашено</w:t>
            </w:r>
          </w:p>
          <w:p w14:paraId="6AE7C9D2" w14:textId="769E66CF" w:rsidR="00AD723D" w:rsidRDefault="00AD723D" w:rsidP="00304BA9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у липні 2024 року:</w:t>
            </w:r>
          </w:p>
          <w:p w14:paraId="59367852" w14:textId="0EF73C95" w:rsidR="00AD723D" w:rsidRPr="00671E9D" w:rsidRDefault="00AD723D" w:rsidP="00304BA9">
            <w:pPr>
              <w:rPr>
                <w:rFonts w:ascii="Times New Roman" w:hAnsi="Times New Roman"/>
                <w:lang w:val="uk-UA" w:eastAsia="x-none"/>
              </w:rPr>
            </w:pPr>
            <w:r w:rsidRPr="00671E9D">
              <w:rPr>
                <w:rFonts w:ascii="Times New Roman" w:hAnsi="Times New Roman"/>
                <w:lang w:val="uk-UA" w:eastAsia="x-none"/>
              </w:rPr>
              <w:t xml:space="preserve">49,77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 xml:space="preserve"> - місцевий бюджет</w:t>
            </w:r>
          </w:p>
          <w:p w14:paraId="061D51B7" w14:textId="3512D7A6" w:rsidR="00AD723D" w:rsidRPr="00671E9D" w:rsidRDefault="00AD723D" w:rsidP="00304BA9">
            <w:pPr>
              <w:rPr>
                <w:rFonts w:ascii="Times New Roman" w:hAnsi="Times New Roman"/>
                <w:lang w:val="uk-UA" w:eastAsia="x-none"/>
              </w:rPr>
            </w:pPr>
            <w:r w:rsidRPr="00671E9D">
              <w:rPr>
                <w:rFonts w:ascii="Times New Roman" w:hAnsi="Times New Roman"/>
                <w:lang w:val="uk-UA" w:eastAsia="x-none"/>
              </w:rPr>
              <w:t xml:space="preserve">115,80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 xml:space="preserve">  – держбюджет,</w:t>
            </w:r>
          </w:p>
          <w:p w14:paraId="19B2C585" w14:textId="00716331" w:rsidR="00AD723D" w:rsidRPr="00671E9D" w:rsidRDefault="00AD723D" w:rsidP="00304BA9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 xml:space="preserve">у серпні  </w:t>
            </w:r>
            <w:r w:rsidRPr="00671E9D">
              <w:rPr>
                <w:rFonts w:ascii="Times New Roman" w:hAnsi="Times New Roman"/>
                <w:lang w:val="uk-UA" w:eastAsia="x-none"/>
              </w:rPr>
              <w:t xml:space="preserve">49,770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>.-</w:t>
            </w:r>
            <w:r>
              <w:rPr>
                <w:rFonts w:ascii="Times New Roman" w:hAnsi="Times New Roman"/>
                <w:lang w:val="uk-UA" w:eastAsia="x-none"/>
              </w:rPr>
              <w:t xml:space="preserve"> </w:t>
            </w:r>
            <w:r w:rsidRPr="00671E9D">
              <w:rPr>
                <w:rFonts w:ascii="Times New Roman" w:hAnsi="Times New Roman"/>
                <w:lang w:val="uk-UA" w:eastAsia="x-none"/>
              </w:rPr>
              <w:t xml:space="preserve">місцевий </w:t>
            </w:r>
            <w:r w:rsidRPr="00671E9D">
              <w:rPr>
                <w:rFonts w:ascii="Times New Roman" w:hAnsi="Times New Roman"/>
                <w:lang w:val="uk-UA" w:eastAsia="x-none"/>
              </w:rPr>
              <w:lastRenderedPageBreak/>
              <w:t xml:space="preserve">бюджет, 92,904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>. –дер</w:t>
            </w:r>
            <w:r>
              <w:rPr>
                <w:rFonts w:ascii="Times New Roman" w:hAnsi="Times New Roman"/>
                <w:lang w:val="uk-UA" w:eastAsia="x-none"/>
              </w:rPr>
              <w:t>ж</w:t>
            </w:r>
            <w:r w:rsidRPr="00671E9D">
              <w:rPr>
                <w:rFonts w:ascii="Times New Roman" w:hAnsi="Times New Roman"/>
                <w:lang w:val="uk-UA" w:eastAsia="x-none"/>
              </w:rPr>
              <w:t>бюджет</w:t>
            </w:r>
          </w:p>
          <w:p w14:paraId="7A505016" w14:textId="257321E7" w:rsidR="00AD723D" w:rsidRPr="00F64C09" w:rsidRDefault="00AD723D" w:rsidP="00304BA9">
            <w:pPr>
              <w:rPr>
                <w:rFonts w:ascii="Times New Roman" w:hAnsi="Times New Roman"/>
                <w:color w:val="000000" w:themeColor="text1"/>
                <w:lang w:val="uk-UA" w:eastAsia="x-none"/>
              </w:rPr>
            </w:pPr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>До кінця року будуть використані :</w:t>
            </w:r>
          </w:p>
          <w:p w14:paraId="761D54D9" w14:textId="2AB17DE9" w:rsidR="00AD723D" w:rsidRPr="00F64C09" w:rsidRDefault="00AD723D" w:rsidP="00304BA9">
            <w:pPr>
              <w:rPr>
                <w:rFonts w:ascii="Times New Roman" w:hAnsi="Times New Roman"/>
                <w:color w:val="000000" w:themeColor="text1"/>
                <w:lang w:val="uk-UA" w:eastAsia="x-none"/>
              </w:rPr>
            </w:pPr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 159,264 </w:t>
            </w:r>
            <w:proofErr w:type="spellStart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>тис.грн</w:t>
            </w:r>
            <w:proofErr w:type="spellEnd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 - місцевий бюджет</w:t>
            </w:r>
          </w:p>
          <w:p w14:paraId="4C4F30CB" w14:textId="7D0D62D7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488,076 </w:t>
            </w:r>
            <w:proofErr w:type="spellStart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>тис.грн</w:t>
            </w:r>
            <w:proofErr w:type="spellEnd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 – державний бюджет</w:t>
            </w:r>
          </w:p>
        </w:tc>
      </w:tr>
      <w:tr w:rsidR="00AD723D" w:rsidRPr="00046274" w14:paraId="6C3C9ADE" w14:textId="77777777" w:rsidTr="00B550D8">
        <w:trPr>
          <w:trHeight w:val="25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F974" w14:textId="07F03D00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920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344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держ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.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FC2E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44B6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9EF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3 000,0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EB1C" w14:textId="396EACE2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696,780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808" w14:textId="0F56CC1D" w:rsidR="00AD723D" w:rsidRPr="00E17342" w:rsidRDefault="00AD723D" w:rsidP="006F67AF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  <w:r w:rsidRPr="003A036F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2D7" w14:textId="72BAD658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53F8" w14:textId="5C32E18F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DF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B7BB921" w14:textId="77777777" w:rsidTr="00B550D8">
        <w:trPr>
          <w:trHeight w:val="14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670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9730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FA1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E166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8A1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526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4 500,0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494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298,620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1F68" w14:textId="77777777" w:rsidR="00AD723D" w:rsidRPr="00E17342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E17342">
              <w:rPr>
                <w:rFonts w:ascii="Times New Roman" w:hAnsi="Times New Roman"/>
                <w:lang w:val="uk-UA" w:eastAsia="x-none"/>
              </w:rPr>
              <w:t>39,816</w:t>
            </w:r>
          </w:p>
          <w:p w14:paraId="450FA0DD" w14:textId="77777777" w:rsidR="00AD723D" w:rsidRPr="00E17342" w:rsidRDefault="00AD723D" w:rsidP="006F67AF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E16" w14:textId="5838D8FD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E17342">
              <w:rPr>
                <w:rFonts w:ascii="Times New Roman" w:eastAsia="Arial" w:hAnsi="Times New Roman"/>
                <w:color w:val="000000"/>
                <w:lang w:val="uk-UA" w:eastAsia="ru-RU"/>
              </w:rPr>
              <w:t>0,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6A0" w14:textId="24024216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13</w:t>
            </w:r>
            <w:r w:rsidRPr="00E17342">
              <w:rPr>
                <w:rFonts w:ascii="Times New Roman" w:eastAsia="Arial" w:hAnsi="Times New Roman"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B0A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4295C27" w14:textId="77777777" w:rsidTr="00B550D8">
        <w:trPr>
          <w:trHeight w:val="12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540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F0F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Впровадження сучасних  інформаційних технологій в організацію освітнього процесу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1EE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засобів навчання та обладнання для STEM-лабораторій </w:t>
            </w:r>
          </w:p>
          <w:p w14:paraId="6E875BB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Всього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 :</w:t>
            </w:r>
            <w:r w:rsidRPr="00046274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EA8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D4E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5C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55D593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9337FF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7C13EC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B91875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4 800,0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A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72656B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4DAC82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83DA08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F43B6B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D8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4DA5C7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8193E8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B81AFD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942C3C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E3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6BCBF7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209130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12B51F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5F33F5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1F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AA4B40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B9B814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7BC647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1677FA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425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4CD2202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65E1CE83" w14:textId="77777777" w:rsidTr="00B550D8">
        <w:trPr>
          <w:trHeight w:val="2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1D0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A614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35D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uk-UA"/>
              </w:rPr>
              <w:t>держ.бюджет</w:t>
            </w:r>
            <w:proofErr w:type="spellEnd"/>
            <w:r w:rsidRPr="00046274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4F01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AC8A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CF1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3360,0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D46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99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A85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97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FA9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CB8E6E1" w14:textId="77777777" w:rsidTr="00B550D8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41F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9EC2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359D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D0A1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8F6B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016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1440,0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4D8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9CC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122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1AD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B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B12B81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2DD0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8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69F0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32C" w14:textId="697F87F3" w:rsidR="00AD723D" w:rsidRPr="00046274" w:rsidRDefault="00AD723D" w:rsidP="008C7B6B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Послуги з адміністрування програмного забезпечення «Електронний засіб навчального призначення «Дидактичний мультимедійни</w:t>
            </w:r>
            <w:r>
              <w:rPr>
                <w:rFonts w:ascii="Times New Roman" w:hAnsi="Times New Roman"/>
                <w:lang w:val="uk-UA" w:eastAsia="uk-UA"/>
              </w:rPr>
              <w:t>й контент для початкових класів»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69E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CAD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09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612,0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3E0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67F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4E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984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D8D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Відсутня потреба.</w:t>
            </w:r>
          </w:p>
          <w:p w14:paraId="2107960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1D45710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E98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Разом п. 2.1.,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C53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12 912,0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7F5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995,400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AF16" w14:textId="77777777" w:rsidR="00AD723D" w:rsidRPr="007A42F1" w:rsidRDefault="00AD723D" w:rsidP="003A036F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7A42F1">
              <w:rPr>
                <w:rFonts w:ascii="Times New Roman" w:hAnsi="Times New Roman"/>
                <w:b/>
                <w:lang w:val="uk-UA" w:eastAsia="x-none"/>
              </w:rPr>
              <w:t>39,816</w:t>
            </w:r>
          </w:p>
          <w:p w14:paraId="3A4901D3" w14:textId="77777777" w:rsidR="00AD723D" w:rsidRPr="007A42F1" w:rsidRDefault="00AD723D" w:rsidP="003A036F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D2B9" w14:textId="5EDA393A" w:rsidR="00AD723D" w:rsidRPr="00046274" w:rsidRDefault="00AD723D" w:rsidP="00F64C09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B93A" w14:textId="1D8284A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E4D9" w14:textId="3EE12631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Невикористані кошти :</w:t>
            </w:r>
          </w:p>
          <w:p w14:paraId="6F013F8E" w14:textId="36ADC457" w:rsidR="00AD723D" w:rsidRPr="00A23127" w:rsidRDefault="00AD723D" w:rsidP="00046274">
            <w:pP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258,804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- місцевий бюджет</w:t>
            </w:r>
          </w:p>
          <w:p w14:paraId="1DF02BFD" w14:textId="24A5A74D" w:rsidR="00AD723D" w:rsidRPr="00046274" w:rsidRDefault="00AD723D" w:rsidP="00E841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696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780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– державний бюджет</w:t>
            </w:r>
          </w:p>
        </w:tc>
      </w:tr>
      <w:tr w:rsidR="00AD723D" w:rsidRPr="00046274" w14:paraId="01C3F244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C598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4EA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6 360,0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49B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696, 780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9B59" w14:textId="726ED24E" w:rsidR="00AD723D" w:rsidRPr="007A42F1" w:rsidRDefault="00AD723D" w:rsidP="003A036F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  <w:r w:rsidRPr="003A036F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94E6" w14:textId="192D3B1E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728" w14:textId="2E93321F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6B7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723D" w:rsidRPr="00046274" w14:paraId="052E9760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CEA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CB9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6 552,0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75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298,620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8C2A" w14:textId="77777777" w:rsidR="00AD723D" w:rsidRPr="007A42F1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7A42F1">
              <w:rPr>
                <w:rFonts w:ascii="Times New Roman" w:hAnsi="Times New Roman"/>
                <w:b/>
                <w:lang w:val="uk-UA" w:eastAsia="x-none"/>
              </w:rPr>
              <w:t>39,816</w:t>
            </w:r>
          </w:p>
          <w:p w14:paraId="4AEDECA4" w14:textId="77777777" w:rsidR="00AD723D" w:rsidRPr="007A42F1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3110" w14:textId="77777777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25B" w14:textId="77777777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13,3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41BC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723D" w:rsidRPr="00046274" w14:paraId="1AD18986" w14:textId="77777777" w:rsidTr="00AD723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FBB0" w14:textId="77777777" w:rsidR="00AD723D" w:rsidRPr="00046274" w:rsidRDefault="00AD723D" w:rsidP="00046274">
            <w:pPr>
              <w:numPr>
                <w:ilvl w:val="1"/>
                <w:numId w:val="5"/>
              </w:numPr>
              <w:contextualSpacing/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Удосконалення матеріально-технічної та навчальної бази закладів загальної середньої освіти</w:t>
            </w:r>
          </w:p>
        </w:tc>
      </w:tr>
      <w:tr w:rsidR="00AD723D" w:rsidRPr="00046274" w14:paraId="1EAFA844" w14:textId="77777777" w:rsidTr="00B550D8">
        <w:trPr>
          <w:trHeight w:val="2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372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9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7E57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Удосконалення матеріально-технічної бази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навчальних кабінетів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83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Забезпечення засобами навчання та обладнанням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навчального і загального призначення кабінетів природничо-математичних предметів </w:t>
            </w:r>
          </w:p>
          <w:p w14:paraId="2B8B232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Всього: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979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2022-2024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0CDE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D0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DBF31E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AEA72F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F4A285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AFAF9B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94B708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7E2791B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F0F55E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A5E7E9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62A54B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33738F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4 300,0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09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5772890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000916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0D753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FA1532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5AFFF30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81A668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7DBF18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BCCBEF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8C8346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A510EC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0A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4420AE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34AA525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5265D9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BE1B00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C2B5A5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6353B8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339A34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539B0B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13E035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1B8721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5F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E66673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99286F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54F9CD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A410DB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CB914D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361DF7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CC5A94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5FBB74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4B1DD6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B13D35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86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ED14A0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E119A8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461F87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D86F6A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DB2432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AC830F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D0BA48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2B4F59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33D799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D751C4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B8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Відсутність фінансового ресурсу.</w:t>
            </w:r>
          </w:p>
          <w:p w14:paraId="46E9AED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  <w:p w14:paraId="0DE4D44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648C17E" w14:textId="77777777" w:rsidTr="00B550D8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0CB2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FA4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78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C09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A045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AE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1440,0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8BF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BF2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F48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5DA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54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A42A3FF" w14:textId="77777777" w:rsidTr="00B550D8">
        <w:trPr>
          <w:trHeight w:val="23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D10C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7DC4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C23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7A3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599B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64C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2860,0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EFF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2C0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CD9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55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0C9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A5DA365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59FB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E50D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Створення безпечних умов для учасників освітнього процесу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B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32F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F554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70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762,0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0A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CB5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205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1A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010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Відсутня потреба: охорона забезпечується КП «Муніципальна варта».</w:t>
            </w:r>
          </w:p>
          <w:p w14:paraId="5C5B01B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092BB5E7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254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BC2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Створення безпечного та здорового середовища  в закладі освіти з використанням ІКТ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C67" w14:textId="5C8F5389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Встановлення системи «Безпечна школа» у Ліцеї № 3 «Авторська школа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М.П.Гузика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A0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2D2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АШГ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5B6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8E3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508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63F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16E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44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27A4EB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DCD464A" w14:textId="77777777" w:rsidTr="00B550D8">
        <w:trPr>
          <w:trHeight w:val="17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2174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445F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832" w14:textId="01849BF2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обладнання для класу безпеки Ліцею № 1 Южненської міської ради Одеського району Одеської області»</w:t>
            </w:r>
            <w:r w:rsidRPr="00046274">
              <w:rPr>
                <w:rFonts w:ascii="Times New Roman" w:hAnsi="Times New Roman"/>
                <w:lang w:val="uk-UA" w:eastAsia="x-none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793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0F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Управління освіти ЮМР,</w:t>
            </w:r>
          </w:p>
          <w:p w14:paraId="726C7A7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Ліцей № 1</w:t>
            </w:r>
          </w:p>
          <w:p w14:paraId="46A32CE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758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500,0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80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97B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52F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E2B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DC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71B7A8A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0CCDD1AE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4D0A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4F67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Формування в учнів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здоров’язбережуваль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>-</w:t>
            </w:r>
          </w:p>
          <w:p w14:paraId="4C28E2E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них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AD5C" w14:textId="575F38FA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обладнання для класу безпеки Ліцею № 3 «Авторська школа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М.П.Гузика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87A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45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АШГ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73D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500,0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9FC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765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56B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27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F96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7CB026C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1BDC714D" w14:textId="77777777" w:rsidTr="00B550D8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B10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043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Створення належних умов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 xml:space="preserve">для перебування учасників освітнього процесу у сховищі  </w:t>
            </w:r>
          </w:p>
          <w:p w14:paraId="29649FF3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  <w:p w14:paraId="1458FD4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4C8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uk-UA"/>
              </w:rPr>
              <w:lastRenderedPageBreak/>
              <w:t xml:space="preserve">Придбання меблів для захисної  споруди </w:t>
            </w:r>
            <w:r w:rsidRPr="00046274">
              <w:rPr>
                <w:rFonts w:ascii="Times New Roman" w:eastAsia="Times New Roman" w:hAnsi="Times New Roman"/>
                <w:lang w:val="uk-UA" w:eastAsia="uk-UA"/>
              </w:rPr>
              <w:lastRenderedPageBreak/>
              <w:t>цивільного захисту</w:t>
            </w:r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9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C49F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ЮМР, опорний заклад «ліцей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FAD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627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499,070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922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14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C5A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1D64" w14:textId="1BE21767" w:rsidR="00AD723D" w:rsidRPr="00046274" w:rsidRDefault="00AD723D" w:rsidP="006C6D11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uk-UA"/>
              </w:rPr>
              <w:t xml:space="preserve">Придбання меблів заплановане на </w:t>
            </w:r>
            <w:r>
              <w:rPr>
                <w:rFonts w:ascii="Times New Roman" w:eastAsia="Times New Roman" w:hAnsi="Times New Roman"/>
                <w:lang w:val="uk-UA" w:eastAsia="uk-UA"/>
              </w:rPr>
              <w:t xml:space="preserve">ІІ </w:t>
            </w: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 xml:space="preserve">півріччя </w:t>
            </w:r>
            <w:r w:rsidRPr="00046274">
              <w:rPr>
                <w:rFonts w:ascii="Times New Roman" w:eastAsia="Times New Roman" w:hAnsi="Times New Roman"/>
                <w:lang w:val="uk-UA" w:eastAsia="uk-UA"/>
              </w:rPr>
              <w:t xml:space="preserve"> 2024 року </w:t>
            </w:r>
          </w:p>
        </w:tc>
      </w:tr>
      <w:tr w:rsidR="00AD723D" w:rsidRPr="00046274" w14:paraId="6FB3E90A" w14:textId="77777777" w:rsidTr="00B550D8">
        <w:trPr>
          <w:trHeight w:val="18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6FE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lastRenderedPageBreak/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E2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  <w:p w14:paraId="1E69809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Формування в учнів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здоров’язбережуваль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>-</w:t>
            </w:r>
          </w:p>
          <w:p w14:paraId="5076C50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них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2CE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Придбання обладнання для кабінету безпеки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Комунального закладу «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Сичавська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 гімназія» ЮМР Одеського району Одеської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2E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DFF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опорний заклад «ліцей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BC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531,0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EC8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6F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2EA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18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C0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42B644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12D47645" w14:textId="77777777" w:rsidTr="00B550D8">
        <w:trPr>
          <w:trHeight w:val="9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1A45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16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9C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доступності  освіти для усіх категорій учнів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40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Придбання шкільного автобусу</w:t>
            </w:r>
          </w:p>
          <w:p w14:paraId="56DBCB1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</w:p>
          <w:p w14:paraId="490C3C8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Всього: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DFD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2023-2024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D19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DD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655DCD2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A950E3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34E354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FF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727896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2D0002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0A1AA4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FA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44BCB4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AC37BE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8751D7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23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20FEAC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7ADB44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DE8AF5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63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B7E5E3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9F0369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F6B596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69A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</w:t>
            </w:r>
          </w:p>
          <w:p w14:paraId="4699BC2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674D283" w14:textId="77777777" w:rsidTr="00B550D8">
        <w:trPr>
          <w:trHeight w:val="27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F4D4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58F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973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7F4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E19F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E7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1 750,0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49A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137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919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01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3E0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91BAAA0" w14:textId="77777777" w:rsidTr="00B550D8">
        <w:trPr>
          <w:trHeight w:val="23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AD01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D44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BA1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2DE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6C3C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07C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750,0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FA5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F4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75B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FF7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BC5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10538B" w14:paraId="78D0F6AA" w14:textId="77777777" w:rsidTr="00B550D8">
        <w:trPr>
          <w:trHeight w:val="1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C6D2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17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91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CFD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 xml:space="preserve">Транспортні послуги з перевезення учасників освітнього процесу з </w:t>
            </w:r>
            <w:proofErr w:type="spellStart"/>
            <w:r w:rsidRPr="00046274">
              <w:rPr>
                <w:rFonts w:ascii="Times New Roman" w:hAnsi="Times New Roman"/>
                <w:lang w:val="uk-UA" w:eastAsia="uk-UA"/>
              </w:rPr>
              <w:t>м.Южного</w:t>
            </w:r>
            <w:proofErr w:type="spellEnd"/>
            <w:r w:rsidRPr="00046274">
              <w:rPr>
                <w:rFonts w:ascii="Times New Roman" w:hAnsi="Times New Roman"/>
                <w:lang w:val="uk-UA" w:eastAsia="uk-UA"/>
              </w:rPr>
              <w:t xml:space="preserve"> до смт Нові Білярі та в зворотному напрямі, з </w:t>
            </w:r>
            <w:proofErr w:type="spellStart"/>
            <w:r w:rsidRPr="00046274">
              <w:rPr>
                <w:rFonts w:ascii="Times New Roman" w:hAnsi="Times New Roman"/>
                <w:lang w:val="uk-UA" w:eastAsia="uk-UA"/>
              </w:rPr>
              <w:t>м.Южного</w:t>
            </w:r>
            <w:proofErr w:type="spellEnd"/>
            <w:r w:rsidRPr="00046274">
              <w:rPr>
                <w:rFonts w:ascii="Times New Roman" w:hAnsi="Times New Roman"/>
                <w:lang w:val="uk-UA" w:eastAsia="uk-UA"/>
              </w:rPr>
              <w:t xml:space="preserve"> до МІЗ та в зворотному напрямі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621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2023-2024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D130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Новобілярська гімназія, опорний заклад «Ліцей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DBF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303,0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FE5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142,441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8CF3" w14:textId="77777777" w:rsidR="00AD723D" w:rsidRPr="00046274" w:rsidRDefault="00AD723D" w:rsidP="009E2CF2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</w:t>
            </w:r>
            <w:r>
              <w:rPr>
                <w:rFonts w:ascii="Times New Roman" w:hAnsi="Times New Roman"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lang w:val="uk-UA" w:eastAsia="x-none"/>
              </w:rPr>
              <w:t>,4</w:t>
            </w:r>
            <w:r>
              <w:rPr>
                <w:rFonts w:ascii="Times New Roman" w:hAnsi="Times New Roman"/>
                <w:lang w:val="uk-UA" w:eastAsia="x-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206B" w14:textId="77777777" w:rsidR="00AD723D" w:rsidRPr="00046274" w:rsidRDefault="00AD723D" w:rsidP="00C959CE">
            <w:pPr>
              <w:jc w:val="center"/>
              <w:rPr>
                <w:rFonts w:ascii="Times New Roman" w:eastAsia="Arial" w:hAnsi="Times New Roman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lang w:val="uk-UA" w:eastAsia="ru-RU"/>
              </w:rPr>
              <w:t>2</w:t>
            </w:r>
            <w:r>
              <w:rPr>
                <w:rFonts w:ascii="Times New Roman" w:eastAsia="Arial" w:hAnsi="Times New Roman"/>
                <w:lang w:val="uk-UA" w:eastAsia="ru-RU"/>
              </w:rPr>
              <w:t>4</w:t>
            </w:r>
            <w:r w:rsidRPr="00046274">
              <w:rPr>
                <w:rFonts w:ascii="Times New Roman" w:eastAsia="Arial" w:hAnsi="Times New Roman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lang w:val="uk-UA" w:eastAsia="ru-RU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00D" w14:textId="5A94D1C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lang w:val="uk-UA" w:eastAsia="ru-RU"/>
              </w:rPr>
            </w:pPr>
            <w:r>
              <w:rPr>
                <w:rFonts w:ascii="Times New Roman" w:eastAsia="Arial" w:hAnsi="Times New Roman"/>
                <w:lang w:val="uk-UA" w:eastAsia="ru-RU"/>
              </w:rPr>
              <w:t>53,0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91FE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Забезпечується підвезення 109 дітей </w:t>
            </w:r>
          </w:p>
          <w:p w14:paraId="3AFF8CFF" w14:textId="01AFFCEC" w:rsidR="00AD723D" w:rsidRPr="00046274" w:rsidRDefault="00AD723D" w:rsidP="00C959CE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AD723D">
              <w:rPr>
                <w:rFonts w:ascii="Times New Roman" w:hAnsi="Times New Roman"/>
                <w:lang w:val="uk-UA" w:eastAsia="x-none"/>
              </w:rPr>
              <w:t>Кошти 66,942 тис. грн.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будуть використані у ІІ півріччі 2024 року</w:t>
            </w:r>
          </w:p>
        </w:tc>
      </w:tr>
      <w:tr w:rsidR="00AD723D" w:rsidRPr="00046274" w14:paraId="0A2C36D4" w14:textId="77777777" w:rsidTr="00B550D8">
        <w:trPr>
          <w:trHeight w:val="136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C468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uk-UA"/>
              </w:rPr>
              <w:t>Разом п. 2.2.,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8BF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12 896,0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854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641,511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B243" w14:textId="77777777" w:rsidR="00AD723D" w:rsidRPr="00046274" w:rsidRDefault="00AD723D" w:rsidP="009E2CF2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7</w:t>
            </w:r>
            <w:r>
              <w:rPr>
                <w:rFonts w:ascii="Times New Roman" w:hAnsi="Times New Roman"/>
                <w:b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,4</w:t>
            </w:r>
            <w:r>
              <w:rPr>
                <w:rFonts w:ascii="Times New Roman" w:hAnsi="Times New Roman"/>
                <w:b/>
                <w:lang w:val="uk-UA" w:eastAsia="x-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A5A1" w14:textId="18BD679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3E8" w14:textId="4D2A734B" w:rsidR="00AD723D" w:rsidRPr="00046274" w:rsidRDefault="00AD723D" w:rsidP="009C7839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11,</w:t>
            </w:r>
            <w:r>
              <w:rPr>
                <w:rFonts w:ascii="Times New Roman" w:hAnsi="Times New Roman"/>
                <w:b/>
                <w:lang w:val="uk-UA" w:eastAsia="x-none"/>
              </w:rPr>
              <w:t>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9CC4" w14:textId="6316091B" w:rsidR="00AD723D" w:rsidRPr="00046274" w:rsidRDefault="00AD723D" w:rsidP="001B4E28">
            <w:pP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</w:p>
        </w:tc>
      </w:tr>
      <w:tr w:rsidR="00AD723D" w:rsidRPr="00046274" w14:paraId="7B25A297" w14:textId="77777777" w:rsidTr="00B550D8">
        <w:trPr>
          <w:trHeight w:val="7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0B2D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uk-UA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A4F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3 190,0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C65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CD9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149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C9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E3A2" w14:textId="77777777" w:rsidR="00AD723D" w:rsidRPr="00046274" w:rsidRDefault="00AD723D" w:rsidP="00046274">
            <w:pP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</w:p>
        </w:tc>
      </w:tr>
      <w:tr w:rsidR="00AD723D" w:rsidRPr="00046274" w14:paraId="4119B800" w14:textId="77777777" w:rsidTr="00B550D8">
        <w:trPr>
          <w:trHeight w:val="277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03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uk-UA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30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9 706,0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45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641,511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A126" w14:textId="77777777" w:rsidR="00AD723D" w:rsidRPr="00046274" w:rsidRDefault="00AD723D" w:rsidP="009E2CF2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7</w:t>
            </w:r>
            <w:r>
              <w:rPr>
                <w:rFonts w:ascii="Times New Roman" w:hAnsi="Times New Roman"/>
                <w:b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,4</w:t>
            </w:r>
            <w:r>
              <w:rPr>
                <w:rFonts w:ascii="Times New Roman" w:hAnsi="Times New Roman"/>
                <w:b/>
                <w:lang w:val="uk-UA" w:eastAsia="x-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DCBD" w14:textId="5BA5436C" w:rsidR="00AD723D" w:rsidRPr="00046274" w:rsidRDefault="00AD723D" w:rsidP="009C7839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FF66" w14:textId="4C656DE5" w:rsidR="00AD723D" w:rsidRPr="00046274" w:rsidRDefault="00AD723D" w:rsidP="009C7839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11,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C37E" w14:textId="77777777" w:rsidR="00AD723D" w:rsidRPr="00046274" w:rsidRDefault="00AD723D" w:rsidP="00046274">
            <w:pP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</w:p>
        </w:tc>
      </w:tr>
    </w:tbl>
    <w:p w14:paraId="58C17F5F" w14:textId="77777777" w:rsidR="0010538B" w:rsidRDefault="0010538B">
      <w:r>
        <w:br w:type="page"/>
      </w: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2268"/>
        <w:gridCol w:w="992"/>
        <w:gridCol w:w="1276"/>
        <w:gridCol w:w="1418"/>
        <w:gridCol w:w="1415"/>
        <w:gridCol w:w="1283"/>
        <w:gridCol w:w="1276"/>
        <w:gridCol w:w="1129"/>
        <w:gridCol w:w="2553"/>
      </w:tblGrid>
      <w:tr w:rsidR="00AD723D" w:rsidRPr="00046274" w14:paraId="3B8FBA54" w14:textId="77777777" w:rsidTr="00AD723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254" w14:textId="46662C62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x-none" w:eastAsia="x-none"/>
              </w:rPr>
              <w:lastRenderedPageBreak/>
              <w:t>2.3.Робота з обдарованою молоддю</w:t>
            </w:r>
          </w:p>
        </w:tc>
      </w:tr>
      <w:tr w:rsidR="00AD723D" w:rsidRPr="00046274" w14:paraId="502F281B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E9A2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1</w:t>
            </w:r>
            <w:r>
              <w:rPr>
                <w:rFonts w:ascii="Times New Roman" w:hAnsi="Times New Roman"/>
                <w:bCs/>
                <w:lang w:val="uk-UA" w:eastAsia="x-none"/>
              </w:rPr>
              <w:t>8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996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Заохочення переможців творчих конкурсів та змагань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1568" w14:textId="5F684F83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>Придбання подарунків, вимпелів, грамот, кубків для нагородження переможців конкурсів, змагань, турнірів тощо.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FC7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383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B8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802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8B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D9E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A4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A4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</w:t>
            </w:r>
          </w:p>
        </w:tc>
      </w:tr>
      <w:tr w:rsidR="00AD723D" w:rsidRPr="00046274" w14:paraId="0EC03F2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6D20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1</w:t>
            </w:r>
            <w:r>
              <w:rPr>
                <w:rFonts w:ascii="Times New Roman" w:hAnsi="Times New Roman"/>
                <w:bCs/>
                <w:lang w:val="uk-UA" w:eastAsia="x-none"/>
              </w:rPr>
              <w:t>9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2BE3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CFB" w14:textId="2548196B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 xml:space="preserve">Організація 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на рівні Южненської </w:t>
            </w:r>
            <w:r>
              <w:rPr>
                <w:rFonts w:ascii="Times New Roman" w:hAnsi="Times New Roman"/>
                <w:lang w:val="uk-UA" w:eastAsia="x-none"/>
              </w:rPr>
              <w:t xml:space="preserve">МТГ </w:t>
            </w:r>
            <w:r w:rsidRPr="00046274">
              <w:rPr>
                <w:rFonts w:ascii="Times New Roman" w:hAnsi="Times New Roman"/>
                <w:lang w:val="x-none" w:eastAsia="x-none"/>
              </w:rPr>
              <w:t>та участь у обласному і Всеукраїнському турах конкурсу-захисту науково-дослідницьких робіт учнів-членів МАН.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DE6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B9A3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ЦПРПП, </w:t>
            </w:r>
          </w:p>
          <w:p w14:paraId="03C996E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088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6,0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E9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2A5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B66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7DD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FD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Відсутність фінансового ресурсу </w:t>
            </w:r>
          </w:p>
        </w:tc>
      </w:tr>
      <w:tr w:rsidR="00AD723D" w:rsidRPr="00046274" w14:paraId="42BC7E97" w14:textId="77777777" w:rsidTr="00B550D8">
        <w:trPr>
          <w:trHeight w:val="42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A1C7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x-none" w:eastAsia="x-none"/>
              </w:rPr>
              <w:t xml:space="preserve">Разом п. </w:t>
            </w:r>
            <w:r w:rsidRPr="00046274">
              <w:rPr>
                <w:rFonts w:ascii="Times New Roman" w:hAnsi="Times New Roman"/>
                <w:b/>
                <w:lang w:val="en-US" w:eastAsia="x-none"/>
              </w:rPr>
              <w:t>2</w:t>
            </w:r>
            <w:r w:rsidRPr="00046274">
              <w:rPr>
                <w:rFonts w:ascii="Times New Roman" w:hAnsi="Times New Roman"/>
                <w:b/>
                <w:lang w:val="x-none" w:eastAsia="x-none"/>
              </w:rPr>
              <w:t>.</w:t>
            </w:r>
            <w:r w:rsidRPr="00046274">
              <w:rPr>
                <w:rFonts w:ascii="Times New Roman" w:hAnsi="Times New Roman"/>
                <w:b/>
                <w:lang w:val="en-US" w:eastAsia="x-none"/>
              </w:rPr>
              <w:t>3</w:t>
            </w:r>
            <w:r w:rsidRPr="00046274">
              <w:rPr>
                <w:rFonts w:ascii="Times New Roman" w:hAnsi="Times New Roman"/>
                <w:b/>
                <w:lang w:val="x-none" w:eastAsia="x-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0F8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BB4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A5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5B1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44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66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Відсутність фінансового ресурсу </w:t>
            </w:r>
          </w:p>
        </w:tc>
      </w:tr>
      <w:tr w:rsidR="00AD723D" w:rsidRPr="00046274" w14:paraId="4A7F719B" w14:textId="77777777" w:rsidTr="00AD723D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58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2.4. Соціальний захист учасників освітнього процесу</w:t>
            </w:r>
          </w:p>
        </w:tc>
      </w:tr>
      <w:tr w:rsidR="00AD723D" w:rsidRPr="0010538B" w14:paraId="1EF37BC3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0ED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0D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6B54640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0BD" w14:textId="77777777" w:rsidR="00AD723D" w:rsidRPr="00046274" w:rsidRDefault="00AD723D" w:rsidP="00046274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Забезпечення харчуванням за заявою батьків та рішенням педагогічної ради: </w:t>
            </w:r>
          </w:p>
          <w:p w14:paraId="3DB922B1" w14:textId="77777777" w:rsidR="00AD723D" w:rsidRPr="00046274" w:rsidRDefault="00AD723D" w:rsidP="00046274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- учнів 1-4 класів;</w:t>
            </w:r>
          </w:p>
          <w:p w14:paraId="0274A457" w14:textId="77777777" w:rsidR="00AD723D" w:rsidRPr="00046274" w:rsidRDefault="00AD723D" w:rsidP="00046274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- учнів 5 – 11(12) класів з числа дітей-сиріт та дітей, позбавлених батьківського піклування; учнів з ООП, які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навч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. в інклюзивних класах; </w:t>
            </w:r>
          </w:p>
          <w:p w14:paraId="4FD14E6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 із малозабезпечених сімей, ; дітей, які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постраждали від воєнних дій та збройних конфліктів; дітей з числа внутрішньо переміщених осіб, </w:t>
            </w:r>
          </w:p>
          <w:p w14:paraId="2BB8E8F6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дітей осіб, визнаних УБД; </w:t>
            </w:r>
          </w:p>
          <w:p w14:paraId="6FCDEA4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дітей, один із батьків яких загинув (пропав безвісти) у районі проведення АТО, бойових дій чи збройних конфліктів або помер внаслідок поранення чи каліцтва, одержаних у районі АТО, бойових дій, а також внаслідок захворювання, одержаного в період участі в АТО; дітей, матері яких мають звання «Мати - героїня»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6A0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A71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16EF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9 721,67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AE0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7 473,239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4A1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4 158,699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4A2" w14:textId="5B91287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42,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A543" w14:textId="6AC9C879" w:rsidR="00AD723D" w:rsidRPr="00046274" w:rsidRDefault="00AD723D" w:rsidP="00AB711C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55,6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CDD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Безкоштовним гарячим  харчуванням охоплено 1544 учнів (40,7 %) учнів шкіл. Із них : </w:t>
            </w:r>
          </w:p>
          <w:p w14:paraId="0F2B640F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- 90,4 % учнів 1-4 кл. за заявами батьків (1235  учнів),</w:t>
            </w:r>
          </w:p>
          <w:p w14:paraId="0EAA5AB6" w14:textId="7779EEA6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-100% учнів 5-11 класів пільгових категорій (309 учнів) : 3 дитини з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малозабезпече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них сімей, діти-сироти (13) та діти, позбавлені батьківського піклування(11), 125дітей учасників бойових дій, 6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дитини загиблих учасників бойових дій,131</w:t>
            </w:r>
            <w:r>
              <w:rPr>
                <w:rFonts w:ascii="Times New Roman" w:hAnsi="Times New Roman"/>
                <w:bCs/>
                <w:lang w:val="uk-UA" w:eastAsia="x-none"/>
              </w:rPr>
              <w:t xml:space="preserve"> ВПО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, 13 дітей з ООП,що навчаються в інклюзивних класах, 7 дітей, матері яких мають звання «Мати-героїня». 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10% вихованців ГПД забезпечені безкоштовними обідами та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  <w:r w:rsidRPr="00046274">
              <w:rPr>
                <w:rFonts w:ascii="Times New Roman" w:hAnsi="Times New Roman"/>
                <w:lang w:val="uk-UA" w:eastAsia="x-none"/>
              </w:rPr>
              <w:t>полуденками, 15% –за півціни.</w:t>
            </w:r>
          </w:p>
          <w:p w14:paraId="3866A1A1" w14:textId="7F91DCF4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/>
                <w:bCs/>
                <w:lang w:val="uk-UA" w:eastAsia="x-none"/>
              </w:rPr>
              <w:t>К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ошти 3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 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315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,0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t>будуть використані у ІІ півріччі 2024 року</w:t>
            </w:r>
            <w:r>
              <w:rPr>
                <w:rFonts w:ascii="Times New Roman" w:hAnsi="Times New Roman"/>
                <w:bCs/>
                <w:lang w:val="uk-UA" w:eastAsia="x-none"/>
              </w:rPr>
              <w:t xml:space="preserve"> (із них у І півріччі невикористані 437,893 </w:t>
            </w:r>
            <w:proofErr w:type="spellStart"/>
            <w:r>
              <w:rPr>
                <w:rFonts w:ascii="Times New Roman" w:hAnsi="Times New Roman"/>
                <w:bCs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lang w:val="uk-UA" w:eastAsia="x-none"/>
              </w:rPr>
              <w:t>.)</w:t>
            </w:r>
          </w:p>
          <w:p w14:paraId="5453691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</w:p>
        </w:tc>
      </w:tr>
      <w:tr w:rsidR="00AD723D" w:rsidRPr="00046274" w14:paraId="3C2B19E0" w14:textId="77777777" w:rsidTr="00B573B4">
        <w:trPr>
          <w:trHeight w:val="29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AA9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lastRenderedPageBreak/>
              <w:t>21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9B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AE5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54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25E3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C62" w14:textId="65EB3D61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400,0</w:t>
            </w:r>
          </w:p>
          <w:p w14:paraId="03BDB147" w14:textId="77777777" w:rsidR="00AD723D" w:rsidRPr="00046274" w:rsidRDefault="00AD723D" w:rsidP="005871EC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A61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258,843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B9A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98,431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56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DDE4" w14:textId="5A1CBE18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38,0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3EC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Учні Южненської МТГ забезпечувались сухими пайками у сховищах.</w:t>
            </w:r>
          </w:p>
          <w:p w14:paraId="16276488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Невикористані кошти: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</w:p>
          <w:p w14:paraId="004876E6" w14:textId="4E979A83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160,412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</w:p>
          <w:p w14:paraId="7705FF96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( закуплено меншу к-ть ніж планувалось  сухих пайків, відповідно до потреби можуть придбати у ІІ півріччі)</w:t>
            </w:r>
          </w:p>
        </w:tc>
      </w:tr>
      <w:tr w:rsidR="00AD723D" w:rsidRPr="00046274" w14:paraId="53A14376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7C5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lastRenderedPageBreak/>
              <w:t>22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166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50B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Забезпечення надання матеріальної допомоги дітям-сиротам та дітям, позбавленим батьківського піклування згідно з Постановою КМУ від 05.04.1994 р. № 226 зі змінами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6A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5D6A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74D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110,0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157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72,0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F4C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B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62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450E" w14:textId="4FD7318A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К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ошти 72,0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/>
                <w:lang w:val="uk-UA" w:eastAsia="x-none"/>
              </w:rPr>
              <w:t>.</w:t>
            </w:r>
          </w:p>
          <w:p w14:paraId="339E1BE7" w14:textId="185A8CB4" w:rsidR="00AD723D" w:rsidRPr="00046274" w:rsidRDefault="00AD723D" w:rsidP="009C4C76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з</w:t>
            </w:r>
            <w:r w:rsidRPr="00046274">
              <w:rPr>
                <w:rFonts w:ascii="Times New Roman" w:hAnsi="Times New Roman"/>
                <w:lang w:val="uk-UA" w:eastAsia="x-none"/>
              </w:rPr>
              <w:t>гідно з Програмою запланован</w:t>
            </w:r>
            <w:r>
              <w:rPr>
                <w:rFonts w:ascii="Times New Roman" w:hAnsi="Times New Roman"/>
                <w:lang w:val="uk-UA" w:eastAsia="x-none"/>
              </w:rPr>
              <w:t>о використати у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lang w:val="uk-UA" w:eastAsia="x-none"/>
              </w:rPr>
              <w:t xml:space="preserve"> серп</w:t>
            </w:r>
            <w:r w:rsidRPr="00046274">
              <w:rPr>
                <w:rFonts w:ascii="Times New Roman" w:hAnsi="Times New Roman"/>
                <w:lang w:val="uk-UA" w:eastAsia="x-none"/>
              </w:rPr>
              <w:t>н</w:t>
            </w:r>
            <w:r>
              <w:rPr>
                <w:rFonts w:ascii="Times New Roman" w:hAnsi="Times New Roman"/>
                <w:lang w:val="uk-UA" w:eastAsia="x-none"/>
              </w:rPr>
              <w:t>і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2024 року </w:t>
            </w:r>
          </w:p>
        </w:tc>
      </w:tr>
      <w:tr w:rsidR="00AD723D" w:rsidRPr="00046274" w14:paraId="43B9E930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D7D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23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2202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648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Видача одноразової грошової допомоги дітям-сиротам та дітям, позбавленим батьківського піклування після досягнення 18-річного віку згідно з Постановою КМУ від 25.08.2005 р. № 823 із змінами.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CB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D89E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DA9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17,5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F81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14,400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B83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ACA3" w14:textId="1F03B36A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31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D70E" w14:textId="543D072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38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F3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Допомогу отримали 3 особи по 1810,0 грн. (100%)</w:t>
            </w:r>
          </w:p>
          <w:p w14:paraId="009380E3" w14:textId="63A7FD48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 4 особи отримають допомогу у ІІ півріччі 2024 року</w:t>
            </w:r>
            <w:r>
              <w:rPr>
                <w:rFonts w:ascii="Times New Roman" w:hAnsi="Times New Roman"/>
                <w:lang w:val="uk-UA" w:eastAsia="x-none"/>
              </w:rPr>
              <w:t xml:space="preserve"> (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8,97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/>
                <w:lang w:val="uk-UA" w:eastAsia="x-none"/>
              </w:rPr>
              <w:t>.</w:t>
            </w:r>
            <w:r>
              <w:rPr>
                <w:rFonts w:ascii="Times New Roman" w:hAnsi="Times New Roman"/>
                <w:b/>
                <w:lang w:val="uk-UA" w:eastAsia="x-none"/>
              </w:rPr>
              <w:t>)</w:t>
            </w:r>
          </w:p>
          <w:p w14:paraId="35C4388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1B8FCC31" w14:textId="77777777" w:rsidTr="00A253D7">
        <w:trPr>
          <w:trHeight w:val="60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0AF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925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F5A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Разом п. 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16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779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873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10 249,17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10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7 818,482</w:t>
            </w:r>
          </w:p>
          <w:p w14:paraId="707C7A6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1EC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4 262,56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7B9C" w14:textId="077D297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41,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E11E" w14:textId="1E1BBF9E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54,5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821" w14:textId="1E25F52F" w:rsidR="00AD723D" w:rsidRPr="00DC654B" w:rsidRDefault="00DC654B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DC654B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використані 437,893 </w:t>
            </w:r>
            <w:proofErr w:type="spellStart"/>
            <w:r w:rsidRPr="00DC654B">
              <w:rPr>
                <w:rFonts w:ascii="Times New Roman" w:hAnsi="Times New Roman"/>
                <w:b/>
                <w:bCs/>
                <w:lang w:val="uk-UA" w:eastAsia="x-none"/>
              </w:rPr>
              <w:t>тис.грн</w:t>
            </w:r>
            <w:proofErr w:type="spellEnd"/>
          </w:p>
        </w:tc>
      </w:tr>
    </w:tbl>
    <w:p w14:paraId="45523E74" w14:textId="77777777" w:rsidR="0010538B" w:rsidRDefault="0010538B">
      <w:r>
        <w:br w:type="page"/>
      </w: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2268"/>
        <w:gridCol w:w="992"/>
        <w:gridCol w:w="1276"/>
        <w:gridCol w:w="1418"/>
        <w:gridCol w:w="1377"/>
        <w:gridCol w:w="38"/>
        <w:gridCol w:w="1283"/>
        <w:gridCol w:w="1276"/>
        <w:gridCol w:w="1129"/>
        <w:gridCol w:w="2553"/>
      </w:tblGrid>
      <w:tr w:rsidR="00AD723D" w:rsidRPr="00046274" w14:paraId="7089B22A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4219" w14:textId="12403C33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lastRenderedPageBreak/>
              <w:t>2.5.Організація масових заходів та змістовного дозвілля</w:t>
            </w:r>
          </w:p>
        </w:tc>
      </w:tr>
      <w:tr w:rsidR="00AD723D" w:rsidRPr="00046274" w14:paraId="6F75AE50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E37A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0A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0B7AFEB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5002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 xml:space="preserve">Придбання </w:t>
            </w:r>
          </w:p>
          <w:p w14:paraId="3D2BFF92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>кондитерських виробів, а саме: 1-4 класів;</w:t>
            </w:r>
          </w:p>
          <w:p w14:paraId="5BF84945" w14:textId="77777777" w:rsidR="00AD723D" w:rsidRPr="00046274" w:rsidRDefault="00AD723D" w:rsidP="00046274">
            <w:pPr>
              <w:jc w:val="both"/>
              <w:rPr>
                <w:rFonts w:ascii="Times New Roman" w:eastAsia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 xml:space="preserve">5-11 (12)класів з числа дітей –сиріт, дітей , позбавлених батьківського піклування, з малозабезпечених сімей, з інвалідністю, учнів з ООП, які навчаються в інклюзивних класах; дітей, які постраждали від воєнних дій ; дітей з числа ВПО; дітей осіб, визнаних  УБД; </w:t>
            </w:r>
          </w:p>
          <w:p w14:paraId="5F1FD5F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 xml:space="preserve">дітей, один із батьків яких загинув (пропав безвісти) у районі проведення АТО, бойових дій чи збройних конфліктів або помер внаслідок поранення, контузії чи каліцтва, одержаних у районі АТО, бойових дій чи збройних конфліктів, а також внаслідок захворювання, одержаного в період участі в АТО; дітей, </w:t>
            </w:r>
            <w:r w:rsidRPr="00046274">
              <w:rPr>
                <w:rFonts w:ascii="Times New Roman" w:eastAsia="Times New Roman" w:hAnsi="Times New Roman"/>
                <w:lang w:val="uk-UA" w:eastAsia="x-none"/>
              </w:rPr>
              <w:lastRenderedPageBreak/>
              <w:t>матері яких мають звання «Мати - героїня».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9F9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B13D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FEA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392,0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3B0A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249,300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98BE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8E0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CC8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9AC" w14:textId="7721D0D2" w:rsidR="00AD723D" w:rsidRPr="00046274" w:rsidRDefault="00AD723D" w:rsidP="001E7889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Згідно з Програмою орієнтовні обсяги фінансування заходу заплановані на грудень 2024 року </w:t>
            </w:r>
          </w:p>
        </w:tc>
      </w:tr>
      <w:tr w:rsidR="00AD723D" w:rsidRPr="00046274" w14:paraId="63F04E5F" w14:textId="77777777" w:rsidTr="00B550D8">
        <w:trPr>
          <w:trHeight w:val="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234F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2</w:t>
            </w:r>
            <w:r>
              <w:rPr>
                <w:rFonts w:ascii="Times New Roman" w:hAnsi="Times New Roman"/>
                <w:bCs/>
                <w:lang w:val="uk-UA" w:eastAsia="x-none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51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Проведення змагань на високому рівні. Заохочення переможців.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A64C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Організація  проведення  та участі в І-ІІІ етапах змагань «Пліч-о-пліч всеукраїнські шкільні ліги»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48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F40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Управління освіти ЮМР, ЦПРПП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5E9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60,0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EEC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10,757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FDD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10,757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48D7" w14:textId="2992D436" w:rsidR="00AD723D" w:rsidRPr="00046274" w:rsidRDefault="00AD723D" w:rsidP="0092162A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467F" w14:textId="40C2E3EA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100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450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Змагання проведені на високому рівні</w:t>
            </w:r>
          </w:p>
        </w:tc>
      </w:tr>
      <w:tr w:rsidR="00AD723D" w:rsidRPr="00046274" w14:paraId="30FFAFF6" w14:textId="77777777" w:rsidTr="00B550D8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62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DE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5BE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Разом п. 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F1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11B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442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452,0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F25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260,057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F41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10,757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7742" w14:textId="4D209132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2,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1091" w14:textId="756F1410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5551" w14:textId="1BE99740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</w:p>
        </w:tc>
      </w:tr>
      <w:tr w:rsidR="00AD723D" w:rsidRPr="00046274" w14:paraId="2892A3D6" w14:textId="77777777" w:rsidTr="00AD723D">
        <w:trPr>
          <w:trHeight w:val="228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84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2.6. Впровадження та розвиток інклюзивної освіти</w:t>
            </w:r>
          </w:p>
        </w:tc>
      </w:tr>
      <w:tr w:rsidR="00AD723D" w:rsidRPr="00046274" w14:paraId="377A5E00" w14:textId="77777777" w:rsidTr="00B550D8">
        <w:trPr>
          <w:trHeight w:val="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59F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2</w:t>
            </w:r>
            <w:r>
              <w:rPr>
                <w:rFonts w:ascii="Times New Roman" w:hAnsi="Times New Roman"/>
                <w:bCs/>
                <w:lang w:val="uk-UA" w:eastAsia="x-none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362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Створення оптимальних умов для корекції психофізичного розвитку учнів з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25C7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Створення і забезпечення повноцінного функціонування ресурсних та сенсорних кімнат в ЗЗСО.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1D6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F282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E2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2400,0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9E1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22E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11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812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2E2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Відсутність фінансового ресурсу. </w:t>
            </w:r>
          </w:p>
        </w:tc>
      </w:tr>
      <w:tr w:rsidR="00AD723D" w:rsidRPr="00046274" w14:paraId="490C88DA" w14:textId="77777777" w:rsidTr="00B550D8">
        <w:trPr>
          <w:trHeight w:val="42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F040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Разом по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C7A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2 400,0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1E9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C85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854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F6E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42D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Відсутність фінансового ресурсу</w:t>
            </w:r>
          </w:p>
        </w:tc>
      </w:tr>
      <w:tr w:rsidR="00AD723D" w:rsidRPr="00046274" w14:paraId="10948644" w14:textId="77777777" w:rsidTr="00B550D8">
        <w:trPr>
          <w:trHeight w:val="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DD0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Всього за напрямом «Загальна середня освіта»,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F9E" w14:textId="77777777" w:rsidR="00AD723D" w:rsidRPr="00046274" w:rsidRDefault="00AD723D" w:rsidP="00DD7AE0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8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965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C957" w14:textId="0C9EA5EE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9 715,45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E4D8" w14:textId="599E8516" w:rsidR="00AD723D" w:rsidRPr="00046274" w:rsidRDefault="00AD723D" w:rsidP="00A65D6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4 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388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6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354B" w14:textId="2001F540" w:rsidR="00AD723D" w:rsidRPr="00046274" w:rsidRDefault="00AD723D" w:rsidP="00AC6DC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5DC9" w14:textId="672C0BC2" w:rsidR="00AD723D" w:rsidRPr="00046274" w:rsidRDefault="00AD723D" w:rsidP="00AC6DC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BD7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Невикористані кошти: </w:t>
            </w:r>
          </w:p>
          <w:p w14:paraId="756E63D6" w14:textId="1E7D826F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696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780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тис. грн 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– державний бюджет</w:t>
            </w:r>
          </w:p>
          <w:p w14:paraId="37A002B4" w14:textId="1BB61B6B" w:rsidR="00AD723D" w:rsidRPr="00046274" w:rsidRDefault="00A5222C" w:rsidP="00A253D7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857,109</w:t>
            </w:r>
            <w:r w:rsidR="00AD723D" w:rsidRPr="00A5222C">
              <w:rPr>
                <w:rFonts w:ascii="Times New Roman" w:hAnsi="Times New Roman"/>
                <w:b/>
                <w:color w:val="FF0000"/>
                <w:lang w:val="uk-UA" w:eastAsia="x-none"/>
              </w:rPr>
              <w:t xml:space="preserve">  </w:t>
            </w:r>
            <w:proofErr w:type="spellStart"/>
            <w:r w:rsidR="00AD723D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="00AD723D"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>-місцевий бюджет</w:t>
            </w:r>
          </w:p>
        </w:tc>
      </w:tr>
      <w:tr w:rsidR="00AD723D" w:rsidRPr="00046274" w14:paraId="1E089A93" w14:textId="77777777" w:rsidTr="00B550D8">
        <w:trPr>
          <w:trHeight w:val="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E2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875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9 550,0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F2E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696,780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BA0" w14:textId="76B3D519" w:rsidR="00AD723D" w:rsidRPr="00046274" w:rsidRDefault="00AD723D" w:rsidP="00A65D6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9A32" w14:textId="1FCBEDF1" w:rsidR="00AD723D" w:rsidRPr="00046274" w:rsidRDefault="00AD723D" w:rsidP="00AF421B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E89" w14:textId="6D73EF92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16,6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76AC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5E8ED00D" w14:textId="77777777" w:rsidTr="00B550D8">
        <w:trPr>
          <w:trHeight w:val="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B71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F3D2" w14:textId="77777777" w:rsidR="00AD723D" w:rsidRPr="00046274" w:rsidRDefault="00AD723D" w:rsidP="00C6481D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9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415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A7A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9 018,67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FFA6" w14:textId="77777777" w:rsidR="00AD723D" w:rsidRPr="00046274" w:rsidRDefault="00AD723D" w:rsidP="008B1E2A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4 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388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4384" w14:textId="13BA96A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1257" w14:textId="7832134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49,2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951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00AF6427" w14:textId="77777777" w:rsidTr="00601F58">
        <w:trPr>
          <w:trHeight w:val="334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495" w14:textId="77777777" w:rsidR="00AD723D" w:rsidRPr="00046274" w:rsidRDefault="00AD723D" w:rsidP="00046274">
            <w:pPr>
              <w:contextualSpacing/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3.ПОЗАШКІЛЬНА ОСВІТА</w:t>
            </w:r>
          </w:p>
        </w:tc>
      </w:tr>
      <w:tr w:rsidR="00AD723D" w:rsidRPr="00046274" w14:paraId="5125101C" w14:textId="77777777" w:rsidTr="00AD723D">
        <w:trPr>
          <w:trHeight w:val="364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CC3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3.1. Змістовне дозвілля учнівської молоді, очно-заочні масові заходи</w:t>
            </w:r>
          </w:p>
        </w:tc>
      </w:tr>
      <w:tr w:rsidR="00AD723D" w:rsidRPr="00046274" w14:paraId="2C22BC72" w14:textId="77777777" w:rsidTr="00B550D8">
        <w:trPr>
          <w:trHeight w:val="5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E03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984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творчого розвитку дітей, результативної участі  у творчих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C1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матеріалів, обладнання, костюмів для організації міських конкурсів та участі в обласних змаганнях та конкурсах (ПТДЮ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«Мрія»)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6B1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EAF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«Мрія»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E46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200,0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4D6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D1D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1A3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D8B3" w14:textId="77777777" w:rsidR="00AD723D" w:rsidRPr="00046274" w:rsidRDefault="00AD723D" w:rsidP="007A462B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6B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03BE071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74CBD47" w14:textId="77777777" w:rsidTr="00A253D7">
        <w:trPr>
          <w:trHeight w:val="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90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2</w:t>
            </w:r>
            <w:r>
              <w:rPr>
                <w:rFonts w:ascii="Times New Roman" w:hAnsi="Times New Roman"/>
                <w:bCs/>
                <w:lang w:val="uk-UA" w:eastAsia="x-none"/>
              </w:rPr>
              <w:t>8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22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A73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матеріалів, сировини для організації роботи гуртків та участі їх в міських та обласних змаганнях. Організація загально – клубних та міських заходів (КЮТ «Чорноморець»).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5D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7890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1EE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150,0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6D2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11,335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AC6B" w14:textId="77777777" w:rsidR="00AD723D" w:rsidRPr="00046274" w:rsidRDefault="00AD723D" w:rsidP="00554F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5,22</w:t>
            </w:r>
            <w:r>
              <w:rPr>
                <w:rFonts w:ascii="Times New Roman" w:hAnsi="Times New Roman"/>
                <w:lang w:val="uk-UA" w:eastAsia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546" w14:textId="16DFD84E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>3</w:t>
            </w:r>
            <w:r w:rsidRPr="00046274">
              <w:rPr>
                <w:rFonts w:ascii="Times New Roman" w:hAnsi="Times New Roman"/>
                <w:lang w:val="uk-UA" w:eastAsia="x-none"/>
              </w:rPr>
              <w:t>,</w:t>
            </w:r>
            <w:r>
              <w:rPr>
                <w:rFonts w:ascii="Times New Roman" w:hAnsi="Times New Roman"/>
                <w:lang w:val="uk-UA" w:eastAsia="x-none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54E" w14:textId="2479F24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46,1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95D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Вихованці КЮТ «Чорноморець» у І півріччі 2024р. за результатами участі у конкурсах «Знай і люби свій край», «Чисті роси» отримали 15 грамот.</w:t>
            </w:r>
          </w:p>
          <w:p w14:paraId="2C3E90F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6,109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 будуть витрачені у жовтні та листопаді 2024 року на проведення  конкурсів «Щедрість рідної землі» та «Ялинка»</w:t>
            </w:r>
          </w:p>
        </w:tc>
      </w:tr>
      <w:tr w:rsidR="00AD723D" w:rsidRPr="00046274" w14:paraId="42F14031" w14:textId="77777777" w:rsidTr="00B550D8">
        <w:trPr>
          <w:trHeight w:val="7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53AA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29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78C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гуртків спеціалізованим обладнанням, інструментами та матеріалами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145B" w14:textId="77777777" w:rsidR="00AD723D" w:rsidRPr="00046274" w:rsidRDefault="00AD723D" w:rsidP="00046274">
            <w:pP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 xml:space="preserve">Придбання спеціалізованого обладнання, інструментів та матеріалів для організації роботи </w:t>
            </w:r>
            <w:proofErr w:type="spellStart"/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судномодельного</w:t>
            </w:r>
            <w:proofErr w:type="spellEnd"/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 xml:space="preserve"> гуртка </w:t>
            </w:r>
          </w:p>
          <w:p w14:paraId="0028D6A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( КЮТ «Чорноморець»)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A3B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C3C0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994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34A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A7D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926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64D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47B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0F7CD482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723D" w:rsidRPr="00046274" w14:paraId="2DB0ECBE" w14:textId="77777777" w:rsidTr="00B550D8">
        <w:trPr>
          <w:trHeight w:val="9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5DC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B485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3D9E" w14:textId="77777777" w:rsidR="00AD723D" w:rsidRPr="00046274" w:rsidRDefault="00AD723D" w:rsidP="00046274">
            <w:pP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Забезпечення роботи гуртка робототехніки</w:t>
            </w:r>
          </w:p>
          <w:p w14:paraId="0C3C8E1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( КЮТ «Чорноморець»)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0C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57A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785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150,0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B3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C79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3F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B9BF" w14:textId="77777777" w:rsidR="00AD723D" w:rsidRPr="00046274" w:rsidRDefault="00AD723D" w:rsidP="0041456B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E0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1C60192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499FBC8" w14:textId="77777777" w:rsidTr="00B550D8">
        <w:trPr>
          <w:trHeight w:val="26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21F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Разом по 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5BF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0FF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11,335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EB73" w14:textId="77777777" w:rsidR="00AD723D" w:rsidRPr="00046274" w:rsidRDefault="00AD723D" w:rsidP="00554F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5,22</w:t>
            </w:r>
            <w:r>
              <w:rPr>
                <w:rFonts w:ascii="Times New Roman" w:hAnsi="Times New Roman"/>
                <w:b/>
                <w:lang w:val="uk-UA" w:eastAsia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5765" w14:textId="27C3E1C5" w:rsidR="00AD723D" w:rsidRPr="00046274" w:rsidRDefault="00AD723D" w:rsidP="00D233F6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583" w14:textId="20B91092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C39B" w14:textId="096AFC0B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25B30F70" w14:textId="77777777" w:rsidTr="00AD723D">
        <w:trPr>
          <w:trHeight w:val="268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5C4" w14:textId="77777777" w:rsidR="00AD723D" w:rsidRPr="00FC4352" w:rsidRDefault="00AD723D" w:rsidP="0004627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</w:pPr>
            <w:r w:rsidRPr="00FC43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  <w:t xml:space="preserve">3.2.Здійснення модернізації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  <w:t>матеріально-технічної та навчально-методичної бази закладів позашкільної освіти</w:t>
            </w:r>
          </w:p>
        </w:tc>
      </w:tr>
      <w:tr w:rsidR="00AD723D" w:rsidRPr="00046274" w14:paraId="4D806DD6" w14:textId="77777777" w:rsidTr="00B550D8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05B" w14:textId="77777777" w:rsidR="00AD723D" w:rsidRPr="00546EB2" w:rsidRDefault="00AD723D" w:rsidP="00046274">
            <w:pPr>
              <w:jc w:val="both"/>
              <w:rPr>
                <w:rFonts w:ascii="Times New Roman" w:hAnsi="Times New Roman"/>
                <w:bCs/>
                <w:color w:val="FF0000"/>
                <w:lang w:val="uk-UA" w:eastAsia="x-none"/>
              </w:rPr>
            </w:pPr>
            <w:r w:rsidRPr="00546EB2"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6A3" w14:textId="77777777" w:rsidR="00AD723D" w:rsidRPr="00546EB2" w:rsidRDefault="00AD723D" w:rsidP="00546EB2">
            <w:pPr>
              <w:rPr>
                <w:rFonts w:ascii="Times New Roman" w:hAnsi="Times New Roman"/>
                <w:lang w:val="uk-UA" w:eastAsia="x-none"/>
              </w:rPr>
            </w:pPr>
            <w:r w:rsidRPr="00546EB2">
              <w:rPr>
                <w:rFonts w:ascii="Times New Roman" w:hAnsi="Times New Roman"/>
                <w:lang w:val="uk-UA" w:eastAsia="x-none"/>
              </w:rPr>
              <w:t>Оснащення ПНЗ комп'ютерною технікою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46A" w14:textId="77777777" w:rsidR="00AD723D" w:rsidRPr="00046274" w:rsidRDefault="00AD723D" w:rsidP="00546EB2">
            <w:pPr>
              <w:rPr>
                <w:rFonts w:ascii="Times New Roman" w:hAnsi="Times New Roman"/>
                <w:b/>
                <w:lang w:val="uk-UA" w:eastAsia="x-none"/>
              </w:rPr>
            </w:pPr>
            <w:proofErr w:type="spellStart"/>
            <w:r w:rsidRPr="00546EB2">
              <w:rPr>
                <w:rFonts w:ascii="Times New Roman" w:hAnsi="Times New Roman"/>
              </w:rPr>
              <w:t>Оновлення</w:t>
            </w:r>
            <w:proofErr w:type="spellEnd"/>
            <w:r w:rsidRPr="00546EB2">
              <w:rPr>
                <w:rFonts w:ascii="Times New Roman" w:hAnsi="Times New Roman"/>
              </w:rPr>
              <w:t xml:space="preserve"> та </w:t>
            </w:r>
            <w:proofErr w:type="spellStart"/>
            <w:r w:rsidRPr="00546EB2">
              <w:rPr>
                <w:rFonts w:ascii="Times New Roman" w:hAnsi="Times New Roman"/>
              </w:rPr>
              <w:t>поповнення</w:t>
            </w:r>
            <w:proofErr w:type="spellEnd"/>
            <w:r w:rsidRPr="00546EB2">
              <w:rPr>
                <w:rFonts w:ascii="Times New Roman" w:hAnsi="Times New Roman"/>
              </w:rPr>
              <w:t xml:space="preserve"> </w:t>
            </w:r>
            <w:proofErr w:type="spellStart"/>
            <w:r w:rsidRPr="00546EB2">
              <w:rPr>
                <w:rFonts w:ascii="Times New Roman" w:hAnsi="Times New Roman"/>
              </w:rPr>
              <w:t>комп’ютерного</w:t>
            </w:r>
            <w:proofErr w:type="spellEnd"/>
            <w:r w:rsidRPr="00546EB2">
              <w:rPr>
                <w:rFonts w:ascii="Times New Roman" w:hAnsi="Times New Roman"/>
              </w:rPr>
              <w:t xml:space="preserve"> та </w:t>
            </w:r>
            <w:proofErr w:type="spellStart"/>
            <w:r w:rsidRPr="00546EB2">
              <w:rPr>
                <w:rFonts w:ascii="Times New Roman" w:hAnsi="Times New Roman"/>
              </w:rPr>
              <w:lastRenderedPageBreak/>
              <w:t>копіювального</w:t>
            </w:r>
            <w:proofErr w:type="spellEnd"/>
            <w:r w:rsidRPr="00546EB2">
              <w:rPr>
                <w:rFonts w:ascii="Times New Roman" w:hAnsi="Times New Roman"/>
              </w:rPr>
              <w:t xml:space="preserve"> </w:t>
            </w:r>
            <w:proofErr w:type="spellStart"/>
            <w:r w:rsidRPr="00546EB2">
              <w:rPr>
                <w:rFonts w:ascii="Times New Roman" w:hAnsi="Times New Roman"/>
              </w:rPr>
              <w:t>обладнання</w:t>
            </w:r>
            <w:proofErr w:type="spellEnd"/>
            <w:r w:rsidRPr="00546EB2">
              <w:rPr>
                <w:rFonts w:ascii="Times New Roman" w:hAnsi="Times New Roman"/>
              </w:rPr>
              <w:t xml:space="preserve">, </w:t>
            </w:r>
            <w:proofErr w:type="spellStart"/>
            <w:r w:rsidRPr="00546EB2">
              <w:rPr>
                <w:rFonts w:ascii="Times New Roman" w:hAnsi="Times New Roman"/>
              </w:rPr>
              <w:t>оргтехніки</w:t>
            </w:r>
            <w:proofErr w:type="spellEnd"/>
            <w:r w:rsidRPr="00546EB2">
              <w:rPr>
                <w:rFonts w:ascii="Times New Roman" w:hAnsi="Times New Roman"/>
                <w:lang w:val="uk-UA"/>
              </w:rPr>
              <w:t xml:space="preserve"> у ЗПО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140" w14:textId="77777777" w:rsidR="00AD723D" w:rsidRPr="002554DF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674" w14:textId="77777777" w:rsidR="00AD723D" w:rsidRPr="002554DF" w:rsidRDefault="00AD723D" w:rsidP="002554DF">
            <w:pPr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 xml:space="preserve">Управління освіти ЮМР, </w:t>
            </w:r>
            <w:r>
              <w:rPr>
                <w:rFonts w:ascii="Times New Roman" w:hAnsi="Times New Roman"/>
                <w:lang w:val="uk-UA" w:eastAsia="x-none"/>
              </w:rPr>
              <w:t>ЗПО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E70" w14:textId="77777777" w:rsidR="00AD723D" w:rsidRPr="0041456B" w:rsidRDefault="00AD723D" w:rsidP="00645179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149</w:t>
            </w:r>
            <w:r w:rsidRPr="0041456B">
              <w:rPr>
                <w:rFonts w:ascii="Times New Roman" w:hAnsi="Times New Roman"/>
                <w:lang w:val="uk-UA" w:eastAsia="x-none"/>
              </w:rPr>
              <w:t>,</w:t>
            </w:r>
            <w:r>
              <w:rPr>
                <w:rFonts w:ascii="Times New Roman" w:hAnsi="Times New Roman"/>
                <w:lang w:val="uk-UA" w:eastAsia="x-non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7C6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FEC9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646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CB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6CA" w14:textId="77777777" w:rsidR="00AD723D" w:rsidRPr="00046274" w:rsidRDefault="00AD723D" w:rsidP="006F67AF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795859F8" w14:textId="77777777" w:rsidR="00AD723D" w:rsidRPr="00046274" w:rsidRDefault="00AD723D" w:rsidP="006F67AF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5D28EB5D" w14:textId="77777777" w:rsidTr="00B550D8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690" w14:textId="77777777" w:rsidR="00AD723D" w:rsidRPr="00546EB2" w:rsidRDefault="00AD723D" w:rsidP="00046274">
            <w:pPr>
              <w:jc w:val="both"/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AC4" w14:textId="77777777" w:rsidR="00AD723D" w:rsidRPr="00546EB2" w:rsidRDefault="00AD723D" w:rsidP="00546EB2">
            <w:pPr>
              <w:rPr>
                <w:rFonts w:ascii="Times New Roman" w:hAnsi="Times New Roman"/>
                <w:lang w:val="uk-UA" w:eastAsia="x-none"/>
              </w:rPr>
            </w:pPr>
            <w:r w:rsidRPr="00546EB2">
              <w:rPr>
                <w:rFonts w:ascii="Times New Roman" w:hAnsi="Times New Roman"/>
                <w:lang w:val="uk-UA" w:eastAsia="x-none"/>
              </w:rPr>
              <w:t>Забезпечення якісної роботи гуртків науково - технічного напрямку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CA0" w14:textId="77777777" w:rsidR="00AD723D" w:rsidRPr="00546EB2" w:rsidRDefault="00AD723D" w:rsidP="00546EB2">
            <w:pPr>
              <w:jc w:val="both"/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</w:pPr>
            <w:r w:rsidRPr="00546EB2"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Оснащення комп’ютерною технікою гуртків науково – технічного напрямку.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B2D" w14:textId="77777777" w:rsidR="00AD723D" w:rsidRPr="002554DF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7E6" w14:textId="77777777" w:rsidR="00AD723D" w:rsidRPr="002554DF" w:rsidRDefault="00AD723D" w:rsidP="002554DF">
            <w:pPr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 xml:space="preserve">Управління освіти ЮМР, </w:t>
            </w:r>
            <w:r>
              <w:rPr>
                <w:rFonts w:ascii="Times New Roman" w:hAnsi="Times New Roman"/>
                <w:lang w:val="uk-UA" w:eastAsia="x-none"/>
              </w:rPr>
              <w:t>ЗПО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D87D" w14:textId="77777777" w:rsidR="00AD723D" w:rsidRPr="0041456B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280</w:t>
            </w:r>
            <w:r w:rsidRPr="0041456B">
              <w:rPr>
                <w:rFonts w:ascii="Times New Roman" w:hAnsi="Times New Roman"/>
                <w:lang w:val="uk-UA" w:eastAsia="x-none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004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5E9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165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C03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B08" w14:textId="77777777" w:rsidR="00AD723D" w:rsidRPr="00046274" w:rsidRDefault="00AD723D" w:rsidP="006F67AF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22CAE7BC" w14:textId="77777777" w:rsidR="00AD723D" w:rsidRPr="00046274" w:rsidRDefault="00AD723D" w:rsidP="006F67AF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E79D501" w14:textId="77777777" w:rsidTr="00B550D8">
        <w:trPr>
          <w:trHeight w:val="5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759" w14:textId="77777777" w:rsidR="00AD723D" w:rsidRPr="0041456B" w:rsidRDefault="00AD723D" w:rsidP="0041456B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lang w:val="uk-UA" w:eastAsia="x-none"/>
              </w:rPr>
              <w:t>Разом по 3.</w:t>
            </w:r>
            <w:r>
              <w:rPr>
                <w:rFonts w:ascii="Times New Roman" w:hAnsi="Times New Roman"/>
                <w:b/>
                <w:lang w:val="uk-UA" w:eastAsia="x-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EC7" w14:textId="77777777" w:rsidR="00AD723D" w:rsidRPr="0041456B" w:rsidRDefault="00AD723D" w:rsidP="00645179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429</w:t>
            </w:r>
            <w:r w:rsidRPr="0041456B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9AD" w14:textId="77777777" w:rsidR="00AD723D" w:rsidRPr="0041456B" w:rsidRDefault="00AD723D" w:rsidP="006F67AF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9DC" w14:textId="77777777" w:rsidR="00AD723D" w:rsidRPr="0041456B" w:rsidRDefault="00AD723D" w:rsidP="006F67AF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69D" w14:textId="77777777" w:rsidR="00AD723D" w:rsidRPr="0041456B" w:rsidRDefault="00AD723D" w:rsidP="006F67A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41456B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8C6" w14:textId="77777777" w:rsidR="00AD723D" w:rsidRPr="0041456B" w:rsidRDefault="00AD723D" w:rsidP="006F67A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41456B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F33" w14:textId="77777777" w:rsidR="00AD723D" w:rsidRPr="0041456B" w:rsidRDefault="00AD723D" w:rsidP="0041456B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bCs/>
                <w:lang w:val="uk-UA" w:eastAsia="x-none"/>
              </w:rPr>
              <w:t>Відсутність фінансового ресурсу</w:t>
            </w:r>
          </w:p>
        </w:tc>
      </w:tr>
      <w:tr w:rsidR="00AD723D" w:rsidRPr="00046274" w14:paraId="64506521" w14:textId="77777777" w:rsidTr="00B550D8">
        <w:trPr>
          <w:trHeight w:val="26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A29" w14:textId="77777777" w:rsidR="00AD723D" w:rsidRPr="00046274" w:rsidRDefault="00AD723D" w:rsidP="0041456B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bCs/>
                <w:lang w:val="uk-UA" w:eastAsia="x-none"/>
              </w:rPr>
              <w:t>Всього за напрямом «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Позашкільна</w:t>
            </w:r>
            <w:r w:rsidRPr="0041456B">
              <w:rPr>
                <w:rFonts w:ascii="Times New Roman" w:hAnsi="Times New Roman"/>
                <w:b/>
                <w:bCs/>
                <w:lang w:val="uk-UA" w:eastAsia="x-none"/>
              </w:rPr>
              <w:t xml:space="preserve"> освіта»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5B8" w14:textId="77777777" w:rsidR="00AD723D" w:rsidRPr="00046274" w:rsidRDefault="00AD723D" w:rsidP="00645179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979</w:t>
            </w:r>
            <w:r w:rsidRPr="0041456B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0FB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11,335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E8F" w14:textId="77777777" w:rsidR="00AD723D" w:rsidRPr="00046274" w:rsidRDefault="00AD723D" w:rsidP="00B04F9D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5,22</w:t>
            </w:r>
            <w:r>
              <w:rPr>
                <w:rFonts w:ascii="Times New Roman" w:hAnsi="Times New Roman"/>
                <w:b/>
                <w:lang w:val="uk-UA" w:eastAsia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177" w14:textId="37D7B775" w:rsidR="00AD723D" w:rsidRPr="00046274" w:rsidRDefault="00AD723D" w:rsidP="00D233F6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0F2" w14:textId="69A5D0C1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7CE" w14:textId="77777777" w:rsidR="00AD723D" w:rsidRPr="00046274" w:rsidRDefault="00AD723D" w:rsidP="006F67AF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26A6B3E7" w14:textId="77777777" w:rsidR="00AD723D" w:rsidRPr="00046274" w:rsidRDefault="00AD723D" w:rsidP="006F67AF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6,109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. </w:t>
            </w:r>
          </w:p>
        </w:tc>
      </w:tr>
      <w:tr w:rsidR="00AD723D" w:rsidRPr="00046274" w14:paraId="58BA201E" w14:textId="77777777" w:rsidTr="00AD723D"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66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4.КАДРИ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69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</w:p>
        </w:tc>
      </w:tr>
      <w:tr w:rsidR="00AD723D" w:rsidRPr="00046274" w14:paraId="28B0FC7B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00C0" w14:textId="45DE0DE4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E7E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Забезпечити всебічну підтримку педагогів і </w:t>
            </w:r>
            <w:proofErr w:type="spellStart"/>
            <w:r w:rsidRPr="00046274">
              <w:rPr>
                <w:rFonts w:ascii="Times New Roman" w:hAnsi="Times New Roman"/>
                <w:lang w:val="uk-UA"/>
              </w:rPr>
              <w:t>педагогіч</w:t>
            </w:r>
            <w:proofErr w:type="spellEnd"/>
            <w:r w:rsidRPr="00046274">
              <w:rPr>
                <w:rFonts w:ascii="Times New Roman" w:hAnsi="Times New Roman"/>
                <w:lang w:val="uk-UA"/>
              </w:rPr>
              <w:t>-</w:t>
            </w:r>
          </w:p>
          <w:p w14:paraId="670AA4A4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них колективів, їх соціальний захист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24EF" w14:textId="36236A72" w:rsidR="00AD723D" w:rsidRPr="00046274" w:rsidRDefault="00AD723D" w:rsidP="00317E8D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Проведення обов’язкових періодичних профілактичних медичних оглядів працівників закладів та установ, підпорядкованих управлінню освіти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BA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B910" w14:textId="07B756F6" w:rsidR="00AD723D" w:rsidRPr="00046274" w:rsidRDefault="00AD723D" w:rsidP="00317E8D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заклади та установи освіти,підпорядковані управлінню освіти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5ACD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  <w:r w:rsidRPr="00554F74">
              <w:rPr>
                <w:rFonts w:ascii="Times New Roman" w:hAnsi="Times New Roman"/>
                <w:color w:val="000000" w:themeColor="text1"/>
                <w:lang w:val="uk-UA" w:eastAsia="x-none"/>
              </w:rPr>
              <w:t>580,4</w:t>
            </w:r>
            <w:r w:rsidRPr="00FC4352">
              <w:rPr>
                <w:rFonts w:ascii="Times New Roman" w:hAnsi="Times New Roman"/>
                <w:color w:val="FF0000"/>
                <w:lang w:val="uk-UA" w:eastAsia="x-none"/>
              </w:rPr>
              <w:tab/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48F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463,154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BAB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E4E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7DC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4CD5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Педагогічні працівники проходять  медичний огляд. </w:t>
            </w:r>
          </w:p>
          <w:p w14:paraId="4F807107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0D7CF7BB" w14:textId="4D8DA925" w:rsidR="00AD723D" w:rsidRPr="00046274" w:rsidRDefault="00A5222C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271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864</w:t>
            </w:r>
            <w:r w:rsidR="00AD723D"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тис. грн.</w:t>
            </w:r>
          </w:p>
          <w:p w14:paraId="0E3880C7" w14:textId="05FD26D5" w:rsidR="00AD723D" w:rsidRPr="00046274" w:rsidRDefault="00A5222C" w:rsidP="00A5222C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Заплановані кошти б</w:t>
            </w:r>
            <w:r w:rsidR="00AD723D" w:rsidRPr="00046274">
              <w:rPr>
                <w:rFonts w:ascii="Times New Roman" w:hAnsi="Times New Roman"/>
                <w:lang w:val="uk-UA" w:eastAsia="x-none"/>
              </w:rPr>
              <w:t>удуть використані у липні-серпні 2024 року</w:t>
            </w:r>
          </w:p>
        </w:tc>
      </w:tr>
      <w:tr w:rsidR="00AD723D" w:rsidRPr="00046274" w14:paraId="4053B352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B847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color w:val="000000"/>
                <w:lang w:val="uk-UA" w:eastAsia="x-none"/>
              </w:rPr>
              <w:t>Всього за напрямом «Кадри»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3B1C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  <w:r w:rsidRPr="00554F74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580,4</w:t>
            </w:r>
            <w:r w:rsidRPr="00FC4352">
              <w:rPr>
                <w:rFonts w:ascii="Times New Roman" w:hAnsi="Times New Roman"/>
                <w:b/>
                <w:color w:val="FF0000"/>
                <w:lang w:val="uk-UA" w:eastAsia="x-none"/>
              </w:rPr>
              <w:tab/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674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463,154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F5C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8FF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957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6ED7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Не використано  </w:t>
            </w:r>
          </w:p>
          <w:p w14:paraId="4E48222B" w14:textId="2492E27E" w:rsidR="00AD723D" w:rsidRPr="00046274" w:rsidRDefault="009628E4" w:rsidP="009628E4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271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864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 xml:space="preserve"> тис. грн.</w:t>
            </w:r>
          </w:p>
        </w:tc>
      </w:tr>
      <w:tr w:rsidR="00AD723D" w:rsidRPr="00046274" w14:paraId="0A961A4C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399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x-none" w:eastAsia="x-none"/>
              </w:rPr>
              <w:t>5. НАУКОВО - МЕТОДИЧНА ТА ІННОВАЦІЙНА ДІЯЛЬНІСТЬ</w:t>
            </w:r>
          </w:p>
        </w:tc>
      </w:tr>
      <w:tr w:rsidR="00AD723D" w:rsidRPr="00046274" w14:paraId="1A1D0495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C6B" w14:textId="76A6D98E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814D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Забезпечення всебічної підтримки педагогів у їх професійному зростанні, узагальнення та розповсюдження передового педагогічного досвіду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24F1" w14:textId="0303716F" w:rsidR="00AD723D" w:rsidRPr="00046274" w:rsidRDefault="00AD723D" w:rsidP="00317E8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участі працівників закладів освіти в обл</w:t>
            </w:r>
            <w:r w:rsidR="00317E8D">
              <w:rPr>
                <w:rFonts w:ascii="Times New Roman" w:hAnsi="Times New Roman"/>
                <w:lang w:val="uk-UA" w:eastAsia="x-none"/>
              </w:rPr>
              <w:t xml:space="preserve">асних, Всеукраїнських наукових </w:t>
            </w:r>
            <w:r w:rsidRPr="00046274">
              <w:rPr>
                <w:rFonts w:ascii="Times New Roman" w:hAnsi="Times New Roman"/>
                <w:lang w:val="uk-UA" w:eastAsia="x-none"/>
              </w:rPr>
              <w:t>семінарах, конференціях тощо.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ED5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20D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743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F3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4,750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7C6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231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6713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1A7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ЦПРПП проведено 14 заходів, залучено 275 педагогів. </w:t>
            </w:r>
          </w:p>
          <w:p w14:paraId="37895963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2B36F9DE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4,75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тис. грн.</w:t>
            </w:r>
          </w:p>
          <w:p w14:paraId="771C7763" w14:textId="77777777" w:rsidR="00AD723D" w:rsidRPr="00046274" w:rsidRDefault="00AD723D" w:rsidP="00BB360F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Будуть використані у серпні 2024 року </w:t>
            </w:r>
          </w:p>
        </w:tc>
      </w:tr>
      <w:tr w:rsidR="00AD723D" w:rsidRPr="00046274" w14:paraId="6F81B649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8618" w14:textId="47D1EBFF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35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28E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143" w14:textId="1F8FC0AF" w:rsidR="00AD723D" w:rsidRPr="00046274" w:rsidRDefault="00AD723D" w:rsidP="00317E8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 xml:space="preserve">Проведення міських конкурсів «Вихователь року», «Учитель року» </w:t>
            </w:r>
            <w:r w:rsidRPr="00046274">
              <w:rPr>
                <w:rFonts w:ascii="Times New Roman" w:hAnsi="Times New Roman"/>
                <w:lang w:val="x-none" w:eastAsia="x-none"/>
              </w:rPr>
              <w:lastRenderedPageBreak/>
              <w:t>Нагородження переможців</w:t>
            </w:r>
            <w:r w:rsidRPr="00046274">
              <w:rPr>
                <w:rFonts w:ascii="Times New Roman" w:hAnsi="Times New Roman"/>
                <w:lang w:val="uk-UA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9A0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5CE6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ЦПРПП, 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E68" w14:textId="3D53330D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lastRenderedPageBreak/>
              <w:t>89,3</w:t>
            </w:r>
          </w:p>
          <w:p w14:paraId="27EA2028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771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C86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A53" w14:textId="1946605F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7A0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FF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558B7B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  <w:p w14:paraId="178BF6A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365AF1C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FE03" w14:textId="5B5773F8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3</w:t>
            </w:r>
            <w:r>
              <w:rPr>
                <w:rFonts w:ascii="Times New Roman" w:hAnsi="Times New Roman"/>
                <w:bCs/>
                <w:lang w:val="uk-UA" w:eastAsia="x-none"/>
              </w:rPr>
              <w:t>6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9DB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7382" w14:textId="2B6A4D08" w:rsidR="00AD723D" w:rsidRPr="00046274" w:rsidRDefault="00AD723D" w:rsidP="00B550D8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 xml:space="preserve">Забезпечення участі в обласному конкурсі «Кращий інноваційний урок фізичної культури»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2FF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786" w14:textId="76389E0F" w:rsidR="00AD723D" w:rsidRPr="00046274" w:rsidRDefault="00AD723D" w:rsidP="00B550D8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A02" w14:textId="3BDA3B83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1,2</w:t>
            </w:r>
          </w:p>
          <w:p w14:paraId="24DDCFC3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7E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93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1F9" w14:textId="3BEBD15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075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028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2DACD6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  <w:p w14:paraId="7F08104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E21F6AE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C946" w14:textId="014EF71B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37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3EE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C77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>Організація та проведення серпневої педагогічної конференції, святкування Дня працівників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CAE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2176" w14:textId="478AF670" w:rsidR="00AD723D" w:rsidRPr="00046274" w:rsidRDefault="00AD723D" w:rsidP="00B550D8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D62" w14:textId="3E29D680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334,0</w:t>
            </w:r>
          </w:p>
          <w:p w14:paraId="164499A3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BE4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A1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347" w14:textId="60CAAC41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176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AA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57FE341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B6ED60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4941" w14:textId="0A82E172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0680" w14:textId="391D12E2" w:rsidR="00AD723D" w:rsidRPr="00046274" w:rsidRDefault="00AD723D" w:rsidP="00B550D8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участі переможців спартакіади в обласних змаганнях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25B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x-none" w:eastAsia="x-none"/>
              </w:rPr>
              <w:t>Забезпечення участі в змаганнях обласної спартакіади учнів загальноосвітніх шкіл.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55F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9E75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649" w14:textId="6616B208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192,0</w:t>
            </w:r>
          </w:p>
          <w:p w14:paraId="50BCE8CF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225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647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6B0" w14:textId="5A3F158D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1F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D6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6EBB44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8559B6B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0358" w14:textId="77777777" w:rsidR="00AD723D" w:rsidRPr="00046274" w:rsidRDefault="00AD723D" w:rsidP="00046274">
            <w:pPr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Всього на напрямком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379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  676,5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4F8F" w14:textId="77777777" w:rsidR="00AD723D" w:rsidRPr="00046274" w:rsidRDefault="00AD723D" w:rsidP="005871EC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     4,750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12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D54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0D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C34" w14:textId="77777777" w:rsidR="00AD723D" w:rsidRPr="00046274" w:rsidRDefault="00AD723D" w:rsidP="00046274"/>
        </w:tc>
      </w:tr>
      <w:tr w:rsidR="00AD723D" w:rsidRPr="00046274" w14:paraId="3DFDFCA6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802" w14:textId="77777777" w:rsidR="00AD723D" w:rsidRPr="00046274" w:rsidRDefault="00AD723D" w:rsidP="00046274"/>
        </w:tc>
      </w:tr>
      <w:tr w:rsidR="00AD723D" w:rsidRPr="00046274" w14:paraId="16F9A30E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4E89" w14:textId="77777777" w:rsidR="00AD723D" w:rsidRPr="00046274" w:rsidRDefault="00AD723D" w:rsidP="00046274">
            <w:pPr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8"/>
                <w:szCs w:val="28"/>
                <w:lang w:val="uk-UA" w:eastAsia="x-none"/>
              </w:rPr>
              <w:t>Всього за Програмою,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BCA1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x-none"/>
              </w:rPr>
            </w:pPr>
            <w:r w:rsidRPr="00554F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x-none"/>
              </w:rPr>
              <w:t>42 621,67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44AE" w14:textId="0FB8CC54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B04F9D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10 417,437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9908" w14:textId="761C021E" w:rsidR="00AD723D" w:rsidRPr="00046274" w:rsidRDefault="00AD723D" w:rsidP="00815D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4</w:t>
            </w:r>
            <w:r w:rsidRPr="00046274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449</w:t>
            </w:r>
            <w:r w:rsidRPr="00046274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F3B" w14:textId="412A9731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10,7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6C8" w14:textId="19F70BE5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43,8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328" w14:textId="2EA82655" w:rsidR="00AD723D" w:rsidRPr="00046274" w:rsidRDefault="00AD723D" w:rsidP="00046274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b/>
                <w:lang w:val="uk-UA" w:eastAsia="x-none"/>
              </w:rPr>
              <w:t>Невикористані кошти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у І півріччі 2024 року</w:t>
            </w:r>
            <w:r w:rsidRPr="00046274">
              <w:rPr>
                <w:rFonts w:ascii="Times New Roman" w:eastAsia="Times New Roman" w:hAnsi="Times New Roman"/>
                <w:b/>
                <w:lang w:val="uk-UA" w:eastAsia="x-none"/>
              </w:rPr>
              <w:t>:</w:t>
            </w:r>
          </w:p>
          <w:p w14:paraId="37148124" w14:textId="3DB2EDB5" w:rsidR="00AD723D" w:rsidRDefault="00AD723D" w:rsidP="00BB360F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>1 833,084</w:t>
            </w:r>
            <w:r w:rsidRPr="00BB360F"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 </w:t>
            </w:r>
            <w:proofErr w:type="spellStart"/>
            <w:r w:rsidRPr="00BB360F">
              <w:rPr>
                <w:rFonts w:ascii="Times New Roman" w:eastAsia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BB360F">
              <w:rPr>
                <w:rFonts w:ascii="Times New Roman" w:eastAsia="Times New Roman" w:hAnsi="Times New Roman"/>
                <w:b/>
                <w:lang w:val="uk-UA" w:eastAsia="x-none"/>
              </w:rPr>
              <w:t>.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, із яких вже </w:t>
            </w:r>
            <w:proofErr w:type="spellStart"/>
            <w:r>
              <w:rPr>
                <w:rFonts w:ascii="Times New Roman" w:eastAsia="Times New Roman" w:hAnsi="Times New Roman"/>
                <w:b/>
                <w:lang w:val="uk-UA" w:eastAsia="x-none"/>
              </w:rPr>
              <w:t>проплачено</w:t>
            </w:r>
            <w:proofErr w:type="spellEnd"/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у липні 308,244 </w:t>
            </w:r>
            <w:proofErr w:type="spellStart"/>
            <w:r>
              <w:rPr>
                <w:rFonts w:ascii="Times New Roman" w:eastAsia="Times New Roman" w:hAnsi="Times New Roman"/>
                <w:b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lang w:val="uk-UA" w:eastAsia="x-none"/>
              </w:rPr>
              <w:t>.</w:t>
            </w:r>
          </w:p>
          <w:p w14:paraId="743100D3" w14:textId="37A486B4" w:rsidR="00AD723D" w:rsidRPr="00046274" w:rsidRDefault="00AD723D" w:rsidP="00317E8D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  <w:r>
              <w:rPr>
                <w:rFonts w:ascii="Times New Roman" w:eastAsia="Times New Roman" w:hAnsi="Times New Roman"/>
                <w:b/>
                <w:lang w:val="uk-UA" w:eastAsia="x-none"/>
              </w:rPr>
              <w:t>Інші кошти будуть використані у ІІ півріччі 2024 року</w:t>
            </w:r>
          </w:p>
        </w:tc>
      </w:tr>
      <w:tr w:rsidR="00AD723D" w:rsidRPr="00046274" w14:paraId="5077AC0A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211" w14:textId="12DA1E1F" w:rsidR="00AD723D" w:rsidRPr="00046274" w:rsidRDefault="00AD723D" w:rsidP="00046274">
            <w:pPr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8"/>
                <w:szCs w:val="28"/>
                <w:lang w:val="uk-UA" w:eastAsia="x-none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FF93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x-none"/>
              </w:rPr>
            </w:pPr>
            <w:r w:rsidRPr="00FC43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  <w:t>9 550,0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63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696,780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A05D" w14:textId="41540E89" w:rsidR="00AD723D" w:rsidRPr="00046274" w:rsidRDefault="00AD723D" w:rsidP="00671E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>0</w:t>
            </w: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C2D" w14:textId="657DE5F3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C39F" w14:textId="644B959B" w:rsidR="00AD723D" w:rsidRPr="00BB360F" w:rsidRDefault="00AD723D" w:rsidP="00FA02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8C78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50C9B1FE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CA4F" w14:textId="77777777" w:rsidR="00AD723D" w:rsidRPr="00046274" w:rsidRDefault="00AD723D" w:rsidP="00046274">
            <w:pPr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8"/>
                <w:szCs w:val="28"/>
                <w:lang w:val="uk-UA" w:eastAsia="x-none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07E5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x-none"/>
              </w:rPr>
            </w:pPr>
            <w:r w:rsidRPr="00554F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x-none"/>
              </w:rPr>
              <w:t>33 071,67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DC2B" w14:textId="3F8369D0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9 720,657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40C0" w14:textId="72C9EB8D" w:rsidR="00AD723D" w:rsidRPr="00046274" w:rsidRDefault="00AD723D" w:rsidP="00815D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351C48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4 449,1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B94" w14:textId="77777777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11,7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0D6" w14:textId="77777777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39,8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3F1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</w:p>
        </w:tc>
      </w:tr>
    </w:tbl>
    <w:p w14:paraId="64BE3503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</w:p>
    <w:p w14:paraId="7004A8D3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  <w:r w:rsidRPr="00046274">
        <w:rPr>
          <w:rFonts w:ascii="Times New Roman" w:eastAsia="Arial" w:hAnsi="Times New Roman" w:cs="Times New Roman"/>
          <w:color w:val="000000"/>
          <w:lang w:val="uk-UA" w:eastAsia="ru-RU"/>
        </w:rPr>
        <w:t xml:space="preserve">  </w:t>
      </w:r>
    </w:p>
    <w:p w14:paraId="7DCDA6B4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  <w:r w:rsidRPr="00046274">
        <w:rPr>
          <w:rFonts w:ascii="Times New Roman" w:eastAsia="Arial" w:hAnsi="Times New Roman" w:cs="Times New Roman"/>
          <w:color w:val="000000"/>
          <w:lang w:val="uk-UA" w:eastAsia="ru-RU"/>
        </w:rPr>
        <w:t xml:space="preserve">     </w:t>
      </w:r>
    </w:p>
    <w:p w14:paraId="55813190" w14:textId="77777777" w:rsidR="00046274" w:rsidRPr="00046274" w:rsidRDefault="00046274" w:rsidP="00046274">
      <w:pPr>
        <w:spacing w:after="0" w:line="240" w:lineRule="auto"/>
        <w:rPr>
          <w:rFonts w:ascii="Times New Roman" w:eastAsia="Arial" w:hAnsi="Times New Roman" w:cs="Times New Roman"/>
          <w:color w:val="000000"/>
          <w:lang w:val="uk-UA" w:eastAsia="ru-RU"/>
        </w:rPr>
        <w:sectPr w:rsidR="00046274" w:rsidRPr="00046274" w:rsidSect="00CA5A18">
          <w:pgSz w:w="16838" w:h="11906" w:orient="landscape"/>
          <w:pgMar w:top="1702" w:right="567" w:bottom="851" w:left="567" w:header="709" w:footer="709" w:gutter="0"/>
          <w:cols w:space="720"/>
        </w:sectPr>
      </w:pPr>
    </w:p>
    <w:p w14:paraId="0A00B938" w14:textId="77777777" w:rsidR="00CC12A0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14:paraId="7D7CE4EC" w14:textId="14C20DC0" w:rsidR="00CC12A0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до звіту про  результати виконання Програми розвитку освіти </w:t>
      </w:r>
    </w:p>
    <w:p w14:paraId="585749FC" w14:textId="58CE4D6B" w:rsidR="00BB360F" w:rsidRPr="00046274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Южненської міської територіальної громади на 2022-2024 роки </w:t>
      </w:r>
    </w:p>
    <w:p w14:paraId="27BE3F3C" w14:textId="77777777" w:rsidR="00BB360F" w:rsidRPr="00046274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 І півріччя 2024 року.</w:t>
      </w:r>
    </w:p>
    <w:p w14:paraId="488CAFD9" w14:textId="228BE421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842E382" w14:textId="749CC28C" w:rsidR="00BB360F" w:rsidRPr="00046274" w:rsidRDefault="00BB360F" w:rsidP="00601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громаді реалізується Програма розвитку освіти Южненської міської територіальної громади на 2022-2024 роки (рішення Южненської міської ради від 22.07.2021р. № 470-VІІІ зі змінами). </w:t>
      </w:r>
    </w:p>
    <w:p w14:paraId="191EDD9A" w14:textId="5B445D80" w:rsidR="00BB360F" w:rsidRPr="00046274" w:rsidRDefault="00BB360F" w:rsidP="00601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Мета програми - створення умов для розвитку доступної та якісної системи освіти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громади, забезпечення інноваційного розвитку галузі через підготовку успішних педагогів нової формації; удосконалення системи управлінської діяльності.</w:t>
      </w:r>
    </w:p>
    <w:p w14:paraId="50281B96" w14:textId="68C3EA4A" w:rsidR="00BB360F" w:rsidRPr="00046274" w:rsidRDefault="00BB360F" w:rsidP="005871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Виконання Програми дає змогу:</w:t>
      </w:r>
    </w:p>
    <w:p w14:paraId="2DB71DA3" w14:textId="77777777" w:rsidR="00BB360F" w:rsidRPr="00046274" w:rsidRDefault="00BB360F" w:rsidP="00601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забезпечити позитивні системні зрушення в реформуванні освітньої галузі громади, високий ґатунок освітніх послуг та достатній рівень навчальних досягнень учнів, їх громадянських і моральних якостей;</w:t>
      </w:r>
    </w:p>
    <w:p w14:paraId="64F8CF61" w14:textId="77777777" w:rsidR="00BB360F" w:rsidRPr="00046274" w:rsidRDefault="00BB360F" w:rsidP="00601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привести матеріально-технічну та навчальну базу закладів освіти у відповідність до сучасних стандартів організації освітнього середовища;</w:t>
      </w:r>
    </w:p>
    <w:p w14:paraId="38389BEC" w14:textId="77777777" w:rsidR="00BB360F" w:rsidRPr="00046274" w:rsidRDefault="00BB360F" w:rsidP="00601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оптимізувати мережу  закладів освіти з метою забезпечення рівних можливостей на здобуття дітьми і молоддю якісної освіти, реалізації їх творчого потенціалу;</w:t>
      </w:r>
    </w:p>
    <w:p w14:paraId="6EC284D9" w14:textId="77777777" w:rsidR="00BB360F" w:rsidRPr="00046274" w:rsidRDefault="00BB360F" w:rsidP="00601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впровадити в практику роботи закладів освіти сучасні педагогічні технології, завершити їх комп’ютеризацію та забезпечити доступ до світових інформаційних мереж, створити умови для самоосвіти молоді, дистанційного навчання;</w:t>
      </w:r>
    </w:p>
    <w:p w14:paraId="376F6A0D" w14:textId="77777777" w:rsidR="00BB360F" w:rsidRPr="00046274" w:rsidRDefault="00BB360F" w:rsidP="00601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 впровадити дієві механізми стимулювання обдарованої молоді, педагогічних колективів;</w:t>
      </w:r>
    </w:p>
    <w:p w14:paraId="484439E2" w14:textId="77777777" w:rsidR="00BB360F" w:rsidRPr="00046274" w:rsidRDefault="00BB360F" w:rsidP="00601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підвищити соціальний статус педагогічних  працівників, створити умови для безперервного підвищення їх професійної компетентності;</w:t>
      </w:r>
    </w:p>
    <w:p w14:paraId="7C6D5FAD" w14:textId="77777777" w:rsidR="00BB360F" w:rsidRPr="00046274" w:rsidRDefault="00BB360F" w:rsidP="00601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залучити батьків, громадські організації до активної участі в процесі реформування освітньої галузі.</w:t>
      </w:r>
    </w:p>
    <w:p w14:paraId="4430B808" w14:textId="7A0DCE2C" w:rsidR="00BB360F" w:rsidRPr="00CC12A0" w:rsidRDefault="00BB360F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2024 рік </w:t>
      </w: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Програмою передбачено 42 621,67 </w:t>
      </w:r>
      <w:proofErr w:type="spellStart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, із них державний бюджет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5017F8">
        <w:rPr>
          <w:rFonts w:ascii="Times New Roman" w:eastAsia="Calibri" w:hAnsi="Times New Roman" w:cs="Times New Roman"/>
          <w:sz w:val="24"/>
          <w:szCs w:val="24"/>
          <w:lang w:val="uk-UA"/>
        </w:rPr>
        <w:t>9 550,0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місцевий - </w:t>
      </w:r>
      <w:r w:rsidRPr="005017F8">
        <w:rPr>
          <w:rFonts w:ascii="Times New Roman" w:eastAsia="Calibri" w:hAnsi="Times New Roman" w:cs="Times New Roman"/>
          <w:sz w:val="24"/>
          <w:szCs w:val="24"/>
          <w:lang w:val="uk-UA"/>
        </w:rPr>
        <w:t>33 071,67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12A0"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а виконання заходів Програми</w:t>
      </w:r>
      <w:r w:rsidR="00CC12A0" w:rsidRPr="00CC12A0">
        <w:rPr>
          <w:rFonts w:ascii="Times New Roman" w:eastAsia="Arial" w:hAnsi="Times New Roman"/>
          <w:color w:val="000000"/>
          <w:lang w:val="uk-UA" w:eastAsia="ru-RU"/>
        </w:rPr>
        <w:t xml:space="preserve"> обсяг фінансування, затверджений бюджетом</w:t>
      </w:r>
      <w:r w:rsidR="00CC12A0"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10 417,44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7982FB1" w14:textId="0CB70D27" w:rsidR="00BB360F" w:rsidRDefault="00BB360F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І півріччя 2024 року на виконання 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заходів 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було затверджено фінансування </w:t>
      </w:r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6 282,59 </w:t>
      </w:r>
      <w:proofErr w:type="spellStart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місцевого бюджету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5 585,81 </w:t>
      </w:r>
      <w:proofErr w:type="spellStart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, з державного</w:t>
      </w:r>
      <w:r w:rsidR="00176911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696,78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тис.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proofErr w:type="spellEnd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Використано у І півріччі 2024 р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оку </w:t>
      </w:r>
      <w:r w:rsidR="00B610AE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610AE">
        <w:rPr>
          <w:rFonts w:ascii="Times New Roman" w:eastAsia="Calibri" w:hAnsi="Times New Roman" w:cs="Times New Roman"/>
          <w:sz w:val="24"/>
          <w:szCs w:val="24"/>
          <w:lang w:val="uk-UA"/>
        </w:rPr>
        <w:t>4 449</w:t>
      </w:r>
      <w:r w:rsidR="005E2ADA" w:rsidRPr="005E2ADA">
        <w:rPr>
          <w:rFonts w:ascii="Times New Roman" w:hAnsi="Times New Roman"/>
          <w:sz w:val="24"/>
          <w:szCs w:val="24"/>
          <w:lang w:val="uk-UA" w:eastAsia="x-none"/>
        </w:rPr>
        <w:t>,1</w:t>
      </w:r>
      <w:r w:rsidR="00B610AE">
        <w:rPr>
          <w:rFonts w:ascii="Times New Roman" w:hAnsi="Times New Roman"/>
          <w:sz w:val="24"/>
          <w:szCs w:val="24"/>
          <w:lang w:val="uk-UA" w:eastAsia="x-none"/>
        </w:rPr>
        <w:t>38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Таким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чином, ф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актично виконано за І півріччя 2024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346A7DEE" w14:textId="1B29060E" w:rsidR="00BB360F" w:rsidRPr="00601F58" w:rsidRDefault="00601F58" w:rsidP="00601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BB360F" w:rsidRPr="00601F58">
        <w:rPr>
          <w:rFonts w:ascii="Times New Roman" w:eastAsia="Calibri" w:hAnsi="Times New Roman" w:cs="Times New Roman"/>
          <w:sz w:val="24"/>
          <w:szCs w:val="24"/>
          <w:lang w:val="uk-UA"/>
        </w:rPr>
        <w:t>10,7% річного обсягу запланованих Програмою коштів;</w:t>
      </w:r>
    </w:p>
    <w:p w14:paraId="746DEB20" w14:textId="2413802D" w:rsidR="00BB360F" w:rsidRPr="00601F58" w:rsidRDefault="00601F58" w:rsidP="00601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BB360F" w:rsidRPr="00601F58">
        <w:rPr>
          <w:rFonts w:ascii="Times New Roman" w:eastAsia="Calibri" w:hAnsi="Times New Roman" w:cs="Times New Roman"/>
          <w:sz w:val="24"/>
          <w:szCs w:val="24"/>
          <w:lang w:val="uk-UA"/>
        </w:rPr>
        <w:t>43,8% виконання Заходів Програми запланованих на рік</w:t>
      </w:r>
      <w:r w:rsidR="00CC12A0" w:rsidRPr="00601F5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37E21865" w14:textId="504C8EEA" w:rsidR="00BB360F" w:rsidRPr="00601F58" w:rsidRDefault="00601F58" w:rsidP="00601F58">
      <w:pPr>
        <w:spacing w:after="0" w:line="240" w:lineRule="auto"/>
        <w:ind w:left="1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B610AE" w:rsidRPr="00601F58">
        <w:rPr>
          <w:rFonts w:ascii="Times New Roman" w:eastAsia="Calibri" w:hAnsi="Times New Roman" w:cs="Times New Roman"/>
          <w:sz w:val="24"/>
          <w:szCs w:val="24"/>
          <w:lang w:val="uk-UA"/>
        </w:rPr>
        <w:t>70</w:t>
      </w:r>
      <w:r w:rsidR="00176911" w:rsidRPr="00601F5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B610AE" w:rsidRPr="00601F58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176911" w:rsidRPr="00601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B360F" w:rsidRPr="00601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% виконання Заходів Програми запланованих на півріччя. </w:t>
      </w:r>
    </w:p>
    <w:p w14:paraId="477529A1" w14:textId="2B9AFCFA" w:rsidR="00CB4F19" w:rsidRDefault="00FC34A9" w:rsidP="00CB4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На початок липня виникла кредиторська заборгованість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по п</w:t>
      </w:r>
      <w:r w:rsidRPr="00046274">
        <w:rPr>
          <w:rFonts w:ascii="Times New Roman" w:hAnsi="Times New Roman"/>
          <w:lang w:val="uk-UA" w:eastAsia="x-none"/>
        </w:rPr>
        <w:t>ридбанн</w:t>
      </w:r>
      <w:r>
        <w:rPr>
          <w:rFonts w:ascii="Times New Roman" w:hAnsi="Times New Roman"/>
          <w:lang w:val="uk-UA" w:eastAsia="x-none"/>
        </w:rPr>
        <w:t>ю</w:t>
      </w:r>
      <w:r w:rsidRPr="00046274">
        <w:rPr>
          <w:rFonts w:ascii="Times New Roman" w:hAnsi="Times New Roman"/>
          <w:lang w:val="uk-UA" w:eastAsia="x-none"/>
        </w:rPr>
        <w:t xml:space="preserve"> засобів навчання та обладнання навчального і загального призначення для навчальних кабінетів 5-9 класів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: 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258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,8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04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- місцевий бюджет</w:t>
      </w:r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696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7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8</w:t>
      </w:r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– державний бюджет. 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4B75284A" w14:textId="19DC0A99" w:rsidR="00FC34A9" w:rsidRPr="00FC34A9" w:rsidRDefault="00CB4F19" w:rsidP="00CB4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У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липні 2024 року 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було погашено:</w:t>
      </w:r>
    </w:p>
    <w:p w14:paraId="68978801" w14:textId="77777777" w:rsidR="00FC34A9" w:rsidRPr="00FC34A9" w:rsidRDefault="00FC34A9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49,77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- місцевий бюджет</w:t>
      </w:r>
    </w:p>
    <w:p w14:paraId="18498880" w14:textId="77777777" w:rsidR="00FC34A9" w:rsidRPr="00FC34A9" w:rsidRDefault="00FC34A9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115,80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 – державний бюджет,</w:t>
      </w:r>
    </w:p>
    <w:p w14:paraId="25FC6738" w14:textId="0FA08383" w:rsidR="00CB4F19" w:rsidRDefault="00AB6A43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У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серпні  </w:t>
      </w:r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було погашено : </w:t>
      </w:r>
    </w:p>
    <w:p w14:paraId="58064CD2" w14:textId="5F109B3F" w:rsidR="00FC34A9" w:rsidRPr="00FC34A9" w:rsidRDefault="00FC34A9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49,770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.- місцевий бюджет, 92,904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. –державний бюджет</w:t>
      </w:r>
    </w:p>
    <w:p w14:paraId="04BE0895" w14:textId="77777777" w:rsidR="00FC34A9" w:rsidRPr="00FC34A9" w:rsidRDefault="00FC34A9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До кінця року будуть використані :</w:t>
      </w:r>
    </w:p>
    <w:p w14:paraId="095BEC03" w14:textId="1BE1FA01" w:rsidR="00FC34A9" w:rsidRPr="00FC34A9" w:rsidRDefault="00F56A61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159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26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 </w:t>
      </w:r>
      <w:proofErr w:type="spellStart"/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- місцевий бюджет</w:t>
      </w:r>
    </w:p>
    <w:p w14:paraId="4D378C1E" w14:textId="2679E531" w:rsidR="009F4492" w:rsidRDefault="00FC34A9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488,076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– державний бюджет</w:t>
      </w:r>
    </w:p>
    <w:p w14:paraId="77CEB893" w14:textId="4D7D19E7" w:rsidR="00BB360F" w:rsidRDefault="00BB360F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Залишок </w:t>
      </w:r>
      <w:r w:rsidR="0017691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 І півріччя 2024 року</w:t>
      </w:r>
      <w:r w:rsidR="00AB6A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 w:rsidR="000172CD" w:rsidRPr="000172CD">
        <w:rPr>
          <w:rFonts w:ascii="Times New Roman" w:eastAsia="Times New Roman" w:hAnsi="Times New Roman"/>
          <w:lang w:val="uk-UA" w:eastAsia="x-none"/>
        </w:rPr>
        <w:t>1 833,084</w:t>
      </w:r>
      <w:r w:rsidR="000172CD" w:rsidRPr="00BB360F">
        <w:rPr>
          <w:rFonts w:ascii="Times New Roman" w:eastAsia="Times New Roman" w:hAnsi="Times New Roman"/>
          <w:b/>
          <w:lang w:val="uk-UA" w:eastAsia="x-none"/>
        </w:rPr>
        <w:t xml:space="preserve">  </w:t>
      </w: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виник в зв’язку із:</w:t>
      </w:r>
    </w:p>
    <w:p w14:paraId="6A5E212A" w14:textId="4740C1CB" w:rsidR="002F370F" w:rsidRPr="00CC12A0" w:rsidRDefault="002F370F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невикористанням коштів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по п</w:t>
      </w:r>
      <w:r w:rsidRPr="00046274">
        <w:rPr>
          <w:rFonts w:ascii="Times New Roman" w:hAnsi="Times New Roman"/>
          <w:lang w:val="uk-UA" w:eastAsia="x-none"/>
        </w:rPr>
        <w:t>ридбанн</w:t>
      </w:r>
      <w:r>
        <w:rPr>
          <w:rFonts w:ascii="Times New Roman" w:hAnsi="Times New Roman"/>
          <w:lang w:val="uk-UA" w:eastAsia="x-none"/>
        </w:rPr>
        <w:t>ю</w:t>
      </w:r>
      <w:r w:rsidRPr="00046274">
        <w:rPr>
          <w:rFonts w:ascii="Times New Roman" w:hAnsi="Times New Roman"/>
          <w:lang w:val="uk-UA" w:eastAsia="x-none"/>
        </w:rPr>
        <w:t xml:space="preserve"> засобів навчання та обладнання навчального і загального призначення для навчальних кабінетів 5-9 класів</w:t>
      </w:r>
      <w:r>
        <w:rPr>
          <w:rFonts w:ascii="Times New Roman" w:hAnsi="Times New Roman"/>
          <w:lang w:val="uk-UA" w:eastAsia="x-none"/>
        </w:rPr>
        <w:t xml:space="preserve"> липні (955,584тис.грн. );</w:t>
      </w:r>
    </w:p>
    <w:p w14:paraId="508BD018" w14:textId="2BC87CA6" w:rsidR="00BB360F" w:rsidRDefault="00BB360F" w:rsidP="00D37F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закупівлею меншої кількості ніж планув</w:t>
      </w:r>
      <w:r w:rsidRPr="005158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алось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сухих пайків учасників освітнього процесу, відповідно до потреби (не використано 160,412</w:t>
      </w:r>
      <w:r w:rsidR="001B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тис. грн.- ЗЗСО; 2</w:t>
      </w:r>
      <w:r w:rsidR="00870B2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 58 грн.- ЗДО, за необхідності сухі пайки будуть придбані пізніше);</w:t>
      </w:r>
    </w:p>
    <w:p w14:paraId="25A728BA" w14:textId="77777777" w:rsidR="004A2F23" w:rsidRDefault="00D37FF5" w:rsidP="00D37F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val="uk-UA" w:eastAsia="x-none"/>
        </w:rPr>
      </w:pPr>
      <w:r>
        <w:rPr>
          <w:rFonts w:ascii="Times New Roman" w:hAnsi="Times New Roman"/>
          <w:color w:val="000000" w:themeColor="text1"/>
          <w:lang w:val="uk-UA" w:eastAsia="x-none"/>
        </w:rPr>
        <w:t>-</w:t>
      </w:r>
      <w:r w:rsidR="00AB6A43">
        <w:rPr>
          <w:rFonts w:ascii="Times New Roman" w:hAnsi="Times New Roman"/>
          <w:color w:val="000000" w:themeColor="text1"/>
          <w:lang w:val="uk-UA" w:eastAsia="x-none"/>
        </w:rPr>
        <w:t xml:space="preserve"> </w:t>
      </w:r>
      <w:r w:rsidR="004A2F23" w:rsidRPr="00EA3C8A">
        <w:rPr>
          <w:rFonts w:ascii="Times New Roman" w:hAnsi="Times New Roman" w:cs="Times New Roman"/>
          <w:bCs/>
          <w:lang w:val="uk-UA" w:eastAsia="x-none"/>
        </w:rPr>
        <w:t>невикористання</w:t>
      </w:r>
      <w:r w:rsidR="004A2F23">
        <w:rPr>
          <w:rFonts w:ascii="Times New Roman" w:hAnsi="Times New Roman" w:cs="Times New Roman"/>
          <w:bCs/>
          <w:lang w:val="uk-UA" w:eastAsia="x-none"/>
        </w:rPr>
        <w:t>м</w:t>
      </w:r>
      <w:r w:rsidR="004A2F23" w:rsidRPr="00EA3C8A">
        <w:rPr>
          <w:rFonts w:ascii="Times New Roman" w:hAnsi="Times New Roman" w:cs="Times New Roman"/>
          <w:bCs/>
          <w:lang w:val="uk-UA" w:eastAsia="x-none"/>
        </w:rPr>
        <w:t xml:space="preserve"> коштів </w:t>
      </w:r>
      <w:r w:rsidR="004A2F23">
        <w:rPr>
          <w:rFonts w:ascii="Times New Roman" w:hAnsi="Times New Roman" w:cs="Times New Roman"/>
          <w:bCs/>
          <w:lang w:val="uk-UA" w:eastAsia="x-none"/>
        </w:rPr>
        <w:t>(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437,893 </w:t>
      </w:r>
      <w:proofErr w:type="spellStart"/>
      <w:r w:rsidR="004A2F23">
        <w:rPr>
          <w:rFonts w:ascii="Times New Roman" w:hAnsi="Times New Roman"/>
          <w:color w:val="000000" w:themeColor="text1"/>
          <w:lang w:val="uk-UA" w:eastAsia="x-none"/>
        </w:rPr>
        <w:t>тис.грн</w:t>
      </w:r>
      <w:proofErr w:type="spellEnd"/>
      <w:r w:rsidR="004A2F23">
        <w:rPr>
          <w:rFonts w:ascii="Times New Roman" w:hAnsi="Times New Roman"/>
          <w:color w:val="000000" w:themeColor="text1"/>
          <w:lang w:val="uk-UA" w:eastAsia="x-none"/>
        </w:rPr>
        <w:t>.)</w:t>
      </w:r>
      <w:r w:rsidR="004A2F23" w:rsidRPr="00EA3C8A">
        <w:rPr>
          <w:rFonts w:ascii="Times New Roman" w:hAnsi="Times New Roman" w:cs="Times New Roman"/>
          <w:bCs/>
          <w:lang w:val="uk-UA" w:eastAsia="x-none"/>
        </w:rPr>
        <w:t xml:space="preserve"> на забезпечення харчуванням учнів шкіл у зв’язку з тим, що частина учнів навчалася дистанційно, хворіли тощо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 ;</w:t>
      </w:r>
    </w:p>
    <w:p w14:paraId="6C339A51" w14:textId="6B5C9AF7" w:rsidR="00D37FF5" w:rsidRDefault="00D37FF5" w:rsidP="00D37F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val="uk-UA" w:eastAsia="x-none"/>
        </w:rPr>
      </w:pPr>
      <w:r>
        <w:rPr>
          <w:rFonts w:ascii="Times New Roman" w:hAnsi="Times New Roman"/>
          <w:color w:val="000000" w:themeColor="text1"/>
          <w:lang w:val="uk-UA" w:eastAsia="x-none"/>
        </w:rPr>
        <w:t xml:space="preserve">- 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невикористанням коштів на проведення </w:t>
      </w:r>
      <w:r>
        <w:rPr>
          <w:rFonts w:ascii="Times New Roman" w:hAnsi="Times New Roman"/>
          <w:color w:val="000000" w:themeColor="text1"/>
          <w:lang w:val="uk-UA" w:eastAsia="x-none"/>
        </w:rPr>
        <w:t>медогляд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>ів (</w:t>
      </w:r>
      <w:r>
        <w:rPr>
          <w:rFonts w:ascii="Times New Roman" w:hAnsi="Times New Roman"/>
          <w:color w:val="000000" w:themeColor="text1"/>
          <w:lang w:val="uk-UA" w:eastAsia="x-none"/>
        </w:rPr>
        <w:t xml:space="preserve"> 271,864 </w:t>
      </w:r>
      <w:proofErr w:type="spellStart"/>
      <w:r>
        <w:rPr>
          <w:rFonts w:ascii="Times New Roman" w:hAnsi="Times New Roman"/>
          <w:color w:val="000000" w:themeColor="text1"/>
          <w:lang w:val="uk-UA" w:eastAsia="x-none"/>
        </w:rPr>
        <w:t>тис.грн</w:t>
      </w:r>
      <w:proofErr w:type="spellEnd"/>
      <w:r>
        <w:rPr>
          <w:rFonts w:ascii="Times New Roman" w:hAnsi="Times New Roman"/>
          <w:color w:val="000000" w:themeColor="text1"/>
          <w:lang w:val="uk-UA" w:eastAsia="x-none"/>
        </w:rPr>
        <w:t>.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) (проплачені у липні-серпні); </w:t>
      </w:r>
    </w:p>
    <w:p w14:paraId="263657D6" w14:textId="46FEC6B6" w:rsidR="00D37FF5" w:rsidRPr="00D37FF5" w:rsidRDefault="00D37FF5" w:rsidP="00D37F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val="uk-UA" w:eastAsia="x-none"/>
        </w:rPr>
      </w:pPr>
      <w:r>
        <w:rPr>
          <w:rFonts w:ascii="Times New Roman" w:hAnsi="Times New Roman"/>
          <w:color w:val="000000" w:themeColor="text1"/>
          <w:lang w:val="uk-UA" w:eastAsia="x-none"/>
        </w:rPr>
        <w:t xml:space="preserve">- </w:t>
      </w:r>
      <w:r w:rsidR="00E60DFD">
        <w:rPr>
          <w:rFonts w:ascii="Times New Roman" w:hAnsi="Times New Roman"/>
          <w:color w:val="000000" w:themeColor="text1"/>
          <w:lang w:val="uk-UA" w:eastAsia="x-none"/>
        </w:rPr>
        <w:t>невикористанням коштів на з</w:t>
      </w:r>
      <w:r w:rsidR="00E60DFD" w:rsidRPr="00046274">
        <w:rPr>
          <w:rFonts w:ascii="Times New Roman" w:hAnsi="Times New Roman"/>
          <w:lang w:val="uk-UA" w:eastAsia="x-none"/>
        </w:rPr>
        <w:t>абезпечення участі працівників закладів освіти в обласних, Всеукраїнських наукових, науково-методичних семінарах, конференціях тощо</w:t>
      </w:r>
      <w:r w:rsidR="00E60DFD">
        <w:rPr>
          <w:rFonts w:ascii="Times New Roman" w:hAnsi="Times New Roman"/>
          <w:color w:val="000000" w:themeColor="text1"/>
          <w:lang w:val="uk-UA" w:eastAsia="x-none"/>
        </w:rPr>
        <w:t xml:space="preserve"> (будуть проплачені у серпні 2024року).</w:t>
      </w:r>
    </w:p>
    <w:p w14:paraId="1EBB09C1" w14:textId="7527BB31" w:rsidR="00BB360F" w:rsidRPr="005158FB" w:rsidRDefault="00765CE1" w:rsidP="00E60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Значну частину програмних коштів заплановано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використа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 ІІ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піврічч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2024 року (харчування учнів, придбання обладнання для 5-9 класів, придбання меблів для опорного закладу «Ліцей №2», оплата транспортних послуг, придбання спортивної та шкільної форми для дітей-сиріт та позбавлених батьківського піклування, новорічних подарунків, матеріалів та сировини для роботи гуртк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>в КЮТ «Чорноморець», проходж</w:t>
      </w:r>
      <w:r w:rsidR="00E60DFD">
        <w:rPr>
          <w:rFonts w:ascii="Times New Roman" w:eastAsia="Calibri" w:hAnsi="Times New Roman" w:cs="Times New Roman"/>
          <w:sz w:val="24"/>
          <w:szCs w:val="24"/>
          <w:lang w:val="uk-UA"/>
        </w:rPr>
        <w:t>ення медоглядів медпрацівниками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14:paraId="7D318B03" w14:textId="77777777" w:rsidR="00E5601C" w:rsidRDefault="00E5601C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871ED36" w14:textId="1A5762E3" w:rsidR="00BB360F" w:rsidRPr="004A6042" w:rsidRDefault="00BB360F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рахунок програмних коштів упродовж І півріччя 2024 року:</w:t>
      </w:r>
    </w:p>
    <w:p w14:paraId="15A5D7A8" w14:textId="77777777" w:rsidR="00BB360F" w:rsidRPr="004A6042" w:rsidRDefault="00BB360F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п</w:t>
      </w:r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ридбано засоби навчання для 30 кабінетів, в яких навчаються учні 5-9 класів НУШ;</w:t>
      </w:r>
    </w:p>
    <w:p w14:paraId="164F13DD" w14:textId="77777777" w:rsidR="00BB360F" w:rsidRPr="004A6042" w:rsidRDefault="00BB360F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з</w:t>
      </w:r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абезпечено підвіз 42 учнів з </w:t>
      </w:r>
      <w:proofErr w:type="spellStart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м.Южного</w:t>
      </w:r>
      <w:proofErr w:type="spellEnd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до смт Нові Білярі та в зворотному напрямі, 45 учнів з </w:t>
      </w:r>
      <w:proofErr w:type="spellStart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м.Южного</w:t>
      </w:r>
      <w:proofErr w:type="spellEnd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до МІЗ та в зворотному напрямі;</w:t>
      </w:r>
    </w:p>
    <w:p w14:paraId="58E96E69" w14:textId="3BBE29C6" w:rsidR="00BB360F" w:rsidRPr="004A6042" w:rsidRDefault="00BB360F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- вихованці ЗДО та учні ЗЗСО забезпечувались сухими пайками під час довготривалих повітряних тривог у сховищах;</w:t>
      </w:r>
    </w:p>
    <w:p w14:paraId="0E3D8731" w14:textId="77777777" w:rsidR="00BB360F" w:rsidRPr="004A6042" w:rsidRDefault="00BB360F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забезпечено безкоштовне харчування 1235 учнів 1-4 класів та 309 учнів пільгової категорії 5-11(12) класів шкіл громади ;</w:t>
      </w:r>
    </w:p>
    <w:p w14:paraId="69781C7E" w14:textId="257965A6" w:rsidR="00BB360F" w:rsidRPr="004A6042" w:rsidRDefault="00CF15F4" w:rsidP="00BB36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BB360F"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також всі (100%) діти - сироти, які у І півріччі 2024 р. стали повнолітніми, отримала матеріальну допомогу згідно з Постановою Кабінету Міністрів України від 25.08.2005р. № 823 (3 особи по 1810,00 грн.);</w:t>
      </w:r>
    </w:p>
    <w:p w14:paraId="3FEA08BB" w14:textId="77777777" w:rsidR="00BB360F" w:rsidRPr="00BB360F" w:rsidRDefault="00BB360F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360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- Клуб юних техніків «Чорноморець»</w:t>
      </w:r>
      <w:r w:rsidRP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брав участь у конкурсах, «Чисті роси», «Знай і люби свій край», вихованці отримали 15 грамот;</w:t>
      </w:r>
    </w:p>
    <w:p w14:paraId="105DCA8C" w14:textId="77777777" w:rsidR="00BB360F" w:rsidRPr="00CC12A0" w:rsidRDefault="00BB360F" w:rsidP="00CF15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- з</w:t>
      </w:r>
      <w:r w:rsidRPr="00CC12A0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абезпечено участь працівників закладів освіти в науково-методичних семінарах, конференціях тощо.</w:t>
      </w:r>
    </w:p>
    <w:p w14:paraId="793023D0" w14:textId="77777777" w:rsidR="00BB360F" w:rsidRPr="00BB360F" w:rsidRDefault="00BB360F" w:rsidP="00CF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360F">
        <w:rPr>
          <w:rFonts w:ascii="Times New Roman" w:eastAsia="Calibri" w:hAnsi="Times New Roman" w:cs="Times New Roman"/>
          <w:sz w:val="24"/>
          <w:szCs w:val="24"/>
          <w:lang w:val="uk-UA"/>
        </w:rPr>
        <w:t>Таким чином, основна мета Програми розвитку освіти Южненської МТГ забезпечується через виконання заходів Програми та сприяє розвитку освітньої галузі громади.</w:t>
      </w:r>
    </w:p>
    <w:p w14:paraId="46DAE34A" w14:textId="77777777" w:rsidR="00BB360F" w:rsidRDefault="00BB360F" w:rsidP="00BB360F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14:paraId="75BA9957" w14:textId="77777777" w:rsidR="00CF15F4" w:rsidRDefault="00CF15F4" w:rsidP="00BB360F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14:paraId="4D21AB09" w14:textId="77777777" w:rsidR="00CF15F4" w:rsidRPr="00CF15F4" w:rsidRDefault="00CF15F4" w:rsidP="00CF1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Hlk33629682"/>
    </w:p>
    <w:p w14:paraId="1FAB50B0" w14:textId="537C19CA" w:rsidR="00CF15F4" w:rsidRPr="00CF15F4" w:rsidRDefault="00CF15F4" w:rsidP="00CF15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Hlk65234987"/>
      <w:bookmarkStart w:id="2" w:name="_Hlk13820808"/>
      <w:r w:rsidRPr="00CF15F4">
        <w:rPr>
          <w:rFonts w:ascii="Times New Roman" w:eastAsia="Calibri" w:hAnsi="Times New Roman" w:cs="Times New Roman"/>
          <w:sz w:val="24"/>
          <w:szCs w:val="24"/>
          <w:lang w:val="uk-UA"/>
        </w:rPr>
        <w:t>Секретар Южненської міської ради</w:t>
      </w:r>
      <w:r w:rsidRPr="00CF15F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F15F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F15F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F15F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bookmarkEnd w:id="1"/>
      <w:r w:rsidRPr="00CF15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Ігор ЧУГУННИКОВ</w:t>
      </w:r>
      <w:bookmarkEnd w:id="0"/>
      <w:bookmarkEnd w:id="2"/>
    </w:p>
    <w:p w14:paraId="26356D93" w14:textId="77777777" w:rsidR="00CF15F4" w:rsidRPr="00BB360F" w:rsidRDefault="00CF15F4" w:rsidP="00BB360F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sectPr w:rsidR="00CF15F4" w:rsidRPr="00BB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847D2"/>
    <w:multiLevelType w:val="multilevel"/>
    <w:tmpl w:val="19AE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E3574"/>
    <w:multiLevelType w:val="multilevel"/>
    <w:tmpl w:val="1C924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4D656F0"/>
    <w:multiLevelType w:val="hybridMultilevel"/>
    <w:tmpl w:val="0EB69742"/>
    <w:lvl w:ilvl="0" w:tplc="9212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6C2418C"/>
    <w:multiLevelType w:val="multilevel"/>
    <w:tmpl w:val="D8328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361729">
    <w:abstractNumId w:val="2"/>
  </w:num>
  <w:num w:numId="2" w16cid:durableId="964500725">
    <w:abstractNumId w:val="2"/>
  </w:num>
  <w:num w:numId="3" w16cid:durableId="1776367685">
    <w:abstractNumId w:val="0"/>
  </w:num>
  <w:num w:numId="4" w16cid:durableId="837622109">
    <w:abstractNumId w:val="1"/>
  </w:num>
  <w:num w:numId="5" w16cid:durableId="16150599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1347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B74"/>
    <w:rsid w:val="00010E00"/>
    <w:rsid w:val="000172CD"/>
    <w:rsid w:val="00024F3E"/>
    <w:rsid w:val="00040A5E"/>
    <w:rsid w:val="00046274"/>
    <w:rsid w:val="0010538B"/>
    <w:rsid w:val="00116F89"/>
    <w:rsid w:val="00126A79"/>
    <w:rsid w:val="00146B74"/>
    <w:rsid w:val="001646CF"/>
    <w:rsid w:val="00176911"/>
    <w:rsid w:val="001865C5"/>
    <w:rsid w:val="001B4E28"/>
    <w:rsid w:val="001D02B3"/>
    <w:rsid w:val="001D1F24"/>
    <w:rsid w:val="001E7889"/>
    <w:rsid w:val="0023349B"/>
    <w:rsid w:val="00241E3D"/>
    <w:rsid w:val="002554DF"/>
    <w:rsid w:val="00257C51"/>
    <w:rsid w:val="00282151"/>
    <w:rsid w:val="002B47CD"/>
    <w:rsid w:val="002E19A4"/>
    <w:rsid w:val="002E4437"/>
    <w:rsid w:val="002F370F"/>
    <w:rsid w:val="00304BA9"/>
    <w:rsid w:val="00317E8D"/>
    <w:rsid w:val="00351C48"/>
    <w:rsid w:val="003A036F"/>
    <w:rsid w:val="003D53AA"/>
    <w:rsid w:val="003F7F05"/>
    <w:rsid w:val="0041456B"/>
    <w:rsid w:val="00441E0C"/>
    <w:rsid w:val="00450578"/>
    <w:rsid w:val="00486556"/>
    <w:rsid w:val="004A2F23"/>
    <w:rsid w:val="004B35F5"/>
    <w:rsid w:val="004E221C"/>
    <w:rsid w:val="004F3467"/>
    <w:rsid w:val="005017F8"/>
    <w:rsid w:val="00513C57"/>
    <w:rsid w:val="00546EB2"/>
    <w:rsid w:val="00554F74"/>
    <w:rsid w:val="005871EC"/>
    <w:rsid w:val="005B6B4C"/>
    <w:rsid w:val="005C2ACD"/>
    <w:rsid w:val="005E2ADA"/>
    <w:rsid w:val="00601F58"/>
    <w:rsid w:val="00645179"/>
    <w:rsid w:val="00657CA7"/>
    <w:rsid w:val="00661136"/>
    <w:rsid w:val="0066333A"/>
    <w:rsid w:val="00671E9D"/>
    <w:rsid w:val="006A1BB8"/>
    <w:rsid w:val="006C6D11"/>
    <w:rsid w:val="006F67AF"/>
    <w:rsid w:val="00725BFE"/>
    <w:rsid w:val="00745E62"/>
    <w:rsid w:val="00765CE1"/>
    <w:rsid w:val="007A42F1"/>
    <w:rsid w:val="007A462B"/>
    <w:rsid w:val="00815D18"/>
    <w:rsid w:val="00870B26"/>
    <w:rsid w:val="008A0508"/>
    <w:rsid w:val="008B1E2A"/>
    <w:rsid w:val="008C7B6B"/>
    <w:rsid w:val="008D41DA"/>
    <w:rsid w:val="0092162A"/>
    <w:rsid w:val="00941877"/>
    <w:rsid w:val="009550E0"/>
    <w:rsid w:val="009628E4"/>
    <w:rsid w:val="009705B7"/>
    <w:rsid w:val="00976B96"/>
    <w:rsid w:val="009C4C76"/>
    <w:rsid w:val="009C7839"/>
    <w:rsid w:val="009D0228"/>
    <w:rsid w:val="009E2CF2"/>
    <w:rsid w:val="009F4492"/>
    <w:rsid w:val="00A23127"/>
    <w:rsid w:val="00A253D7"/>
    <w:rsid w:val="00A5222C"/>
    <w:rsid w:val="00A65D64"/>
    <w:rsid w:val="00A742B5"/>
    <w:rsid w:val="00AB6A43"/>
    <w:rsid w:val="00AB711C"/>
    <w:rsid w:val="00AC6DCF"/>
    <w:rsid w:val="00AC7CDF"/>
    <w:rsid w:val="00AD2980"/>
    <w:rsid w:val="00AD723D"/>
    <w:rsid w:val="00AF421B"/>
    <w:rsid w:val="00B04F9D"/>
    <w:rsid w:val="00B10D65"/>
    <w:rsid w:val="00B550D8"/>
    <w:rsid w:val="00B573B4"/>
    <w:rsid w:val="00B60248"/>
    <w:rsid w:val="00B610AE"/>
    <w:rsid w:val="00BA09B6"/>
    <w:rsid w:val="00BB360F"/>
    <w:rsid w:val="00C139D0"/>
    <w:rsid w:val="00C6481D"/>
    <w:rsid w:val="00C959CE"/>
    <w:rsid w:val="00C969B7"/>
    <w:rsid w:val="00CA5A18"/>
    <w:rsid w:val="00CB133A"/>
    <w:rsid w:val="00CB4F19"/>
    <w:rsid w:val="00CC12A0"/>
    <w:rsid w:val="00CF15F4"/>
    <w:rsid w:val="00CF2FF4"/>
    <w:rsid w:val="00D233F6"/>
    <w:rsid w:val="00D3476C"/>
    <w:rsid w:val="00D37FF5"/>
    <w:rsid w:val="00D40088"/>
    <w:rsid w:val="00DA4932"/>
    <w:rsid w:val="00DC0BCD"/>
    <w:rsid w:val="00DC654B"/>
    <w:rsid w:val="00DD7AE0"/>
    <w:rsid w:val="00E17342"/>
    <w:rsid w:val="00E2224A"/>
    <w:rsid w:val="00E5601C"/>
    <w:rsid w:val="00E60DFD"/>
    <w:rsid w:val="00E84158"/>
    <w:rsid w:val="00E92156"/>
    <w:rsid w:val="00EC3767"/>
    <w:rsid w:val="00EC61A4"/>
    <w:rsid w:val="00F56A61"/>
    <w:rsid w:val="00F6334F"/>
    <w:rsid w:val="00F64C09"/>
    <w:rsid w:val="00FA0222"/>
    <w:rsid w:val="00FA3BA6"/>
    <w:rsid w:val="00FC34A9"/>
    <w:rsid w:val="00FC4352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3447"/>
  <w15:docId w15:val="{A37A722E-57F3-4FB2-AEBA-60EE9B48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6274"/>
  </w:style>
  <w:style w:type="table" w:styleId="a3">
    <w:name w:val="Table Grid"/>
    <w:basedOn w:val="a1"/>
    <w:uiPriority w:val="39"/>
    <w:rsid w:val="0004627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546EB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B3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B1B3-2C6B-47A4-BE95-C9246979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16</Pages>
  <Words>16073</Words>
  <Characters>9162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Work</cp:lastModifiedBy>
  <cp:revision>121</cp:revision>
  <cp:lastPrinted>2024-08-29T09:30:00Z</cp:lastPrinted>
  <dcterms:created xsi:type="dcterms:W3CDTF">2024-07-03T05:43:00Z</dcterms:created>
  <dcterms:modified xsi:type="dcterms:W3CDTF">2024-08-29T09:37:00Z</dcterms:modified>
</cp:coreProperties>
</file>