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1E1A6" w14:textId="77777777" w:rsidR="00473181" w:rsidRPr="00473181" w:rsidRDefault="00473181" w:rsidP="00473181">
      <w:pPr>
        <w:ind w:left="9912" w:firstLine="708"/>
        <w:jc w:val="both"/>
        <w:rPr>
          <w:lang w:val="uk-UA"/>
        </w:rPr>
      </w:pPr>
      <w:bookmarkStart w:id="0" w:name="_GoBack"/>
      <w:bookmarkEnd w:id="0"/>
      <w:r w:rsidRPr="00473181">
        <w:rPr>
          <w:lang w:val="uk-UA"/>
        </w:rPr>
        <w:t>Додаток</w:t>
      </w:r>
    </w:p>
    <w:p w14:paraId="5E0A5F3D" w14:textId="77777777" w:rsidR="00473181" w:rsidRPr="00473181" w:rsidRDefault="00473181" w:rsidP="00473181">
      <w:pPr>
        <w:ind w:left="9912" w:firstLine="708"/>
        <w:jc w:val="both"/>
        <w:rPr>
          <w:lang w:val="uk-UA"/>
        </w:rPr>
      </w:pPr>
      <w:r w:rsidRPr="00473181">
        <w:rPr>
          <w:lang w:val="uk-UA"/>
        </w:rPr>
        <w:t>до рішення Южненської міської ради</w:t>
      </w:r>
    </w:p>
    <w:p w14:paraId="4EF4A15E" w14:textId="68DF94ED" w:rsidR="00473181" w:rsidRPr="00473181" w:rsidRDefault="00473181" w:rsidP="00473181">
      <w:pPr>
        <w:ind w:left="9912" w:firstLine="708"/>
        <w:jc w:val="both"/>
        <w:rPr>
          <w:lang w:val="uk-UA"/>
        </w:rPr>
      </w:pPr>
      <w:r w:rsidRPr="00473181">
        <w:rPr>
          <w:lang w:val="uk-UA"/>
        </w:rPr>
        <w:t xml:space="preserve">від 29.08.2024 № </w:t>
      </w:r>
      <w:r>
        <w:rPr>
          <w:lang w:val="uk-UA"/>
        </w:rPr>
        <w:t>18</w:t>
      </w:r>
      <w:r w:rsidR="00D61245">
        <w:rPr>
          <w:lang w:val="uk-UA"/>
        </w:rPr>
        <w:t>19</w:t>
      </w:r>
      <w:r w:rsidRPr="00473181">
        <w:rPr>
          <w:lang w:val="uk-UA"/>
        </w:rPr>
        <w:t xml:space="preserve"> – </w:t>
      </w:r>
      <w:r w:rsidRPr="00473181">
        <w:t>V</w:t>
      </w:r>
      <w:r w:rsidRPr="00473181">
        <w:rPr>
          <w:lang w:val="uk-UA"/>
        </w:rPr>
        <w:t>ІІІ</w:t>
      </w:r>
    </w:p>
    <w:p w14:paraId="19DF76CE" w14:textId="77777777" w:rsidR="00473181" w:rsidRPr="00473181" w:rsidRDefault="00473181" w:rsidP="00473181">
      <w:pPr>
        <w:jc w:val="center"/>
        <w:rPr>
          <w:lang w:val="uk-UA"/>
        </w:rPr>
      </w:pPr>
    </w:p>
    <w:p w14:paraId="501FF885" w14:textId="77777777" w:rsidR="000B5C96" w:rsidRPr="000B5C96" w:rsidRDefault="000B5C96" w:rsidP="000B5C96">
      <w:pPr>
        <w:jc w:val="center"/>
        <w:rPr>
          <w:b/>
          <w:bCs/>
          <w:color w:val="000000"/>
          <w:lang w:val="uk-UA"/>
        </w:rPr>
      </w:pPr>
      <w:r w:rsidRPr="000B5C96">
        <w:rPr>
          <w:b/>
          <w:bCs/>
          <w:color w:val="000000"/>
          <w:lang w:val="uk-UA"/>
        </w:rPr>
        <w:t>ЗВІТ</w:t>
      </w:r>
    </w:p>
    <w:p w14:paraId="758DDAFC" w14:textId="77777777" w:rsidR="000B5C96" w:rsidRPr="000B5C96" w:rsidRDefault="000B5C96" w:rsidP="000B5C96">
      <w:pPr>
        <w:jc w:val="center"/>
        <w:rPr>
          <w:b/>
          <w:bCs/>
          <w:color w:val="000000"/>
          <w:lang w:val="uk-UA"/>
        </w:rPr>
      </w:pPr>
      <w:r w:rsidRPr="000B5C96">
        <w:rPr>
          <w:b/>
          <w:bCs/>
          <w:color w:val="000000"/>
          <w:lang w:val="uk-UA"/>
        </w:rPr>
        <w:t>про результати виконання</w:t>
      </w:r>
    </w:p>
    <w:p w14:paraId="5E16D920" w14:textId="77777777" w:rsidR="000B5C96" w:rsidRPr="000B5C96" w:rsidRDefault="000B5C96" w:rsidP="000B5C96">
      <w:pPr>
        <w:jc w:val="center"/>
        <w:rPr>
          <w:b/>
          <w:lang w:val="uk-UA"/>
        </w:rPr>
      </w:pPr>
      <w:r w:rsidRPr="000B5C96">
        <w:rPr>
          <w:b/>
          <w:lang w:val="uk-UA"/>
        </w:rPr>
        <w:t>Програми оздоровлення та відпочинку дітей Южненської міської територіальної громади на період 2022-2024 років,</w:t>
      </w:r>
    </w:p>
    <w:p w14:paraId="2D9489E7" w14:textId="77777777" w:rsidR="000B5C96" w:rsidRPr="000B5C96" w:rsidRDefault="000B5C96" w:rsidP="000B5C96">
      <w:pPr>
        <w:ind w:left="567"/>
        <w:jc w:val="center"/>
        <w:rPr>
          <w:b/>
          <w:lang w:val="uk-UA"/>
        </w:rPr>
      </w:pPr>
      <w:r w:rsidRPr="000B5C96">
        <w:rPr>
          <w:b/>
          <w:lang w:val="uk-UA"/>
        </w:rPr>
        <w:t>за І півріччя 2024 року</w:t>
      </w:r>
    </w:p>
    <w:p w14:paraId="367B1E43" w14:textId="77777777" w:rsidR="000B5C96" w:rsidRPr="000B5C96" w:rsidRDefault="000B5C96" w:rsidP="000B5C96">
      <w:pPr>
        <w:ind w:left="567"/>
        <w:jc w:val="center"/>
        <w:rPr>
          <w:b/>
          <w:bCs/>
          <w:i/>
          <w:iCs/>
          <w:color w:val="000000"/>
          <w:lang w:val="uk-UA"/>
        </w:rPr>
      </w:pPr>
    </w:p>
    <w:p w14:paraId="2C44C4C9" w14:textId="77777777" w:rsidR="000B5C96" w:rsidRPr="000B5C96" w:rsidRDefault="000B5C96" w:rsidP="000B5C96">
      <w:pPr>
        <w:ind w:left="567"/>
        <w:jc w:val="both"/>
        <w:rPr>
          <w:lang w:val="uk-UA"/>
        </w:rPr>
      </w:pPr>
      <w:r w:rsidRPr="000B5C96">
        <w:rPr>
          <w:color w:val="000000"/>
          <w:lang w:val="uk-UA"/>
        </w:rPr>
        <w:t>Дата і номер рішення  Южненської міської ради, яким затверджено Програму та зміни до неї:</w:t>
      </w:r>
      <w:r w:rsidRPr="000B5C96">
        <w:rPr>
          <w:lang w:val="uk-UA"/>
        </w:rPr>
        <w:t xml:space="preserve"> Програма оздоровлення та відпочинку дітей Южненської міської територіальної громади на період 2022- 2024 років затверджена рішенням Южненської міської ради від 22.07.2021р. №476-VIIІ (із змінами, остання редакція від 06.06.2024р. №1728-VIII).</w:t>
      </w:r>
    </w:p>
    <w:p w14:paraId="653E21B1" w14:textId="77777777" w:rsidR="000B5C96" w:rsidRPr="000B5C96" w:rsidRDefault="000B5C96" w:rsidP="000B5C96">
      <w:pPr>
        <w:ind w:left="567"/>
        <w:jc w:val="both"/>
        <w:rPr>
          <w:color w:val="000000"/>
          <w:lang w:val="uk-UA"/>
        </w:rPr>
      </w:pPr>
      <w:r w:rsidRPr="000B5C96">
        <w:rPr>
          <w:color w:val="000000"/>
          <w:lang w:val="uk-UA"/>
        </w:rPr>
        <w:t>Відповідальні виконавці Програми:</w:t>
      </w:r>
      <w:r w:rsidRPr="000B5C96">
        <w:rPr>
          <w:szCs w:val="22"/>
          <w:lang w:val="uk-UA" w:eastAsia="en-US"/>
        </w:rPr>
        <w:t xml:space="preserve"> Управління соціальної політики Ю</w:t>
      </w:r>
      <w:r w:rsidRPr="000B5C96">
        <w:rPr>
          <w:spacing w:val="-1"/>
          <w:szCs w:val="22"/>
          <w:lang w:val="uk-UA" w:eastAsia="en-US"/>
        </w:rPr>
        <w:t>жненської</w:t>
      </w:r>
      <w:r w:rsidRPr="000B5C96">
        <w:rPr>
          <w:szCs w:val="22"/>
          <w:lang w:val="uk-UA" w:eastAsia="en-US"/>
        </w:rPr>
        <w:t xml:space="preserve"> міської ради та </w:t>
      </w:r>
      <w:r w:rsidRPr="000B5C96">
        <w:rPr>
          <w:bCs/>
          <w:color w:val="000000"/>
          <w:lang w:val="uk-UA"/>
        </w:rPr>
        <w:t xml:space="preserve">Управління </w:t>
      </w:r>
      <w:r w:rsidRPr="000B5C96">
        <w:rPr>
          <w:lang w:val="uk-UA"/>
        </w:rPr>
        <w:t>освіти Южненської міської ради.</w:t>
      </w:r>
    </w:p>
    <w:p w14:paraId="1B9F78DE" w14:textId="77777777" w:rsidR="000B5C96" w:rsidRPr="000B5C96" w:rsidRDefault="000B5C96" w:rsidP="000B5C96">
      <w:pPr>
        <w:ind w:left="567"/>
        <w:jc w:val="both"/>
        <w:rPr>
          <w:color w:val="000000"/>
          <w:lang w:val="uk-UA"/>
        </w:rPr>
      </w:pPr>
      <w:r w:rsidRPr="000B5C96">
        <w:rPr>
          <w:color w:val="000000"/>
          <w:lang w:val="uk-UA"/>
        </w:rPr>
        <w:t>Строк реалізації Програми: 2022-2024 роки</w:t>
      </w:r>
    </w:p>
    <w:p w14:paraId="4FEC8FE6" w14:textId="77777777" w:rsidR="000B5C96" w:rsidRPr="000B5C96" w:rsidRDefault="000B5C96" w:rsidP="000B5C96">
      <w:pPr>
        <w:jc w:val="both"/>
        <w:rPr>
          <w:color w:val="000000"/>
          <w:lang w:val="uk-UA"/>
        </w:rPr>
      </w:pPr>
      <w:r w:rsidRPr="000B5C96">
        <w:rPr>
          <w:color w:val="000000"/>
          <w:lang w:val="uk-UA"/>
        </w:rPr>
        <w:t xml:space="preserve">                                    </w:t>
      </w:r>
    </w:p>
    <w:p w14:paraId="41594DAF" w14:textId="0175A275" w:rsidR="000B5C96" w:rsidRPr="000B5C96" w:rsidRDefault="000B5C96" w:rsidP="001C7DBD">
      <w:pPr>
        <w:jc w:val="center"/>
        <w:rPr>
          <w:b/>
          <w:bCs/>
          <w:color w:val="000000"/>
          <w:lang w:val="uk-UA"/>
        </w:rPr>
      </w:pPr>
      <w:r w:rsidRPr="000B5C96">
        <w:rPr>
          <w:b/>
          <w:bCs/>
          <w:color w:val="000000"/>
          <w:lang w:val="uk-UA"/>
        </w:rPr>
        <w:t>Виконання заходів Програми</w:t>
      </w:r>
    </w:p>
    <w:p w14:paraId="1A061854" w14:textId="18E61396" w:rsidR="000B5C96" w:rsidRPr="000B5C96" w:rsidRDefault="000B5C96" w:rsidP="00B8540C">
      <w:pPr>
        <w:jc w:val="center"/>
        <w:rPr>
          <w:b/>
          <w:color w:val="000000"/>
          <w:lang w:val="uk-UA"/>
        </w:rPr>
      </w:pPr>
      <w:r w:rsidRPr="000B5C96">
        <w:rPr>
          <w:b/>
          <w:color w:val="000000"/>
          <w:lang w:val="uk-UA"/>
        </w:rPr>
        <w:t>за І півріччя 2024  року</w:t>
      </w:r>
    </w:p>
    <w:p w14:paraId="76E01B9D" w14:textId="77777777" w:rsidR="000B5C96" w:rsidRPr="000B5C96" w:rsidRDefault="000B5C96" w:rsidP="000B5C96">
      <w:pPr>
        <w:ind w:left="567"/>
        <w:jc w:val="both"/>
        <w:rPr>
          <w:b/>
          <w:color w:val="000000"/>
          <w:lang w:val="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05"/>
        <w:gridCol w:w="2126"/>
        <w:gridCol w:w="1134"/>
        <w:gridCol w:w="1480"/>
        <w:gridCol w:w="1213"/>
        <w:gridCol w:w="1134"/>
        <w:gridCol w:w="1418"/>
        <w:gridCol w:w="1134"/>
        <w:gridCol w:w="1134"/>
        <w:gridCol w:w="1876"/>
      </w:tblGrid>
      <w:tr w:rsidR="000B5C96" w:rsidRPr="000B5C96" w14:paraId="05998E1F" w14:textId="77777777" w:rsidTr="005D70C4">
        <w:tc>
          <w:tcPr>
            <w:tcW w:w="713" w:type="dxa"/>
          </w:tcPr>
          <w:p w14:paraId="0E9052B8" w14:textId="77777777" w:rsidR="000B5C96" w:rsidRPr="000B5C96" w:rsidRDefault="000B5C96" w:rsidP="000B5C96">
            <w:pPr>
              <w:spacing w:after="120"/>
              <w:jc w:val="center"/>
              <w:rPr>
                <w:color w:val="000000"/>
                <w:lang w:val="uk-UA"/>
              </w:rPr>
            </w:pPr>
            <w:r w:rsidRPr="000B5C96">
              <w:rPr>
                <w:color w:val="000000"/>
                <w:lang w:val="uk-UA"/>
              </w:rPr>
              <w:t>№ з/п</w:t>
            </w:r>
          </w:p>
        </w:tc>
        <w:tc>
          <w:tcPr>
            <w:tcW w:w="1805" w:type="dxa"/>
          </w:tcPr>
          <w:p w14:paraId="51C219E9" w14:textId="77777777" w:rsidR="000B5C96" w:rsidRPr="000B5C96" w:rsidRDefault="000B5C96" w:rsidP="000B5C96">
            <w:pPr>
              <w:spacing w:after="120"/>
              <w:jc w:val="center"/>
              <w:rPr>
                <w:color w:val="000000"/>
                <w:lang w:val="uk-UA"/>
              </w:rPr>
            </w:pPr>
            <w:r w:rsidRPr="000B5C96">
              <w:rPr>
                <w:color w:val="000000"/>
                <w:lang w:val="uk-UA"/>
              </w:rPr>
              <w:t>Завдання Програми</w:t>
            </w:r>
          </w:p>
        </w:tc>
        <w:tc>
          <w:tcPr>
            <w:tcW w:w="2126" w:type="dxa"/>
          </w:tcPr>
          <w:p w14:paraId="1E68DAE9" w14:textId="77777777" w:rsidR="000B5C96" w:rsidRPr="000B5C96" w:rsidRDefault="000B5C96" w:rsidP="000B5C96">
            <w:pPr>
              <w:spacing w:after="120"/>
              <w:jc w:val="center"/>
              <w:rPr>
                <w:color w:val="000000"/>
                <w:lang w:val="uk-UA"/>
              </w:rPr>
            </w:pPr>
            <w:r w:rsidRPr="000B5C96">
              <w:rPr>
                <w:color w:val="000000"/>
                <w:lang w:val="uk-UA"/>
              </w:rPr>
              <w:t>Зміст заходів</w:t>
            </w:r>
          </w:p>
        </w:tc>
        <w:tc>
          <w:tcPr>
            <w:tcW w:w="1134" w:type="dxa"/>
          </w:tcPr>
          <w:p w14:paraId="37A2D943" w14:textId="77777777" w:rsidR="000B5C96" w:rsidRPr="000B5C96" w:rsidRDefault="000B5C96" w:rsidP="000B5C96">
            <w:pPr>
              <w:spacing w:after="120"/>
              <w:jc w:val="center"/>
              <w:rPr>
                <w:color w:val="000000"/>
                <w:lang w:val="uk-UA"/>
              </w:rPr>
            </w:pPr>
            <w:r w:rsidRPr="000B5C96">
              <w:rPr>
                <w:color w:val="000000"/>
                <w:lang w:val="uk-UA"/>
              </w:rPr>
              <w:t>Термін виконання</w:t>
            </w:r>
          </w:p>
        </w:tc>
        <w:tc>
          <w:tcPr>
            <w:tcW w:w="1480" w:type="dxa"/>
          </w:tcPr>
          <w:p w14:paraId="7D75B727" w14:textId="77777777" w:rsidR="000B5C96" w:rsidRPr="000B5C96" w:rsidRDefault="000B5C96" w:rsidP="000B5C96">
            <w:pPr>
              <w:spacing w:after="120"/>
              <w:jc w:val="center"/>
              <w:rPr>
                <w:color w:val="000000"/>
                <w:lang w:val="uk-UA"/>
              </w:rPr>
            </w:pPr>
            <w:r w:rsidRPr="000B5C96">
              <w:rPr>
                <w:color w:val="000000"/>
                <w:lang w:val="uk-UA"/>
              </w:rPr>
              <w:t>Виконавці</w:t>
            </w:r>
          </w:p>
        </w:tc>
        <w:tc>
          <w:tcPr>
            <w:tcW w:w="1213" w:type="dxa"/>
          </w:tcPr>
          <w:p w14:paraId="28004EE0" w14:textId="77777777" w:rsidR="000B5C96" w:rsidRPr="000B5C96" w:rsidRDefault="000B5C96" w:rsidP="000B5C96">
            <w:pPr>
              <w:spacing w:after="120"/>
              <w:jc w:val="center"/>
              <w:rPr>
                <w:color w:val="000000"/>
                <w:lang w:val="uk-UA"/>
              </w:rPr>
            </w:pPr>
            <w:r w:rsidRPr="000B5C96">
              <w:rPr>
                <w:color w:val="000000"/>
                <w:lang w:val="uk-UA"/>
              </w:rPr>
              <w:t>Річний обсяг фінансування, передбачений Програмою, тис.грн</w:t>
            </w:r>
          </w:p>
          <w:p w14:paraId="2EDEBD05" w14:textId="77777777" w:rsidR="000B5C96" w:rsidRPr="000B5C96" w:rsidRDefault="000B5C96" w:rsidP="000B5C96">
            <w:pPr>
              <w:spacing w:after="120"/>
              <w:jc w:val="center"/>
              <w:rPr>
                <w:color w:val="000000"/>
                <w:lang w:val="uk-UA"/>
              </w:rPr>
            </w:pPr>
            <w:r w:rsidRPr="000B5C96">
              <w:rPr>
                <w:color w:val="000000"/>
                <w:lang w:val="uk-UA"/>
              </w:rPr>
              <w:t>(з урах.змін)</w:t>
            </w:r>
          </w:p>
        </w:tc>
        <w:tc>
          <w:tcPr>
            <w:tcW w:w="1134" w:type="dxa"/>
          </w:tcPr>
          <w:p w14:paraId="320633E5" w14:textId="77777777" w:rsidR="000B5C96" w:rsidRPr="000B5C96" w:rsidRDefault="000B5C96" w:rsidP="000B5C96">
            <w:pPr>
              <w:spacing w:after="120"/>
              <w:jc w:val="center"/>
              <w:rPr>
                <w:color w:val="000000"/>
                <w:lang w:val="uk-UA"/>
              </w:rPr>
            </w:pPr>
            <w:r w:rsidRPr="000B5C96">
              <w:rPr>
                <w:color w:val="000000"/>
                <w:lang w:val="uk-UA"/>
              </w:rPr>
              <w:t>Річний обсяг фінансування , затверджений бюджетом тис.грн</w:t>
            </w:r>
          </w:p>
        </w:tc>
        <w:tc>
          <w:tcPr>
            <w:tcW w:w="1418" w:type="dxa"/>
          </w:tcPr>
          <w:p w14:paraId="3301B22E" w14:textId="77777777" w:rsidR="000B5C96" w:rsidRPr="000B5C96" w:rsidRDefault="000B5C96" w:rsidP="000B5C96">
            <w:pPr>
              <w:spacing w:after="120"/>
              <w:jc w:val="center"/>
              <w:rPr>
                <w:color w:val="000000"/>
                <w:lang w:val="uk-UA"/>
              </w:rPr>
            </w:pPr>
            <w:r w:rsidRPr="000B5C96">
              <w:rPr>
                <w:color w:val="000000"/>
                <w:lang w:val="uk-UA"/>
              </w:rPr>
              <w:t>Фактично профінансовано у звітному періоді, тис.грн</w:t>
            </w:r>
          </w:p>
        </w:tc>
        <w:tc>
          <w:tcPr>
            <w:tcW w:w="1134" w:type="dxa"/>
          </w:tcPr>
          <w:p w14:paraId="631D6E51" w14:textId="77777777" w:rsidR="000B5C96" w:rsidRPr="000B5C96" w:rsidRDefault="000B5C96" w:rsidP="000B5C96">
            <w:pPr>
              <w:spacing w:after="120"/>
              <w:jc w:val="center"/>
              <w:rPr>
                <w:color w:val="000000"/>
                <w:lang w:val="uk-UA"/>
              </w:rPr>
            </w:pPr>
            <w:r w:rsidRPr="000B5C96">
              <w:rPr>
                <w:color w:val="000000"/>
                <w:lang w:val="uk-UA"/>
              </w:rPr>
              <w:t>% виконання заходу від обсягів, передбачених Програмою</w:t>
            </w:r>
          </w:p>
        </w:tc>
        <w:tc>
          <w:tcPr>
            <w:tcW w:w="1134" w:type="dxa"/>
          </w:tcPr>
          <w:p w14:paraId="7B1E10EF" w14:textId="77777777" w:rsidR="000B5C96" w:rsidRPr="000B5C96" w:rsidRDefault="000B5C96" w:rsidP="000B5C96">
            <w:pPr>
              <w:spacing w:after="120"/>
              <w:jc w:val="center"/>
              <w:rPr>
                <w:color w:val="000000"/>
                <w:lang w:val="uk-UA"/>
              </w:rPr>
            </w:pPr>
            <w:r w:rsidRPr="000B5C96">
              <w:rPr>
                <w:color w:val="000000"/>
                <w:lang w:val="uk-UA"/>
              </w:rPr>
              <w:t>% виконання заходу від обсягів, затверджених бюджетом</w:t>
            </w:r>
          </w:p>
        </w:tc>
        <w:tc>
          <w:tcPr>
            <w:tcW w:w="1876" w:type="dxa"/>
          </w:tcPr>
          <w:p w14:paraId="4B7C9629" w14:textId="77777777" w:rsidR="000B5C96" w:rsidRPr="000B5C96" w:rsidRDefault="000B5C96" w:rsidP="000B5C96">
            <w:pPr>
              <w:spacing w:after="120"/>
              <w:jc w:val="center"/>
              <w:rPr>
                <w:color w:val="000000"/>
                <w:lang w:val="uk-UA"/>
              </w:rPr>
            </w:pPr>
            <w:r w:rsidRPr="000B5C96">
              <w:rPr>
                <w:color w:val="000000"/>
                <w:lang w:val="uk-UA"/>
              </w:rPr>
              <w:t>Інформація про виконання або причини невиконання заходу (досягнутий результат)</w:t>
            </w:r>
          </w:p>
        </w:tc>
      </w:tr>
      <w:tr w:rsidR="000B5C96" w:rsidRPr="000B5C96" w14:paraId="4530C14B" w14:textId="77777777" w:rsidTr="005D70C4">
        <w:tc>
          <w:tcPr>
            <w:tcW w:w="713" w:type="dxa"/>
          </w:tcPr>
          <w:p w14:paraId="6EEDEBF6" w14:textId="77777777" w:rsidR="000B5C96" w:rsidRPr="000B5C96" w:rsidRDefault="000B5C96" w:rsidP="000B5C96">
            <w:pPr>
              <w:spacing w:after="120"/>
              <w:jc w:val="both"/>
              <w:rPr>
                <w:color w:val="000000"/>
                <w:lang w:val="uk-UA"/>
              </w:rPr>
            </w:pPr>
            <w:r w:rsidRPr="000B5C96">
              <w:rPr>
                <w:color w:val="000000"/>
                <w:lang w:val="uk-UA"/>
              </w:rPr>
              <w:t>І</w:t>
            </w:r>
          </w:p>
        </w:tc>
        <w:tc>
          <w:tcPr>
            <w:tcW w:w="1805" w:type="dxa"/>
            <w:vMerge w:val="restart"/>
          </w:tcPr>
          <w:p w14:paraId="38823F1E" w14:textId="77777777" w:rsidR="000B5C96" w:rsidRPr="000B5C96" w:rsidRDefault="000B5C96" w:rsidP="000B5C96">
            <w:pPr>
              <w:spacing w:after="120"/>
              <w:jc w:val="both"/>
              <w:rPr>
                <w:lang w:val="uk-UA" w:eastAsia="en-US"/>
              </w:rPr>
            </w:pPr>
            <w:r w:rsidRPr="000B5C96">
              <w:rPr>
                <w:bCs/>
                <w:color w:val="000000"/>
                <w:lang w:val="uk-UA"/>
              </w:rPr>
              <w:t>Організаційне забезпечення</w:t>
            </w:r>
          </w:p>
        </w:tc>
        <w:tc>
          <w:tcPr>
            <w:tcW w:w="2126" w:type="dxa"/>
          </w:tcPr>
          <w:p w14:paraId="77BC3A63" w14:textId="0BCE76E7" w:rsidR="000B5C96" w:rsidRPr="000B5C96" w:rsidRDefault="000B5C96" w:rsidP="000B5C96">
            <w:pPr>
              <w:rPr>
                <w:color w:val="000000"/>
                <w:lang w:val="uk-UA"/>
              </w:rPr>
            </w:pPr>
            <w:r w:rsidRPr="000B5C96">
              <w:rPr>
                <w:color w:val="000000"/>
                <w:lang w:val="uk-UA"/>
              </w:rPr>
              <w:t xml:space="preserve">1.1.Проведення міського огляду – конкурсу на </w:t>
            </w:r>
            <w:r w:rsidRPr="000B5C96">
              <w:rPr>
                <w:color w:val="000000"/>
                <w:lang w:val="uk-UA"/>
              </w:rPr>
              <w:lastRenderedPageBreak/>
              <w:t xml:space="preserve">кращий дитячий </w:t>
            </w:r>
            <w:r w:rsidRPr="000B5C96">
              <w:rPr>
                <w:lang w:val="uk-UA"/>
              </w:rPr>
              <w:t>заклад</w:t>
            </w:r>
            <w:r w:rsidRPr="000B5C96">
              <w:rPr>
                <w:color w:val="000000"/>
                <w:lang w:val="uk-UA"/>
              </w:rPr>
              <w:t xml:space="preserve"> відпочинку у складі  закладів освіти Южненської міської територіальної громади щодо організації відпочинку дітей.</w:t>
            </w:r>
          </w:p>
        </w:tc>
        <w:tc>
          <w:tcPr>
            <w:tcW w:w="1134" w:type="dxa"/>
          </w:tcPr>
          <w:p w14:paraId="0B18D5AA" w14:textId="77777777" w:rsidR="000B5C96" w:rsidRPr="000B5C96" w:rsidRDefault="000B5C96" w:rsidP="000B5C96">
            <w:pPr>
              <w:rPr>
                <w:color w:val="000000"/>
                <w:lang w:val="uk-UA"/>
              </w:rPr>
            </w:pPr>
            <w:r w:rsidRPr="000B5C96">
              <w:rPr>
                <w:color w:val="000000"/>
                <w:lang w:val="uk-UA"/>
              </w:rPr>
              <w:lastRenderedPageBreak/>
              <w:t>2022 – 2024 роки</w:t>
            </w:r>
          </w:p>
        </w:tc>
        <w:tc>
          <w:tcPr>
            <w:tcW w:w="1480" w:type="dxa"/>
          </w:tcPr>
          <w:p w14:paraId="52C98B3C" w14:textId="77777777" w:rsidR="000B5C96" w:rsidRPr="000B5C96" w:rsidRDefault="000B5C96" w:rsidP="000B5C96">
            <w:pPr>
              <w:jc w:val="center"/>
              <w:rPr>
                <w:lang w:val="uk-UA"/>
              </w:rPr>
            </w:pPr>
            <w:r w:rsidRPr="000B5C96">
              <w:rPr>
                <w:lang w:val="uk-UA"/>
              </w:rPr>
              <w:t>Управління освіти ЮМР,</w:t>
            </w:r>
            <w:r w:rsidRPr="000B5C96">
              <w:rPr>
                <w:color w:val="000000"/>
                <w:lang w:val="uk-UA"/>
              </w:rPr>
              <w:t xml:space="preserve"> ДЗВ </w:t>
            </w:r>
            <w:r w:rsidRPr="000B5C96">
              <w:rPr>
                <w:color w:val="000000"/>
                <w:lang w:val="uk-UA"/>
              </w:rPr>
              <w:lastRenderedPageBreak/>
              <w:t>у складі ЗЗСО</w:t>
            </w:r>
          </w:p>
        </w:tc>
        <w:tc>
          <w:tcPr>
            <w:tcW w:w="1213" w:type="dxa"/>
          </w:tcPr>
          <w:p w14:paraId="18EF6AA5" w14:textId="77777777" w:rsidR="000B5C96" w:rsidRPr="000B5C96" w:rsidRDefault="000B5C96" w:rsidP="000B5C96">
            <w:pPr>
              <w:spacing w:after="120"/>
              <w:jc w:val="center"/>
              <w:rPr>
                <w:color w:val="000000"/>
                <w:lang w:val="uk-UA"/>
              </w:rPr>
            </w:pPr>
            <w:r w:rsidRPr="000B5C96">
              <w:rPr>
                <w:color w:val="000000"/>
                <w:lang w:val="uk-UA"/>
              </w:rPr>
              <w:lastRenderedPageBreak/>
              <w:t>10,0</w:t>
            </w:r>
          </w:p>
        </w:tc>
        <w:tc>
          <w:tcPr>
            <w:tcW w:w="1134" w:type="dxa"/>
          </w:tcPr>
          <w:p w14:paraId="33DAFA5C"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72C35AA9"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4B79EAEC"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1F363E5F" w14:textId="77777777" w:rsidR="000B5C96" w:rsidRPr="000B5C96" w:rsidRDefault="000B5C96" w:rsidP="000B5C96">
            <w:pPr>
              <w:spacing w:after="120"/>
              <w:jc w:val="center"/>
              <w:rPr>
                <w:lang w:val="uk-UA"/>
              </w:rPr>
            </w:pPr>
            <w:r w:rsidRPr="000B5C96">
              <w:rPr>
                <w:lang w:val="uk-UA"/>
              </w:rPr>
              <w:t>0,0</w:t>
            </w:r>
          </w:p>
        </w:tc>
        <w:tc>
          <w:tcPr>
            <w:tcW w:w="1876" w:type="dxa"/>
          </w:tcPr>
          <w:p w14:paraId="7F0385CB"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2C098077" w14:textId="77777777" w:rsidTr="005D70C4">
        <w:tc>
          <w:tcPr>
            <w:tcW w:w="713" w:type="dxa"/>
          </w:tcPr>
          <w:p w14:paraId="7A744085" w14:textId="77777777" w:rsidR="000B5C96" w:rsidRPr="000B5C96" w:rsidRDefault="000B5C96" w:rsidP="000B5C96">
            <w:pPr>
              <w:spacing w:after="120"/>
              <w:jc w:val="both"/>
              <w:rPr>
                <w:color w:val="000000"/>
                <w:lang w:val="uk-UA"/>
              </w:rPr>
            </w:pPr>
          </w:p>
        </w:tc>
        <w:tc>
          <w:tcPr>
            <w:tcW w:w="1805" w:type="dxa"/>
            <w:vMerge/>
          </w:tcPr>
          <w:p w14:paraId="58DC2C32" w14:textId="77777777" w:rsidR="000B5C96" w:rsidRPr="000B5C96" w:rsidRDefault="000B5C96" w:rsidP="000B5C96">
            <w:pPr>
              <w:spacing w:after="120"/>
              <w:jc w:val="both"/>
              <w:rPr>
                <w:lang w:val="uk-UA" w:eastAsia="en-US"/>
              </w:rPr>
            </w:pPr>
          </w:p>
        </w:tc>
        <w:tc>
          <w:tcPr>
            <w:tcW w:w="2126" w:type="dxa"/>
          </w:tcPr>
          <w:p w14:paraId="11985A00" w14:textId="77777777" w:rsidR="000B5C96" w:rsidRPr="000B5C96" w:rsidRDefault="000B5C96" w:rsidP="000B5C96">
            <w:pPr>
              <w:rPr>
                <w:color w:val="000000"/>
                <w:lang w:val="uk-UA"/>
              </w:rPr>
            </w:pPr>
            <w:r w:rsidRPr="000B5C96">
              <w:rPr>
                <w:color w:val="000000"/>
                <w:lang w:val="uk-UA"/>
              </w:rPr>
              <w:t>1.2.Забезпечення проведення для дітей спортивно- та культурно-масових, еколого-натуралістичних, природоохоронних заходів</w:t>
            </w:r>
          </w:p>
        </w:tc>
        <w:tc>
          <w:tcPr>
            <w:tcW w:w="1134" w:type="dxa"/>
          </w:tcPr>
          <w:p w14:paraId="1CC171B1" w14:textId="77777777" w:rsidR="000B5C96" w:rsidRPr="000B5C96" w:rsidRDefault="000B5C96" w:rsidP="000B5C96">
            <w:pPr>
              <w:rPr>
                <w:color w:val="000000"/>
                <w:lang w:val="uk-UA"/>
              </w:rPr>
            </w:pPr>
            <w:r w:rsidRPr="000B5C96">
              <w:rPr>
                <w:color w:val="000000"/>
                <w:lang w:val="uk-UA"/>
              </w:rPr>
              <w:t>2022 – 2024  роки</w:t>
            </w:r>
          </w:p>
        </w:tc>
        <w:tc>
          <w:tcPr>
            <w:tcW w:w="1480" w:type="dxa"/>
          </w:tcPr>
          <w:p w14:paraId="443355E9" w14:textId="77777777" w:rsidR="000B5C96" w:rsidRPr="000B5C96" w:rsidRDefault="000B5C96" w:rsidP="000B5C96">
            <w:pPr>
              <w:jc w:val="center"/>
              <w:rPr>
                <w:lang w:val="uk-UA"/>
              </w:rPr>
            </w:pPr>
            <w:r w:rsidRPr="000B5C96">
              <w:rPr>
                <w:lang w:val="uk-UA"/>
              </w:rPr>
              <w:t>Управління освіти ЮМР,</w:t>
            </w:r>
            <w:r w:rsidRPr="000B5C96">
              <w:rPr>
                <w:color w:val="000000"/>
                <w:lang w:val="uk-UA"/>
              </w:rPr>
              <w:t xml:space="preserve"> ДЗВ у складі ЗЗСО</w:t>
            </w:r>
          </w:p>
        </w:tc>
        <w:tc>
          <w:tcPr>
            <w:tcW w:w="1213" w:type="dxa"/>
          </w:tcPr>
          <w:p w14:paraId="0073B7D8" w14:textId="77777777" w:rsidR="000B5C96" w:rsidRPr="000B5C96" w:rsidRDefault="000B5C96" w:rsidP="000B5C96">
            <w:pPr>
              <w:spacing w:after="120"/>
              <w:jc w:val="center"/>
              <w:rPr>
                <w:color w:val="000000"/>
                <w:lang w:val="uk-UA"/>
              </w:rPr>
            </w:pPr>
            <w:r w:rsidRPr="000B5C96">
              <w:rPr>
                <w:color w:val="000000"/>
                <w:lang w:val="uk-UA"/>
              </w:rPr>
              <w:t>50,0</w:t>
            </w:r>
          </w:p>
        </w:tc>
        <w:tc>
          <w:tcPr>
            <w:tcW w:w="1134" w:type="dxa"/>
          </w:tcPr>
          <w:p w14:paraId="72609808"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7EB55E71"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0EF5243E"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6D7C167E" w14:textId="77777777" w:rsidR="000B5C96" w:rsidRPr="000B5C96" w:rsidRDefault="000B5C96" w:rsidP="000B5C96">
            <w:pPr>
              <w:spacing w:after="120"/>
              <w:jc w:val="center"/>
              <w:rPr>
                <w:lang w:val="uk-UA"/>
              </w:rPr>
            </w:pPr>
            <w:r w:rsidRPr="000B5C96">
              <w:rPr>
                <w:lang w:val="uk-UA"/>
              </w:rPr>
              <w:t>0,0</w:t>
            </w:r>
          </w:p>
        </w:tc>
        <w:tc>
          <w:tcPr>
            <w:tcW w:w="1876" w:type="dxa"/>
          </w:tcPr>
          <w:p w14:paraId="4C77D3E9"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6E2E98D5" w14:textId="77777777" w:rsidTr="00C36AD6">
        <w:trPr>
          <w:trHeight w:val="820"/>
        </w:trPr>
        <w:tc>
          <w:tcPr>
            <w:tcW w:w="713" w:type="dxa"/>
          </w:tcPr>
          <w:p w14:paraId="03922183" w14:textId="77777777" w:rsidR="000B5C96" w:rsidRPr="000B5C96" w:rsidRDefault="000B5C96" w:rsidP="000B5C96">
            <w:pPr>
              <w:spacing w:after="120"/>
              <w:jc w:val="both"/>
              <w:rPr>
                <w:b/>
                <w:color w:val="000000"/>
                <w:lang w:val="uk-UA"/>
              </w:rPr>
            </w:pPr>
          </w:p>
        </w:tc>
        <w:tc>
          <w:tcPr>
            <w:tcW w:w="1805" w:type="dxa"/>
          </w:tcPr>
          <w:p w14:paraId="181C4E9F" w14:textId="77777777" w:rsidR="000B5C96" w:rsidRPr="000B5C96" w:rsidRDefault="000B5C96" w:rsidP="000B5C96">
            <w:pPr>
              <w:spacing w:after="120"/>
              <w:jc w:val="both"/>
              <w:rPr>
                <w:b/>
                <w:lang w:val="uk-UA" w:eastAsia="en-US"/>
              </w:rPr>
            </w:pPr>
            <w:r w:rsidRPr="000B5C96">
              <w:rPr>
                <w:b/>
                <w:lang w:val="uk-UA" w:eastAsia="en-US"/>
              </w:rPr>
              <w:t>Всього за напрямом:</w:t>
            </w:r>
          </w:p>
        </w:tc>
        <w:tc>
          <w:tcPr>
            <w:tcW w:w="2126" w:type="dxa"/>
          </w:tcPr>
          <w:p w14:paraId="1100EDCD" w14:textId="77777777" w:rsidR="000B5C96" w:rsidRPr="000B5C96" w:rsidRDefault="000B5C96" w:rsidP="000B5C96">
            <w:pPr>
              <w:rPr>
                <w:b/>
                <w:color w:val="000000"/>
                <w:lang w:val="uk-UA"/>
              </w:rPr>
            </w:pPr>
          </w:p>
        </w:tc>
        <w:tc>
          <w:tcPr>
            <w:tcW w:w="1134" w:type="dxa"/>
          </w:tcPr>
          <w:p w14:paraId="6BAF8240" w14:textId="77777777" w:rsidR="000B5C96" w:rsidRPr="000B5C96" w:rsidRDefault="000B5C96" w:rsidP="000B5C96">
            <w:pPr>
              <w:rPr>
                <w:b/>
                <w:color w:val="000000"/>
                <w:lang w:val="uk-UA"/>
              </w:rPr>
            </w:pPr>
          </w:p>
        </w:tc>
        <w:tc>
          <w:tcPr>
            <w:tcW w:w="1480" w:type="dxa"/>
          </w:tcPr>
          <w:p w14:paraId="4724B49B" w14:textId="77777777" w:rsidR="000B5C96" w:rsidRPr="000B5C96" w:rsidRDefault="000B5C96" w:rsidP="000B5C96">
            <w:pPr>
              <w:rPr>
                <w:b/>
                <w:lang w:val="uk-UA"/>
              </w:rPr>
            </w:pPr>
          </w:p>
        </w:tc>
        <w:tc>
          <w:tcPr>
            <w:tcW w:w="1213" w:type="dxa"/>
          </w:tcPr>
          <w:p w14:paraId="663172C0" w14:textId="77777777" w:rsidR="000B5C96" w:rsidRPr="000B5C96" w:rsidRDefault="000B5C96" w:rsidP="000B5C96">
            <w:pPr>
              <w:spacing w:after="120"/>
              <w:jc w:val="center"/>
              <w:rPr>
                <w:b/>
                <w:lang w:val="uk-UA"/>
              </w:rPr>
            </w:pPr>
            <w:r w:rsidRPr="000B5C96">
              <w:rPr>
                <w:b/>
                <w:lang w:val="uk-UA"/>
              </w:rPr>
              <w:t>60,0</w:t>
            </w:r>
          </w:p>
        </w:tc>
        <w:tc>
          <w:tcPr>
            <w:tcW w:w="1134" w:type="dxa"/>
          </w:tcPr>
          <w:p w14:paraId="120C24CB" w14:textId="77777777" w:rsidR="000B5C96" w:rsidRPr="000B5C96" w:rsidRDefault="000B5C96" w:rsidP="000B5C96">
            <w:pPr>
              <w:spacing w:after="120"/>
              <w:jc w:val="center"/>
              <w:rPr>
                <w:b/>
                <w:lang w:val="uk-UA"/>
              </w:rPr>
            </w:pPr>
            <w:r w:rsidRPr="000B5C96">
              <w:rPr>
                <w:b/>
                <w:lang w:val="uk-UA"/>
              </w:rPr>
              <w:t>0,0</w:t>
            </w:r>
          </w:p>
        </w:tc>
        <w:tc>
          <w:tcPr>
            <w:tcW w:w="1418" w:type="dxa"/>
          </w:tcPr>
          <w:p w14:paraId="76EC2894" w14:textId="77777777" w:rsidR="000B5C96" w:rsidRPr="000B5C96" w:rsidRDefault="000B5C96" w:rsidP="000B5C96">
            <w:pPr>
              <w:spacing w:after="120"/>
              <w:jc w:val="center"/>
              <w:rPr>
                <w:b/>
                <w:lang w:val="uk-UA"/>
              </w:rPr>
            </w:pPr>
            <w:r w:rsidRPr="000B5C96">
              <w:rPr>
                <w:b/>
                <w:lang w:val="uk-UA"/>
              </w:rPr>
              <w:t>0,0</w:t>
            </w:r>
          </w:p>
        </w:tc>
        <w:tc>
          <w:tcPr>
            <w:tcW w:w="1134" w:type="dxa"/>
          </w:tcPr>
          <w:p w14:paraId="5CDDB5BE" w14:textId="77777777" w:rsidR="000B5C96" w:rsidRPr="000B5C96" w:rsidRDefault="000B5C96" w:rsidP="000B5C96">
            <w:pPr>
              <w:spacing w:after="120"/>
              <w:jc w:val="center"/>
              <w:rPr>
                <w:b/>
                <w:lang w:val="uk-UA"/>
              </w:rPr>
            </w:pPr>
            <w:r w:rsidRPr="000B5C96">
              <w:rPr>
                <w:b/>
                <w:lang w:val="uk-UA"/>
              </w:rPr>
              <w:t>0,0</w:t>
            </w:r>
          </w:p>
        </w:tc>
        <w:tc>
          <w:tcPr>
            <w:tcW w:w="1134" w:type="dxa"/>
          </w:tcPr>
          <w:p w14:paraId="40921D27" w14:textId="77777777" w:rsidR="000B5C96" w:rsidRPr="000B5C96" w:rsidRDefault="000B5C96" w:rsidP="000B5C96">
            <w:pPr>
              <w:spacing w:after="120"/>
              <w:jc w:val="center"/>
              <w:rPr>
                <w:b/>
                <w:lang w:val="uk-UA"/>
              </w:rPr>
            </w:pPr>
            <w:r w:rsidRPr="000B5C96">
              <w:rPr>
                <w:b/>
                <w:lang w:val="uk-UA"/>
              </w:rPr>
              <w:t>0,0</w:t>
            </w:r>
          </w:p>
        </w:tc>
        <w:tc>
          <w:tcPr>
            <w:tcW w:w="1876" w:type="dxa"/>
          </w:tcPr>
          <w:p w14:paraId="407546EC" w14:textId="77777777" w:rsidR="000B5C96" w:rsidRPr="000B5C96" w:rsidRDefault="000B5C96" w:rsidP="000B5C96">
            <w:pPr>
              <w:spacing w:after="120"/>
              <w:jc w:val="center"/>
              <w:rPr>
                <w:b/>
                <w:lang w:val="uk-UA"/>
              </w:rPr>
            </w:pPr>
            <w:r w:rsidRPr="000B5C96">
              <w:rPr>
                <w:b/>
                <w:lang w:val="uk-UA"/>
              </w:rPr>
              <w:t>Відсутність фінансового ресурсу</w:t>
            </w:r>
          </w:p>
        </w:tc>
      </w:tr>
      <w:tr w:rsidR="000B5C96" w:rsidRPr="000B5C96" w14:paraId="40ED06FC" w14:textId="77777777" w:rsidTr="005D70C4">
        <w:tc>
          <w:tcPr>
            <w:tcW w:w="713" w:type="dxa"/>
          </w:tcPr>
          <w:p w14:paraId="0CAA2010" w14:textId="77777777" w:rsidR="000B5C96" w:rsidRPr="000B5C96" w:rsidRDefault="000B5C96" w:rsidP="000B5C96">
            <w:pPr>
              <w:spacing w:after="120"/>
              <w:jc w:val="both"/>
              <w:rPr>
                <w:color w:val="000000"/>
                <w:lang w:val="uk-UA"/>
              </w:rPr>
            </w:pPr>
            <w:r w:rsidRPr="000B5C96">
              <w:rPr>
                <w:color w:val="000000"/>
                <w:lang w:val="uk-UA"/>
              </w:rPr>
              <w:t>ІІ</w:t>
            </w:r>
          </w:p>
          <w:p w14:paraId="759CC2E0" w14:textId="77777777" w:rsidR="000B5C96" w:rsidRPr="000B5C96" w:rsidRDefault="000B5C96" w:rsidP="000B5C96">
            <w:pPr>
              <w:spacing w:after="120"/>
              <w:jc w:val="both"/>
              <w:rPr>
                <w:color w:val="000000"/>
                <w:lang w:val="uk-UA"/>
              </w:rPr>
            </w:pPr>
          </w:p>
        </w:tc>
        <w:tc>
          <w:tcPr>
            <w:tcW w:w="1805" w:type="dxa"/>
            <w:vMerge w:val="restart"/>
          </w:tcPr>
          <w:p w14:paraId="19ED0D01" w14:textId="77777777" w:rsidR="000B5C96" w:rsidRPr="000B5C96" w:rsidRDefault="000B5C96" w:rsidP="000B5C96">
            <w:pPr>
              <w:spacing w:after="120"/>
              <w:jc w:val="both"/>
              <w:rPr>
                <w:color w:val="000000"/>
                <w:lang w:val="uk-UA"/>
              </w:rPr>
            </w:pPr>
            <w:r w:rsidRPr="000B5C96">
              <w:rPr>
                <w:lang w:val="uk-UA" w:eastAsia="en-US"/>
              </w:rPr>
              <w:t>Забезпечення</w:t>
            </w:r>
            <w:r w:rsidRPr="000B5C96">
              <w:rPr>
                <w:spacing w:val="-2"/>
                <w:lang w:val="uk-UA" w:eastAsia="en-US"/>
              </w:rPr>
              <w:t xml:space="preserve"> </w:t>
            </w:r>
            <w:r w:rsidRPr="000B5C96">
              <w:rPr>
                <w:lang w:val="uk-UA" w:eastAsia="en-US"/>
              </w:rPr>
              <w:t>оздоровлення та відпочинку в позаміських оздоровчих закладах дітей,</w:t>
            </w:r>
            <w:r w:rsidRPr="000B5C96">
              <w:rPr>
                <w:spacing w:val="-2"/>
                <w:lang w:val="uk-UA" w:eastAsia="en-US"/>
              </w:rPr>
              <w:t xml:space="preserve"> </w:t>
            </w:r>
            <w:r w:rsidRPr="000B5C96">
              <w:rPr>
                <w:lang w:val="uk-UA" w:eastAsia="en-US"/>
              </w:rPr>
              <w:t>які</w:t>
            </w:r>
            <w:r w:rsidRPr="000B5C96">
              <w:rPr>
                <w:spacing w:val="-2"/>
                <w:lang w:val="uk-UA" w:eastAsia="en-US"/>
              </w:rPr>
              <w:t xml:space="preserve"> </w:t>
            </w:r>
            <w:r w:rsidRPr="000B5C96">
              <w:rPr>
                <w:lang w:val="uk-UA" w:eastAsia="en-US"/>
              </w:rPr>
              <w:t>потребують</w:t>
            </w:r>
            <w:r w:rsidRPr="000B5C96">
              <w:rPr>
                <w:spacing w:val="-3"/>
                <w:lang w:val="uk-UA" w:eastAsia="en-US"/>
              </w:rPr>
              <w:t xml:space="preserve"> </w:t>
            </w:r>
            <w:r w:rsidRPr="000B5C96">
              <w:rPr>
                <w:lang w:val="uk-UA" w:eastAsia="en-US"/>
              </w:rPr>
              <w:t>особливої</w:t>
            </w:r>
            <w:r w:rsidRPr="000B5C96">
              <w:rPr>
                <w:spacing w:val="-2"/>
                <w:lang w:val="uk-UA" w:eastAsia="en-US"/>
              </w:rPr>
              <w:t xml:space="preserve"> </w:t>
            </w:r>
            <w:r w:rsidRPr="000B5C96">
              <w:rPr>
                <w:lang w:val="uk-UA" w:eastAsia="en-US"/>
              </w:rPr>
              <w:t>соціальної</w:t>
            </w:r>
            <w:r w:rsidRPr="000B5C96">
              <w:rPr>
                <w:spacing w:val="-4"/>
                <w:lang w:val="uk-UA" w:eastAsia="en-US"/>
              </w:rPr>
              <w:t xml:space="preserve"> </w:t>
            </w:r>
            <w:r w:rsidRPr="000B5C96">
              <w:rPr>
                <w:lang w:val="uk-UA" w:eastAsia="en-US"/>
              </w:rPr>
              <w:t>уваги</w:t>
            </w:r>
            <w:r w:rsidRPr="000B5C96">
              <w:rPr>
                <w:spacing w:val="-3"/>
                <w:lang w:val="uk-UA" w:eastAsia="en-US"/>
              </w:rPr>
              <w:t xml:space="preserve"> </w:t>
            </w:r>
            <w:r w:rsidRPr="000B5C96">
              <w:rPr>
                <w:lang w:val="uk-UA" w:eastAsia="en-US"/>
              </w:rPr>
              <w:t>та</w:t>
            </w:r>
            <w:r w:rsidRPr="000B5C96">
              <w:rPr>
                <w:spacing w:val="-2"/>
                <w:lang w:val="uk-UA" w:eastAsia="en-US"/>
              </w:rPr>
              <w:t xml:space="preserve"> </w:t>
            </w:r>
            <w:r w:rsidRPr="000B5C96">
              <w:rPr>
                <w:lang w:val="uk-UA" w:eastAsia="en-US"/>
              </w:rPr>
              <w:t>підтримки</w:t>
            </w:r>
          </w:p>
        </w:tc>
        <w:tc>
          <w:tcPr>
            <w:tcW w:w="2126" w:type="dxa"/>
          </w:tcPr>
          <w:p w14:paraId="36189C22" w14:textId="77777777" w:rsidR="000B5C96" w:rsidRPr="000B5C96" w:rsidRDefault="000B5C96" w:rsidP="000B5C96">
            <w:pPr>
              <w:widowControl w:val="0"/>
              <w:autoSpaceDE w:val="0"/>
              <w:autoSpaceDN w:val="0"/>
              <w:ind w:right="131"/>
              <w:rPr>
                <w:lang w:val="uk-UA" w:eastAsia="en-US"/>
              </w:rPr>
            </w:pPr>
            <w:r w:rsidRPr="000B5C96">
              <w:rPr>
                <w:lang w:val="uk-UA" w:eastAsia="uk-UA"/>
              </w:rPr>
              <w:t xml:space="preserve">2.1.Послуги з оздоровлення та відпочинку </w:t>
            </w:r>
            <w:r w:rsidRPr="000B5C96">
              <w:rPr>
                <w:lang w:val="uk-UA" w:eastAsia="en-US"/>
              </w:rPr>
              <w:t xml:space="preserve">дітей, </w:t>
            </w:r>
            <w:r w:rsidRPr="000B5C96">
              <w:rPr>
                <w:spacing w:val="-53"/>
                <w:lang w:val="uk-UA" w:eastAsia="en-US"/>
              </w:rPr>
              <w:t xml:space="preserve"> </w:t>
            </w:r>
            <w:r w:rsidRPr="000B5C96">
              <w:rPr>
                <w:lang w:val="uk-UA" w:eastAsia="en-US"/>
              </w:rPr>
              <w:t>які потребують особливої</w:t>
            </w:r>
          </w:p>
          <w:p w14:paraId="692A83BD" w14:textId="77777777" w:rsidR="000B5C96" w:rsidRPr="000B5C96" w:rsidRDefault="000B5C96" w:rsidP="000B5C96">
            <w:pPr>
              <w:spacing w:after="120"/>
              <w:jc w:val="both"/>
              <w:rPr>
                <w:color w:val="000000"/>
                <w:lang w:val="uk-UA"/>
              </w:rPr>
            </w:pPr>
            <w:r w:rsidRPr="000B5C96">
              <w:rPr>
                <w:lang w:val="uk-UA"/>
              </w:rPr>
              <w:t>соціальної уваги та</w:t>
            </w:r>
            <w:r w:rsidRPr="000B5C96">
              <w:rPr>
                <w:spacing w:val="1"/>
                <w:lang w:val="uk-UA"/>
              </w:rPr>
              <w:t xml:space="preserve"> </w:t>
            </w:r>
            <w:r w:rsidRPr="000B5C96">
              <w:rPr>
                <w:lang w:val="uk-UA"/>
              </w:rPr>
              <w:t>підтримки,</w:t>
            </w:r>
            <w:r w:rsidRPr="000B5C96">
              <w:rPr>
                <w:spacing w:val="-7"/>
                <w:lang w:val="uk-UA"/>
              </w:rPr>
              <w:t xml:space="preserve"> </w:t>
            </w:r>
            <w:r w:rsidRPr="000B5C96">
              <w:rPr>
                <w:lang w:val="uk-UA"/>
              </w:rPr>
              <w:t>в позаміських дитячих оздоровчих закладах</w:t>
            </w:r>
          </w:p>
        </w:tc>
        <w:tc>
          <w:tcPr>
            <w:tcW w:w="1134" w:type="dxa"/>
          </w:tcPr>
          <w:p w14:paraId="1F0CDD21"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4B8BEAF1" w14:textId="77777777" w:rsidR="000B5C96" w:rsidRPr="000B5C96" w:rsidRDefault="000B5C96" w:rsidP="000B5C96">
            <w:pPr>
              <w:spacing w:after="120"/>
              <w:jc w:val="center"/>
              <w:rPr>
                <w:color w:val="000000"/>
                <w:lang w:val="uk-UA"/>
              </w:rPr>
            </w:pPr>
            <w:r w:rsidRPr="000B5C96">
              <w:rPr>
                <w:lang w:val="uk-UA" w:eastAsia="en-US"/>
              </w:rPr>
              <w:t>Управління соціальної політики Ю</w:t>
            </w:r>
            <w:r w:rsidRPr="000B5C96">
              <w:rPr>
                <w:spacing w:val="-1"/>
                <w:lang w:val="uk-UA" w:eastAsia="en-US"/>
              </w:rPr>
              <w:t>жненської</w:t>
            </w:r>
            <w:r w:rsidRPr="000B5C96">
              <w:rPr>
                <w:lang w:val="uk-UA" w:eastAsia="en-US"/>
              </w:rPr>
              <w:t xml:space="preserve"> міської ради</w:t>
            </w:r>
          </w:p>
        </w:tc>
        <w:tc>
          <w:tcPr>
            <w:tcW w:w="1213" w:type="dxa"/>
          </w:tcPr>
          <w:p w14:paraId="51C102FB" w14:textId="77777777" w:rsidR="000B5C96" w:rsidRPr="000B5C96" w:rsidRDefault="000B5C96" w:rsidP="000B5C96">
            <w:pPr>
              <w:spacing w:after="120"/>
              <w:jc w:val="center"/>
              <w:rPr>
                <w:color w:val="000000"/>
                <w:lang w:val="uk-UA"/>
              </w:rPr>
            </w:pPr>
            <w:r w:rsidRPr="000B5C96">
              <w:rPr>
                <w:color w:val="000000"/>
                <w:lang w:val="uk-UA"/>
              </w:rPr>
              <w:t>360,0</w:t>
            </w:r>
          </w:p>
        </w:tc>
        <w:tc>
          <w:tcPr>
            <w:tcW w:w="1134" w:type="dxa"/>
          </w:tcPr>
          <w:p w14:paraId="749C3272"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27482265"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155C5496"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1225B472" w14:textId="77777777" w:rsidR="000B5C96" w:rsidRPr="000B5C96" w:rsidRDefault="000B5C96" w:rsidP="000B5C96">
            <w:pPr>
              <w:spacing w:after="120"/>
              <w:jc w:val="center"/>
              <w:rPr>
                <w:lang w:val="uk-UA"/>
              </w:rPr>
            </w:pPr>
            <w:r w:rsidRPr="000B5C96">
              <w:rPr>
                <w:lang w:val="uk-UA"/>
              </w:rPr>
              <w:t>0,0</w:t>
            </w:r>
          </w:p>
        </w:tc>
        <w:tc>
          <w:tcPr>
            <w:tcW w:w="1876" w:type="dxa"/>
            <w:vMerge w:val="restart"/>
          </w:tcPr>
          <w:p w14:paraId="4B88247F" w14:textId="77777777" w:rsidR="000B5C96" w:rsidRPr="000B5C96" w:rsidRDefault="000B5C96" w:rsidP="000B5C96">
            <w:pPr>
              <w:spacing w:after="120"/>
              <w:jc w:val="center"/>
              <w:rPr>
                <w:color w:val="000000"/>
                <w:lang w:val="uk-UA"/>
              </w:rPr>
            </w:pPr>
            <w:r w:rsidRPr="000B5C96">
              <w:rPr>
                <w:lang w:val="uk-UA"/>
              </w:rPr>
              <w:t>В період дії військового стану, з міркувань безпеки, відсутні заяви батьків щодо направлення дітей до позаміських оздоровчих закладів</w:t>
            </w:r>
          </w:p>
        </w:tc>
      </w:tr>
      <w:tr w:rsidR="000B5C96" w:rsidRPr="000B5C96" w14:paraId="575AA705" w14:textId="77777777" w:rsidTr="005D70C4">
        <w:tc>
          <w:tcPr>
            <w:tcW w:w="713" w:type="dxa"/>
          </w:tcPr>
          <w:p w14:paraId="6031CC22" w14:textId="77777777" w:rsidR="000B5C96" w:rsidRPr="000B5C96" w:rsidRDefault="000B5C96" w:rsidP="000B5C96">
            <w:pPr>
              <w:spacing w:after="120"/>
              <w:jc w:val="both"/>
              <w:rPr>
                <w:color w:val="000000"/>
                <w:lang w:val="uk-UA"/>
              </w:rPr>
            </w:pPr>
          </w:p>
        </w:tc>
        <w:tc>
          <w:tcPr>
            <w:tcW w:w="1805" w:type="dxa"/>
            <w:vMerge/>
          </w:tcPr>
          <w:p w14:paraId="71712557" w14:textId="77777777" w:rsidR="000B5C96" w:rsidRPr="000B5C96" w:rsidRDefault="000B5C96" w:rsidP="000B5C96">
            <w:pPr>
              <w:spacing w:after="120"/>
              <w:jc w:val="both"/>
              <w:rPr>
                <w:lang w:val="uk-UA" w:eastAsia="en-US"/>
              </w:rPr>
            </w:pPr>
          </w:p>
        </w:tc>
        <w:tc>
          <w:tcPr>
            <w:tcW w:w="2126" w:type="dxa"/>
          </w:tcPr>
          <w:p w14:paraId="1CB27783" w14:textId="77777777" w:rsidR="000B5C96" w:rsidRPr="000B5C96" w:rsidRDefault="000B5C96" w:rsidP="000B5C96">
            <w:pPr>
              <w:widowControl w:val="0"/>
              <w:autoSpaceDE w:val="0"/>
              <w:autoSpaceDN w:val="0"/>
              <w:ind w:right="131"/>
              <w:rPr>
                <w:lang w:val="uk-UA" w:eastAsia="en-US"/>
              </w:rPr>
            </w:pPr>
            <w:r w:rsidRPr="000B5C96">
              <w:rPr>
                <w:lang w:val="uk-UA" w:eastAsia="en-US"/>
              </w:rPr>
              <w:t>2.2.Послуги з перевезення дітей,</w:t>
            </w:r>
            <w:r w:rsidRPr="000B5C96">
              <w:rPr>
                <w:spacing w:val="-53"/>
                <w:lang w:val="uk-UA" w:eastAsia="en-US"/>
              </w:rPr>
              <w:t xml:space="preserve"> </w:t>
            </w:r>
            <w:r w:rsidRPr="000B5C96">
              <w:rPr>
                <w:lang w:val="uk-UA" w:eastAsia="en-US"/>
              </w:rPr>
              <w:t>які потребують особливої</w:t>
            </w:r>
          </w:p>
          <w:p w14:paraId="059FAEA4" w14:textId="77777777" w:rsidR="000B5C96" w:rsidRPr="000B5C96" w:rsidRDefault="000B5C96" w:rsidP="000B5C96">
            <w:pPr>
              <w:widowControl w:val="0"/>
              <w:autoSpaceDE w:val="0"/>
              <w:autoSpaceDN w:val="0"/>
              <w:ind w:right="131"/>
              <w:rPr>
                <w:lang w:val="uk-UA" w:eastAsia="en-US"/>
              </w:rPr>
            </w:pPr>
            <w:r w:rsidRPr="000B5C96">
              <w:rPr>
                <w:lang w:val="uk-UA" w:eastAsia="en-US"/>
              </w:rPr>
              <w:t>соціальної уваги та</w:t>
            </w:r>
            <w:r w:rsidRPr="000B5C96">
              <w:rPr>
                <w:spacing w:val="1"/>
                <w:lang w:val="uk-UA" w:eastAsia="en-US"/>
              </w:rPr>
              <w:t xml:space="preserve"> </w:t>
            </w:r>
            <w:r w:rsidRPr="000B5C96">
              <w:rPr>
                <w:lang w:val="uk-UA" w:eastAsia="en-US"/>
              </w:rPr>
              <w:t>підтримки,</w:t>
            </w:r>
            <w:r w:rsidRPr="000B5C96">
              <w:rPr>
                <w:spacing w:val="-7"/>
                <w:lang w:val="uk-UA" w:eastAsia="en-US"/>
              </w:rPr>
              <w:t xml:space="preserve"> </w:t>
            </w:r>
            <w:r w:rsidRPr="000B5C96">
              <w:rPr>
                <w:lang w:val="uk-UA" w:eastAsia="en-US"/>
              </w:rPr>
              <w:t>до позаміського дитячого оздоровчого закладу та у зворотному напрямку</w:t>
            </w:r>
          </w:p>
        </w:tc>
        <w:tc>
          <w:tcPr>
            <w:tcW w:w="1134" w:type="dxa"/>
          </w:tcPr>
          <w:p w14:paraId="59FB7915"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1F60FA9D" w14:textId="77777777" w:rsidR="000B5C96" w:rsidRPr="000B5C96" w:rsidRDefault="000B5C96" w:rsidP="000B5C96">
            <w:pPr>
              <w:spacing w:after="120"/>
              <w:jc w:val="center"/>
              <w:rPr>
                <w:color w:val="000000"/>
                <w:lang w:val="uk-UA"/>
              </w:rPr>
            </w:pPr>
            <w:r w:rsidRPr="000B5C96">
              <w:rPr>
                <w:lang w:val="uk-UA" w:eastAsia="en-US"/>
              </w:rPr>
              <w:t>Управління соціальної політики Ю</w:t>
            </w:r>
            <w:r w:rsidRPr="000B5C96">
              <w:rPr>
                <w:spacing w:val="-1"/>
                <w:lang w:val="uk-UA" w:eastAsia="en-US"/>
              </w:rPr>
              <w:t>жненської</w:t>
            </w:r>
            <w:r w:rsidRPr="000B5C96">
              <w:rPr>
                <w:lang w:val="uk-UA" w:eastAsia="en-US"/>
              </w:rPr>
              <w:t xml:space="preserve"> міської ради</w:t>
            </w:r>
          </w:p>
        </w:tc>
        <w:tc>
          <w:tcPr>
            <w:tcW w:w="1213" w:type="dxa"/>
          </w:tcPr>
          <w:p w14:paraId="667B26A9" w14:textId="77777777" w:rsidR="000B5C96" w:rsidRPr="000B5C96" w:rsidRDefault="000B5C96" w:rsidP="000B5C96">
            <w:pPr>
              <w:spacing w:after="120"/>
              <w:jc w:val="center"/>
              <w:rPr>
                <w:color w:val="000000"/>
                <w:lang w:val="uk-UA"/>
              </w:rPr>
            </w:pPr>
            <w:r w:rsidRPr="000B5C96">
              <w:rPr>
                <w:color w:val="000000"/>
                <w:lang w:val="uk-UA"/>
              </w:rPr>
              <w:t>49,80</w:t>
            </w:r>
          </w:p>
        </w:tc>
        <w:tc>
          <w:tcPr>
            <w:tcW w:w="1134" w:type="dxa"/>
          </w:tcPr>
          <w:p w14:paraId="1D870221"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5F697292"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6B5D28EC"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6FF7D66D" w14:textId="77777777" w:rsidR="000B5C96" w:rsidRPr="000B5C96" w:rsidRDefault="000B5C96" w:rsidP="000B5C96">
            <w:pPr>
              <w:spacing w:after="120"/>
              <w:jc w:val="center"/>
              <w:rPr>
                <w:color w:val="000000"/>
                <w:lang w:val="uk-UA"/>
              </w:rPr>
            </w:pPr>
            <w:r w:rsidRPr="000B5C96">
              <w:rPr>
                <w:color w:val="000000"/>
                <w:lang w:val="uk-UA"/>
              </w:rPr>
              <w:t>0,0</w:t>
            </w:r>
          </w:p>
        </w:tc>
        <w:tc>
          <w:tcPr>
            <w:tcW w:w="1876" w:type="dxa"/>
            <w:vMerge/>
          </w:tcPr>
          <w:p w14:paraId="11E9F4A2" w14:textId="77777777" w:rsidR="000B5C96" w:rsidRPr="000B5C96" w:rsidRDefault="000B5C96" w:rsidP="000B5C96">
            <w:pPr>
              <w:spacing w:after="120"/>
              <w:jc w:val="center"/>
              <w:rPr>
                <w:color w:val="000000"/>
                <w:lang w:val="uk-UA"/>
              </w:rPr>
            </w:pPr>
          </w:p>
        </w:tc>
      </w:tr>
      <w:tr w:rsidR="000B5C96" w:rsidRPr="000B5C96" w14:paraId="77924778" w14:textId="77777777" w:rsidTr="00C36AD6">
        <w:trPr>
          <w:trHeight w:val="786"/>
        </w:trPr>
        <w:tc>
          <w:tcPr>
            <w:tcW w:w="713" w:type="dxa"/>
          </w:tcPr>
          <w:p w14:paraId="4BC63F2F" w14:textId="77777777" w:rsidR="000B5C96" w:rsidRPr="000B5C96" w:rsidRDefault="000B5C96" w:rsidP="000B5C96">
            <w:pPr>
              <w:spacing w:after="120"/>
              <w:jc w:val="both"/>
              <w:rPr>
                <w:b/>
                <w:color w:val="000000"/>
                <w:lang w:val="uk-UA"/>
              </w:rPr>
            </w:pPr>
          </w:p>
        </w:tc>
        <w:tc>
          <w:tcPr>
            <w:tcW w:w="1805" w:type="dxa"/>
          </w:tcPr>
          <w:p w14:paraId="0F72DC26" w14:textId="77777777" w:rsidR="000B5C96" w:rsidRPr="000B5C96" w:rsidRDefault="000B5C96" w:rsidP="000B5C96">
            <w:pPr>
              <w:spacing w:after="120"/>
              <w:jc w:val="both"/>
              <w:rPr>
                <w:b/>
                <w:lang w:val="uk-UA" w:eastAsia="en-US"/>
              </w:rPr>
            </w:pPr>
            <w:r w:rsidRPr="000B5C96">
              <w:rPr>
                <w:b/>
                <w:lang w:val="uk-UA" w:eastAsia="en-US"/>
              </w:rPr>
              <w:t>Всього за напрямом:</w:t>
            </w:r>
          </w:p>
        </w:tc>
        <w:tc>
          <w:tcPr>
            <w:tcW w:w="2126" w:type="dxa"/>
          </w:tcPr>
          <w:p w14:paraId="44744AC3" w14:textId="77777777" w:rsidR="000B5C96" w:rsidRPr="000B5C96" w:rsidRDefault="000B5C96" w:rsidP="000B5C96">
            <w:pPr>
              <w:widowControl w:val="0"/>
              <w:autoSpaceDE w:val="0"/>
              <w:autoSpaceDN w:val="0"/>
              <w:ind w:right="131"/>
              <w:rPr>
                <w:b/>
                <w:lang w:val="uk-UA" w:eastAsia="en-US"/>
              </w:rPr>
            </w:pPr>
          </w:p>
        </w:tc>
        <w:tc>
          <w:tcPr>
            <w:tcW w:w="1134" w:type="dxa"/>
          </w:tcPr>
          <w:p w14:paraId="3C64F414" w14:textId="77777777" w:rsidR="000B5C96" w:rsidRPr="000B5C96" w:rsidRDefault="000B5C96" w:rsidP="000B5C96">
            <w:pPr>
              <w:spacing w:after="120"/>
              <w:jc w:val="center"/>
              <w:rPr>
                <w:b/>
                <w:color w:val="000000"/>
                <w:lang w:val="uk-UA"/>
              </w:rPr>
            </w:pPr>
          </w:p>
        </w:tc>
        <w:tc>
          <w:tcPr>
            <w:tcW w:w="1480" w:type="dxa"/>
          </w:tcPr>
          <w:p w14:paraId="07F489EC" w14:textId="77777777" w:rsidR="000B5C96" w:rsidRPr="000B5C96" w:rsidRDefault="000B5C96" w:rsidP="000B5C96">
            <w:pPr>
              <w:spacing w:after="120"/>
              <w:jc w:val="center"/>
              <w:rPr>
                <w:b/>
                <w:lang w:val="uk-UA" w:eastAsia="en-US"/>
              </w:rPr>
            </w:pPr>
          </w:p>
        </w:tc>
        <w:tc>
          <w:tcPr>
            <w:tcW w:w="1213" w:type="dxa"/>
          </w:tcPr>
          <w:p w14:paraId="4B5BD05E" w14:textId="77777777" w:rsidR="000B5C96" w:rsidRPr="000B5C96" w:rsidRDefault="000B5C96" w:rsidP="000B5C96">
            <w:pPr>
              <w:spacing w:after="120"/>
              <w:jc w:val="center"/>
              <w:rPr>
                <w:b/>
                <w:color w:val="000000"/>
                <w:lang w:val="uk-UA"/>
              </w:rPr>
            </w:pPr>
            <w:r w:rsidRPr="000B5C96">
              <w:rPr>
                <w:b/>
                <w:color w:val="000000"/>
                <w:lang w:val="uk-UA"/>
              </w:rPr>
              <w:t>409,8</w:t>
            </w:r>
          </w:p>
        </w:tc>
        <w:tc>
          <w:tcPr>
            <w:tcW w:w="1134" w:type="dxa"/>
          </w:tcPr>
          <w:p w14:paraId="1C557161" w14:textId="77777777" w:rsidR="000B5C96" w:rsidRPr="000B5C96" w:rsidRDefault="000B5C96" w:rsidP="000B5C96">
            <w:pPr>
              <w:spacing w:after="120"/>
              <w:jc w:val="center"/>
              <w:rPr>
                <w:b/>
                <w:color w:val="000000"/>
                <w:lang w:val="uk-UA"/>
              </w:rPr>
            </w:pPr>
            <w:r w:rsidRPr="000B5C96">
              <w:rPr>
                <w:b/>
                <w:color w:val="000000"/>
                <w:lang w:val="uk-UA"/>
              </w:rPr>
              <w:t>0,0</w:t>
            </w:r>
          </w:p>
        </w:tc>
        <w:tc>
          <w:tcPr>
            <w:tcW w:w="1418" w:type="dxa"/>
          </w:tcPr>
          <w:p w14:paraId="14EB57CE" w14:textId="77777777" w:rsidR="000B5C96" w:rsidRPr="000B5C96" w:rsidRDefault="000B5C96" w:rsidP="000B5C96">
            <w:pPr>
              <w:spacing w:after="120"/>
              <w:jc w:val="center"/>
              <w:rPr>
                <w:b/>
                <w:color w:val="000000"/>
                <w:lang w:val="uk-UA"/>
              </w:rPr>
            </w:pPr>
            <w:r w:rsidRPr="000B5C96">
              <w:rPr>
                <w:b/>
                <w:color w:val="000000"/>
                <w:lang w:val="uk-UA"/>
              </w:rPr>
              <w:t>0,0</w:t>
            </w:r>
          </w:p>
        </w:tc>
        <w:tc>
          <w:tcPr>
            <w:tcW w:w="1134" w:type="dxa"/>
          </w:tcPr>
          <w:p w14:paraId="23942AD7" w14:textId="77777777" w:rsidR="000B5C96" w:rsidRPr="000B5C96" w:rsidRDefault="000B5C96" w:rsidP="000B5C96">
            <w:pPr>
              <w:spacing w:after="120"/>
              <w:jc w:val="center"/>
              <w:rPr>
                <w:b/>
                <w:color w:val="000000"/>
                <w:lang w:val="uk-UA"/>
              </w:rPr>
            </w:pPr>
            <w:r w:rsidRPr="000B5C96">
              <w:rPr>
                <w:b/>
                <w:color w:val="000000"/>
                <w:lang w:val="uk-UA"/>
              </w:rPr>
              <w:t>0,0</w:t>
            </w:r>
          </w:p>
        </w:tc>
        <w:tc>
          <w:tcPr>
            <w:tcW w:w="1134" w:type="dxa"/>
          </w:tcPr>
          <w:p w14:paraId="063C4C02" w14:textId="77777777" w:rsidR="000B5C96" w:rsidRPr="000B5C96" w:rsidRDefault="000B5C96" w:rsidP="000B5C96">
            <w:pPr>
              <w:spacing w:after="120"/>
              <w:jc w:val="center"/>
              <w:rPr>
                <w:b/>
                <w:color w:val="000000"/>
                <w:lang w:val="uk-UA"/>
              </w:rPr>
            </w:pPr>
            <w:r w:rsidRPr="000B5C96">
              <w:rPr>
                <w:b/>
                <w:color w:val="000000"/>
                <w:lang w:val="uk-UA"/>
              </w:rPr>
              <w:t>0,0</w:t>
            </w:r>
          </w:p>
        </w:tc>
        <w:tc>
          <w:tcPr>
            <w:tcW w:w="1876" w:type="dxa"/>
          </w:tcPr>
          <w:p w14:paraId="523C8A4B" w14:textId="77777777" w:rsidR="000B5C96" w:rsidRPr="000B5C96" w:rsidRDefault="000B5C96" w:rsidP="000B5C96">
            <w:pPr>
              <w:spacing w:after="120"/>
              <w:jc w:val="center"/>
              <w:rPr>
                <w:b/>
                <w:color w:val="000000"/>
                <w:lang w:val="uk-UA"/>
              </w:rPr>
            </w:pPr>
            <w:r w:rsidRPr="000B5C96">
              <w:rPr>
                <w:b/>
                <w:color w:val="000000"/>
                <w:lang w:val="uk-UA"/>
              </w:rPr>
              <w:t>Відсутні звернення батьків</w:t>
            </w:r>
          </w:p>
        </w:tc>
      </w:tr>
      <w:tr w:rsidR="000B5C96" w:rsidRPr="000B5C96" w14:paraId="2FD53841" w14:textId="77777777" w:rsidTr="005D70C4">
        <w:tc>
          <w:tcPr>
            <w:tcW w:w="713" w:type="dxa"/>
          </w:tcPr>
          <w:p w14:paraId="41CCB9D5" w14:textId="77777777" w:rsidR="000B5C96" w:rsidRPr="000B5C96" w:rsidRDefault="000B5C96" w:rsidP="000B5C96">
            <w:pPr>
              <w:spacing w:after="120"/>
              <w:jc w:val="both"/>
              <w:rPr>
                <w:color w:val="000000"/>
                <w:lang w:val="uk-UA"/>
              </w:rPr>
            </w:pPr>
            <w:r w:rsidRPr="000B5C96">
              <w:rPr>
                <w:color w:val="000000"/>
                <w:lang w:val="uk-UA"/>
              </w:rPr>
              <w:t>ІІІ</w:t>
            </w:r>
          </w:p>
        </w:tc>
        <w:tc>
          <w:tcPr>
            <w:tcW w:w="1805" w:type="dxa"/>
          </w:tcPr>
          <w:p w14:paraId="6602084D" w14:textId="77777777" w:rsidR="000B5C96" w:rsidRPr="000B5C96" w:rsidRDefault="000B5C96" w:rsidP="000B5C96">
            <w:pPr>
              <w:spacing w:after="120"/>
              <w:jc w:val="both"/>
              <w:rPr>
                <w:lang w:val="uk-UA" w:eastAsia="en-US"/>
              </w:rPr>
            </w:pPr>
            <w:r w:rsidRPr="000B5C96">
              <w:rPr>
                <w:lang w:val="uk-UA" w:eastAsia="en-US"/>
              </w:rPr>
              <w:t>Забезпечення</w:t>
            </w:r>
            <w:r w:rsidRPr="000B5C96">
              <w:rPr>
                <w:spacing w:val="-2"/>
                <w:lang w:val="uk-UA" w:eastAsia="en-US"/>
              </w:rPr>
              <w:t xml:space="preserve"> </w:t>
            </w:r>
            <w:r w:rsidRPr="000B5C96">
              <w:rPr>
                <w:lang w:val="uk-UA" w:eastAsia="en-US"/>
              </w:rPr>
              <w:t>оздоровлення та відпочинку в позаміських оздоровчих закладах дітей,</w:t>
            </w:r>
            <w:r w:rsidRPr="000B5C96">
              <w:rPr>
                <w:spacing w:val="-2"/>
                <w:lang w:val="uk-UA" w:eastAsia="en-US"/>
              </w:rPr>
              <w:t xml:space="preserve"> </w:t>
            </w:r>
            <w:r w:rsidRPr="000B5C96">
              <w:rPr>
                <w:lang w:val="uk-UA" w:eastAsia="en-US"/>
              </w:rPr>
              <w:t>які</w:t>
            </w:r>
            <w:r w:rsidRPr="000B5C96">
              <w:rPr>
                <w:spacing w:val="-2"/>
                <w:lang w:val="uk-UA" w:eastAsia="en-US"/>
              </w:rPr>
              <w:t xml:space="preserve"> </w:t>
            </w:r>
            <w:r w:rsidRPr="000B5C96">
              <w:rPr>
                <w:lang w:val="uk-UA" w:eastAsia="en-US"/>
              </w:rPr>
              <w:t>потребують</w:t>
            </w:r>
            <w:r w:rsidRPr="000B5C96">
              <w:rPr>
                <w:spacing w:val="-3"/>
                <w:lang w:val="uk-UA" w:eastAsia="en-US"/>
              </w:rPr>
              <w:t xml:space="preserve"> </w:t>
            </w:r>
            <w:r w:rsidRPr="000B5C96">
              <w:rPr>
                <w:lang w:val="uk-UA" w:eastAsia="en-US"/>
              </w:rPr>
              <w:t>особливої</w:t>
            </w:r>
            <w:r w:rsidRPr="000B5C96">
              <w:rPr>
                <w:spacing w:val="-2"/>
                <w:lang w:val="uk-UA" w:eastAsia="en-US"/>
              </w:rPr>
              <w:t xml:space="preserve"> </w:t>
            </w:r>
            <w:r w:rsidRPr="000B5C96">
              <w:rPr>
                <w:lang w:val="uk-UA" w:eastAsia="en-US"/>
              </w:rPr>
              <w:t>соціальної</w:t>
            </w:r>
            <w:r w:rsidRPr="000B5C96">
              <w:rPr>
                <w:spacing w:val="-4"/>
                <w:lang w:val="uk-UA" w:eastAsia="en-US"/>
              </w:rPr>
              <w:t xml:space="preserve"> </w:t>
            </w:r>
            <w:r w:rsidRPr="000B5C96">
              <w:rPr>
                <w:lang w:val="uk-UA" w:eastAsia="en-US"/>
              </w:rPr>
              <w:t>уваги</w:t>
            </w:r>
            <w:r w:rsidRPr="000B5C96">
              <w:rPr>
                <w:spacing w:val="-3"/>
                <w:lang w:val="uk-UA" w:eastAsia="en-US"/>
              </w:rPr>
              <w:t xml:space="preserve"> </w:t>
            </w:r>
            <w:r w:rsidRPr="000B5C96">
              <w:rPr>
                <w:lang w:val="uk-UA" w:eastAsia="en-US"/>
              </w:rPr>
              <w:t>та</w:t>
            </w:r>
            <w:r w:rsidRPr="000B5C96">
              <w:rPr>
                <w:spacing w:val="-2"/>
                <w:lang w:val="uk-UA" w:eastAsia="en-US"/>
              </w:rPr>
              <w:t xml:space="preserve"> </w:t>
            </w:r>
            <w:r w:rsidRPr="000B5C96">
              <w:rPr>
                <w:lang w:val="uk-UA" w:eastAsia="en-US"/>
              </w:rPr>
              <w:t>підтримки</w:t>
            </w:r>
          </w:p>
        </w:tc>
        <w:tc>
          <w:tcPr>
            <w:tcW w:w="2126" w:type="dxa"/>
          </w:tcPr>
          <w:p w14:paraId="77056FB3" w14:textId="77777777" w:rsidR="000B5C96" w:rsidRPr="000B5C96" w:rsidRDefault="000B5C96" w:rsidP="000B5C96">
            <w:pPr>
              <w:widowControl w:val="0"/>
              <w:autoSpaceDE w:val="0"/>
              <w:autoSpaceDN w:val="0"/>
              <w:ind w:right="131"/>
              <w:rPr>
                <w:lang w:val="uk-UA" w:eastAsia="en-US"/>
              </w:rPr>
            </w:pPr>
            <w:r w:rsidRPr="000B5C96">
              <w:rPr>
                <w:lang w:val="uk-UA" w:eastAsia="en-US"/>
              </w:rPr>
              <w:t xml:space="preserve">3.1.Організація відпочинку у дитячому закладі відпочинку «Веселка» у складі опорного закладу «Ліцей №2» для дітей, </w:t>
            </w:r>
            <w:r w:rsidRPr="000B5C96">
              <w:rPr>
                <w:spacing w:val="-53"/>
                <w:lang w:val="uk-UA" w:eastAsia="en-US"/>
              </w:rPr>
              <w:t xml:space="preserve"> </w:t>
            </w:r>
            <w:r w:rsidRPr="000B5C96">
              <w:rPr>
                <w:lang w:val="uk-UA" w:eastAsia="en-US"/>
              </w:rPr>
              <w:t>які потребують особливої  соціальної уваги та</w:t>
            </w:r>
            <w:r w:rsidRPr="000B5C96">
              <w:rPr>
                <w:spacing w:val="1"/>
                <w:lang w:val="uk-UA" w:eastAsia="en-US"/>
              </w:rPr>
              <w:t xml:space="preserve"> </w:t>
            </w:r>
            <w:r w:rsidRPr="000B5C96">
              <w:rPr>
                <w:lang w:val="uk-UA" w:eastAsia="en-US"/>
              </w:rPr>
              <w:t xml:space="preserve">підтримки </w:t>
            </w:r>
          </w:p>
        </w:tc>
        <w:tc>
          <w:tcPr>
            <w:tcW w:w="1134" w:type="dxa"/>
          </w:tcPr>
          <w:p w14:paraId="269B1E4A"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27E5C4E4" w14:textId="77777777" w:rsidR="000B5C96" w:rsidRPr="000B5C96" w:rsidRDefault="000B5C96" w:rsidP="000B5C96">
            <w:pPr>
              <w:rPr>
                <w:lang w:val="uk-UA"/>
              </w:rPr>
            </w:pPr>
            <w:r w:rsidRPr="000B5C96">
              <w:rPr>
                <w:lang w:val="uk-UA"/>
              </w:rPr>
              <w:t>Управління освіти ЮМР,</w:t>
            </w:r>
          </w:p>
          <w:p w14:paraId="34BF27A9" w14:textId="77777777" w:rsidR="000B5C96" w:rsidRPr="000B5C96" w:rsidRDefault="000B5C96" w:rsidP="000B5C96">
            <w:pPr>
              <w:rPr>
                <w:lang w:val="uk-UA"/>
              </w:rPr>
            </w:pPr>
            <w:r w:rsidRPr="000B5C96">
              <w:rPr>
                <w:lang w:val="uk-UA"/>
              </w:rPr>
              <w:t>ДЗВ «Веселка» у складі опорного закладу «Ліцей №2»</w:t>
            </w:r>
          </w:p>
        </w:tc>
        <w:tc>
          <w:tcPr>
            <w:tcW w:w="1213" w:type="dxa"/>
          </w:tcPr>
          <w:p w14:paraId="24614727" w14:textId="77777777" w:rsidR="000B5C96" w:rsidRPr="000B5C96" w:rsidRDefault="000B5C96" w:rsidP="000B5C96">
            <w:pPr>
              <w:spacing w:after="120"/>
              <w:jc w:val="center"/>
              <w:rPr>
                <w:color w:val="000000"/>
                <w:lang w:val="uk-UA"/>
              </w:rPr>
            </w:pPr>
            <w:r w:rsidRPr="000B5C96">
              <w:rPr>
                <w:color w:val="000000"/>
                <w:lang w:val="uk-UA"/>
              </w:rPr>
              <w:t>650,0</w:t>
            </w:r>
          </w:p>
        </w:tc>
        <w:tc>
          <w:tcPr>
            <w:tcW w:w="1134" w:type="dxa"/>
          </w:tcPr>
          <w:p w14:paraId="42F364F5" w14:textId="77777777" w:rsidR="000B5C96" w:rsidRPr="000B5C96" w:rsidRDefault="000B5C96" w:rsidP="000B5C96">
            <w:pPr>
              <w:spacing w:after="120"/>
              <w:jc w:val="center"/>
              <w:rPr>
                <w:color w:val="000000"/>
                <w:lang w:val="uk-UA"/>
              </w:rPr>
            </w:pPr>
            <w:r w:rsidRPr="000B5C96">
              <w:rPr>
                <w:color w:val="000000"/>
                <w:lang w:val="uk-UA"/>
              </w:rPr>
              <w:t>650,0</w:t>
            </w:r>
          </w:p>
        </w:tc>
        <w:tc>
          <w:tcPr>
            <w:tcW w:w="1418" w:type="dxa"/>
          </w:tcPr>
          <w:p w14:paraId="0E74D0EA" w14:textId="77777777" w:rsidR="000B5C96" w:rsidRPr="000B5C96" w:rsidRDefault="000B5C96" w:rsidP="000B5C96">
            <w:pPr>
              <w:spacing w:after="120"/>
              <w:jc w:val="center"/>
              <w:rPr>
                <w:color w:val="000000"/>
                <w:lang w:val="uk-UA"/>
              </w:rPr>
            </w:pPr>
            <w:r w:rsidRPr="000B5C96">
              <w:rPr>
                <w:color w:val="000000"/>
                <w:lang w:val="uk-UA"/>
              </w:rPr>
              <w:t>43,639</w:t>
            </w:r>
          </w:p>
        </w:tc>
        <w:tc>
          <w:tcPr>
            <w:tcW w:w="1134" w:type="dxa"/>
          </w:tcPr>
          <w:p w14:paraId="327F668B" w14:textId="77777777" w:rsidR="000B5C96" w:rsidRPr="000B5C96" w:rsidRDefault="000B5C96" w:rsidP="000B5C96">
            <w:pPr>
              <w:spacing w:after="120"/>
              <w:jc w:val="center"/>
              <w:rPr>
                <w:color w:val="000000"/>
                <w:lang w:val="uk-UA"/>
              </w:rPr>
            </w:pPr>
            <w:r w:rsidRPr="000B5C96">
              <w:rPr>
                <w:color w:val="000000"/>
                <w:lang w:val="uk-UA"/>
              </w:rPr>
              <w:t>6,71</w:t>
            </w:r>
          </w:p>
        </w:tc>
        <w:tc>
          <w:tcPr>
            <w:tcW w:w="1134" w:type="dxa"/>
          </w:tcPr>
          <w:p w14:paraId="5C8DAB8D" w14:textId="77777777" w:rsidR="000B5C96" w:rsidRPr="000B5C96" w:rsidRDefault="000B5C96" w:rsidP="000B5C96">
            <w:pPr>
              <w:jc w:val="center"/>
              <w:rPr>
                <w:shd w:val="clear" w:color="auto" w:fill="FFFFFF"/>
                <w:lang w:val="uk-UA"/>
              </w:rPr>
            </w:pPr>
            <w:r w:rsidRPr="000B5C96">
              <w:rPr>
                <w:color w:val="000000"/>
                <w:lang w:val="uk-UA"/>
              </w:rPr>
              <w:t>6,71</w:t>
            </w:r>
          </w:p>
        </w:tc>
        <w:tc>
          <w:tcPr>
            <w:tcW w:w="1876" w:type="dxa"/>
          </w:tcPr>
          <w:p w14:paraId="41FB1DE2" w14:textId="77777777" w:rsidR="000B5C96" w:rsidRPr="000B5C96" w:rsidRDefault="000B5C96" w:rsidP="000B5C96">
            <w:pPr>
              <w:jc w:val="both"/>
              <w:rPr>
                <w:lang w:val="uk-UA"/>
              </w:rPr>
            </w:pPr>
            <w:r w:rsidRPr="000B5C96">
              <w:rPr>
                <w:lang w:val="uk-UA"/>
              </w:rPr>
              <w:t>Упродовж 21 дня 46 дітей із числа дітей-сиріт, малозабезпечених, дітей УБД, загиблих воїнів, із багатодітних сімей, ВПО відпочили у ДЗВ.</w:t>
            </w:r>
          </w:p>
          <w:p w14:paraId="4030EBDC" w14:textId="6BD21A67" w:rsidR="000B5C96" w:rsidRPr="000B5C96" w:rsidRDefault="000B5C96" w:rsidP="00C36AD6">
            <w:pPr>
              <w:jc w:val="both"/>
              <w:rPr>
                <w:b/>
                <w:lang w:val="uk-UA"/>
              </w:rPr>
            </w:pPr>
            <w:r w:rsidRPr="000B5C96">
              <w:rPr>
                <w:lang w:val="uk-UA"/>
              </w:rPr>
              <w:t>Остаточно кошти будуть проплачені у липні 2024 року (відпочинок триває по 10.07.24р.)</w:t>
            </w:r>
          </w:p>
        </w:tc>
      </w:tr>
      <w:tr w:rsidR="000B5C96" w:rsidRPr="000B5C96" w14:paraId="147F9A35" w14:textId="77777777" w:rsidTr="005D70C4">
        <w:tc>
          <w:tcPr>
            <w:tcW w:w="713" w:type="dxa"/>
          </w:tcPr>
          <w:p w14:paraId="21DBED95" w14:textId="77777777" w:rsidR="000B5C96" w:rsidRPr="000B5C96" w:rsidRDefault="000B5C96" w:rsidP="000B5C96">
            <w:pPr>
              <w:spacing w:after="120"/>
              <w:jc w:val="both"/>
              <w:rPr>
                <w:color w:val="000000"/>
                <w:lang w:val="uk-UA"/>
              </w:rPr>
            </w:pPr>
          </w:p>
        </w:tc>
        <w:tc>
          <w:tcPr>
            <w:tcW w:w="1805" w:type="dxa"/>
          </w:tcPr>
          <w:p w14:paraId="0D362A0D" w14:textId="77777777" w:rsidR="000B5C96" w:rsidRPr="000B5C96" w:rsidRDefault="000B5C96" w:rsidP="000B5C96">
            <w:pPr>
              <w:spacing w:after="120"/>
              <w:jc w:val="both"/>
              <w:rPr>
                <w:lang w:val="uk-UA" w:eastAsia="en-US"/>
              </w:rPr>
            </w:pPr>
          </w:p>
        </w:tc>
        <w:tc>
          <w:tcPr>
            <w:tcW w:w="2126" w:type="dxa"/>
          </w:tcPr>
          <w:p w14:paraId="71F7DBAF" w14:textId="77777777" w:rsidR="000B5C96" w:rsidRPr="000B5C96" w:rsidRDefault="000B5C96" w:rsidP="000B5C96">
            <w:pPr>
              <w:widowControl w:val="0"/>
              <w:autoSpaceDE w:val="0"/>
              <w:autoSpaceDN w:val="0"/>
              <w:ind w:right="131"/>
              <w:rPr>
                <w:lang w:val="uk-UA" w:eastAsia="en-US"/>
              </w:rPr>
            </w:pPr>
            <w:r w:rsidRPr="000B5C96">
              <w:rPr>
                <w:lang w:val="uk-UA" w:eastAsia="en-US"/>
              </w:rPr>
              <w:t xml:space="preserve">3.2.Організація відпочинку у дитячому закладі відпочинку «Крепиш» у складі АШГ для дітей, </w:t>
            </w:r>
            <w:r w:rsidRPr="000B5C96">
              <w:rPr>
                <w:spacing w:val="-53"/>
                <w:lang w:val="uk-UA" w:eastAsia="en-US"/>
              </w:rPr>
              <w:t xml:space="preserve"> </w:t>
            </w:r>
            <w:r w:rsidRPr="000B5C96">
              <w:rPr>
                <w:lang w:val="uk-UA" w:eastAsia="en-US"/>
              </w:rPr>
              <w:t>які потребують особливої  соціальної уваги та</w:t>
            </w:r>
            <w:r w:rsidRPr="000B5C96">
              <w:rPr>
                <w:spacing w:val="1"/>
                <w:lang w:val="uk-UA" w:eastAsia="en-US"/>
              </w:rPr>
              <w:t xml:space="preserve"> </w:t>
            </w:r>
            <w:r w:rsidRPr="000B5C96">
              <w:rPr>
                <w:lang w:val="uk-UA" w:eastAsia="en-US"/>
              </w:rPr>
              <w:t>підтримки</w:t>
            </w:r>
          </w:p>
        </w:tc>
        <w:tc>
          <w:tcPr>
            <w:tcW w:w="1134" w:type="dxa"/>
          </w:tcPr>
          <w:p w14:paraId="4CB3B3CC"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25057041" w14:textId="77777777" w:rsidR="000B5C96" w:rsidRPr="000B5C96" w:rsidRDefault="000B5C96" w:rsidP="000B5C96">
            <w:pPr>
              <w:rPr>
                <w:lang w:val="uk-UA"/>
              </w:rPr>
            </w:pPr>
            <w:r w:rsidRPr="000B5C96">
              <w:rPr>
                <w:lang w:val="uk-UA"/>
              </w:rPr>
              <w:t>Управління освіти ЮМР,</w:t>
            </w:r>
          </w:p>
          <w:p w14:paraId="5CB02A9A" w14:textId="77777777" w:rsidR="000B5C96" w:rsidRPr="000B5C96" w:rsidRDefault="000B5C96" w:rsidP="000B5C96">
            <w:pPr>
              <w:rPr>
                <w:lang w:val="uk-UA"/>
              </w:rPr>
            </w:pPr>
            <w:r w:rsidRPr="000B5C96">
              <w:rPr>
                <w:lang w:val="uk-UA"/>
              </w:rPr>
              <w:t>ДЗВ «Крепиш» у складі АШГ</w:t>
            </w:r>
          </w:p>
        </w:tc>
        <w:tc>
          <w:tcPr>
            <w:tcW w:w="1213" w:type="dxa"/>
          </w:tcPr>
          <w:p w14:paraId="6D5F509A" w14:textId="77777777" w:rsidR="000B5C96" w:rsidRPr="000B5C96" w:rsidRDefault="000B5C96" w:rsidP="000B5C96">
            <w:pPr>
              <w:spacing w:after="120"/>
              <w:jc w:val="center"/>
              <w:rPr>
                <w:color w:val="000000"/>
                <w:lang w:val="uk-UA"/>
              </w:rPr>
            </w:pPr>
            <w:r w:rsidRPr="000B5C96">
              <w:rPr>
                <w:color w:val="000000"/>
                <w:lang w:val="uk-UA"/>
              </w:rPr>
              <w:t>325,0</w:t>
            </w:r>
          </w:p>
        </w:tc>
        <w:tc>
          <w:tcPr>
            <w:tcW w:w="1134" w:type="dxa"/>
          </w:tcPr>
          <w:p w14:paraId="7CA40B0B" w14:textId="77777777" w:rsidR="000B5C96" w:rsidRPr="000B5C96" w:rsidRDefault="000B5C96" w:rsidP="000B5C96">
            <w:pPr>
              <w:spacing w:after="120"/>
              <w:jc w:val="center"/>
              <w:rPr>
                <w:color w:val="000000"/>
                <w:lang w:val="uk-UA"/>
              </w:rPr>
            </w:pPr>
            <w:r w:rsidRPr="000B5C96">
              <w:rPr>
                <w:color w:val="000000"/>
                <w:lang w:val="uk-UA"/>
              </w:rPr>
              <w:t>325,0</w:t>
            </w:r>
          </w:p>
        </w:tc>
        <w:tc>
          <w:tcPr>
            <w:tcW w:w="1418" w:type="dxa"/>
          </w:tcPr>
          <w:p w14:paraId="3C48A2CD" w14:textId="77777777" w:rsidR="000B5C96" w:rsidRPr="000B5C96" w:rsidRDefault="000B5C96" w:rsidP="000B5C96">
            <w:pPr>
              <w:spacing w:after="120"/>
              <w:jc w:val="center"/>
              <w:rPr>
                <w:color w:val="000000"/>
                <w:lang w:val="uk-UA"/>
              </w:rPr>
            </w:pPr>
            <w:r w:rsidRPr="000B5C96">
              <w:rPr>
                <w:color w:val="000000"/>
                <w:lang w:val="uk-UA"/>
              </w:rPr>
              <w:t>9,6</w:t>
            </w:r>
          </w:p>
        </w:tc>
        <w:tc>
          <w:tcPr>
            <w:tcW w:w="1134" w:type="dxa"/>
          </w:tcPr>
          <w:p w14:paraId="499A6B6A" w14:textId="77777777" w:rsidR="000B5C96" w:rsidRPr="000B5C96" w:rsidRDefault="000B5C96" w:rsidP="000B5C96">
            <w:pPr>
              <w:spacing w:after="120"/>
              <w:jc w:val="center"/>
              <w:rPr>
                <w:color w:val="000000"/>
                <w:lang w:val="uk-UA"/>
              </w:rPr>
            </w:pPr>
            <w:r w:rsidRPr="000B5C96">
              <w:rPr>
                <w:color w:val="000000"/>
                <w:lang w:val="uk-UA"/>
              </w:rPr>
              <w:t>2,95</w:t>
            </w:r>
          </w:p>
        </w:tc>
        <w:tc>
          <w:tcPr>
            <w:tcW w:w="1134" w:type="dxa"/>
          </w:tcPr>
          <w:p w14:paraId="44178C49" w14:textId="77777777" w:rsidR="000B5C96" w:rsidRPr="000B5C96" w:rsidRDefault="000B5C96" w:rsidP="000B5C96">
            <w:pPr>
              <w:jc w:val="center"/>
              <w:rPr>
                <w:shd w:val="clear" w:color="auto" w:fill="FFFFFF"/>
                <w:lang w:val="uk-UA"/>
              </w:rPr>
            </w:pPr>
            <w:r w:rsidRPr="000B5C96">
              <w:rPr>
                <w:shd w:val="clear" w:color="auto" w:fill="FFFFFF"/>
                <w:lang w:val="uk-UA"/>
              </w:rPr>
              <w:t>2,95</w:t>
            </w:r>
          </w:p>
        </w:tc>
        <w:tc>
          <w:tcPr>
            <w:tcW w:w="1876" w:type="dxa"/>
          </w:tcPr>
          <w:p w14:paraId="566DB0FF" w14:textId="77777777" w:rsidR="000B5C96" w:rsidRPr="000B5C96" w:rsidRDefault="000B5C96" w:rsidP="000B5C96">
            <w:pPr>
              <w:jc w:val="both"/>
              <w:rPr>
                <w:lang w:val="uk-UA"/>
              </w:rPr>
            </w:pPr>
            <w:r w:rsidRPr="000B5C96">
              <w:rPr>
                <w:lang w:val="uk-UA"/>
              </w:rPr>
              <w:t xml:space="preserve">Упродовж 21 дня 37 дітей із числа малозабезпечених, дітей УБД, загиблих воїнів, із багатодітних сімей, ВПО, талановитих відпочили у ДЗВ </w:t>
            </w:r>
          </w:p>
          <w:p w14:paraId="7271D830" w14:textId="57F0445F" w:rsidR="000B5C96" w:rsidRPr="000B5C96" w:rsidRDefault="000B5C96" w:rsidP="00C36AD6">
            <w:pPr>
              <w:jc w:val="both"/>
              <w:rPr>
                <w:lang w:val="uk-UA"/>
              </w:rPr>
            </w:pPr>
            <w:r w:rsidRPr="000B5C96">
              <w:rPr>
                <w:lang w:val="uk-UA"/>
              </w:rPr>
              <w:t>Остаточно кошти будуть проплачені у липні 2024 року (відпочинок триває по 10.07.24р.)</w:t>
            </w:r>
          </w:p>
        </w:tc>
      </w:tr>
      <w:tr w:rsidR="000B5C96" w:rsidRPr="000B5C96" w14:paraId="4D6F4162" w14:textId="77777777" w:rsidTr="005D70C4">
        <w:tc>
          <w:tcPr>
            <w:tcW w:w="713" w:type="dxa"/>
          </w:tcPr>
          <w:p w14:paraId="7E4BA4F6" w14:textId="77777777" w:rsidR="000B5C96" w:rsidRPr="000B5C96" w:rsidRDefault="000B5C96" w:rsidP="000B5C96">
            <w:pPr>
              <w:spacing w:after="120"/>
              <w:jc w:val="both"/>
              <w:rPr>
                <w:color w:val="000000"/>
                <w:lang w:val="uk-UA"/>
              </w:rPr>
            </w:pPr>
          </w:p>
        </w:tc>
        <w:tc>
          <w:tcPr>
            <w:tcW w:w="1805" w:type="dxa"/>
          </w:tcPr>
          <w:p w14:paraId="37047D09" w14:textId="77777777" w:rsidR="000B5C96" w:rsidRPr="000B5C96" w:rsidRDefault="000B5C96" w:rsidP="000B5C96">
            <w:pPr>
              <w:spacing w:after="120"/>
              <w:jc w:val="both"/>
              <w:rPr>
                <w:lang w:val="uk-UA" w:eastAsia="en-US"/>
              </w:rPr>
            </w:pPr>
          </w:p>
        </w:tc>
        <w:tc>
          <w:tcPr>
            <w:tcW w:w="2126" w:type="dxa"/>
          </w:tcPr>
          <w:p w14:paraId="423D8BED" w14:textId="77777777" w:rsidR="000B5C96" w:rsidRPr="000B5C96" w:rsidRDefault="000B5C96" w:rsidP="000B5C96">
            <w:pPr>
              <w:widowControl w:val="0"/>
              <w:autoSpaceDE w:val="0"/>
              <w:autoSpaceDN w:val="0"/>
              <w:ind w:right="131"/>
              <w:rPr>
                <w:lang w:val="uk-UA" w:eastAsia="en-US"/>
              </w:rPr>
            </w:pPr>
            <w:r w:rsidRPr="000B5C96">
              <w:rPr>
                <w:lang w:val="uk-UA" w:eastAsia="en-US"/>
              </w:rPr>
              <w:t xml:space="preserve">3.3.Організація відпочинку у дитячому закладі відпочинку «Козачата» у складі Ліцею ім. В.Чорновола для дітей, </w:t>
            </w:r>
            <w:r w:rsidRPr="000B5C96">
              <w:rPr>
                <w:spacing w:val="-53"/>
                <w:lang w:val="uk-UA" w:eastAsia="en-US"/>
              </w:rPr>
              <w:t xml:space="preserve"> </w:t>
            </w:r>
            <w:r w:rsidRPr="000B5C96">
              <w:rPr>
                <w:lang w:val="uk-UA" w:eastAsia="en-US"/>
              </w:rPr>
              <w:t>які потребують особливої  соціальної уваги та</w:t>
            </w:r>
            <w:r w:rsidRPr="000B5C96">
              <w:rPr>
                <w:spacing w:val="1"/>
                <w:lang w:val="uk-UA" w:eastAsia="en-US"/>
              </w:rPr>
              <w:t xml:space="preserve"> </w:t>
            </w:r>
            <w:r w:rsidRPr="000B5C96">
              <w:rPr>
                <w:lang w:val="uk-UA" w:eastAsia="en-US"/>
              </w:rPr>
              <w:t>підтримки</w:t>
            </w:r>
          </w:p>
        </w:tc>
        <w:tc>
          <w:tcPr>
            <w:tcW w:w="1134" w:type="dxa"/>
          </w:tcPr>
          <w:p w14:paraId="4E2DCBC7"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4DEF7279" w14:textId="77777777" w:rsidR="000B5C96" w:rsidRPr="000B5C96" w:rsidRDefault="000B5C96" w:rsidP="000B5C96">
            <w:pPr>
              <w:rPr>
                <w:lang w:val="uk-UA"/>
              </w:rPr>
            </w:pPr>
            <w:r w:rsidRPr="000B5C96">
              <w:rPr>
                <w:lang w:val="uk-UA"/>
              </w:rPr>
              <w:t>Управління освіти ЮМР,</w:t>
            </w:r>
          </w:p>
          <w:p w14:paraId="76077C59" w14:textId="77777777" w:rsidR="000B5C96" w:rsidRPr="000B5C96" w:rsidRDefault="000B5C96" w:rsidP="000B5C96">
            <w:pPr>
              <w:rPr>
                <w:lang w:val="uk-UA"/>
              </w:rPr>
            </w:pPr>
            <w:r w:rsidRPr="000B5C96">
              <w:rPr>
                <w:lang w:val="uk-UA"/>
              </w:rPr>
              <w:t xml:space="preserve">ДЗВ «Козачата» у складі Ліцею ім. В.Чорновола </w:t>
            </w:r>
          </w:p>
        </w:tc>
        <w:tc>
          <w:tcPr>
            <w:tcW w:w="1213" w:type="dxa"/>
          </w:tcPr>
          <w:p w14:paraId="183A4DDB" w14:textId="77777777" w:rsidR="000B5C96" w:rsidRPr="000B5C96" w:rsidRDefault="000B5C96" w:rsidP="000B5C96">
            <w:pPr>
              <w:spacing w:after="120"/>
              <w:jc w:val="center"/>
              <w:rPr>
                <w:color w:val="000000"/>
                <w:lang w:val="uk-UA"/>
              </w:rPr>
            </w:pPr>
            <w:r w:rsidRPr="000B5C96">
              <w:rPr>
                <w:color w:val="000000"/>
                <w:lang w:val="uk-UA"/>
              </w:rPr>
              <w:t>325,0</w:t>
            </w:r>
          </w:p>
        </w:tc>
        <w:tc>
          <w:tcPr>
            <w:tcW w:w="1134" w:type="dxa"/>
          </w:tcPr>
          <w:p w14:paraId="0FC99737" w14:textId="77777777" w:rsidR="000B5C96" w:rsidRPr="000B5C96" w:rsidRDefault="000B5C96" w:rsidP="000B5C96">
            <w:pPr>
              <w:spacing w:after="120"/>
              <w:jc w:val="center"/>
              <w:rPr>
                <w:color w:val="000000"/>
                <w:lang w:val="uk-UA"/>
              </w:rPr>
            </w:pPr>
            <w:r w:rsidRPr="000B5C96">
              <w:rPr>
                <w:color w:val="000000"/>
                <w:lang w:val="uk-UA"/>
              </w:rPr>
              <w:t>325,0</w:t>
            </w:r>
          </w:p>
        </w:tc>
        <w:tc>
          <w:tcPr>
            <w:tcW w:w="1418" w:type="dxa"/>
          </w:tcPr>
          <w:p w14:paraId="43BAC57D" w14:textId="77777777" w:rsidR="000B5C96" w:rsidRPr="000B5C96" w:rsidRDefault="000B5C96" w:rsidP="000B5C96">
            <w:pPr>
              <w:spacing w:after="120"/>
              <w:jc w:val="center"/>
              <w:rPr>
                <w:color w:val="000000"/>
                <w:lang w:val="uk-UA"/>
              </w:rPr>
            </w:pPr>
            <w:r w:rsidRPr="000B5C96">
              <w:rPr>
                <w:color w:val="000000"/>
                <w:lang w:val="uk-UA"/>
              </w:rPr>
              <w:t>137,906</w:t>
            </w:r>
          </w:p>
        </w:tc>
        <w:tc>
          <w:tcPr>
            <w:tcW w:w="1134" w:type="dxa"/>
          </w:tcPr>
          <w:p w14:paraId="6F372233" w14:textId="77777777" w:rsidR="000B5C96" w:rsidRPr="000B5C96" w:rsidRDefault="000B5C96" w:rsidP="000B5C96">
            <w:pPr>
              <w:spacing w:after="120"/>
              <w:jc w:val="center"/>
              <w:rPr>
                <w:color w:val="000000"/>
                <w:lang w:val="uk-UA"/>
              </w:rPr>
            </w:pPr>
            <w:r w:rsidRPr="000B5C96">
              <w:rPr>
                <w:color w:val="000000"/>
                <w:lang w:val="uk-UA"/>
              </w:rPr>
              <w:t>42,43</w:t>
            </w:r>
          </w:p>
        </w:tc>
        <w:tc>
          <w:tcPr>
            <w:tcW w:w="1134" w:type="dxa"/>
          </w:tcPr>
          <w:p w14:paraId="3127FDE8" w14:textId="77777777" w:rsidR="000B5C96" w:rsidRPr="000B5C96" w:rsidRDefault="000B5C96" w:rsidP="000B5C96">
            <w:pPr>
              <w:jc w:val="both"/>
              <w:rPr>
                <w:shd w:val="clear" w:color="auto" w:fill="FFFFFF"/>
                <w:lang w:val="uk-UA"/>
              </w:rPr>
            </w:pPr>
            <w:r w:rsidRPr="000B5C96">
              <w:rPr>
                <w:shd w:val="clear" w:color="auto" w:fill="FFFFFF"/>
                <w:lang w:val="uk-UA"/>
              </w:rPr>
              <w:t>42,43</w:t>
            </w:r>
          </w:p>
        </w:tc>
        <w:tc>
          <w:tcPr>
            <w:tcW w:w="1876" w:type="dxa"/>
          </w:tcPr>
          <w:p w14:paraId="66447F07" w14:textId="77777777" w:rsidR="000B5C96" w:rsidRPr="000B5C96" w:rsidRDefault="000B5C96" w:rsidP="000B5C96">
            <w:pPr>
              <w:jc w:val="both"/>
              <w:rPr>
                <w:lang w:val="uk-UA"/>
              </w:rPr>
            </w:pPr>
            <w:r w:rsidRPr="000B5C96">
              <w:rPr>
                <w:lang w:val="uk-UA"/>
              </w:rPr>
              <w:t xml:space="preserve">Упродовж 21 дня 50 дітей із числа позбавлених батьківського піклування, малозабезпечених, дітей УБД, загиблих воїнів, із багатодітних сімей, ВПО,талановитих відпочили у ДЗВ </w:t>
            </w:r>
          </w:p>
          <w:p w14:paraId="1ED0DB06" w14:textId="377BE16E" w:rsidR="000B5C96" w:rsidRPr="000B5C96" w:rsidRDefault="000B5C96" w:rsidP="00C36AD6">
            <w:pPr>
              <w:jc w:val="both"/>
              <w:rPr>
                <w:lang w:val="uk-UA"/>
              </w:rPr>
            </w:pPr>
            <w:r w:rsidRPr="000B5C96">
              <w:rPr>
                <w:lang w:val="uk-UA"/>
              </w:rPr>
              <w:t xml:space="preserve">Остаточно кошти будуть </w:t>
            </w:r>
            <w:r w:rsidRPr="000B5C96">
              <w:rPr>
                <w:lang w:val="uk-UA"/>
              </w:rPr>
              <w:lastRenderedPageBreak/>
              <w:t>проплачені у липні 2024 року (відпочинок триває по 10.07.24р.)</w:t>
            </w:r>
          </w:p>
        </w:tc>
      </w:tr>
      <w:tr w:rsidR="000B5C96" w:rsidRPr="000B5C96" w14:paraId="5D40AD7B" w14:textId="77777777" w:rsidTr="005D70C4">
        <w:tc>
          <w:tcPr>
            <w:tcW w:w="713" w:type="dxa"/>
          </w:tcPr>
          <w:p w14:paraId="402C1C07" w14:textId="77777777" w:rsidR="000B5C96" w:rsidRPr="000B5C96" w:rsidRDefault="000B5C96" w:rsidP="000B5C96">
            <w:pPr>
              <w:spacing w:after="120"/>
              <w:jc w:val="both"/>
              <w:rPr>
                <w:color w:val="000000"/>
                <w:lang w:val="uk-UA"/>
              </w:rPr>
            </w:pPr>
          </w:p>
        </w:tc>
        <w:tc>
          <w:tcPr>
            <w:tcW w:w="1805" w:type="dxa"/>
          </w:tcPr>
          <w:p w14:paraId="773C00B2" w14:textId="77777777" w:rsidR="000B5C96" w:rsidRPr="000B5C96" w:rsidRDefault="000B5C96" w:rsidP="000B5C96">
            <w:pPr>
              <w:spacing w:after="120"/>
              <w:jc w:val="both"/>
              <w:rPr>
                <w:lang w:val="uk-UA" w:eastAsia="en-US"/>
              </w:rPr>
            </w:pPr>
          </w:p>
        </w:tc>
        <w:tc>
          <w:tcPr>
            <w:tcW w:w="2126" w:type="dxa"/>
          </w:tcPr>
          <w:p w14:paraId="53F3A9CB" w14:textId="77777777" w:rsidR="000B5C96" w:rsidRPr="000B5C96" w:rsidRDefault="000B5C96" w:rsidP="000B5C96">
            <w:pPr>
              <w:rPr>
                <w:color w:val="000000"/>
                <w:lang w:val="uk-UA"/>
              </w:rPr>
            </w:pPr>
            <w:r w:rsidRPr="000B5C96">
              <w:rPr>
                <w:color w:val="000000"/>
                <w:lang w:val="uk-UA"/>
              </w:rPr>
              <w:t xml:space="preserve">3.4.Організація </w:t>
            </w:r>
            <w:r w:rsidRPr="000B5C96">
              <w:rPr>
                <w:lang w:val="uk-UA"/>
              </w:rPr>
              <w:t xml:space="preserve">харчування </w:t>
            </w:r>
            <w:r w:rsidRPr="000B5C96">
              <w:rPr>
                <w:color w:val="000000"/>
                <w:lang w:val="uk-UA"/>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tc>
        <w:tc>
          <w:tcPr>
            <w:tcW w:w="1134" w:type="dxa"/>
          </w:tcPr>
          <w:p w14:paraId="45C5B7C6"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4D27F767" w14:textId="77777777" w:rsidR="000B5C96" w:rsidRPr="000B5C96" w:rsidRDefault="000B5C96" w:rsidP="000B5C96">
            <w:pPr>
              <w:rPr>
                <w:color w:val="000000"/>
                <w:lang w:val="uk-UA"/>
              </w:rPr>
            </w:pPr>
            <w:r w:rsidRPr="000B5C96">
              <w:rPr>
                <w:color w:val="000000"/>
                <w:lang w:val="uk-UA"/>
              </w:rPr>
              <w:t>Управління освіти ЮМР,</w:t>
            </w:r>
          </w:p>
          <w:p w14:paraId="114B0768" w14:textId="77777777" w:rsidR="000B5C96" w:rsidRPr="000B5C96" w:rsidRDefault="000B5C96" w:rsidP="000B5C96">
            <w:pPr>
              <w:rPr>
                <w:color w:val="000000"/>
                <w:lang w:val="uk-UA"/>
              </w:rPr>
            </w:pPr>
            <w:r w:rsidRPr="000B5C96">
              <w:rPr>
                <w:color w:val="000000"/>
                <w:lang w:val="uk-UA"/>
              </w:rPr>
              <w:t xml:space="preserve">ДЗВ у складі ЗЗСО </w:t>
            </w:r>
          </w:p>
        </w:tc>
        <w:tc>
          <w:tcPr>
            <w:tcW w:w="1213" w:type="dxa"/>
          </w:tcPr>
          <w:p w14:paraId="0667E438" w14:textId="77777777" w:rsidR="000B5C96" w:rsidRPr="000B5C96" w:rsidRDefault="000B5C96" w:rsidP="000B5C96">
            <w:pPr>
              <w:spacing w:after="120"/>
              <w:jc w:val="center"/>
              <w:rPr>
                <w:color w:val="000000"/>
                <w:lang w:val="uk-UA"/>
              </w:rPr>
            </w:pPr>
            <w:r w:rsidRPr="000B5C96">
              <w:rPr>
                <w:color w:val="000000"/>
                <w:lang w:val="uk-UA"/>
              </w:rPr>
              <w:t>47,5</w:t>
            </w:r>
          </w:p>
        </w:tc>
        <w:tc>
          <w:tcPr>
            <w:tcW w:w="1134" w:type="dxa"/>
          </w:tcPr>
          <w:p w14:paraId="5AAAFE1A"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6CE30967"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5CECAC14"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7E925840" w14:textId="77777777" w:rsidR="000B5C96" w:rsidRPr="000B5C96" w:rsidRDefault="000B5C96" w:rsidP="000B5C96">
            <w:pPr>
              <w:spacing w:after="120"/>
              <w:jc w:val="center"/>
              <w:rPr>
                <w:lang w:val="uk-UA"/>
              </w:rPr>
            </w:pPr>
            <w:r w:rsidRPr="000B5C96">
              <w:rPr>
                <w:lang w:val="uk-UA"/>
              </w:rPr>
              <w:t>0,0</w:t>
            </w:r>
          </w:p>
        </w:tc>
        <w:tc>
          <w:tcPr>
            <w:tcW w:w="1876" w:type="dxa"/>
          </w:tcPr>
          <w:p w14:paraId="4F50790C"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7B3349F2" w14:textId="77777777" w:rsidTr="005D70C4">
        <w:tc>
          <w:tcPr>
            <w:tcW w:w="713" w:type="dxa"/>
          </w:tcPr>
          <w:p w14:paraId="154C25A6" w14:textId="77777777" w:rsidR="000B5C96" w:rsidRPr="000B5C96" w:rsidRDefault="000B5C96" w:rsidP="000B5C96">
            <w:pPr>
              <w:spacing w:after="120"/>
              <w:jc w:val="both"/>
              <w:rPr>
                <w:color w:val="000000"/>
                <w:lang w:val="uk-UA"/>
              </w:rPr>
            </w:pPr>
          </w:p>
        </w:tc>
        <w:tc>
          <w:tcPr>
            <w:tcW w:w="1805" w:type="dxa"/>
          </w:tcPr>
          <w:p w14:paraId="254CFC3E" w14:textId="77777777" w:rsidR="000B5C96" w:rsidRPr="000B5C96" w:rsidRDefault="000B5C96" w:rsidP="000B5C96">
            <w:pPr>
              <w:spacing w:after="120"/>
              <w:jc w:val="both"/>
              <w:rPr>
                <w:lang w:val="uk-UA" w:eastAsia="en-US"/>
              </w:rPr>
            </w:pPr>
          </w:p>
        </w:tc>
        <w:tc>
          <w:tcPr>
            <w:tcW w:w="2126" w:type="dxa"/>
          </w:tcPr>
          <w:p w14:paraId="15758D13" w14:textId="77777777" w:rsidR="000B5C96" w:rsidRPr="000B5C96" w:rsidRDefault="000B5C96" w:rsidP="000B5C96">
            <w:pPr>
              <w:rPr>
                <w:color w:val="000000"/>
                <w:lang w:val="uk-UA"/>
              </w:rPr>
            </w:pPr>
            <w:r w:rsidRPr="000B5C96">
              <w:rPr>
                <w:color w:val="000000"/>
                <w:lang w:val="uk-UA"/>
              </w:rPr>
              <w:t xml:space="preserve">3.5.Організація харчування дітей, які потребують особливої соціальної уваги та підтримки, в дитячих </w:t>
            </w:r>
            <w:r w:rsidRPr="000B5C96">
              <w:rPr>
                <w:lang w:val="uk-UA"/>
              </w:rPr>
              <w:t>закладах</w:t>
            </w:r>
            <w:r w:rsidRPr="000B5C96">
              <w:rPr>
                <w:color w:val="000000"/>
                <w:lang w:val="uk-UA"/>
              </w:rPr>
              <w:t xml:space="preserve"> праці та відпочинку у складі ЗЗСО Южненської міської територіальної громади.</w:t>
            </w:r>
          </w:p>
        </w:tc>
        <w:tc>
          <w:tcPr>
            <w:tcW w:w="1134" w:type="dxa"/>
          </w:tcPr>
          <w:p w14:paraId="59B1CE5E"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1546DC65" w14:textId="77777777" w:rsidR="000B5C96" w:rsidRPr="000B5C96" w:rsidRDefault="000B5C96" w:rsidP="000B5C96">
            <w:pPr>
              <w:rPr>
                <w:color w:val="000000"/>
                <w:lang w:val="uk-UA"/>
              </w:rPr>
            </w:pPr>
            <w:r w:rsidRPr="000B5C96">
              <w:rPr>
                <w:color w:val="000000"/>
                <w:lang w:val="uk-UA"/>
              </w:rPr>
              <w:t>Управління освіти ЮМР, ДЗВ у складі ЗЗСО</w:t>
            </w:r>
          </w:p>
        </w:tc>
        <w:tc>
          <w:tcPr>
            <w:tcW w:w="1213" w:type="dxa"/>
          </w:tcPr>
          <w:p w14:paraId="5A81C5EA" w14:textId="77777777" w:rsidR="000B5C96" w:rsidRPr="000B5C96" w:rsidRDefault="000B5C96" w:rsidP="000B5C96">
            <w:pPr>
              <w:spacing w:after="120"/>
              <w:jc w:val="center"/>
              <w:rPr>
                <w:color w:val="000000"/>
                <w:lang w:val="uk-UA"/>
              </w:rPr>
            </w:pPr>
            <w:r w:rsidRPr="000B5C96">
              <w:rPr>
                <w:color w:val="000000"/>
                <w:lang w:val="uk-UA"/>
              </w:rPr>
              <w:t>249,9</w:t>
            </w:r>
          </w:p>
        </w:tc>
        <w:tc>
          <w:tcPr>
            <w:tcW w:w="1134" w:type="dxa"/>
          </w:tcPr>
          <w:p w14:paraId="3F9276D4"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70E56E2B"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2CC04894"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67AD3167" w14:textId="77777777" w:rsidR="000B5C96" w:rsidRPr="000B5C96" w:rsidRDefault="000B5C96" w:rsidP="000B5C96">
            <w:pPr>
              <w:spacing w:after="120"/>
              <w:jc w:val="center"/>
              <w:rPr>
                <w:lang w:val="uk-UA"/>
              </w:rPr>
            </w:pPr>
            <w:r w:rsidRPr="000B5C96">
              <w:rPr>
                <w:lang w:val="uk-UA"/>
              </w:rPr>
              <w:t>0,0</w:t>
            </w:r>
          </w:p>
        </w:tc>
        <w:tc>
          <w:tcPr>
            <w:tcW w:w="1876" w:type="dxa"/>
          </w:tcPr>
          <w:p w14:paraId="7A4D1BE0"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60859D31" w14:textId="77777777" w:rsidTr="005D70C4">
        <w:tc>
          <w:tcPr>
            <w:tcW w:w="713" w:type="dxa"/>
          </w:tcPr>
          <w:p w14:paraId="79A8C691" w14:textId="77777777" w:rsidR="000B5C96" w:rsidRPr="000B5C96" w:rsidRDefault="000B5C96" w:rsidP="000B5C96">
            <w:pPr>
              <w:spacing w:after="120"/>
              <w:jc w:val="both"/>
              <w:rPr>
                <w:color w:val="000000"/>
                <w:lang w:val="uk-UA"/>
              </w:rPr>
            </w:pPr>
          </w:p>
        </w:tc>
        <w:tc>
          <w:tcPr>
            <w:tcW w:w="1805" w:type="dxa"/>
          </w:tcPr>
          <w:p w14:paraId="5AD69A0A" w14:textId="77777777" w:rsidR="000B5C96" w:rsidRPr="000B5C96" w:rsidRDefault="000B5C96" w:rsidP="000B5C96">
            <w:pPr>
              <w:spacing w:after="120"/>
              <w:jc w:val="both"/>
              <w:rPr>
                <w:lang w:val="uk-UA" w:eastAsia="en-US"/>
              </w:rPr>
            </w:pPr>
          </w:p>
        </w:tc>
        <w:tc>
          <w:tcPr>
            <w:tcW w:w="2126" w:type="dxa"/>
            <w:vAlign w:val="center"/>
          </w:tcPr>
          <w:p w14:paraId="75E06B17" w14:textId="77777777" w:rsidR="000B5C96" w:rsidRPr="000B5C96" w:rsidRDefault="000B5C96" w:rsidP="000B5C96">
            <w:pPr>
              <w:rPr>
                <w:color w:val="000000"/>
                <w:lang w:val="uk-UA"/>
              </w:rPr>
            </w:pPr>
            <w:r w:rsidRPr="000B5C96">
              <w:rPr>
                <w:color w:val="000000"/>
                <w:lang w:val="uk-UA"/>
              </w:rPr>
              <w:t xml:space="preserve">3.6.Організація харчування дітей, які потребують особливої соціальної уваги та підтримки, в дитячому </w:t>
            </w:r>
            <w:r w:rsidRPr="000B5C96">
              <w:rPr>
                <w:lang w:val="uk-UA"/>
              </w:rPr>
              <w:t>закладі відпочинку у складі палацу творчості дітей та юнацтва «Мрія»</w:t>
            </w:r>
            <w:r w:rsidRPr="000B5C96">
              <w:rPr>
                <w:color w:val="000000"/>
                <w:lang w:val="uk-UA"/>
              </w:rPr>
              <w:t xml:space="preserve"> (ПТДЮ «Мрія»)</w:t>
            </w:r>
          </w:p>
        </w:tc>
        <w:tc>
          <w:tcPr>
            <w:tcW w:w="1134" w:type="dxa"/>
          </w:tcPr>
          <w:p w14:paraId="3D793C0E"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6F01B1BC" w14:textId="77777777" w:rsidR="000B5C96" w:rsidRPr="000B5C96" w:rsidRDefault="000B5C96" w:rsidP="000B5C96">
            <w:pPr>
              <w:rPr>
                <w:color w:val="000000"/>
                <w:lang w:val="uk-UA"/>
              </w:rPr>
            </w:pPr>
            <w:r w:rsidRPr="000B5C96">
              <w:rPr>
                <w:color w:val="000000"/>
                <w:lang w:val="uk-UA"/>
              </w:rPr>
              <w:t>Управління освіти ЮМР, ДЗВ у складі ПТДЮ «Мрія»</w:t>
            </w:r>
          </w:p>
        </w:tc>
        <w:tc>
          <w:tcPr>
            <w:tcW w:w="1213" w:type="dxa"/>
          </w:tcPr>
          <w:p w14:paraId="2F0C7288" w14:textId="77777777" w:rsidR="000B5C96" w:rsidRPr="000B5C96" w:rsidRDefault="000B5C96" w:rsidP="000B5C96">
            <w:pPr>
              <w:spacing w:after="120"/>
              <w:jc w:val="center"/>
              <w:rPr>
                <w:color w:val="000000"/>
                <w:lang w:val="uk-UA"/>
              </w:rPr>
            </w:pPr>
            <w:r w:rsidRPr="000B5C96">
              <w:rPr>
                <w:color w:val="000000"/>
                <w:lang w:val="uk-UA"/>
              </w:rPr>
              <w:t>90,0</w:t>
            </w:r>
          </w:p>
        </w:tc>
        <w:tc>
          <w:tcPr>
            <w:tcW w:w="1134" w:type="dxa"/>
          </w:tcPr>
          <w:p w14:paraId="0B92A15A"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1344BA49"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4EAB4C06"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1C90634A" w14:textId="77777777" w:rsidR="000B5C96" w:rsidRPr="000B5C96" w:rsidRDefault="000B5C96" w:rsidP="000B5C96">
            <w:pPr>
              <w:spacing w:after="120"/>
              <w:jc w:val="center"/>
              <w:rPr>
                <w:lang w:val="uk-UA"/>
              </w:rPr>
            </w:pPr>
            <w:r w:rsidRPr="000B5C96">
              <w:rPr>
                <w:lang w:val="uk-UA"/>
              </w:rPr>
              <w:t>0,0</w:t>
            </w:r>
          </w:p>
        </w:tc>
        <w:tc>
          <w:tcPr>
            <w:tcW w:w="1876" w:type="dxa"/>
          </w:tcPr>
          <w:p w14:paraId="6A3DD0F1"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583A390D" w14:textId="77777777" w:rsidTr="00C4190B">
        <w:trPr>
          <w:trHeight w:val="499"/>
        </w:trPr>
        <w:tc>
          <w:tcPr>
            <w:tcW w:w="713" w:type="dxa"/>
          </w:tcPr>
          <w:p w14:paraId="00EC535F" w14:textId="77777777" w:rsidR="000B5C96" w:rsidRPr="000B5C96" w:rsidRDefault="000B5C96" w:rsidP="000B5C96">
            <w:pPr>
              <w:spacing w:after="120"/>
              <w:jc w:val="both"/>
              <w:rPr>
                <w:b/>
                <w:color w:val="000000"/>
                <w:lang w:val="uk-UA"/>
              </w:rPr>
            </w:pPr>
          </w:p>
        </w:tc>
        <w:tc>
          <w:tcPr>
            <w:tcW w:w="1805" w:type="dxa"/>
          </w:tcPr>
          <w:p w14:paraId="05470C94" w14:textId="77777777" w:rsidR="000B5C96" w:rsidRPr="000B5C96" w:rsidRDefault="000B5C96" w:rsidP="000B5C96">
            <w:pPr>
              <w:spacing w:after="120"/>
              <w:jc w:val="both"/>
              <w:rPr>
                <w:b/>
                <w:lang w:val="uk-UA" w:eastAsia="en-US"/>
              </w:rPr>
            </w:pPr>
            <w:r w:rsidRPr="000B5C96">
              <w:rPr>
                <w:b/>
                <w:lang w:val="uk-UA" w:eastAsia="en-US"/>
              </w:rPr>
              <w:t>Всього за напрямом:</w:t>
            </w:r>
          </w:p>
        </w:tc>
        <w:tc>
          <w:tcPr>
            <w:tcW w:w="2126" w:type="dxa"/>
          </w:tcPr>
          <w:p w14:paraId="11BA2B90" w14:textId="77777777" w:rsidR="000B5C96" w:rsidRPr="000B5C96" w:rsidRDefault="000B5C96" w:rsidP="000B5C96">
            <w:pPr>
              <w:widowControl w:val="0"/>
              <w:autoSpaceDE w:val="0"/>
              <w:autoSpaceDN w:val="0"/>
              <w:ind w:right="131"/>
              <w:rPr>
                <w:b/>
                <w:lang w:val="uk-UA" w:eastAsia="en-US"/>
              </w:rPr>
            </w:pPr>
          </w:p>
        </w:tc>
        <w:tc>
          <w:tcPr>
            <w:tcW w:w="1134" w:type="dxa"/>
          </w:tcPr>
          <w:p w14:paraId="2E25EF37" w14:textId="77777777" w:rsidR="000B5C96" w:rsidRPr="000B5C96" w:rsidRDefault="000B5C96" w:rsidP="000B5C96">
            <w:pPr>
              <w:spacing w:after="120"/>
              <w:jc w:val="center"/>
              <w:rPr>
                <w:b/>
                <w:color w:val="000000"/>
                <w:lang w:val="uk-UA"/>
              </w:rPr>
            </w:pPr>
          </w:p>
        </w:tc>
        <w:tc>
          <w:tcPr>
            <w:tcW w:w="1480" w:type="dxa"/>
          </w:tcPr>
          <w:p w14:paraId="0056D886" w14:textId="77777777" w:rsidR="000B5C96" w:rsidRPr="000B5C96" w:rsidRDefault="000B5C96" w:rsidP="000B5C96">
            <w:pPr>
              <w:jc w:val="center"/>
              <w:rPr>
                <w:b/>
                <w:bCs/>
                <w:color w:val="000000"/>
                <w:lang w:val="uk-UA"/>
              </w:rPr>
            </w:pPr>
          </w:p>
        </w:tc>
        <w:tc>
          <w:tcPr>
            <w:tcW w:w="1213" w:type="dxa"/>
          </w:tcPr>
          <w:p w14:paraId="1EBD3392" w14:textId="77777777" w:rsidR="000B5C96" w:rsidRPr="000B5C96" w:rsidRDefault="000B5C96" w:rsidP="000B5C96">
            <w:pPr>
              <w:spacing w:after="120"/>
              <w:jc w:val="center"/>
              <w:rPr>
                <w:b/>
                <w:color w:val="000000"/>
                <w:lang w:val="uk-UA"/>
              </w:rPr>
            </w:pPr>
            <w:r w:rsidRPr="000B5C96">
              <w:rPr>
                <w:b/>
                <w:color w:val="000000"/>
                <w:lang w:val="uk-UA"/>
              </w:rPr>
              <w:t>1 687,4</w:t>
            </w:r>
          </w:p>
        </w:tc>
        <w:tc>
          <w:tcPr>
            <w:tcW w:w="1134" w:type="dxa"/>
          </w:tcPr>
          <w:p w14:paraId="5B7025EE" w14:textId="77777777" w:rsidR="000B5C96" w:rsidRPr="000B5C96" w:rsidRDefault="000B5C96" w:rsidP="000B5C96">
            <w:pPr>
              <w:spacing w:after="120"/>
              <w:jc w:val="center"/>
              <w:rPr>
                <w:b/>
                <w:color w:val="000000"/>
                <w:lang w:val="uk-UA"/>
              </w:rPr>
            </w:pPr>
            <w:r w:rsidRPr="000B5C96">
              <w:rPr>
                <w:b/>
                <w:color w:val="000000"/>
                <w:lang w:val="uk-UA"/>
              </w:rPr>
              <w:t>1300,0</w:t>
            </w:r>
          </w:p>
        </w:tc>
        <w:tc>
          <w:tcPr>
            <w:tcW w:w="1418" w:type="dxa"/>
          </w:tcPr>
          <w:p w14:paraId="786C0508" w14:textId="77777777" w:rsidR="000B5C96" w:rsidRPr="000B5C96" w:rsidRDefault="000B5C96" w:rsidP="000B5C96">
            <w:pPr>
              <w:spacing w:after="120"/>
              <w:jc w:val="center"/>
              <w:rPr>
                <w:b/>
                <w:color w:val="000000"/>
                <w:lang w:val="uk-UA"/>
              </w:rPr>
            </w:pPr>
            <w:r w:rsidRPr="000B5C96">
              <w:rPr>
                <w:b/>
                <w:color w:val="000000"/>
                <w:lang w:val="uk-UA"/>
              </w:rPr>
              <w:t>191, 145</w:t>
            </w:r>
          </w:p>
        </w:tc>
        <w:tc>
          <w:tcPr>
            <w:tcW w:w="1134" w:type="dxa"/>
          </w:tcPr>
          <w:p w14:paraId="630A017C" w14:textId="77777777" w:rsidR="000B5C96" w:rsidRPr="000B5C96" w:rsidRDefault="000B5C96" w:rsidP="000B5C96">
            <w:pPr>
              <w:spacing w:after="120"/>
              <w:jc w:val="center"/>
              <w:rPr>
                <w:b/>
                <w:color w:val="000000"/>
                <w:lang w:val="uk-UA"/>
              </w:rPr>
            </w:pPr>
            <w:r w:rsidRPr="000B5C96">
              <w:rPr>
                <w:b/>
                <w:color w:val="000000"/>
                <w:lang w:val="uk-UA"/>
              </w:rPr>
              <w:t>11,33</w:t>
            </w:r>
          </w:p>
        </w:tc>
        <w:tc>
          <w:tcPr>
            <w:tcW w:w="1134" w:type="dxa"/>
          </w:tcPr>
          <w:p w14:paraId="11E7DC60" w14:textId="77777777" w:rsidR="000B5C96" w:rsidRPr="000B5C96" w:rsidRDefault="000B5C96" w:rsidP="000B5C96">
            <w:pPr>
              <w:jc w:val="both"/>
              <w:rPr>
                <w:b/>
                <w:shd w:val="clear" w:color="auto" w:fill="FFFFFF"/>
                <w:lang w:val="uk-UA"/>
              </w:rPr>
            </w:pPr>
            <w:r w:rsidRPr="000B5C96">
              <w:rPr>
                <w:b/>
                <w:shd w:val="clear" w:color="auto" w:fill="FFFFFF"/>
                <w:lang w:val="uk-UA"/>
              </w:rPr>
              <w:t>14,70</w:t>
            </w:r>
          </w:p>
        </w:tc>
        <w:tc>
          <w:tcPr>
            <w:tcW w:w="1876" w:type="dxa"/>
          </w:tcPr>
          <w:p w14:paraId="06FDF8B0" w14:textId="77777777" w:rsidR="000B5C96" w:rsidRPr="000B5C96" w:rsidRDefault="000B5C96" w:rsidP="000B5C96">
            <w:pPr>
              <w:jc w:val="both"/>
              <w:rPr>
                <w:b/>
                <w:lang w:val="uk-UA"/>
              </w:rPr>
            </w:pPr>
          </w:p>
        </w:tc>
      </w:tr>
      <w:tr w:rsidR="000B5C96" w:rsidRPr="000B5C96" w14:paraId="05F856E3" w14:textId="77777777" w:rsidTr="005D70C4">
        <w:tc>
          <w:tcPr>
            <w:tcW w:w="713" w:type="dxa"/>
          </w:tcPr>
          <w:p w14:paraId="4CAB7BA4" w14:textId="77777777" w:rsidR="000B5C96" w:rsidRPr="000B5C96" w:rsidRDefault="000B5C96" w:rsidP="000B5C96">
            <w:pPr>
              <w:spacing w:after="120"/>
              <w:jc w:val="both"/>
              <w:rPr>
                <w:color w:val="000000"/>
                <w:lang w:val="uk-UA"/>
              </w:rPr>
            </w:pPr>
            <w:r w:rsidRPr="000B5C96">
              <w:rPr>
                <w:color w:val="000000"/>
                <w:lang w:val="uk-UA"/>
              </w:rPr>
              <w:t>ІV</w:t>
            </w:r>
          </w:p>
        </w:tc>
        <w:tc>
          <w:tcPr>
            <w:tcW w:w="1805" w:type="dxa"/>
            <w:vMerge w:val="restart"/>
          </w:tcPr>
          <w:p w14:paraId="69B32D33" w14:textId="77777777" w:rsidR="000B5C96" w:rsidRPr="000B5C96" w:rsidRDefault="000B5C96" w:rsidP="000B5C96">
            <w:pPr>
              <w:spacing w:after="120"/>
              <w:jc w:val="both"/>
              <w:rPr>
                <w:lang w:val="uk-UA" w:eastAsia="en-US"/>
              </w:rPr>
            </w:pPr>
            <w:r w:rsidRPr="000B5C96">
              <w:rPr>
                <w:bCs/>
                <w:color w:val="000000"/>
                <w:lang w:val="uk-UA"/>
              </w:rPr>
              <w:t>Матеріально- технічне забезпечення дитячих закладів  відпочинку</w:t>
            </w:r>
          </w:p>
        </w:tc>
        <w:tc>
          <w:tcPr>
            <w:tcW w:w="2126" w:type="dxa"/>
          </w:tcPr>
          <w:p w14:paraId="57E28365" w14:textId="06C954EB" w:rsidR="000B5C96" w:rsidRPr="000B5C96" w:rsidRDefault="000B5C96" w:rsidP="00C4190B">
            <w:pPr>
              <w:rPr>
                <w:color w:val="000000"/>
                <w:lang w:val="uk-UA"/>
              </w:rPr>
            </w:pPr>
            <w:r w:rsidRPr="000B5C96">
              <w:rPr>
                <w:lang w:val="uk-UA"/>
              </w:rPr>
              <w:t>Забезпечення ДЗВ у складі закладів освіти Южненської міської територіальної громади ігровим  інвентарем</w:t>
            </w:r>
            <w:r w:rsidRPr="000B5C96">
              <w:rPr>
                <w:lang w:val="uk-UA"/>
              </w:rPr>
              <w:tab/>
            </w:r>
          </w:p>
        </w:tc>
        <w:tc>
          <w:tcPr>
            <w:tcW w:w="1134" w:type="dxa"/>
          </w:tcPr>
          <w:p w14:paraId="27D78F1D"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139A01B6" w14:textId="77777777" w:rsidR="000B5C96" w:rsidRPr="000B5C96" w:rsidRDefault="000B5C96" w:rsidP="000B5C96">
            <w:pPr>
              <w:rPr>
                <w:lang w:val="uk-UA"/>
              </w:rPr>
            </w:pPr>
            <w:r w:rsidRPr="000B5C96">
              <w:rPr>
                <w:color w:val="000000"/>
                <w:lang w:val="uk-UA"/>
              </w:rPr>
              <w:t xml:space="preserve">Управління освіти ЮМР, ДЗВ у складі ЗЗСО </w:t>
            </w:r>
          </w:p>
        </w:tc>
        <w:tc>
          <w:tcPr>
            <w:tcW w:w="1213" w:type="dxa"/>
          </w:tcPr>
          <w:p w14:paraId="1640631C" w14:textId="77777777" w:rsidR="000B5C96" w:rsidRPr="000B5C96" w:rsidRDefault="000B5C96" w:rsidP="000B5C96">
            <w:pPr>
              <w:spacing w:after="120"/>
              <w:jc w:val="center"/>
              <w:rPr>
                <w:color w:val="000000"/>
                <w:lang w:val="uk-UA"/>
              </w:rPr>
            </w:pPr>
            <w:r w:rsidRPr="000B5C96">
              <w:rPr>
                <w:color w:val="000000"/>
                <w:lang w:val="uk-UA"/>
              </w:rPr>
              <w:t>50,0</w:t>
            </w:r>
          </w:p>
        </w:tc>
        <w:tc>
          <w:tcPr>
            <w:tcW w:w="1134" w:type="dxa"/>
          </w:tcPr>
          <w:p w14:paraId="3F26E14B"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519DD5F5"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2F25FE6F"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5F9EA76A" w14:textId="77777777" w:rsidR="000B5C96" w:rsidRPr="000B5C96" w:rsidRDefault="000B5C96" w:rsidP="000B5C96">
            <w:pPr>
              <w:spacing w:after="120"/>
              <w:jc w:val="center"/>
              <w:rPr>
                <w:lang w:val="uk-UA"/>
              </w:rPr>
            </w:pPr>
            <w:r w:rsidRPr="000B5C96">
              <w:rPr>
                <w:lang w:val="uk-UA"/>
              </w:rPr>
              <w:t>0,0</w:t>
            </w:r>
          </w:p>
        </w:tc>
        <w:tc>
          <w:tcPr>
            <w:tcW w:w="1876" w:type="dxa"/>
          </w:tcPr>
          <w:p w14:paraId="64896519"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35BEEA57" w14:textId="77777777" w:rsidTr="005D70C4">
        <w:tc>
          <w:tcPr>
            <w:tcW w:w="713" w:type="dxa"/>
          </w:tcPr>
          <w:p w14:paraId="2329FE09" w14:textId="77777777" w:rsidR="000B5C96" w:rsidRPr="000B5C96" w:rsidRDefault="000B5C96" w:rsidP="000B5C96">
            <w:pPr>
              <w:spacing w:after="120"/>
              <w:jc w:val="both"/>
              <w:rPr>
                <w:color w:val="000000"/>
                <w:lang w:val="uk-UA"/>
              </w:rPr>
            </w:pPr>
          </w:p>
        </w:tc>
        <w:tc>
          <w:tcPr>
            <w:tcW w:w="1805" w:type="dxa"/>
            <w:vMerge/>
          </w:tcPr>
          <w:p w14:paraId="1D036242" w14:textId="77777777" w:rsidR="000B5C96" w:rsidRPr="000B5C96" w:rsidRDefault="000B5C96" w:rsidP="000B5C96">
            <w:pPr>
              <w:spacing w:after="120"/>
              <w:jc w:val="both"/>
              <w:rPr>
                <w:lang w:val="uk-UA" w:eastAsia="en-US"/>
              </w:rPr>
            </w:pPr>
          </w:p>
        </w:tc>
        <w:tc>
          <w:tcPr>
            <w:tcW w:w="2126" w:type="dxa"/>
          </w:tcPr>
          <w:p w14:paraId="25DD404A" w14:textId="77777777" w:rsidR="000B5C96" w:rsidRPr="000B5C96" w:rsidRDefault="000B5C96" w:rsidP="000B5C96">
            <w:pPr>
              <w:rPr>
                <w:color w:val="000000"/>
                <w:lang w:val="uk-UA"/>
              </w:rPr>
            </w:pPr>
            <w:r w:rsidRPr="000B5C96">
              <w:rPr>
                <w:color w:val="000000"/>
                <w:lang w:val="uk-UA"/>
              </w:rPr>
              <w:t xml:space="preserve">Забезпечення ДЗВ у складі закладів освіти </w:t>
            </w:r>
            <w:r w:rsidRPr="000B5C96">
              <w:rPr>
                <w:lang w:val="uk-UA"/>
              </w:rPr>
              <w:t xml:space="preserve">Южненської міської територіальної громади </w:t>
            </w:r>
            <w:r w:rsidRPr="000B5C96">
              <w:rPr>
                <w:color w:val="000000"/>
                <w:lang w:val="uk-UA"/>
              </w:rPr>
              <w:t xml:space="preserve">м’яким  інвентарем </w:t>
            </w:r>
          </w:p>
        </w:tc>
        <w:tc>
          <w:tcPr>
            <w:tcW w:w="1134" w:type="dxa"/>
          </w:tcPr>
          <w:p w14:paraId="33F82735"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5204EB4D" w14:textId="77777777" w:rsidR="000B5C96" w:rsidRPr="000B5C96" w:rsidRDefault="000B5C96" w:rsidP="000B5C96">
            <w:pPr>
              <w:rPr>
                <w:lang w:val="uk-UA"/>
              </w:rPr>
            </w:pPr>
            <w:r w:rsidRPr="000B5C96">
              <w:rPr>
                <w:color w:val="000000"/>
                <w:lang w:val="uk-UA"/>
              </w:rPr>
              <w:t xml:space="preserve">Управління освіти ЮМР, ДЗВ у складі ЗЗСО </w:t>
            </w:r>
          </w:p>
        </w:tc>
        <w:tc>
          <w:tcPr>
            <w:tcW w:w="1213" w:type="dxa"/>
          </w:tcPr>
          <w:p w14:paraId="21C3DB04" w14:textId="77777777" w:rsidR="000B5C96" w:rsidRPr="000B5C96" w:rsidRDefault="000B5C96" w:rsidP="000B5C96">
            <w:pPr>
              <w:spacing w:after="120"/>
              <w:jc w:val="center"/>
              <w:rPr>
                <w:color w:val="000000"/>
                <w:lang w:val="uk-UA"/>
              </w:rPr>
            </w:pPr>
            <w:r w:rsidRPr="000B5C96">
              <w:rPr>
                <w:color w:val="000000"/>
                <w:lang w:val="uk-UA"/>
              </w:rPr>
              <w:t>200,0</w:t>
            </w:r>
          </w:p>
        </w:tc>
        <w:tc>
          <w:tcPr>
            <w:tcW w:w="1134" w:type="dxa"/>
          </w:tcPr>
          <w:p w14:paraId="71B5ED76"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6B63ACDE"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69EBBB27"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1377C6C6" w14:textId="77777777" w:rsidR="000B5C96" w:rsidRPr="000B5C96" w:rsidRDefault="000B5C96" w:rsidP="000B5C96">
            <w:pPr>
              <w:spacing w:after="120"/>
              <w:jc w:val="center"/>
              <w:rPr>
                <w:lang w:val="uk-UA"/>
              </w:rPr>
            </w:pPr>
            <w:r w:rsidRPr="000B5C96">
              <w:rPr>
                <w:lang w:val="uk-UA"/>
              </w:rPr>
              <w:t>0,0</w:t>
            </w:r>
          </w:p>
        </w:tc>
        <w:tc>
          <w:tcPr>
            <w:tcW w:w="1876" w:type="dxa"/>
          </w:tcPr>
          <w:p w14:paraId="75115A37"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06983348" w14:textId="77777777" w:rsidTr="005D70C4">
        <w:tc>
          <w:tcPr>
            <w:tcW w:w="713" w:type="dxa"/>
          </w:tcPr>
          <w:p w14:paraId="7830D6E8" w14:textId="77777777" w:rsidR="000B5C96" w:rsidRPr="000B5C96" w:rsidRDefault="000B5C96" w:rsidP="000B5C96">
            <w:pPr>
              <w:spacing w:after="120"/>
              <w:jc w:val="both"/>
              <w:rPr>
                <w:color w:val="000000"/>
                <w:lang w:val="uk-UA"/>
              </w:rPr>
            </w:pPr>
          </w:p>
        </w:tc>
        <w:tc>
          <w:tcPr>
            <w:tcW w:w="1805" w:type="dxa"/>
            <w:vMerge/>
          </w:tcPr>
          <w:p w14:paraId="04B1712E" w14:textId="77777777" w:rsidR="000B5C96" w:rsidRPr="000B5C96" w:rsidRDefault="000B5C96" w:rsidP="000B5C96">
            <w:pPr>
              <w:spacing w:after="120"/>
              <w:jc w:val="both"/>
              <w:rPr>
                <w:lang w:val="uk-UA" w:eastAsia="en-US"/>
              </w:rPr>
            </w:pPr>
          </w:p>
        </w:tc>
        <w:tc>
          <w:tcPr>
            <w:tcW w:w="2126" w:type="dxa"/>
          </w:tcPr>
          <w:p w14:paraId="264F9E98" w14:textId="77777777" w:rsidR="000B5C96" w:rsidRPr="000B5C96" w:rsidRDefault="000B5C96" w:rsidP="000B5C96">
            <w:pPr>
              <w:rPr>
                <w:color w:val="000000"/>
                <w:lang w:val="uk-UA"/>
              </w:rPr>
            </w:pPr>
            <w:r w:rsidRPr="000B5C96">
              <w:rPr>
                <w:color w:val="000000"/>
                <w:lang w:val="uk-UA"/>
              </w:rPr>
              <w:t>Придбання меблів для ДЗВ у складі закладів освіти</w:t>
            </w:r>
            <w:r w:rsidRPr="000B5C96">
              <w:rPr>
                <w:lang w:val="uk-UA"/>
              </w:rPr>
              <w:t xml:space="preserve"> </w:t>
            </w:r>
            <w:r w:rsidRPr="000B5C96">
              <w:rPr>
                <w:color w:val="000000"/>
                <w:lang w:val="uk-UA"/>
              </w:rPr>
              <w:t xml:space="preserve">Южненської </w:t>
            </w:r>
            <w:r w:rsidRPr="000B5C96">
              <w:rPr>
                <w:color w:val="000000"/>
                <w:lang w:val="uk-UA"/>
              </w:rPr>
              <w:lastRenderedPageBreak/>
              <w:t>міської територіальної громади.</w:t>
            </w:r>
          </w:p>
        </w:tc>
        <w:tc>
          <w:tcPr>
            <w:tcW w:w="1134" w:type="dxa"/>
          </w:tcPr>
          <w:p w14:paraId="5783FF7D" w14:textId="77777777" w:rsidR="000B5C96" w:rsidRPr="000B5C96" w:rsidRDefault="000B5C96" w:rsidP="000B5C96">
            <w:pPr>
              <w:spacing w:after="120"/>
              <w:jc w:val="center"/>
              <w:rPr>
                <w:color w:val="000000"/>
                <w:lang w:val="uk-UA"/>
              </w:rPr>
            </w:pPr>
            <w:r w:rsidRPr="000B5C96">
              <w:rPr>
                <w:color w:val="000000"/>
                <w:lang w:val="uk-UA"/>
              </w:rPr>
              <w:lastRenderedPageBreak/>
              <w:t>2022-2024 роки</w:t>
            </w:r>
          </w:p>
        </w:tc>
        <w:tc>
          <w:tcPr>
            <w:tcW w:w="1480" w:type="dxa"/>
          </w:tcPr>
          <w:p w14:paraId="7DED492E" w14:textId="77777777" w:rsidR="000B5C96" w:rsidRPr="000B5C96" w:rsidRDefault="000B5C96" w:rsidP="000B5C96">
            <w:pPr>
              <w:rPr>
                <w:lang w:val="uk-UA"/>
              </w:rPr>
            </w:pPr>
            <w:r w:rsidRPr="000B5C96">
              <w:rPr>
                <w:color w:val="000000"/>
                <w:lang w:val="uk-UA"/>
              </w:rPr>
              <w:t xml:space="preserve">Управління освіти ЮМР, ДЗВ </w:t>
            </w:r>
            <w:r w:rsidRPr="000B5C96">
              <w:rPr>
                <w:color w:val="000000"/>
                <w:lang w:val="uk-UA"/>
              </w:rPr>
              <w:lastRenderedPageBreak/>
              <w:t xml:space="preserve">у складі ЗЗСО </w:t>
            </w:r>
          </w:p>
        </w:tc>
        <w:tc>
          <w:tcPr>
            <w:tcW w:w="1213" w:type="dxa"/>
          </w:tcPr>
          <w:p w14:paraId="131D63B2" w14:textId="77777777" w:rsidR="000B5C96" w:rsidRPr="000B5C96" w:rsidRDefault="000B5C96" w:rsidP="000B5C96">
            <w:pPr>
              <w:spacing w:after="120"/>
              <w:jc w:val="center"/>
              <w:rPr>
                <w:color w:val="000000"/>
                <w:lang w:val="uk-UA"/>
              </w:rPr>
            </w:pPr>
            <w:r w:rsidRPr="000B5C96">
              <w:rPr>
                <w:color w:val="000000"/>
                <w:lang w:val="uk-UA"/>
              </w:rPr>
              <w:lastRenderedPageBreak/>
              <w:t>200,0</w:t>
            </w:r>
          </w:p>
        </w:tc>
        <w:tc>
          <w:tcPr>
            <w:tcW w:w="1134" w:type="dxa"/>
          </w:tcPr>
          <w:p w14:paraId="69867269"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65E022AC"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629F1C57"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0D0F191D" w14:textId="77777777" w:rsidR="000B5C96" w:rsidRPr="000B5C96" w:rsidRDefault="000B5C96" w:rsidP="000B5C96">
            <w:pPr>
              <w:spacing w:after="120"/>
              <w:jc w:val="center"/>
              <w:rPr>
                <w:lang w:val="uk-UA"/>
              </w:rPr>
            </w:pPr>
            <w:r w:rsidRPr="000B5C96">
              <w:rPr>
                <w:lang w:val="uk-UA"/>
              </w:rPr>
              <w:t>0,0</w:t>
            </w:r>
          </w:p>
        </w:tc>
        <w:tc>
          <w:tcPr>
            <w:tcW w:w="1876" w:type="dxa"/>
          </w:tcPr>
          <w:p w14:paraId="17432968"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09E2BC54" w14:textId="77777777" w:rsidTr="005D70C4">
        <w:tc>
          <w:tcPr>
            <w:tcW w:w="713" w:type="dxa"/>
          </w:tcPr>
          <w:p w14:paraId="17F402FD" w14:textId="77777777" w:rsidR="000B5C96" w:rsidRPr="000B5C96" w:rsidRDefault="000B5C96" w:rsidP="000B5C96">
            <w:pPr>
              <w:spacing w:after="120"/>
              <w:jc w:val="both"/>
              <w:rPr>
                <w:color w:val="000000"/>
                <w:lang w:val="uk-UA"/>
              </w:rPr>
            </w:pPr>
          </w:p>
        </w:tc>
        <w:tc>
          <w:tcPr>
            <w:tcW w:w="1805" w:type="dxa"/>
            <w:vMerge/>
          </w:tcPr>
          <w:p w14:paraId="07234F5F" w14:textId="77777777" w:rsidR="000B5C96" w:rsidRPr="000B5C96" w:rsidRDefault="000B5C96" w:rsidP="000B5C96">
            <w:pPr>
              <w:spacing w:after="120"/>
              <w:jc w:val="both"/>
              <w:rPr>
                <w:lang w:val="uk-UA" w:eastAsia="en-US"/>
              </w:rPr>
            </w:pPr>
          </w:p>
        </w:tc>
        <w:tc>
          <w:tcPr>
            <w:tcW w:w="2126" w:type="dxa"/>
          </w:tcPr>
          <w:p w14:paraId="70A8B079" w14:textId="77777777" w:rsidR="000B5C96" w:rsidRPr="000B5C96" w:rsidRDefault="000B5C96" w:rsidP="000B5C96">
            <w:pPr>
              <w:rPr>
                <w:color w:val="000000"/>
                <w:lang w:val="uk-UA"/>
              </w:rPr>
            </w:pPr>
            <w:r w:rsidRPr="000B5C96">
              <w:rPr>
                <w:color w:val="000000"/>
                <w:lang w:val="uk-UA"/>
              </w:rPr>
              <w:t>Придбання технічних засобів та комп’ютерного обладнання</w:t>
            </w:r>
          </w:p>
          <w:p w14:paraId="1286FE4E" w14:textId="77777777" w:rsidR="000B5C96" w:rsidRPr="000B5C96" w:rsidRDefault="000B5C96" w:rsidP="000B5C96">
            <w:pPr>
              <w:rPr>
                <w:color w:val="000000"/>
                <w:lang w:val="uk-UA"/>
              </w:rPr>
            </w:pPr>
            <w:r w:rsidRPr="000B5C96">
              <w:rPr>
                <w:color w:val="000000"/>
                <w:lang w:val="uk-UA"/>
              </w:rPr>
              <w:t xml:space="preserve">для ДЗВ у складі закладів освіти Южненської міської територіальної громади освіти </w:t>
            </w:r>
          </w:p>
        </w:tc>
        <w:tc>
          <w:tcPr>
            <w:tcW w:w="1134" w:type="dxa"/>
          </w:tcPr>
          <w:p w14:paraId="5FD6C2FC" w14:textId="77777777" w:rsidR="000B5C96" w:rsidRPr="000B5C96" w:rsidRDefault="000B5C96" w:rsidP="000B5C96">
            <w:pPr>
              <w:spacing w:after="120"/>
              <w:jc w:val="center"/>
              <w:rPr>
                <w:color w:val="000000"/>
                <w:lang w:val="uk-UA"/>
              </w:rPr>
            </w:pPr>
            <w:r w:rsidRPr="000B5C96">
              <w:rPr>
                <w:color w:val="000000"/>
                <w:lang w:val="uk-UA"/>
              </w:rPr>
              <w:t>2022-2024 роки</w:t>
            </w:r>
          </w:p>
        </w:tc>
        <w:tc>
          <w:tcPr>
            <w:tcW w:w="1480" w:type="dxa"/>
          </w:tcPr>
          <w:p w14:paraId="4D0336C8" w14:textId="77777777" w:rsidR="000B5C96" w:rsidRPr="000B5C96" w:rsidRDefault="000B5C96" w:rsidP="000B5C96">
            <w:pPr>
              <w:rPr>
                <w:lang w:val="uk-UA"/>
              </w:rPr>
            </w:pPr>
            <w:r w:rsidRPr="000B5C96">
              <w:rPr>
                <w:color w:val="000000"/>
                <w:lang w:val="uk-UA"/>
              </w:rPr>
              <w:t xml:space="preserve">Управління освіти ЮМР, ДЗВ у складі ЗЗСО </w:t>
            </w:r>
          </w:p>
        </w:tc>
        <w:tc>
          <w:tcPr>
            <w:tcW w:w="1213" w:type="dxa"/>
          </w:tcPr>
          <w:p w14:paraId="0F596C74" w14:textId="77777777" w:rsidR="000B5C96" w:rsidRPr="000B5C96" w:rsidRDefault="000B5C96" w:rsidP="000B5C96">
            <w:pPr>
              <w:spacing w:after="120"/>
              <w:jc w:val="center"/>
              <w:rPr>
                <w:color w:val="000000"/>
                <w:lang w:val="uk-UA"/>
              </w:rPr>
            </w:pPr>
            <w:r w:rsidRPr="000B5C96">
              <w:rPr>
                <w:color w:val="000000"/>
                <w:lang w:val="uk-UA"/>
              </w:rPr>
              <w:t>120,0</w:t>
            </w:r>
          </w:p>
        </w:tc>
        <w:tc>
          <w:tcPr>
            <w:tcW w:w="1134" w:type="dxa"/>
          </w:tcPr>
          <w:p w14:paraId="74A250CA" w14:textId="77777777" w:rsidR="000B5C96" w:rsidRPr="000B5C96" w:rsidRDefault="000B5C96" w:rsidP="000B5C96">
            <w:pPr>
              <w:spacing w:after="120"/>
              <w:jc w:val="center"/>
              <w:rPr>
                <w:color w:val="000000"/>
                <w:lang w:val="uk-UA"/>
              </w:rPr>
            </w:pPr>
            <w:r w:rsidRPr="000B5C96">
              <w:rPr>
                <w:color w:val="000000"/>
                <w:lang w:val="uk-UA"/>
              </w:rPr>
              <w:t>0,0</w:t>
            </w:r>
          </w:p>
        </w:tc>
        <w:tc>
          <w:tcPr>
            <w:tcW w:w="1418" w:type="dxa"/>
          </w:tcPr>
          <w:p w14:paraId="12024D7F"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7D63BB34" w14:textId="77777777" w:rsidR="000B5C96" w:rsidRPr="000B5C96" w:rsidRDefault="000B5C96" w:rsidP="000B5C96">
            <w:pPr>
              <w:spacing w:after="120"/>
              <w:jc w:val="center"/>
              <w:rPr>
                <w:color w:val="000000"/>
                <w:lang w:val="uk-UA"/>
              </w:rPr>
            </w:pPr>
            <w:r w:rsidRPr="000B5C96">
              <w:rPr>
                <w:color w:val="000000"/>
                <w:lang w:val="uk-UA"/>
              </w:rPr>
              <w:t>0,0</w:t>
            </w:r>
          </w:p>
        </w:tc>
        <w:tc>
          <w:tcPr>
            <w:tcW w:w="1134" w:type="dxa"/>
          </w:tcPr>
          <w:p w14:paraId="7611B153" w14:textId="77777777" w:rsidR="000B5C96" w:rsidRPr="000B5C96" w:rsidRDefault="000B5C96" w:rsidP="000B5C96">
            <w:pPr>
              <w:spacing w:after="120"/>
              <w:jc w:val="center"/>
              <w:rPr>
                <w:lang w:val="uk-UA"/>
              </w:rPr>
            </w:pPr>
            <w:r w:rsidRPr="000B5C96">
              <w:rPr>
                <w:lang w:val="uk-UA"/>
              </w:rPr>
              <w:t>0,0</w:t>
            </w:r>
          </w:p>
        </w:tc>
        <w:tc>
          <w:tcPr>
            <w:tcW w:w="1876" w:type="dxa"/>
          </w:tcPr>
          <w:p w14:paraId="1FCCABAD" w14:textId="77777777" w:rsidR="000B5C96" w:rsidRPr="000B5C96" w:rsidRDefault="000B5C96" w:rsidP="000B5C96">
            <w:pPr>
              <w:spacing w:after="120"/>
              <w:jc w:val="center"/>
              <w:rPr>
                <w:lang w:val="uk-UA"/>
              </w:rPr>
            </w:pPr>
            <w:r w:rsidRPr="000B5C96">
              <w:rPr>
                <w:lang w:val="uk-UA"/>
              </w:rPr>
              <w:t>Відсутність фінансового ресурсу</w:t>
            </w:r>
          </w:p>
        </w:tc>
      </w:tr>
      <w:tr w:rsidR="000B5C96" w:rsidRPr="000B5C96" w14:paraId="07C00AC7" w14:textId="77777777" w:rsidTr="005D70C4">
        <w:tc>
          <w:tcPr>
            <w:tcW w:w="713" w:type="dxa"/>
          </w:tcPr>
          <w:p w14:paraId="5A5FA9FF" w14:textId="77777777" w:rsidR="000B5C96" w:rsidRPr="000B5C96" w:rsidRDefault="000B5C96" w:rsidP="000B5C96">
            <w:pPr>
              <w:spacing w:after="120"/>
              <w:jc w:val="both"/>
              <w:rPr>
                <w:color w:val="000000"/>
                <w:lang w:val="uk-UA"/>
              </w:rPr>
            </w:pPr>
          </w:p>
        </w:tc>
        <w:tc>
          <w:tcPr>
            <w:tcW w:w="1805" w:type="dxa"/>
          </w:tcPr>
          <w:p w14:paraId="2309806B" w14:textId="77777777" w:rsidR="000B5C96" w:rsidRPr="000B5C96" w:rsidRDefault="000B5C96" w:rsidP="000B5C96">
            <w:pPr>
              <w:spacing w:after="120"/>
              <w:jc w:val="both"/>
              <w:rPr>
                <w:b/>
                <w:bCs/>
                <w:color w:val="000000"/>
                <w:lang w:val="uk-UA"/>
              </w:rPr>
            </w:pPr>
            <w:r w:rsidRPr="000B5C96">
              <w:rPr>
                <w:b/>
                <w:bCs/>
                <w:color w:val="000000"/>
                <w:lang w:val="uk-UA"/>
              </w:rPr>
              <w:t>Всього за напрямком:</w:t>
            </w:r>
          </w:p>
        </w:tc>
        <w:tc>
          <w:tcPr>
            <w:tcW w:w="2126" w:type="dxa"/>
          </w:tcPr>
          <w:p w14:paraId="3E90481C" w14:textId="77777777" w:rsidR="000B5C96" w:rsidRPr="000B5C96" w:rsidRDefault="000B5C96" w:rsidP="000B5C96">
            <w:pPr>
              <w:widowControl w:val="0"/>
              <w:autoSpaceDE w:val="0"/>
              <w:autoSpaceDN w:val="0"/>
              <w:ind w:right="131"/>
              <w:rPr>
                <w:lang w:val="uk-UA" w:eastAsia="en-US"/>
              </w:rPr>
            </w:pPr>
          </w:p>
        </w:tc>
        <w:tc>
          <w:tcPr>
            <w:tcW w:w="1134" w:type="dxa"/>
          </w:tcPr>
          <w:p w14:paraId="402B3FB3" w14:textId="77777777" w:rsidR="000B5C96" w:rsidRPr="000B5C96" w:rsidRDefault="000B5C96" w:rsidP="000B5C96">
            <w:pPr>
              <w:spacing w:after="120"/>
              <w:jc w:val="center"/>
              <w:rPr>
                <w:color w:val="000000"/>
                <w:lang w:val="uk-UA"/>
              </w:rPr>
            </w:pPr>
          </w:p>
        </w:tc>
        <w:tc>
          <w:tcPr>
            <w:tcW w:w="1480" w:type="dxa"/>
          </w:tcPr>
          <w:p w14:paraId="56379496" w14:textId="77777777" w:rsidR="000B5C96" w:rsidRPr="000B5C96" w:rsidRDefault="000B5C96" w:rsidP="000B5C96">
            <w:pPr>
              <w:jc w:val="center"/>
              <w:rPr>
                <w:bCs/>
                <w:color w:val="000000"/>
                <w:lang w:val="uk-UA"/>
              </w:rPr>
            </w:pPr>
          </w:p>
        </w:tc>
        <w:tc>
          <w:tcPr>
            <w:tcW w:w="1213" w:type="dxa"/>
          </w:tcPr>
          <w:p w14:paraId="2D4C212D" w14:textId="77777777" w:rsidR="000B5C96" w:rsidRPr="000B5C96" w:rsidRDefault="000B5C96" w:rsidP="000B5C96">
            <w:pPr>
              <w:spacing w:after="120"/>
              <w:jc w:val="center"/>
              <w:rPr>
                <w:b/>
                <w:lang w:val="uk-UA"/>
              </w:rPr>
            </w:pPr>
            <w:r w:rsidRPr="000B5C96">
              <w:rPr>
                <w:b/>
                <w:lang w:val="uk-UA"/>
              </w:rPr>
              <w:t>570,0</w:t>
            </w:r>
          </w:p>
        </w:tc>
        <w:tc>
          <w:tcPr>
            <w:tcW w:w="1134" w:type="dxa"/>
          </w:tcPr>
          <w:p w14:paraId="5CA1774A" w14:textId="77777777" w:rsidR="000B5C96" w:rsidRPr="000B5C96" w:rsidRDefault="000B5C96" w:rsidP="000B5C96">
            <w:pPr>
              <w:spacing w:after="120"/>
              <w:jc w:val="center"/>
              <w:rPr>
                <w:b/>
                <w:color w:val="000000"/>
                <w:lang w:val="uk-UA"/>
              </w:rPr>
            </w:pPr>
            <w:r w:rsidRPr="000B5C96">
              <w:rPr>
                <w:b/>
                <w:color w:val="000000"/>
                <w:lang w:val="uk-UA"/>
              </w:rPr>
              <w:t>0,0</w:t>
            </w:r>
          </w:p>
        </w:tc>
        <w:tc>
          <w:tcPr>
            <w:tcW w:w="1418" w:type="dxa"/>
          </w:tcPr>
          <w:p w14:paraId="396A37B6" w14:textId="77777777" w:rsidR="000B5C96" w:rsidRPr="000B5C96" w:rsidRDefault="000B5C96" w:rsidP="000B5C96">
            <w:pPr>
              <w:spacing w:after="120"/>
              <w:jc w:val="center"/>
              <w:rPr>
                <w:b/>
                <w:color w:val="000000"/>
                <w:lang w:val="uk-UA"/>
              </w:rPr>
            </w:pPr>
            <w:r w:rsidRPr="000B5C96">
              <w:rPr>
                <w:b/>
                <w:color w:val="000000"/>
                <w:lang w:val="uk-UA"/>
              </w:rPr>
              <w:t>0,0</w:t>
            </w:r>
          </w:p>
        </w:tc>
        <w:tc>
          <w:tcPr>
            <w:tcW w:w="1134" w:type="dxa"/>
          </w:tcPr>
          <w:p w14:paraId="3AE81530" w14:textId="77777777" w:rsidR="000B5C96" w:rsidRPr="000B5C96" w:rsidRDefault="000B5C96" w:rsidP="000B5C96">
            <w:pPr>
              <w:spacing w:after="120"/>
              <w:jc w:val="center"/>
              <w:rPr>
                <w:b/>
                <w:color w:val="000000"/>
                <w:lang w:val="uk-UA"/>
              </w:rPr>
            </w:pPr>
            <w:r w:rsidRPr="000B5C96">
              <w:rPr>
                <w:b/>
                <w:color w:val="000000"/>
                <w:lang w:val="uk-UA"/>
              </w:rPr>
              <w:t>0,0</w:t>
            </w:r>
          </w:p>
        </w:tc>
        <w:tc>
          <w:tcPr>
            <w:tcW w:w="1134" w:type="dxa"/>
          </w:tcPr>
          <w:p w14:paraId="7481A4A2" w14:textId="77777777" w:rsidR="000B5C96" w:rsidRPr="000B5C96" w:rsidRDefault="000B5C96" w:rsidP="000B5C96">
            <w:pPr>
              <w:spacing w:after="120"/>
              <w:jc w:val="center"/>
              <w:rPr>
                <w:b/>
                <w:lang w:val="uk-UA"/>
              </w:rPr>
            </w:pPr>
            <w:r w:rsidRPr="000B5C96">
              <w:rPr>
                <w:b/>
                <w:lang w:val="uk-UA"/>
              </w:rPr>
              <w:t>0,0</w:t>
            </w:r>
          </w:p>
        </w:tc>
        <w:tc>
          <w:tcPr>
            <w:tcW w:w="1876" w:type="dxa"/>
          </w:tcPr>
          <w:p w14:paraId="2C95BEA8" w14:textId="77777777" w:rsidR="000B5C96" w:rsidRPr="000B5C96" w:rsidRDefault="000B5C96" w:rsidP="000B5C96">
            <w:pPr>
              <w:spacing w:after="120"/>
              <w:jc w:val="center"/>
              <w:rPr>
                <w:b/>
                <w:lang w:val="uk-UA"/>
              </w:rPr>
            </w:pPr>
            <w:r w:rsidRPr="000B5C96">
              <w:rPr>
                <w:b/>
                <w:lang w:val="uk-UA"/>
              </w:rPr>
              <w:t>Відсутність фінансового ресурсу</w:t>
            </w:r>
          </w:p>
        </w:tc>
      </w:tr>
      <w:tr w:rsidR="000B5C96" w:rsidRPr="000B5C96" w14:paraId="1A2ED7E5" w14:textId="77777777" w:rsidTr="005D70C4">
        <w:tc>
          <w:tcPr>
            <w:tcW w:w="713" w:type="dxa"/>
          </w:tcPr>
          <w:p w14:paraId="6D6A1C4D" w14:textId="77777777" w:rsidR="000B5C96" w:rsidRPr="000B5C96" w:rsidRDefault="000B5C96" w:rsidP="000B5C96">
            <w:pPr>
              <w:spacing w:after="120"/>
              <w:jc w:val="both"/>
              <w:rPr>
                <w:color w:val="000000"/>
                <w:lang w:val="uk-UA"/>
              </w:rPr>
            </w:pPr>
          </w:p>
        </w:tc>
        <w:tc>
          <w:tcPr>
            <w:tcW w:w="1805" w:type="dxa"/>
          </w:tcPr>
          <w:p w14:paraId="1ACCB607" w14:textId="77777777" w:rsidR="000B5C96" w:rsidRPr="000B5C96" w:rsidRDefault="000B5C96" w:rsidP="000B5C96">
            <w:pPr>
              <w:spacing w:after="120"/>
              <w:jc w:val="both"/>
              <w:rPr>
                <w:b/>
                <w:bCs/>
                <w:color w:val="000000"/>
                <w:lang w:val="uk-UA"/>
              </w:rPr>
            </w:pPr>
            <w:r w:rsidRPr="000B5C96">
              <w:rPr>
                <w:b/>
                <w:bCs/>
                <w:color w:val="000000"/>
                <w:lang w:val="uk-UA"/>
              </w:rPr>
              <w:t>Всього за Програмою:</w:t>
            </w:r>
          </w:p>
        </w:tc>
        <w:tc>
          <w:tcPr>
            <w:tcW w:w="2126" w:type="dxa"/>
          </w:tcPr>
          <w:p w14:paraId="3A6FEE5B" w14:textId="77777777" w:rsidR="000B5C96" w:rsidRPr="000B5C96" w:rsidRDefault="000B5C96" w:rsidP="000B5C96">
            <w:pPr>
              <w:widowControl w:val="0"/>
              <w:autoSpaceDE w:val="0"/>
              <w:autoSpaceDN w:val="0"/>
              <w:ind w:right="131"/>
              <w:rPr>
                <w:lang w:val="uk-UA" w:eastAsia="en-US"/>
              </w:rPr>
            </w:pPr>
          </w:p>
        </w:tc>
        <w:tc>
          <w:tcPr>
            <w:tcW w:w="1134" w:type="dxa"/>
          </w:tcPr>
          <w:p w14:paraId="7317DB4B" w14:textId="77777777" w:rsidR="000B5C96" w:rsidRPr="000B5C96" w:rsidRDefault="000B5C96" w:rsidP="000B5C96">
            <w:pPr>
              <w:spacing w:after="120"/>
              <w:jc w:val="center"/>
              <w:rPr>
                <w:color w:val="000000"/>
                <w:lang w:val="uk-UA"/>
              </w:rPr>
            </w:pPr>
          </w:p>
        </w:tc>
        <w:tc>
          <w:tcPr>
            <w:tcW w:w="1480" w:type="dxa"/>
          </w:tcPr>
          <w:p w14:paraId="7544BBF6" w14:textId="77777777" w:rsidR="000B5C96" w:rsidRPr="000B5C96" w:rsidRDefault="000B5C96" w:rsidP="000B5C96">
            <w:pPr>
              <w:jc w:val="center"/>
              <w:rPr>
                <w:bCs/>
                <w:color w:val="000000"/>
                <w:lang w:val="uk-UA"/>
              </w:rPr>
            </w:pPr>
          </w:p>
        </w:tc>
        <w:tc>
          <w:tcPr>
            <w:tcW w:w="1213" w:type="dxa"/>
          </w:tcPr>
          <w:p w14:paraId="68EBC5F9" w14:textId="77777777" w:rsidR="000B5C96" w:rsidRPr="000B5C96" w:rsidRDefault="000B5C96" w:rsidP="000B5C96">
            <w:pPr>
              <w:spacing w:after="120"/>
              <w:jc w:val="center"/>
              <w:rPr>
                <w:b/>
                <w:lang w:val="uk-UA"/>
              </w:rPr>
            </w:pPr>
            <w:r w:rsidRPr="000B5C96">
              <w:rPr>
                <w:b/>
                <w:lang w:val="uk-UA"/>
              </w:rPr>
              <w:t>2727,2</w:t>
            </w:r>
          </w:p>
        </w:tc>
        <w:tc>
          <w:tcPr>
            <w:tcW w:w="1134" w:type="dxa"/>
          </w:tcPr>
          <w:p w14:paraId="3816DA2B" w14:textId="77777777" w:rsidR="000B5C96" w:rsidRPr="000B5C96" w:rsidRDefault="000B5C96" w:rsidP="000B5C96">
            <w:pPr>
              <w:spacing w:after="120"/>
              <w:jc w:val="center"/>
              <w:rPr>
                <w:b/>
                <w:color w:val="000000"/>
                <w:lang w:val="uk-UA"/>
              </w:rPr>
            </w:pPr>
            <w:r w:rsidRPr="000B5C96">
              <w:rPr>
                <w:b/>
                <w:color w:val="000000"/>
                <w:lang w:val="uk-UA"/>
              </w:rPr>
              <w:t>1300,0</w:t>
            </w:r>
          </w:p>
        </w:tc>
        <w:tc>
          <w:tcPr>
            <w:tcW w:w="1418" w:type="dxa"/>
          </w:tcPr>
          <w:p w14:paraId="5FBC6EFF" w14:textId="77777777" w:rsidR="000B5C96" w:rsidRPr="000B5C96" w:rsidRDefault="000B5C96" w:rsidP="000B5C96">
            <w:pPr>
              <w:spacing w:after="120"/>
              <w:jc w:val="center"/>
              <w:rPr>
                <w:b/>
                <w:color w:val="000000"/>
                <w:lang w:val="uk-UA"/>
              </w:rPr>
            </w:pPr>
            <w:r w:rsidRPr="000B5C96">
              <w:rPr>
                <w:b/>
                <w:color w:val="000000"/>
                <w:lang w:val="uk-UA"/>
              </w:rPr>
              <w:t>191,145</w:t>
            </w:r>
          </w:p>
        </w:tc>
        <w:tc>
          <w:tcPr>
            <w:tcW w:w="1134" w:type="dxa"/>
          </w:tcPr>
          <w:p w14:paraId="5AFB227F" w14:textId="77777777" w:rsidR="000B5C96" w:rsidRPr="000B5C96" w:rsidRDefault="000B5C96" w:rsidP="000B5C96">
            <w:pPr>
              <w:spacing w:after="120"/>
              <w:jc w:val="center"/>
              <w:rPr>
                <w:b/>
                <w:color w:val="000000"/>
                <w:lang w:val="uk-UA"/>
              </w:rPr>
            </w:pPr>
            <w:r w:rsidRPr="000B5C96">
              <w:rPr>
                <w:b/>
                <w:color w:val="000000"/>
                <w:lang w:val="uk-UA"/>
              </w:rPr>
              <w:t>7,00</w:t>
            </w:r>
          </w:p>
        </w:tc>
        <w:tc>
          <w:tcPr>
            <w:tcW w:w="1134" w:type="dxa"/>
          </w:tcPr>
          <w:p w14:paraId="6F67579F" w14:textId="77777777" w:rsidR="000B5C96" w:rsidRPr="000B5C96" w:rsidRDefault="000B5C96" w:rsidP="000B5C96">
            <w:pPr>
              <w:spacing w:after="120"/>
              <w:jc w:val="center"/>
              <w:rPr>
                <w:b/>
                <w:color w:val="000000"/>
                <w:lang w:val="uk-UA"/>
              </w:rPr>
            </w:pPr>
            <w:r w:rsidRPr="000B5C96">
              <w:rPr>
                <w:b/>
                <w:color w:val="000000"/>
                <w:lang w:val="uk-UA"/>
              </w:rPr>
              <w:t>14,70</w:t>
            </w:r>
          </w:p>
        </w:tc>
        <w:tc>
          <w:tcPr>
            <w:tcW w:w="1876" w:type="dxa"/>
          </w:tcPr>
          <w:p w14:paraId="6A9967C5" w14:textId="77777777" w:rsidR="000B5C96" w:rsidRPr="000B5C96" w:rsidRDefault="000B5C96" w:rsidP="000B5C96">
            <w:pPr>
              <w:spacing w:after="120"/>
              <w:jc w:val="both"/>
              <w:rPr>
                <w:color w:val="000000"/>
                <w:lang w:val="uk-UA"/>
              </w:rPr>
            </w:pPr>
          </w:p>
        </w:tc>
      </w:tr>
    </w:tbl>
    <w:p w14:paraId="121608E7" w14:textId="77777777" w:rsidR="000B5C96" w:rsidRDefault="000B5C96">
      <w:pPr>
        <w:rPr>
          <w:lang w:val="uk-UA"/>
        </w:rPr>
      </w:pPr>
    </w:p>
    <w:p w14:paraId="57B2D583" w14:textId="77777777" w:rsidR="000B5C96" w:rsidRDefault="000B5C96">
      <w:pPr>
        <w:rPr>
          <w:lang w:val="uk-UA"/>
        </w:rPr>
      </w:pPr>
    </w:p>
    <w:p w14:paraId="1900E38D" w14:textId="77777777" w:rsidR="000B5C96" w:rsidRDefault="000B5C96">
      <w:pPr>
        <w:rPr>
          <w:lang w:val="uk-UA"/>
        </w:rPr>
      </w:pPr>
    </w:p>
    <w:p w14:paraId="257A54F1" w14:textId="77777777" w:rsidR="000B5C96" w:rsidRDefault="000B5C96">
      <w:pPr>
        <w:rPr>
          <w:lang w:val="uk-UA"/>
        </w:rPr>
      </w:pPr>
    </w:p>
    <w:p w14:paraId="261605BD" w14:textId="77777777" w:rsidR="000B5C96" w:rsidRDefault="000B5C96">
      <w:pPr>
        <w:rPr>
          <w:lang w:val="uk-UA"/>
        </w:rPr>
      </w:pPr>
    </w:p>
    <w:p w14:paraId="789814AE" w14:textId="77777777" w:rsidR="000B5C96" w:rsidRDefault="000B5C96">
      <w:pPr>
        <w:rPr>
          <w:lang w:val="uk-UA"/>
        </w:rPr>
      </w:pPr>
    </w:p>
    <w:p w14:paraId="24B44D0E" w14:textId="77777777" w:rsidR="000B5C96" w:rsidRDefault="000B5C96">
      <w:pPr>
        <w:rPr>
          <w:lang w:val="uk-UA"/>
        </w:rPr>
      </w:pPr>
    </w:p>
    <w:p w14:paraId="3B493890" w14:textId="77777777" w:rsidR="000B5C96" w:rsidRDefault="000B5C96">
      <w:pPr>
        <w:rPr>
          <w:lang w:val="uk-UA"/>
        </w:rPr>
        <w:sectPr w:rsidR="000B5C96" w:rsidSect="000B5C96">
          <w:pgSz w:w="16838" w:h="11906" w:orient="landscape"/>
          <w:pgMar w:top="1418" w:right="851" w:bottom="851" w:left="851" w:header="709" w:footer="709" w:gutter="0"/>
          <w:cols w:space="708"/>
          <w:docGrid w:linePitch="360"/>
        </w:sectPr>
      </w:pPr>
    </w:p>
    <w:p w14:paraId="31D495AF" w14:textId="77777777" w:rsidR="000B5C96" w:rsidRPr="008C43CC" w:rsidRDefault="000B5C96" w:rsidP="000B5C96">
      <w:pPr>
        <w:jc w:val="center"/>
        <w:rPr>
          <w:b/>
          <w:bCs/>
          <w:color w:val="000000"/>
          <w:lang w:val="uk-UA"/>
        </w:rPr>
      </w:pPr>
      <w:r w:rsidRPr="008C43CC">
        <w:rPr>
          <w:b/>
          <w:bCs/>
          <w:color w:val="000000"/>
          <w:lang w:val="uk-UA"/>
        </w:rPr>
        <w:lastRenderedPageBreak/>
        <w:t>ПОЯСНЮВАЛЬНА ЗАПИСКА</w:t>
      </w:r>
    </w:p>
    <w:p w14:paraId="437F2042" w14:textId="1FC99037" w:rsidR="000B5C96" w:rsidRPr="008C43CC" w:rsidRDefault="000B5C96" w:rsidP="000B5C96">
      <w:pPr>
        <w:jc w:val="center"/>
        <w:rPr>
          <w:b/>
          <w:bCs/>
          <w:color w:val="000000"/>
          <w:lang w:val="uk-UA"/>
        </w:rPr>
      </w:pPr>
      <w:r w:rsidRPr="008C43CC">
        <w:rPr>
          <w:b/>
          <w:bCs/>
          <w:color w:val="000000"/>
          <w:lang w:val="uk-UA"/>
        </w:rPr>
        <w:t xml:space="preserve">до звіту про результати виконання </w:t>
      </w:r>
    </w:p>
    <w:p w14:paraId="7F055AF7" w14:textId="77777777" w:rsidR="000B5C96" w:rsidRPr="008C43CC" w:rsidRDefault="000B5C96" w:rsidP="000B5C96">
      <w:pPr>
        <w:jc w:val="center"/>
        <w:rPr>
          <w:b/>
          <w:lang w:val="uk-UA"/>
        </w:rPr>
      </w:pPr>
      <w:r w:rsidRPr="008C43CC">
        <w:rPr>
          <w:b/>
          <w:lang w:val="uk-UA"/>
        </w:rPr>
        <w:t xml:space="preserve">Програми оздоровлення та відпочинку дітей Южненської міської </w:t>
      </w:r>
    </w:p>
    <w:p w14:paraId="0B7FB184" w14:textId="77777777" w:rsidR="000B5C96" w:rsidRPr="008C43CC" w:rsidRDefault="000B5C96" w:rsidP="000B5C96">
      <w:pPr>
        <w:jc w:val="center"/>
        <w:rPr>
          <w:b/>
          <w:lang w:val="uk-UA"/>
        </w:rPr>
      </w:pPr>
      <w:r w:rsidRPr="008C43CC">
        <w:rPr>
          <w:b/>
          <w:lang w:val="uk-UA"/>
        </w:rPr>
        <w:t>територіальної громади на період 2022-2024 років</w:t>
      </w:r>
      <w:r>
        <w:rPr>
          <w:b/>
          <w:lang w:val="uk-UA"/>
        </w:rPr>
        <w:t>,</w:t>
      </w:r>
    </w:p>
    <w:p w14:paraId="3CC9CB20" w14:textId="77777777" w:rsidR="000B5C96" w:rsidRPr="008C43CC" w:rsidRDefault="000B5C96" w:rsidP="000B5C96">
      <w:pPr>
        <w:jc w:val="center"/>
        <w:rPr>
          <w:b/>
          <w:lang w:val="uk-UA"/>
        </w:rPr>
      </w:pPr>
      <w:r w:rsidRPr="008C43CC">
        <w:rPr>
          <w:b/>
          <w:lang w:val="uk-UA"/>
        </w:rPr>
        <w:t>за І півріччя 2024 року</w:t>
      </w:r>
    </w:p>
    <w:p w14:paraId="248270FB" w14:textId="77777777" w:rsidR="000B5C96" w:rsidRPr="008C43CC" w:rsidRDefault="000B5C96" w:rsidP="000B5C96">
      <w:pPr>
        <w:rPr>
          <w:b/>
          <w:lang w:val="uk-UA"/>
        </w:rPr>
      </w:pPr>
    </w:p>
    <w:p w14:paraId="3B35054E" w14:textId="77777777" w:rsidR="000B5C96" w:rsidRPr="008C43CC" w:rsidRDefault="000B5C96" w:rsidP="000B5C96">
      <w:pPr>
        <w:ind w:firstLine="708"/>
        <w:jc w:val="both"/>
        <w:rPr>
          <w:color w:val="000000"/>
          <w:lang w:val="uk-UA"/>
        </w:rPr>
      </w:pPr>
      <w:r w:rsidRPr="008C43CC">
        <w:rPr>
          <w:lang w:val="uk-UA"/>
        </w:rPr>
        <w:t>Програма оздоровлення та відпочинку дітей Южненської міської територіальної громади на період 2022-2024 років</w:t>
      </w:r>
      <w:r>
        <w:rPr>
          <w:lang w:val="uk-UA"/>
        </w:rPr>
        <w:t xml:space="preserve"> </w:t>
      </w:r>
      <w:r w:rsidRPr="008C43CC">
        <w:rPr>
          <w:lang w:val="uk-UA"/>
        </w:rPr>
        <w:t>затверджена рішенням Южненської міської ради від 22.07.2021р. №476-VIIІ (із змінами).</w:t>
      </w:r>
      <w:r w:rsidRPr="008C43CC">
        <w:rPr>
          <w:szCs w:val="22"/>
          <w:lang w:val="uk-UA" w:eastAsia="en-US"/>
        </w:rPr>
        <w:t xml:space="preserve"> Головні розпорядники коштів та відповідальні виконавці заходів Програми - Управління соціальної політики Ю</w:t>
      </w:r>
      <w:r w:rsidRPr="008C43CC">
        <w:rPr>
          <w:spacing w:val="-1"/>
          <w:szCs w:val="22"/>
          <w:lang w:val="uk-UA" w:eastAsia="en-US"/>
        </w:rPr>
        <w:t>жненської</w:t>
      </w:r>
      <w:r w:rsidRPr="008C43CC">
        <w:rPr>
          <w:szCs w:val="22"/>
          <w:lang w:val="uk-UA" w:eastAsia="en-US"/>
        </w:rPr>
        <w:t xml:space="preserve"> міської ради, </w:t>
      </w:r>
      <w:r w:rsidRPr="008C43CC">
        <w:rPr>
          <w:bCs/>
          <w:color w:val="000000"/>
          <w:lang w:val="uk-UA"/>
        </w:rPr>
        <w:t xml:space="preserve">Управління </w:t>
      </w:r>
      <w:r w:rsidRPr="008C43CC">
        <w:rPr>
          <w:lang w:val="uk-UA"/>
        </w:rPr>
        <w:t>освіти Южненської міської ради. Строк реалізації Програми - 2022-2024 роки.</w:t>
      </w:r>
    </w:p>
    <w:p w14:paraId="7C195D0B" w14:textId="77777777" w:rsidR="000B5C96" w:rsidRPr="008C43CC" w:rsidRDefault="000B5C96" w:rsidP="000B5C96">
      <w:pPr>
        <w:ind w:firstLine="708"/>
        <w:jc w:val="both"/>
        <w:rPr>
          <w:lang w:val="uk-UA"/>
        </w:rPr>
      </w:pPr>
      <w:r w:rsidRPr="008C43CC">
        <w:rPr>
          <w:lang w:val="uk-UA"/>
        </w:rPr>
        <w:t xml:space="preserve">Метою програми є реалізація права дітей Южненської міської територіальної громади на оздоровлення та відпочинок, створення сприятливих умов для їх якісного відпочинку та оздоровлення. </w:t>
      </w:r>
    </w:p>
    <w:p w14:paraId="74137BC9" w14:textId="39616B47" w:rsidR="000B5C96" w:rsidRPr="008C43CC" w:rsidRDefault="000B5C96" w:rsidP="000B5C96">
      <w:pPr>
        <w:ind w:firstLine="709"/>
        <w:jc w:val="both"/>
        <w:rPr>
          <w:shd w:val="clear" w:color="auto" w:fill="FFFFFF"/>
          <w:lang w:val="uk-UA"/>
        </w:rPr>
      </w:pPr>
      <w:r w:rsidRPr="008C43CC">
        <w:rPr>
          <w:lang w:val="uk-UA"/>
        </w:rPr>
        <w:t xml:space="preserve">В результаті військовий дій значно зросла чисельність дітей, </w:t>
      </w:r>
      <w:r w:rsidRPr="008C43CC">
        <w:rPr>
          <w:shd w:val="clear" w:color="auto" w:fill="FFFFFF"/>
          <w:lang w:val="uk-UA"/>
        </w:rPr>
        <w:t>які потребують особливої соціальної уваги та підтримки, зокрема, дітей з числа внутрішньо переміщених осіб, дітей загиблих учасників бойових дій, дітей учасників бойових дій.</w:t>
      </w:r>
    </w:p>
    <w:p w14:paraId="2A80B38D" w14:textId="692BED87" w:rsidR="000B5C96" w:rsidRPr="008C43CC" w:rsidRDefault="000B5C96" w:rsidP="000B5C96">
      <w:pPr>
        <w:ind w:firstLine="709"/>
        <w:jc w:val="both"/>
        <w:rPr>
          <w:lang w:val="uk-UA"/>
        </w:rPr>
      </w:pPr>
      <w:r w:rsidRPr="008C43CC">
        <w:rPr>
          <w:lang w:val="uk-UA"/>
        </w:rPr>
        <w:t>Виконання Програми оздоровлення та відпочинку дітей Южненської міської територіальної громади дасть можливість вирішити зазначені проблеми та забезпечити реалізацію державної політики у сфері оздоровлення та відпочинку дітей.</w:t>
      </w:r>
    </w:p>
    <w:p w14:paraId="2674E07F" w14:textId="77777777" w:rsidR="000B5C96" w:rsidRPr="008C43CC" w:rsidRDefault="000B5C96" w:rsidP="000B5C96">
      <w:pPr>
        <w:ind w:firstLine="708"/>
        <w:jc w:val="both"/>
        <w:rPr>
          <w:lang w:val="uk-UA"/>
        </w:rPr>
      </w:pPr>
      <w:r w:rsidRPr="008C43CC">
        <w:rPr>
          <w:lang w:val="uk-UA"/>
        </w:rPr>
        <w:t>Програмою</w:t>
      </w:r>
      <w:r w:rsidRPr="008C43CC">
        <w:rPr>
          <w:b/>
          <w:lang w:val="uk-UA"/>
        </w:rPr>
        <w:t xml:space="preserve"> </w:t>
      </w:r>
      <w:r w:rsidRPr="008C43CC">
        <w:rPr>
          <w:lang w:val="uk-UA"/>
        </w:rPr>
        <w:t xml:space="preserve">оздоровлення та відпочинку дітей Южненської міської територіальної громади на виконання заходів в 2024 році головним розпорядникам коштів – управлінню освіти та управлінню соціальної політики Южненської міської ради було передбачено Програмою 2727,2 тис.грн., затверджено в місцевому бюджеті у сумі 1300,0 тис.грн., з них управлінню освіти Южненської міської ради у сумі 1300,0 тис.грн. За І півріччя 2024 року профінансовано 191,145 тис.грн., що складає 7% від передбачених видатків Програмою, або 14,7% від затверджених видатків в місцевому бюджеті. </w:t>
      </w:r>
    </w:p>
    <w:p w14:paraId="6CD52B6B" w14:textId="77777777" w:rsidR="000B5C96" w:rsidRPr="008C43CC" w:rsidRDefault="000B5C96" w:rsidP="000B5C96">
      <w:pPr>
        <w:ind w:firstLine="708"/>
        <w:jc w:val="both"/>
        <w:rPr>
          <w:lang w:val="uk-UA"/>
        </w:rPr>
      </w:pPr>
      <w:r w:rsidRPr="008C43CC">
        <w:rPr>
          <w:lang w:val="uk-UA"/>
        </w:rPr>
        <w:t>Процес відпочинку в дитячих закладах відпочинку станом на 01.07.2024р. триває.</w:t>
      </w:r>
    </w:p>
    <w:p w14:paraId="48EFAC6B" w14:textId="77777777" w:rsidR="000B5C96" w:rsidRPr="008C43CC" w:rsidRDefault="000B5C96" w:rsidP="000B5C96">
      <w:pPr>
        <w:ind w:firstLine="708"/>
        <w:jc w:val="both"/>
        <w:rPr>
          <w:lang w:val="uk-UA"/>
        </w:rPr>
      </w:pPr>
      <w:r w:rsidRPr="008C43CC">
        <w:rPr>
          <w:lang w:val="uk-UA"/>
        </w:rPr>
        <w:t xml:space="preserve">На </w:t>
      </w:r>
      <w:r w:rsidRPr="000C486C">
        <w:rPr>
          <w:rStyle w:val="FontStyle38"/>
          <w:sz w:val="24"/>
          <w:szCs w:val="24"/>
          <w:lang w:val="uk-UA" w:eastAsia="uk-UA"/>
        </w:rPr>
        <w:t>послуги з оздоровлення та відпочинку</w:t>
      </w:r>
      <w:r w:rsidRPr="008C43CC">
        <w:rPr>
          <w:rStyle w:val="FontStyle38"/>
          <w:lang w:val="uk-UA" w:eastAsia="uk-UA"/>
        </w:rPr>
        <w:t xml:space="preserve"> </w:t>
      </w:r>
      <w:r w:rsidRPr="008C43CC">
        <w:rPr>
          <w:lang w:val="uk-UA"/>
        </w:rPr>
        <w:t xml:space="preserve">дітей, </w:t>
      </w:r>
      <w:r w:rsidRPr="008C43CC">
        <w:rPr>
          <w:spacing w:val="-53"/>
          <w:lang w:val="uk-UA"/>
        </w:rPr>
        <w:t xml:space="preserve"> </w:t>
      </w:r>
      <w:r w:rsidRPr="008C43CC">
        <w:rPr>
          <w:lang w:val="uk-UA"/>
        </w:rPr>
        <w:t>які потребують особливої соціальної уваги та</w:t>
      </w:r>
      <w:r w:rsidRPr="008C43CC">
        <w:rPr>
          <w:spacing w:val="1"/>
          <w:lang w:val="uk-UA"/>
        </w:rPr>
        <w:t xml:space="preserve"> </w:t>
      </w:r>
      <w:r w:rsidRPr="008C43CC">
        <w:rPr>
          <w:lang w:val="uk-UA"/>
        </w:rPr>
        <w:t>підтримки,</w:t>
      </w:r>
      <w:r w:rsidRPr="008C43CC">
        <w:rPr>
          <w:spacing w:val="-7"/>
          <w:lang w:val="uk-UA"/>
        </w:rPr>
        <w:t xml:space="preserve"> </w:t>
      </w:r>
      <w:r w:rsidRPr="008C43CC">
        <w:rPr>
          <w:lang w:val="uk-UA"/>
        </w:rPr>
        <w:t>в позаміських дитячих оздоровчих закладах  та на послуги з перевезення дітей,</w:t>
      </w:r>
      <w:r w:rsidRPr="008C43CC">
        <w:rPr>
          <w:spacing w:val="-53"/>
          <w:lang w:val="uk-UA"/>
        </w:rPr>
        <w:t xml:space="preserve"> </w:t>
      </w:r>
      <w:r w:rsidRPr="008C43CC">
        <w:rPr>
          <w:lang w:val="uk-UA"/>
        </w:rPr>
        <w:t>які потребують особливої соціальної уваги та</w:t>
      </w:r>
      <w:r w:rsidRPr="008C43CC">
        <w:rPr>
          <w:spacing w:val="1"/>
          <w:lang w:val="uk-UA"/>
        </w:rPr>
        <w:t xml:space="preserve"> </w:t>
      </w:r>
      <w:r w:rsidRPr="008C43CC">
        <w:rPr>
          <w:lang w:val="uk-UA"/>
        </w:rPr>
        <w:t>підтримки,</w:t>
      </w:r>
      <w:r w:rsidRPr="008C43CC">
        <w:rPr>
          <w:spacing w:val="-7"/>
          <w:lang w:val="uk-UA"/>
        </w:rPr>
        <w:t xml:space="preserve"> </w:t>
      </w:r>
      <w:r w:rsidRPr="008C43CC">
        <w:rPr>
          <w:lang w:val="uk-UA"/>
        </w:rPr>
        <w:t xml:space="preserve">до позаміського дитячого оздоровчого закладу та у зворотному напрямку, на управління соціальної політики Южненської міської ради Програмою </w:t>
      </w:r>
      <w:r w:rsidRPr="008C43CC">
        <w:rPr>
          <w:color w:val="000000"/>
          <w:lang w:val="uk-UA"/>
        </w:rPr>
        <w:t xml:space="preserve">передбачений річний обсяг фінансування, з урахуванням змін, у сумі 409,8 тис.грн., </w:t>
      </w:r>
      <w:r w:rsidRPr="008C43CC">
        <w:rPr>
          <w:lang w:val="uk-UA"/>
        </w:rPr>
        <w:t>кошти в місцевому бюджеті на 2024 рік  не були передбачені.</w:t>
      </w:r>
    </w:p>
    <w:p w14:paraId="2DB66B26" w14:textId="77777777" w:rsidR="000B5C96" w:rsidRPr="008C43CC" w:rsidRDefault="000B5C96" w:rsidP="000B5C96">
      <w:pPr>
        <w:ind w:firstLine="708"/>
        <w:jc w:val="both"/>
        <w:rPr>
          <w:lang w:val="uk-UA"/>
        </w:rPr>
      </w:pPr>
      <w:r w:rsidRPr="008C43CC">
        <w:rPr>
          <w:lang w:val="uk-UA"/>
        </w:rPr>
        <w:t xml:space="preserve">Введення воєнного стану змінило алгоритм оздоровчої компанії в позаміських закладах. Обласними військовими адміністраціями визначався регіон достатньо безпечний для проведення оздоровлення та відпочинку дітей. Заклади мають відповідати критеріям та умовам, в першу чергу, щодо забезпечення безпеки дітей в них (наявність укриттів, запаси пального, наявність актуалізованих планів евакуації та відповідного транспортного забезпечення). Після прийняття рішень обласними військовими адміністраціями про початок оздоровчої компанії та проведення перевірок закладів на предмет відповідності вимогам безпеки, оздоровчі заклади мають право на функціонування. </w:t>
      </w:r>
    </w:p>
    <w:p w14:paraId="4A396852" w14:textId="77777777" w:rsidR="000B5C96" w:rsidRPr="008C43CC" w:rsidRDefault="000B5C96" w:rsidP="000B5C96">
      <w:pPr>
        <w:ind w:firstLine="708"/>
        <w:jc w:val="both"/>
        <w:rPr>
          <w:lang w:val="uk-UA"/>
        </w:rPr>
      </w:pPr>
      <w:r w:rsidRPr="008C43CC">
        <w:rPr>
          <w:lang w:val="uk-UA"/>
        </w:rPr>
        <w:t xml:space="preserve">В зв’язку з подовженням російської агресії на території України, батьки, з міркувань безпеки, відмовлялися направляти дітей до позаміських оздоровчих закладів. Перші 4 заяви з бажанням батьків щодо оздоровлення дитини надійшли в червні 2024 року на оздоровлення дітей  в липні-серпні. </w:t>
      </w:r>
    </w:p>
    <w:p w14:paraId="1763F1A0" w14:textId="77777777" w:rsidR="000B5C96" w:rsidRPr="008C43CC" w:rsidRDefault="000B5C96" w:rsidP="000B5C96">
      <w:pPr>
        <w:ind w:firstLine="709"/>
        <w:jc w:val="both"/>
        <w:rPr>
          <w:lang w:val="uk-UA"/>
        </w:rPr>
      </w:pPr>
      <w:r w:rsidRPr="008C43CC">
        <w:rPr>
          <w:lang w:val="uk-UA"/>
        </w:rPr>
        <w:t xml:space="preserve">У батьків також є змога впродовж 2024 року оздоровити дитину за рахунок коштів державного бюджету за бюджетними програмами </w:t>
      </w:r>
      <w:r w:rsidRPr="008C43CC">
        <w:rPr>
          <w:bCs/>
          <w:shd w:val="clear" w:color="auto" w:fill="FFFFFF"/>
          <w:lang w:val="uk-UA"/>
        </w:rPr>
        <w:t>в дитячих оздоровчих таборах державних підприємств “Міжнародний дитячий центр “Артек”, “Український дитячий центр “Молода гвардія” і в дитячих закладах оздоровлення та відпочинку вищої категорії, що містяться в Державному реєстрі майнових об’єктів оздоровлення та відпочинку дітей та розташовані в карпатському регіоні, за принципом “гроші ходять за дитиною”  (є-Оздоровлення).</w:t>
      </w:r>
    </w:p>
    <w:p w14:paraId="703946D0" w14:textId="77777777" w:rsidR="000B5C96" w:rsidRPr="008C43CC" w:rsidRDefault="000B5C96" w:rsidP="000B5C96">
      <w:pPr>
        <w:shd w:val="clear" w:color="auto" w:fill="FFFFFF"/>
        <w:ind w:firstLine="709"/>
        <w:jc w:val="both"/>
        <w:textAlignment w:val="baseline"/>
        <w:rPr>
          <w:lang w:val="uk-UA"/>
        </w:rPr>
      </w:pPr>
      <w:r w:rsidRPr="00870783">
        <w:rPr>
          <w:lang w:val="uk-UA"/>
        </w:rPr>
        <w:lastRenderedPageBreak/>
        <w:t>Для участі в програмі оздоровлення повинні одночасно виконуватися дві умови: 1.Сім’я отримує допомогу малозабезпеченій сім’ї. 2.Дитина, віком від 7 до 18 років перебуває на обліку як пільговик і інформація по ній знаходиться в Реєстрі пільговиків з діючою категорією "Дитина з багатодітної сім'ї". Або: 1.Сім’я отримує допомогу малозабезпеченій сім’ї. 2.Дитина віком від 7 до 18 років</w:t>
      </w:r>
      <w:r w:rsidRPr="008C43CC">
        <w:rPr>
          <w:lang w:val="uk-UA"/>
        </w:rPr>
        <w:t xml:space="preserve"> має інвалідність (крім під категорії А).</w:t>
      </w:r>
    </w:p>
    <w:p w14:paraId="605E8289" w14:textId="77777777" w:rsidR="000B5C96" w:rsidRPr="008C43CC" w:rsidRDefault="000B5C96" w:rsidP="000B5C96">
      <w:pPr>
        <w:shd w:val="clear" w:color="auto" w:fill="FFFFFF"/>
        <w:ind w:firstLine="709"/>
        <w:jc w:val="both"/>
        <w:textAlignment w:val="baseline"/>
        <w:rPr>
          <w:lang w:val="uk-UA"/>
        </w:rPr>
      </w:pPr>
      <w:r w:rsidRPr="008C43CC">
        <w:rPr>
          <w:lang w:val="uk-UA"/>
        </w:rPr>
        <w:t>Завдяки проєкту, який реалізується Мінсоціполітики, батьки дитини, отримують кошти від держави на оздоровлення дитини. Ці кошти зараховуються на банківський рахунок одного з батьків і витрачати їх можна виключно на придбання путівки до дитячого табору. На відпочинок чи оздоровлення кожної дитини надається 14165 грн. Батьки дітей, які відповідають зазначеним  критеріям, отримують сповіщення про право на отримання коштів електронним повідомленням або телефоном. Щоб скористатися послугою, одному з батьків дитини треба звернутись до Приватбанку,  отримати картку із спеціальним режимом використання й дочекатися зарахування коштів. Далі – самостійно обрати заклад для відпочинку чи оздоровлення дитини, з переліку закладів з </w:t>
      </w:r>
      <w:hyperlink r:id="rId4" w:history="1">
        <w:r w:rsidRPr="008C43CC">
          <w:rPr>
            <w:lang w:val="uk-UA"/>
          </w:rPr>
          <w:t>Державного реєстру </w:t>
        </w:r>
      </w:hyperlink>
      <w:r w:rsidRPr="008C43CC">
        <w:rPr>
          <w:lang w:val="uk-UA"/>
        </w:rPr>
        <w:t>майнових об’єктів оздоровлення та відпочинку дітей. Потім – забронювати місце для відпочинку своєї дитини у цьому закладі і розрахуватися за путівку отриманою карткою. Аби забезпечити максимальну безпеку оздоровлення дітей, до переліку включено лише заклади вищої категорії. </w:t>
      </w:r>
    </w:p>
    <w:p w14:paraId="24C2AE0B" w14:textId="77777777" w:rsidR="000B5C96" w:rsidRPr="008C43CC" w:rsidRDefault="000B5C96" w:rsidP="000B5C96">
      <w:pPr>
        <w:ind w:firstLine="708"/>
        <w:jc w:val="both"/>
        <w:rPr>
          <w:lang w:val="uk-UA"/>
        </w:rPr>
      </w:pPr>
      <w:r w:rsidRPr="008C43CC">
        <w:rPr>
          <w:lang w:val="uk-UA"/>
        </w:rPr>
        <w:t>Станом на 01.07.2024 року 10 батькам на 25 дітей з Южненської міської територіальної громади запропоновано скористатись програмою єОздоровлення, кошти зараховані. За звітний період надійшло 4 заяви на 8 дітей з  відмовою від участі у програмі.</w:t>
      </w:r>
    </w:p>
    <w:p w14:paraId="5B9BA187" w14:textId="77777777" w:rsidR="000B5C96" w:rsidRPr="008C43CC" w:rsidRDefault="000B5C96" w:rsidP="000B5C96">
      <w:pPr>
        <w:ind w:firstLine="709"/>
        <w:jc w:val="both"/>
        <w:rPr>
          <w:lang w:val="uk-UA"/>
        </w:rPr>
      </w:pPr>
      <w:r w:rsidRPr="008C43CC">
        <w:rPr>
          <w:lang w:val="uk-UA"/>
        </w:rPr>
        <w:t>В  2024 році керівництвом громади було вирішено забезпечити відпочинок  в дитячих закладах відпочинку (ДЗВ) для молодших школярів (1-4 класів). В громаді діяла мережа закладів відпочинку у складі ЗЗСО Южненської міської територіальної громади, відповідно до рішення виконавчого комітету Южненської міської ради «Про підготовку та організацію відпочинку та оздоровлення дітей Южненської міської територіальної громади на 2024 рік», у складі закладів загальної середньої освіти ( ДЗВ «Хвиля» у складі Ліцею №1, «Веселка» у складі   опорного закладу «Ліцей №2», «Крепиш» у складі АШГ, «Козачата» у складі Ліцею імені В’ячеслава Чорновола), а саме:</w:t>
      </w:r>
    </w:p>
    <w:p w14:paraId="7C90A775" w14:textId="77777777" w:rsidR="000B5C96" w:rsidRPr="008C43CC" w:rsidRDefault="000B5C96" w:rsidP="000B5C96">
      <w:pPr>
        <w:ind w:firstLine="709"/>
        <w:jc w:val="both"/>
        <w:rPr>
          <w:lang w:val="uk-UA"/>
        </w:rPr>
      </w:pPr>
      <w:r w:rsidRPr="008C43CC">
        <w:rPr>
          <w:lang w:val="uk-UA"/>
        </w:rPr>
        <w:t xml:space="preserve">- загони розвитку творчих здібностей з 10.06.2024р. по 06.07.2024 р. (21 робочий день) </w:t>
      </w:r>
    </w:p>
    <w:p w14:paraId="54753787" w14:textId="77777777" w:rsidR="000B5C96" w:rsidRPr="008C43CC" w:rsidRDefault="000B5C96" w:rsidP="000B5C96">
      <w:pPr>
        <w:ind w:firstLine="709"/>
        <w:jc w:val="both"/>
        <w:rPr>
          <w:lang w:val="uk-UA"/>
        </w:rPr>
      </w:pPr>
      <w:r w:rsidRPr="008C43CC">
        <w:rPr>
          <w:lang w:val="uk-UA"/>
        </w:rPr>
        <w:t xml:space="preserve">- загони спортивного спрямування з 10.06.2024р. по 27.06.2024р. (14 робочих днів)».    </w:t>
      </w:r>
    </w:p>
    <w:p w14:paraId="2FE011FB" w14:textId="77777777" w:rsidR="000B5C96" w:rsidRPr="008C43CC" w:rsidRDefault="000B5C96" w:rsidP="000B5C96">
      <w:pPr>
        <w:ind w:firstLine="708"/>
        <w:jc w:val="both"/>
        <w:rPr>
          <w:lang w:val="uk-UA"/>
        </w:rPr>
      </w:pPr>
      <w:r w:rsidRPr="008C43CC">
        <w:rPr>
          <w:lang w:val="uk-UA"/>
        </w:rPr>
        <w:t>Подальше функціонування ДЗВ буде залежати від безпекової ситуації. Планується по закінченню воєнних дій відновити діяльність ДЗВ у повному обсязі.</w:t>
      </w:r>
    </w:p>
    <w:p w14:paraId="421E9F27" w14:textId="77777777" w:rsidR="000B5C96" w:rsidRPr="008C43CC" w:rsidRDefault="000B5C96" w:rsidP="000B5C96">
      <w:pPr>
        <w:ind w:firstLine="709"/>
        <w:jc w:val="both"/>
        <w:rPr>
          <w:lang w:val="uk-UA"/>
        </w:rPr>
      </w:pPr>
      <w:r w:rsidRPr="008C43CC">
        <w:rPr>
          <w:shd w:val="clear" w:color="auto" w:fill="FFFFFF"/>
          <w:lang w:val="uk-UA"/>
        </w:rPr>
        <w:t xml:space="preserve">З огляду на подовження воєнного стану, органи місцевої влади повинні самостійно вирішити питання організації оздоровлення та відпочинку дітей. Виходячи із результатів опитування батьків </w:t>
      </w:r>
      <w:r w:rsidRPr="008C43CC">
        <w:rPr>
          <w:lang w:val="uk-UA"/>
        </w:rPr>
        <w:t>учнів шкіл Южненської міської територіальної громади, з</w:t>
      </w:r>
      <w:r w:rsidRPr="008C43CC">
        <w:rPr>
          <w:rFonts w:ascii="Calibri" w:hAnsi="Calibri"/>
          <w:lang w:val="uk-UA"/>
        </w:rPr>
        <w:t>'</w:t>
      </w:r>
      <w:r w:rsidRPr="008C43CC">
        <w:rPr>
          <w:lang w:val="uk-UA"/>
        </w:rPr>
        <w:t>явилася потреба у відновленні роботи таборів відпочинку з денним перебуванням у складі закладів загальної середньої освіти в 2024 році.</w:t>
      </w:r>
    </w:p>
    <w:p w14:paraId="2BCC7442" w14:textId="77777777" w:rsidR="000B5C96" w:rsidRPr="008C43CC" w:rsidRDefault="000B5C96" w:rsidP="000B5C96">
      <w:pPr>
        <w:jc w:val="both"/>
        <w:rPr>
          <w:b/>
          <w:lang w:val="uk-UA"/>
        </w:rPr>
      </w:pPr>
    </w:p>
    <w:p w14:paraId="07D441B5" w14:textId="77777777" w:rsidR="000B5C96" w:rsidRDefault="000B5C96">
      <w:pPr>
        <w:rPr>
          <w:lang w:val="uk-UA"/>
        </w:rPr>
      </w:pPr>
    </w:p>
    <w:p w14:paraId="38F6AAF4" w14:textId="77777777" w:rsidR="000B5C96" w:rsidRDefault="000B5C96">
      <w:pPr>
        <w:rPr>
          <w:lang w:val="uk-UA"/>
        </w:rPr>
      </w:pPr>
    </w:p>
    <w:p w14:paraId="243DA5B7" w14:textId="3B4859C3" w:rsidR="000B5C96" w:rsidRPr="000B5C96" w:rsidRDefault="000B5C96" w:rsidP="000B5C96">
      <w:pPr>
        <w:rPr>
          <w:lang w:val="uk-UA"/>
        </w:rPr>
      </w:pPr>
      <w:r w:rsidRPr="000B5C96">
        <w:rPr>
          <w:lang w:val="uk-UA"/>
        </w:rPr>
        <w:t>Секретар Южненської міської ради</w:t>
      </w:r>
      <w:r w:rsidRPr="000B5C96">
        <w:rPr>
          <w:lang w:val="uk-UA"/>
        </w:rPr>
        <w:tab/>
      </w:r>
      <w:r w:rsidRPr="000B5C96">
        <w:rPr>
          <w:lang w:val="uk-UA"/>
        </w:rPr>
        <w:tab/>
      </w:r>
      <w:r w:rsidRPr="000B5C96">
        <w:rPr>
          <w:lang w:val="uk-UA"/>
        </w:rPr>
        <w:tab/>
      </w:r>
      <w:r w:rsidRPr="000B5C96">
        <w:rPr>
          <w:lang w:val="uk-UA"/>
        </w:rPr>
        <w:tab/>
        <w:t xml:space="preserve">   </w:t>
      </w:r>
      <w:r w:rsidR="00870783">
        <w:rPr>
          <w:lang w:val="uk-UA"/>
        </w:rPr>
        <w:t xml:space="preserve">     </w:t>
      </w:r>
      <w:r w:rsidRPr="000B5C96">
        <w:rPr>
          <w:lang w:val="uk-UA"/>
        </w:rPr>
        <w:t xml:space="preserve">         Ігор ЧУГУННИКОВ</w:t>
      </w:r>
    </w:p>
    <w:p w14:paraId="7BE848C4" w14:textId="77777777" w:rsidR="000B5C96" w:rsidRDefault="000B5C96">
      <w:pPr>
        <w:rPr>
          <w:lang w:val="uk-UA"/>
        </w:rPr>
      </w:pPr>
    </w:p>
    <w:p w14:paraId="43DE1E9D" w14:textId="77777777" w:rsidR="000B5C96" w:rsidRPr="000B5C96" w:rsidRDefault="000B5C96">
      <w:pPr>
        <w:rPr>
          <w:lang w:val="uk-UA"/>
        </w:rPr>
      </w:pPr>
    </w:p>
    <w:sectPr w:rsidR="000B5C96" w:rsidRPr="000B5C96" w:rsidSect="000B5C9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EB"/>
    <w:rsid w:val="000B5C96"/>
    <w:rsid w:val="000C486C"/>
    <w:rsid w:val="001C7DBD"/>
    <w:rsid w:val="002B2FAB"/>
    <w:rsid w:val="002C71EB"/>
    <w:rsid w:val="00473181"/>
    <w:rsid w:val="004B2D3D"/>
    <w:rsid w:val="005D70C4"/>
    <w:rsid w:val="006F6CFF"/>
    <w:rsid w:val="00724283"/>
    <w:rsid w:val="0076273A"/>
    <w:rsid w:val="00870783"/>
    <w:rsid w:val="008D65EF"/>
    <w:rsid w:val="009400CC"/>
    <w:rsid w:val="009C0BA5"/>
    <w:rsid w:val="00AA0916"/>
    <w:rsid w:val="00B036DC"/>
    <w:rsid w:val="00B8540C"/>
    <w:rsid w:val="00BD46DC"/>
    <w:rsid w:val="00C36AD6"/>
    <w:rsid w:val="00C4190B"/>
    <w:rsid w:val="00C952EF"/>
    <w:rsid w:val="00D61245"/>
    <w:rsid w:val="00FC31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8DE1"/>
  <w15:chartTrackingRefBased/>
  <w15:docId w15:val="{A3E63FC6-1FE9-4FFB-B27C-F9A494C2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83"/>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24283"/>
    <w:rPr>
      <w:b/>
      <w:bCs/>
    </w:rPr>
  </w:style>
  <w:style w:type="character" w:customStyle="1" w:styleId="FontStyle38">
    <w:name w:val="Font Style38"/>
    <w:uiPriority w:val="99"/>
    <w:rsid w:val="000B5C96"/>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8292">
      <w:bodyDiv w:val="1"/>
      <w:marLeft w:val="0"/>
      <w:marRight w:val="0"/>
      <w:marTop w:val="0"/>
      <w:marBottom w:val="0"/>
      <w:divBdr>
        <w:top w:val="none" w:sz="0" w:space="0" w:color="auto"/>
        <w:left w:val="none" w:sz="0" w:space="0" w:color="auto"/>
        <w:bottom w:val="none" w:sz="0" w:space="0" w:color="auto"/>
        <w:right w:val="none" w:sz="0" w:space="0" w:color="auto"/>
      </w:divBdr>
    </w:div>
    <w:div w:id="1156457751">
      <w:bodyDiv w:val="1"/>
      <w:marLeft w:val="0"/>
      <w:marRight w:val="0"/>
      <w:marTop w:val="0"/>
      <w:marBottom w:val="0"/>
      <w:divBdr>
        <w:top w:val="none" w:sz="0" w:space="0" w:color="auto"/>
        <w:left w:val="none" w:sz="0" w:space="0" w:color="auto"/>
        <w:bottom w:val="none" w:sz="0" w:space="0" w:color="auto"/>
        <w:right w:val="none" w:sz="0" w:space="0" w:color="auto"/>
      </w:divBdr>
    </w:div>
    <w:div w:id="2076081182">
      <w:bodyDiv w:val="1"/>
      <w:marLeft w:val="0"/>
      <w:marRight w:val="0"/>
      <w:marTop w:val="0"/>
      <w:marBottom w:val="0"/>
      <w:divBdr>
        <w:top w:val="none" w:sz="0" w:space="0" w:color="auto"/>
        <w:left w:val="none" w:sz="0" w:space="0" w:color="auto"/>
        <w:bottom w:val="none" w:sz="0" w:space="0" w:color="auto"/>
        <w:right w:val="none" w:sz="0" w:space="0" w:color="auto"/>
      </w:divBdr>
    </w:div>
    <w:div w:id="21444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stmo.ioc.gov.ua/mop/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4</cp:revision>
  <dcterms:created xsi:type="dcterms:W3CDTF">2024-08-27T12:43:00Z</dcterms:created>
  <dcterms:modified xsi:type="dcterms:W3CDTF">2024-09-03T13:31:00Z</dcterms:modified>
</cp:coreProperties>
</file>