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365CA" w14:textId="77777777" w:rsidR="00C5379F" w:rsidRPr="00C5379F" w:rsidRDefault="00C5379F" w:rsidP="00E83763">
      <w:pPr>
        <w:ind w:left="10620"/>
        <w:rPr>
          <w:sz w:val="22"/>
          <w:szCs w:val="22"/>
          <w:lang w:val="uk-UA" w:eastAsia="uk-UA"/>
        </w:rPr>
      </w:pPr>
      <w:bookmarkStart w:id="0" w:name="_GoBack"/>
      <w:bookmarkEnd w:id="0"/>
      <w:r w:rsidRPr="00C5379F">
        <w:rPr>
          <w:sz w:val="22"/>
          <w:szCs w:val="22"/>
          <w:lang w:val="uk-UA" w:eastAsia="uk-UA"/>
        </w:rPr>
        <w:t>Додаток</w:t>
      </w:r>
    </w:p>
    <w:p w14:paraId="6124B40C" w14:textId="77777777" w:rsidR="00C5379F" w:rsidRPr="00C5379F" w:rsidRDefault="00C5379F" w:rsidP="00E83763">
      <w:pPr>
        <w:ind w:left="9912" w:firstLine="708"/>
        <w:rPr>
          <w:sz w:val="22"/>
          <w:szCs w:val="22"/>
          <w:lang w:val="uk-UA" w:eastAsia="uk-UA"/>
        </w:rPr>
      </w:pPr>
      <w:r w:rsidRPr="00C5379F">
        <w:rPr>
          <w:sz w:val="22"/>
          <w:szCs w:val="22"/>
          <w:lang w:val="uk-UA" w:eastAsia="uk-UA"/>
        </w:rPr>
        <w:t>до рішення Южненської міської ради</w:t>
      </w:r>
    </w:p>
    <w:p w14:paraId="581C1D01" w14:textId="6E3B7137" w:rsidR="00C5379F" w:rsidRPr="00C5379F" w:rsidRDefault="00C5379F" w:rsidP="00E83763">
      <w:pPr>
        <w:ind w:left="9912" w:firstLine="708"/>
        <w:rPr>
          <w:sz w:val="22"/>
          <w:szCs w:val="22"/>
          <w:lang w:val="uk-UA" w:eastAsia="uk-UA"/>
        </w:rPr>
      </w:pPr>
      <w:r w:rsidRPr="00C5379F">
        <w:rPr>
          <w:sz w:val="22"/>
          <w:szCs w:val="22"/>
          <w:lang w:val="uk-UA" w:eastAsia="uk-UA"/>
        </w:rPr>
        <w:t xml:space="preserve">від 29.08.2024 № </w:t>
      </w:r>
      <w:r w:rsidRPr="00E83763">
        <w:rPr>
          <w:sz w:val="22"/>
          <w:szCs w:val="22"/>
          <w:lang w:val="uk-UA" w:eastAsia="uk-UA"/>
        </w:rPr>
        <w:t>18</w:t>
      </w:r>
      <w:r w:rsidR="0078202E">
        <w:rPr>
          <w:sz w:val="22"/>
          <w:szCs w:val="22"/>
          <w:lang w:val="uk-UA" w:eastAsia="uk-UA"/>
        </w:rPr>
        <w:t>39</w:t>
      </w:r>
      <w:r w:rsidRPr="00C5379F">
        <w:rPr>
          <w:sz w:val="22"/>
          <w:szCs w:val="22"/>
          <w:lang w:val="uk-UA" w:eastAsia="uk-UA"/>
        </w:rPr>
        <w:t xml:space="preserve"> – </w:t>
      </w:r>
      <w:r w:rsidRPr="00C5379F">
        <w:rPr>
          <w:sz w:val="22"/>
          <w:szCs w:val="22"/>
          <w:lang w:eastAsia="uk-UA"/>
        </w:rPr>
        <w:t>V</w:t>
      </w:r>
      <w:r w:rsidRPr="00C5379F">
        <w:rPr>
          <w:sz w:val="22"/>
          <w:szCs w:val="22"/>
          <w:lang w:val="uk-UA" w:eastAsia="uk-UA"/>
        </w:rPr>
        <w:t>ІІІ</w:t>
      </w:r>
    </w:p>
    <w:p w14:paraId="210E38FD" w14:textId="084B1037" w:rsidR="00C5379F" w:rsidRPr="00D21489" w:rsidRDefault="00C5379F" w:rsidP="00D21489">
      <w:pPr>
        <w:jc w:val="center"/>
        <w:rPr>
          <w:b/>
          <w:bCs/>
          <w:color w:val="000000" w:themeColor="text1"/>
          <w:lang w:val="uk-UA"/>
        </w:rPr>
      </w:pPr>
      <w:r w:rsidRPr="00D21489">
        <w:rPr>
          <w:b/>
          <w:bCs/>
          <w:color w:val="000000" w:themeColor="text1"/>
          <w:lang w:val="uk-UA"/>
        </w:rPr>
        <w:t>ЗВІТ</w:t>
      </w:r>
    </w:p>
    <w:p w14:paraId="39ACF2C4" w14:textId="42B9B325" w:rsidR="00C5379F" w:rsidRPr="00D21489" w:rsidRDefault="00C5379F" w:rsidP="00D21489">
      <w:pPr>
        <w:jc w:val="center"/>
        <w:rPr>
          <w:b/>
          <w:bCs/>
          <w:color w:val="000000" w:themeColor="text1"/>
          <w:lang w:val="uk-UA"/>
        </w:rPr>
      </w:pPr>
      <w:r w:rsidRPr="00D21489">
        <w:rPr>
          <w:b/>
          <w:bCs/>
          <w:color w:val="000000" w:themeColor="text1"/>
          <w:lang w:val="uk-UA"/>
        </w:rPr>
        <w:t>про результати виконання</w:t>
      </w:r>
    </w:p>
    <w:p w14:paraId="3AEA0D2A" w14:textId="691A6FE0" w:rsidR="00C5379F" w:rsidRPr="00D21489" w:rsidRDefault="00C5379F" w:rsidP="00D21489">
      <w:pPr>
        <w:jc w:val="center"/>
        <w:rPr>
          <w:b/>
          <w:bCs/>
          <w:color w:val="000000" w:themeColor="text1"/>
          <w:lang w:val="uk-UA"/>
        </w:rPr>
      </w:pPr>
      <w:r w:rsidRPr="00D21489">
        <w:rPr>
          <w:b/>
          <w:bCs/>
          <w:color w:val="000000" w:themeColor="text1"/>
          <w:lang w:val="uk-UA"/>
        </w:rPr>
        <w:t>Програми зміцнення законності, безпеки та порядку на території Южненської міської територіальної громади</w:t>
      </w:r>
    </w:p>
    <w:p w14:paraId="4007D46E" w14:textId="06739F2D" w:rsidR="00C5379F" w:rsidRPr="00C8009B" w:rsidRDefault="00C5379F" w:rsidP="00D21489">
      <w:pPr>
        <w:jc w:val="center"/>
        <w:rPr>
          <w:b/>
          <w:lang w:val="uk-UA" w:eastAsia="uk-UA"/>
        </w:rPr>
      </w:pPr>
      <w:r w:rsidRPr="00D21489">
        <w:rPr>
          <w:b/>
          <w:bCs/>
          <w:color w:val="000000" w:themeColor="text1"/>
          <w:lang w:val="uk-UA"/>
        </w:rPr>
        <w:t>Одеського району Одеської області на 2022-2024 роки</w:t>
      </w:r>
      <w:r w:rsidRPr="00E244BB">
        <w:rPr>
          <w:b/>
          <w:bCs/>
          <w:color w:val="000000" w:themeColor="text1"/>
          <w:sz w:val="22"/>
          <w:szCs w:val="22"/>
          <w:lang w:val="uk-UA"/>
        </w:rPr>
        <w:t xml:space="preserve">, за </w:t>
      </w:r>
      <w:r w:rsidRPr="00F76565">
        <w:rPr>
          <w:b/>
          <w:lang w:val="en-US"/>
        </w:rPr>
        <w:t>I</w:t>
      </w:r>
      <w:r w:rsidRPr="00F76565">
        <w:rPr>
          <w:b/>
          <w:lang w:val="uk-UA"/>
        </w:rPr>
        <w:t xml:space="preserve"> півріччя 2024 року</w:t>
      </w:r>
    </w:p>
    <w:p w14:paraId="076D6771" w14:textId="77777777" w:rsidR="00C5379F" w:rsidRPr="00E244BB" w:rsidRDefault="00C5379F" w:rsidP="00C5379F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</w:p>
    <w:p w14:paraId="0B26079C" w14:textId="77777777" w:rsidR="00C5379F" w:rsidRPr="003556B5" w:rsidRDefault="00C5379F" w:rsidP="00C5379F">
      <w:pPr>
        <w:ind w:left="567"/>
        <w:jc w:val="both"/>
        <w:rPr>
          <w:b/>
          <w:bCs/>
          <w:i/>
          <w:iCs/>
          <w:color w:val="000000" w:themeColor="text1"/>
          <w:lang w:val="uk-UA"/>
        </w:rPr>
      </w:pPr>
      <w:r w:rsidRPr="003556B5">
        <w:rPr>
          <w:b/>
          <w:bCs/>
          <w:i/>
          <w:iCs/>
          <w:color w:val="000000" w:themeColor="text1"/>
          <w:lang w:val="uk-UA"/>
        </w:rPr>
        <w:t>Рішення Южненської міської ради</w:t>
      </w:r>
    </w:p>
    <w:p w14:paraId="4CFEAFEE" w14:textId="77777777" w:rsidR="00C5379F" w:rsidRPr="003556B5" w:rsidRDefault="00C5379F" w:rsidP="00C5379F">
      <w:pPr>
        <w:ind w:left="567"/>
        <w:jc w:val="both"/>
        <w:rPr>
          <w:b/>
          <w:bCs/>
          <w:i/>
          <w:iCs/>
          <w:color w:val="000000" w:themeColor="text1"/>
          <w:lang w:val="uk-UA"/>
        </w:rPr>
      </w:pPr>
      <w:r w:rsidRPr="003556B5">
        <w:rPr>
          <w:b/>
          <w:bCs/>
          <w:i/>
          <w:iCs/>
          <w:color w:val="000000" w:themeColor="text1"/>
          <w:lang w:val="uk-UA"/>
        </w:rPr>
        <w:t xml:space="preserve">Одеського району Одеської області </w:t>
      </w:r>
    </w:p>
    <w:p w14:paraId="61B02981" w14:textId="77777777" w:rsidR="00C5379F" w:rsidRPr="003556B5" w:rsidRDefault="00C5379F" w:rsidP="00C5379F">
      <w:pPr>
        <w:ind w:left="567"/>
        <w:jc w:val="both"/>
        <w:rPr>
          <w:b/>
          <w:bCs/>
          <w:i/>
          <w:iCs/>
          <w:color w:val="000000" w:themeColor="text1"/>
          <w:lang w:val="uk-UA"/>
        </w:rPr>
      </w:pPr>
      <w:r w:rsidRPr="003556B5">
        <w:rPr>
          <w:b/>
          <w:bCs/>
          <w:i/>
          <w:iCs/>
          <w:color w:val="000000" w:themeColor="text1"/>
          <w:lang w:val="uk-UA"/>
        </w:rPr>
        <w:t xml:space="preserve">від 01.12.2022 №1170-VIII  </w:t>
      </w:r>
    </w:p>
    <w:p w14:paraId="1A9434C4" w14:textId="77777777" w:rsidR="00C5379F" w:rsidRPr="003556B5" w:rsidRDefault="00C5379F" w:rsidP="00C5379F">
      <w:pPr>
        <w:ind w:left="567"/>
        <w:jc w:val="both"/>
        <w:rPr>
          <w:color w:val="000000" w:themeColor="text1"/>
          <w:u w:val="single"/>
          <w:lang w:val="uk-UA"/>
        </w:rPr>
      </w:pPr>
      <w:r w:rsidRPr="003556B5">
        <w:rPr>
          <w:color w:val="000000" w:themeColor="text1"/>
          <w:u w:val="single"/>
          <w:lang w:val="uk-UA"/>
        </w:rPr>
        <w:t>Відповідальний виконавець Програми</w:t>
      </w:r>
    </w:p>
    <w:p w14:paraId="42B8F960" w14:textId="77777777" w:rsidR="00C5379F" w:rsidRPr="003556B5" w:rsidRDefault="00C5379F" w:rsidP="00C5379F">
      <w:pPr>
        <w:tabs>
          <w:tab w:val="left" w:pos="15168"/>
        </w:tabs>
        <w:ind w:left="567"/>
        <w:jc w:val="both"/>
        <w:rPr>
          <w:color w:val="000000" w:themeColor="text1"/>
          <w:lang w:val="uk-UA"/>
        </w:rPr>
      </w:pPr>
      <w:r w:rsidRPr="003556B5">
        <w:rPr>
          <w:color w:val="000000" w:themeColor="text1"/>
          <w:lang w:val="uk-UA"/>
        </w:rPr>
        <w:t>Виконавчий комітет Южненської міської ради,</w:t>
      </w:r>
    </w:p>
    <w:p w14:paraId="4D43BE3A" w14:textId="77777777" w:rsidR="00C5379F" w:rsidRPr="003556B5" w:rsidRDefault="00C5379F" w:rsidP="00C5379F">
      <w:pPr>
        <w:tabs>
          <w:tab w:val="left" w:pos="15168"/>
        </w:tabs>
        <w:ind w:left="567"/>
        <w:jc w:val="both"/>
        <w:rPr>
          <w:color w:val="000000" w:themeColor="text1"/>
          <w:lang w:val="uk-UA"/>
        </w:rPr>
      </w:pPr>
      <w:r w:rsidRPr="003556B5">
        <w:rPr>
          <w:color w:val="000000" w:themeColor="text1"/>
          <w:lang w:val="uk-UA"/>
        </w:rPr>
        <w:t>управління правового забезпечення та взаємодії з державним органами ЮМР,</w:t>
      </w:r>
    </w:p>
    <w:p w14:paraId="3AE5958E" w14:textId="77777777" w:rsidR="00C5379F" w:rsidRPr="003556B5" w:rsidRDefault="00C5379F" w:rsidP="00C5379F">
      <w:pPr>
        <w:tabs>
          <w:tab w:val="left" w:pos="15168"/>
        </w:tabs>
        <w:ind w:left="567"/>
        <w:jc w:val="both"/>
        <w:rPr>
          <w:color w:val="000000" w:themeColor="text1"/>
          <w:lang w:val="uk-UA"/>
        </w:rPr>
      </w:pPr>
      <w:r w:rsidRPr="003556B5">
        <w:rPr>
          <w:color w:val="000000" w:themeColor="text1"/>
          <w:lang w:val="uk-UA"/>
        </w:rPr>
        <w:t>управління служби безпеки України в Одеській області</w:t>
      </w:r>
    </w:p>
    <w:p w14:paraId="14A7444D" w14:textId="77777777" w:rsidR="00C5379F" w:rsidRPr="003556B5" w:rsidRDefault="00C5379F" w:rsidP="00C5379F">
      <w:pPr>
        <w:tabs>
          <w:tab w:val="left" w:pos="15168"/>
        </w:tabs>
        <w:ind w:left="567"/>
        <w:jc w:val="both"/>
        <w:rPr>
          <w:color w:val="000000" w:themeColor="text1"/>
          <w:lang w:val="uk-UA"/>
        </w:rPr>
      </w:pPr>
    </w:p>
    <w:p w14:paraId="6FF3FE09" w14:textId="77777777" w:rsidR="00C5379F" w:rsidRPr="003556B5" w:rsidRDefault="00C5379F" w:rsidP="00C5379F">
      <w:pPr>
        <w:ind w:left="567"/>
        <w:jc w:val="both"/>
        <w:rPr>
          <w:color w:val="000000" w:themeColor="text1"/>
          <w:u w:val="single"/>
          <w:lang w:val="uk-UA"/>
        </w:rPr>
      </w:pPr>
      <w:r w:rsidRPr="003556B5">
        <w:rPr>
          <w:color w:val="000000" w:themeColor="text1"/>
          <w:u w:val="single"/>
          <w:lang w:val="uk-UA"/>
        </w:rPr>
        <w:t xml:space="preserve">Строк реалізації Програми </w:t>
      </w:r>
      <w:r w:rsidRPr="003556B5">
        <w:rPr>
          <w:color w:val="000000" w:themeColor="text1"/>
          <w:lang w:val="uk-UA"/>
        </w:rPr>
        <w:t>2022-2024 роки</w:t>
      </w:r>
    </w:p>
    <w:p w14:paraId="7E6584B8" w14:textId="5F75B39F" w:rsidR="00C5379F" w:rsidRPr="003556B5" w:rsidRDefault="00C5379F" w:rsidP="00C5379F">
      <w:pPr>
        <w:jc w:val="both"/>
        <w:rPr>
          <w:color w:val="000000" w:themeColor="text1"/>
          <w:lang w:val="uk-UA"/>
        </w:rPr>
      </w:pPr>
    </w:p>
    <w:p w14:paraId="2A762CBB" w14:textId="4178B400" w:rsidR="00C5379F" w:rsidRPr="003556B5" w:rsidRDefault="00C5379F" w:rsidP="00D21489">
      <w:pPr>
        <w:jc w:val="center"/>
        <w:rPr>
          <w:b/>
          <w:bCs/>
          <w:color w:val="000000" w:themeColor="text1"/>
          <w:lang w:val="uk-UA"/>
        </w:rPr>
      </w:pPr>
      <w:r w:rsidRPr="003556B5">
        <w:rPr>
          <w:b/>
          <w:bCs/>
          <w:color w:val="000000" w:themeColor="text1"/>
          <w:lang w:val="uk-UA"/>
        </w:rPr>
        <w:t>Виконання заходів Програми</w:t>
      </w:r>
    </w:p>
    <w:p w14:paraId="129EBC3B" w14:textId="77777777" w:rsidR="00C5379F" w:rsidRPr="00E244BB" w:rsidRDefault="00C5379F" w:rsidP="00C5379F">
      <w:pPr>
        <w:ind w:left="567"/>
        <w:jc w:val="both"/>
        <w:rPr>
          <w:color w:val="000000" w:themeColor="text1"/>
          <w:sz w:val="22"/>
          <w:szCs w:val="22"/>
          <w:lang w:val="uk-UA"/>
        </w:rPr>
      </w:pPr>
    </w:p>
    <w:tbl>
      <w:tblPr>
        <w:tblStyle w:val="a4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4"/>
        <w:gridCol w:w="1134"/>
        <w:gridCol w:w="1418"/>
        <w:gridCol w:w="1276"/>
        <w:gridCol w:w="1275"/>
        <w:gridCol w:w="1276"/>
        <w:gridCol w:w="1134"/>
        <w:gridCol w:w="1134"/>
        <w:gridCol w:w="1559"/>
      </w:tblGrid>
      <w:tr w:rsidR="00C5379F" w:rsidRPr="005E65DE" w14:paraId="43E29F4E" w14:textId="77777777" w:rsidTr="005B7A7F">
        <w:tc>
          <w:tcPr>
            <w:tcW w:w="568" w:type="dxa"/>
          </w:tcPr>
          <w:p w14:paraId="6EA7E30C" w14:textId="77777777" w:rsidR="00C5379F" w:rsidRPr="005E65DE" w:rsidRDefault="00C5379F" w:rsidP="005B7A7F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835" w:type="dxa"/>
          </w:tcPr>
          <w:p w14:paraId="39BE255E" w14:textId="77777777" w:rsidR="00C5379F" w:rsidRPr="005E65DE" w:rsidRDefault="00C5379F" w:rsidP="005B7A7F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Завдання Програми</w:t>
            </w:r>
          </w:p>
        </w:tc>
        <w:tc>
          <w:tcPr>
            <w:tcW w:w="1984" w:type="dxa"/>
          </w:tcPr>
          <w:p w14:paraId="4EAC511A" w14:textId="77777777" w:rsidR="00C5379F" w:rsidRPr="005E65DE" w:rsidRDefault="00C5379F" w:rsidP="005B7A7F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Зміст заходів</w:t>
            </w:r>
          </w:p>
        </w:tc>
        <w:tc>
          <w:tcPr>
            <w:tcW w:w="1134" w:type="dxa"/>
          </w:tcPr>
          <w:p w14:paraId="43B03700" w14:textId="77777777" w:rsidR="00C5379F" w:rsidRPr="005E65DE" w:rsidRDefault="00C5379F" w:rsidP="005B7A7F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418" w:type="dxa"/>
          </w:tcPr>
          <w:p w14:paraId="5A3ACBB2" w14:textId="77777777" w:rsidR="00C5379F" w:rsidRPr="005E65DE" w:rsidRDefault="00C5379F" w:rsidP="005B7A7F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76" w:type="dxa"/>
          </w:tcPr>
          <w:p w14:paraId="1CA55D8F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Річний обсяг фінансування, передбачений Програмою</w:t>
            </w:r>
          </w:p>
          <w:p w14:paraId="0F02EE06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тис.грн</w:t>
            </w:r>
          </w:p>
        </w:tc>
        <w:tc>
          <w:tcPr>
            <w:tcW w:w="1275" w:type="dxa"/>
          </w:tcPr>
          <w:p w14:paraId="7E72230F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Річний обсяг фінансування, затверджений бюджетом</w:t>
            </w:r>
          </w:p>
          <w:p w14:paraId="7BB7F034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тис.грн</w:t>
            </w:r>
          </w:p>
        </w:tc>
        <w:tc>
          <w:tcPr>
            <w:tcW w:w="1276" w:type="dxa"/>
          </w:tcPr>
          <w:p w14:paraId="5A870189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Фактично профінансовано у звітному періоді, тис.грн</w:t>
            </w:r>
          </w:p>
        </w:tc>
        <w:tc>
          <w:tcPr>
            <w:tcW w:w="1134" w:type="dxa"/>
          </w:tcPr>
          <w:p w14:paraId="0852CE59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% виконання заходу від обсягів, передбачен6их Програмою</w:t>
            </w:r>
          </w:p>
        </w:tc>
        <w:tc>
          <w:tcPr>
            <w:tcW w:w="1134" w:type="dxa"/>
          </w:tcPr>
          <w:p w14:paraId="6BC2DD2F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% виконання заходу від обсягів, затверджений бюджетом</w:t>
            </w:r>
          </w:p>
        </w:tc>
        <w:tc>
          <w:tcPr>
            <w:tcW w:w="1559" w:type="dxa"/>
          </w:tcPr>
          <w:p w14:paraId="2DAC3E66" w14:textId="77777777" w:rsidR="00C5379F" w:rsidRPr="005E65DE" w:rsidRDefault="00C5379F" w:rsidP="005B7A7F">
            <w:pPr>
              <w:tabs>
                <w:tab w:val="left" w:pos="2198"/>
              </w:tabs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C5379F" w:rsidRPr="005E65DE" w14:paraId="3B66893B" w14:textId="77777777" w:rsidTr="005B7A7F">
        <w:tc>
          <w:tcPr>
            <w:tcW w:w="568" w:type="dxa"/>
          </w:tcPr>
          <w:p w14:paraId="68063B6A" w14:textId="77777777" w:rsidR="00C5379F" w:rsidRPr="005E65DE" w:rsidRDefault="00C5379F" w:rsidP="005B7A7F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  <w:p w14:paraId="522247AB" w14:textId="77777777" w:rsidR="00C5379F" w:rsidRPr="005E65DE" w:rsidRDefault="00C5379F" w:rsidP="005B7A7F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</w:tcPr>
          <w:p w14:paraId="0824561F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 xml:space="preserve">Запобігання та припинення можливих терористичних проявів на території області, вжиття превентивних заходів спрямованих на посилення </w:t>
            </w:r>
            <w:r w:rsidRPr="005E65DE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захисту життя і здоров’я людей, громадської безпеки, охорони особливо важливих об’єктів та недопущення проявів тероризму у регіоні</w:t>
            </w:r>
          </w:p>
        </w:tc>
        <w:tc>
          <w:tcPr>
            <w:tcW w:w="1984" w:type="dxa"/>
          </w:tcPr>
          <w:p w14:paraId="7508A56C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 xml:space="preserve">Запобігання та припинення можливих терористичних проявів в умовах повномаштабної </w:t>
            </w:r>
            <w:r w:rsidRPr="005E65DE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збройної агресії рф проти України, недопущення ймовірності терористичних чи диверсійних проявів з боку рф із використанням представників спецслужб та проросійськи налаштованих осіб, шляхом придбання паливно-мастильних матеріалів</w:t>
            </w:r>
          </w:p>
        </w:tc>
        <w:tc>
          <w:tcPr>
            <w:tcW w:w="1134" w:type="dxa"/>
          </w:tcPr>
          <w:p w14:paraId="67BF08FB" w14:textId="77777777" w:rsidR="00C5379F" w:rsidRPr="005E65DE" w:rsidRDefault="00C5379F" w:rsidP="005B7A7F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2024</w:t>
            </w:r>
          </w:p>
        </w:tc>
        <w:tc>
          <w:tcPr>
            <w:tcW w:w="1418" w:type="dxa"/>
          </w:tcPr>
          <w:p w14:paraId="26C882FD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Виконавчий комітет Южненської міської ради,</w:t>
            </w:r>
          </w:p>
          <w:p w14:paraId="7555FCC6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 xml:space="preserve">управління правового забезпечення та </w:t>
            </w:r>
          </w:p>
          <w:p w14:paraId="7ECF2219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взаємодії з державним органами ЮМР,</w:t>
            </w:r>
          </w:p>
          <w:p w14:paraId="6B5C281E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управління Служби безпеки України в Одеській області</w:t>
            </w:r>
          </w:p>
        </w:tc>
        <w:tc>
          <w:tcPr>
            <w:tcW w:w="1276" w:type="dxa"/>
          </w:tcPr>
          <w:p w14:paraId="497BFDA9" w14:textId="77777777" w:rsidR="00C5379F" w:rsidRPr="005E65DE" w:rsidRDefault="00C5379F" w:rsidP="005B7A7F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4000,00</w:t>
            </w:r>
          </w:p>
        </w:tc>
        <w:tc>
          <w:tcPr>
            <w:tcW w:w="1275" w:type="dxa"/>
          </w:tcPr>
          <w:p w14:paraId="34BF127D" w14:textId="77777777" w:rsidR="00C5379F" w:rsidRPr="005E65DE" w:rsidRDefault="00C5379F" w:rsidP="005B7A7F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4000,00</w:t>
            </w:r>
          </w:p>
        </w:tc>
        <w:tc>
          <w:tcPr>
            <w:tcW w:w="1276" w:type="dxa"/>
          </w:tcPr>
          <w:p w14:paraId="213513F0" w14:textId="77777777" w:rsidR="00C5379F" w:rsidRPr="005E65DE" w:rsidRDefault="00C5379F" w:rsidP="005B7A7F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4000,00</w:t>
            </w:r>
          </w:p>
        </w:tc>
        <w:tc>
          <w:tcPr>
            <w:tcW w:w="1134" w:type="dxa"/>
          </w:tcPr>
          <w:p w14:paraId="0C4A9F74" w14:textId="77777777" w:rsidR="00C5379F" w:rsidRPr="005E65DE" w:rsidRDefault="00C5379F" w:rsidP="005B7A7F">
            <w:pPr>
              <w:ind w:hanging="108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100</w:t>
            </w:r>
          </w:p>
        </w:tc>
        <w:tc>
          <w:tcPr>
            <w:tcW w:w="1134" w:type="dxa"/>
          </w:tcPr>
          <w:p w14:paraId="25D3E0A3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100</w:t>
            </w:r>
          </w:p>
        </w:tc>
        <w:tc>
          <w:tcPr>
            <w:tcW w:w="1559" w:type="dxa"/>
          </w:tcPr>
          <w:p w14:paraId="4C5D893B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 xml:space="preserve">Управлінням СБУ в Одеській області розпочата тендерна </w:t>
            </w:r>
            <w:r w:rsidRPr="005E65DE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 xml:space="preserve">закупівля з придбання паливно-мастильних матеріалів. </w:t>
            </w:r>
          </w:p>
        </w:tc>
      </w:tr>
      <w:tr w:rsidR="00C5379F" w:rsidRPr="005E65DE" w14:paraId="3C12CFAA" w14:textId="77777777" w:rsidTr="005B7A7F">
        <w:tc>
          <w:tcPr>
            <w:tcW w:w="568" w:type="dxa"/>
          </w:tcPr>
          <w:p w14:paraId="67AB6C61" w14:textId="77777777" w:rsidR="00C5379F" w:rsidRPr="005E65DE" w:rsidRDefault="00C5379F" w:rsidP="005B7A7F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</w:tcPr>
          <w:p w14:paraId="3669BE2C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984" w:type="dxa"/>
          </w:tcPr>
          <w:p w14:paraId="11B17E45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6145E033" w14:textId="77777777" w:rsidR="00C5379F" w:rsidRPr="005E65DE" w:rsidRDefault="00C5379F" w:rsidP="005B7A7F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50B6FB23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6CD5C29" w14:textId="77777777" w:rsidR="00C5379F" w:rsidRPr="005E65DE" w:rsidRDefault="00C5379F" w:rsidP="005B7A7F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4000,00</w:t>
            </w:r>
          </w:p>
        </w:tc>
        <w:tc>
          <w:tcPr>
            <w:tcW w:w="1275" w:type="dxa"/>
          </w:tcPr>
          <w:p w14:paraId="5F5560B1" w14:textId="77777777" w:rsidR="00C5379F" w:rsidRPr="005E65DE" w:rsidRDefault="00C5379F" w:rsidP="005B7A7F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4000,00</w:t>
            </w:r>
          </w:p>
        </w:tc>
        <w:tc>
          <w:tcPr>
            <w:tcW w:w="1276" w:type="dxa"/>
          </w:tcPr>
          <w:p w14:paraId="696B514C" w14:textId="77777777" w:rsidR="00C5379F" w:rsidRPr="005E65DE" w:rsidRDefault="00C5379F" w:rsidP="005B7A7F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4000,00</w:t>
            </w:r>
          </w:p>
        </w:tc>
        <w:tc>
          <w:tcPr>
            <w:tcW w:w="1134" w:type="dxa"/>
          </w:tcPr>
          <w:p w14:paraId="551AB922" w14:textId="77777777" w:rsidR="00C5379F" w:rsidRPr="005E65DE" w:rsidRDefault="00C5379F" w:rsidP="005B7A7F">
            <w:pPr>
              <w:ind w:hanging="108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100</w:t>
            </w:r>
          </w:p>
        </w:tc>
        <w:tc>
          <w:tcPr>
            <w:tcW w:w="1134" w:type="dxa"/>
          </w:tcPr>
          <w:p w14:paraId="7D3D3619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5E65DE">
              <w:rPr>
                <w:color w:val="000000" w:themeColor="text1"/>
                <w:sz w:val="22"/>
                <w:szCs w:val="22"/>
                <w:lang w:val="uk-UA"/>
              </w:rPr>
              <w:t>100</w:t>
            </w:r>
          </w:p>
        </w:tc>
        <w:tc>
          <w:tcPr>
            <w:tcW w:w="1559" w:type="dxa"/>
          </w:tcPr>
          <w:p w14:paraId="30515ABD" w14:textId="77777777" w:rsidR="00C5379F" w:rsidRPr="005E65DE" w:rsidRDefault="00C5379F" w:rsidP="005B7A7F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14:paraId="38B57FC7" w14:textId="77777777" w:rsidR="00C5379F" w:rsidRPr="005E65DE" w:rsidRDefault="00C5379F" w:rsidP="00C5379F">
      <w:pPr>
        <w:rPr>
          <w:color w:val="000000" w:themeColor="text1"/>
          <w:sz w:val="22"/>
          <w:szCs w:val="22"/>
          <w:lang w:val="uk-UA"/>
        </w:rPr>
      </w:pPr>
    </w:p>
    <w:p w14:paraId="25F3D906" w14:textId="77777777" w:rsidR="00C5379F" w:rsidRDefault="00C5379F" w:rsidP="00C5379F">
      <w:pPr>
        <w:rPr>
          <w:color w:val="000000" w:themeColor="text1"/>
          <w:lang w:val="uk-UA"/>
        </w:rPr>
      </w:pPr>
    </w:p>
    <w:p w14:paraId="16D98BF5" w14:textId="77777777" w:rsidR="00C5379F" w:rsidRDefault="00C5379F" w:rsidP="00C5379F">
      <w:pPr>
        <w:rPr>
          <w:color w:val="000000" w:themeColor="text1"/>
          <w:lang w:val="uk-UA"/>
        </w:rPr>
      </w:pPr>
    </w:p>
    <w:p w14:paraId="32DAE223" w14:textId="77777777" w:rsidR="00C5379F" w:rsidRDefault="00C5379F" w:rsidP="00C5379F">
      <w:pPr>
        <w:rPr>
          <w:color w:val="000000" w:themeColor="text1"/>
          <w:lang w:val="uk-UA"/>
        </w:rPr>
      </w:pPr>
    </w:p>
    <w:p w14:paraId="0CE16BD9" w14:textId="77777777" w:rsidR="00646BB7" w:rsidRDefault="00646BB7">
      <w:pPr>
        <w:rPr>
          <w:lang w:val="uk-UA"/>
        </w:rPr>
      </w:pPr>
    </w:p>
    <w:p w14:paraId="44E6242A" w14:textId="77777777" w:rsidR="00C5379F" w:rsidRDefault="00C5379F">
      <w:pPr>
        <w:rPr>
          <w:lang w:val="uk-UA"/>
        </w:rPr>
      </w:pPr>
    </w:p>
    <w:p w14:paraId="244AF6F5" w14:textId="77777777" w:rsidR="00C5379F" w:rsidRDefault="00C5379F">
      <w:pPr>
        <w:rPr>
          <w:lang w:val="uk-UA"/>
        </w:rPr>
      </w:pPr>
    </w:p>
    <w:p w14:paraId="33DD361F" w14:textId="77777777" w:rsidR="00C5379F" w:rsidRDefault="00C5379F">
      <w:pPr>
        <w:rPr>
          <w:lang w:val="uk-UA"/>
        </w:rPr>
      </w:pPr>
    </w:p>
    <w:p w14:paraId="5BED4A76" w14:textId="77777777" w:rsidR="00C5379F" w:rsidRDefault="00C5379F">
      <w:pPr>
        <w:rPr>
          <w:lang w:val="uk-UA"/>
        </w:rPr>
      </w:pPr>
    </w:p>
    <w:p w14:paraId="7E17158E" w14:textId="77777777" w:rsidR="00C5379F" w:rsidRDefault="00C5379F">
      <w:pPr>
        <w:rPr>
          <w:lang w:val="uk-UA"/>
        </w:rPr>
      </w:pPr>
    </w:p>
    <w:p w14:paraId="44618CC4" w14:textId="77777777" w:rsidR="00C5379F" w:rsidRDefault="00C5379F">
      <w:pPr>
        <w:rPr>
          <w:lang w:val="uk-UA"/>
        </w:rPr>
      </w:pPr>
    </w:p>
    <w:p w14:paraId="66527E3A" w14:textId="77777777" w:rsidR="00C5379F" w:rsidRDefault="00C5379F">
      <w:pPr>
        <w:rPr>
          <w:lang w:val="uk-UA"/>
        </w:rPr>
      </w:pPr>
    </w:p>
    <w:p w14:paraId="67CAA3F7" w14:textId="77777777" w:rsidR="00C5379F" w:rsidRDefault="00C5379F">
      <w:pPr>
        <w:rPr>
          <w:lang w:val="uk-UA"/>
        </w:rPr>
      </w:pPr>
    </w:p>
    <w:p w14:paraId="1B36976B" w14:textId="77777777" w:rsidR="00C5379F" w:rsidRDefault="00C5379F">
      <w:pPr>
        <w:rPr>
          <w:lang w:val="uk-UA"/>
        </w:rPr>
      </w:pPr>
    </w:p>
    <w:p w14:paraId="0CBE8386" w14:textId="77777777" w:rsidR="00C5379F" w:rsidRDefault="00C5379F">
      <w:pPr>
        <w:rPr>
          <w:lang w:val="uk-UA"/>
        </w:rPr>
      </w:pPr>
    </w:p>
    <w:p w14:paraId="5F9DCBFE" w14:textId="77777777" w:rsidR="00C5379F" w:rsidRDefault="00C5379F">
      <w:pPr>
        <w:rPr>
          <w:lang w:val="uk-UA"/>
        </w:rPr>
        <w:sectPr w:rsidR="00C5379F" w:rsidSect="00C5379F">
          <w:pgSz w:w="16838" w:h="11906" w:orient="landscape"/>
          <w:pgMar w:top="1702" w:right="851" w:bottom="851" w:left="851" w:header="709" w:footer="709" w:gutter="0"/>
          <w:cols w:space="708"/>
          <w:docGrid w:linePitch="360"/>
        </w:sectPr>
      </w:pPr>
    </w:p>
    <w:p w14:paraId="30B4005A" w14:textId="77777777" w:rsidR="00C5379F" w:rsidRPr="00C8009B" w:rsidRDefault="00C5379F" w:rsidP="00C5379F">
      <w:pPr>
        <w:jc w:val="center"/>
        <w:rPr>
          <w:b/>
          <w:lang w:val="uk-UA" w:eastAsia="uk-UA"/>
        </w:rPr>
      </w:pPr>
      <w:r w:rsidRPr="00C8009B">
        <w:rPr>
          <w:b/>
          <w:lang w:val="uk-UA" w:eastAsia="uk-UA"/>
        </w:rPr>
        <w:lastRenderedPageBreak/>
        <w:t>ПОЯСНЮВАЛЬНА ЗАПИСКА</w:t>
      </w:r>
    </w:p>
    <w:p w14:paraId="7D0FBFD8" w14:textId="77777777" w:rsidR="00C5379F" w:rsidRDefault="00C5379F" w:rsidP="00C5379F">
      <w:pPr>
        <w:jc w:val="center"/>
        <w:rPr>
          <w:b/>
          <w:lang w:val="uk-UA" w:eastAsia="uk-UA"/>
        </w:rPr>
      </w:pPr>
      <w:r w:rsidRPr="00C8009B">
        <w:rPr>
          <w:b/>
          <w:lang w:val="uk-UA" w:eastAsia="uk-UA"/>
        </w:rPr>
        <w:t xml:space="preserve">до </w:t>
      </w:r>
      <w:r>
        <w:rPr>
          <w:b/>
          <w:lang w:val="uk-UA" w:eastAsia="uk-UA"/>
        </w:rPr>
        <w:t>звіту про результати виконання</w:t>
      </w:r>
    </w:p>
    <w:p w14:paraId="603FC08C" w14:textId="32899012" w:rsidR="00C5379F" w:rsidRDefault="00C5379F" w:rsidP="00C5379F">
      <w:pPr>
        <w:jc w:val="center"/>
        <w:rPr>
          <w:b/>
          <w:lang w:val="uk-UA" w:eastAsia="uk-UA"/>
        </w:rPr>
      </w:pPr>
      <w:r w:rsidRPr="00C8009B">
        <w:rPr>
          <w:b/>
          <w:lang w:val="uk-UA" w:eastAsia="uk-UA"/>
        </w:rPr>
        <w:t>Програми зміцнення законності, безпеки та порядку на території Ю</w:t>
      </w:r>
      <w:r w:rsidR="003556B5">
        <w:rPr>
          <w:b/>
          <w:lang w:val="uk-UA" w:eastAsia="uk-UA"/>
        </w:rPr>
        <w:t>ж</w:t>
      </w:r>
      <w:r w:rsidRPr="00C8009B">
        <w:rPr>
          <w:b/>
          <w:lang w:val="uk-UA" w:eastAsia="uk-UA"/>
        </w:rPr>
        <w:t>ненської міської територіальної громади</w:t>
      </w:r>
      <w:r>
        <w:rPr>
          <w:b/>
          <w:lang w:val="uk-UA" w:eastAsia="uk-UA"/>
        </w:rPr>
        <w:t xml:space="preserve"> </w:t>
      </w:r>
      <w:r w:rsidRPr="00C8009B">
        <w:rPr>
          <w:b/>
          <w:lang w:val="uk-UA" w:eastAsia="uk-UA"/>
        </w:rPr>
        <w:t xml:space="preserve">Одеського району Одеської області </w:t>
      </w:r>
    </w:p>
    <w:p w14:paraId="08CA971A" w14:textId="77777777" w:rsidR="00C5379F" w:rsidRPr="00C8009B" w:rsidRDefault="00C5379F" w:rsidP="00C5379F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на 2022-2024 роки, за </w:t>
      </w:r>
      <w:r w:rsidRPr="00F76565">
        <w:rPr>
          <w:b/>
          <w:lang w:val="en-US"/>
        </w:rPr>
        <w:t>I</w:t>
      </w:r>
      <w:r w:rsidRPr="00F76565">
        <w:rPr>
          <w:b/>
          <w:lang w:val="uk-UA"/>
        </w:rPr>
        <w:t xml:space="preserve"> півріччя 2024 року</w:t>
      </w:r>
    </w:p>
    <w:p w14:paraId="0605B0EC" w14:textId="77777777" w:rsidR="00C5379F" w:rsidRDefault="00C5379F" w:rsidP="00C5379F">
      <w:pPr>
        <w:jc w:val="center"/>
        <w:rPr>
          <w:sz w:val="22"/>
          <w:szCs w:val="22"/>
          <w:lang w:val="uk-UA" w:eastAsia="uk-UA"/>
        </w:rPr>
      </w:pPr>
    </w:p>
    <w:p w14:paraId="23610196" w14:textId="6268C3F3" w:rsidR="00C5379F" w:rsidRDefault="00C5379F" w:rsidP="00C5379F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Рішенням Южненської міської ради Одеського району Одеської області від 01.12.2022 № 1170 - VIII затверджена Програма зміцнення законності, безпеки та порядку на території Южненської міської територіальної громади Одеського району Одеської області  на 2022-2024 роки, (надалі по тексту - Програма).  </w:t>
      </w:r>
    </w:p>
    <w:p w14:paraId="5B86A5A4" w14:textId="77777777" w:rsidR="00C5379F" w:rsidRDefault="00C5379F" w:rsidP="00C5379F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>Метою Програми є забезпечення ефективної реалізації державної політики у пріоритетному напрямі розвитку держави, зокрема, у сфері профілактики правопорушень шляхом здійснення комплексу заходів, спрямованих на усунення причин та умов вчинення протиправних діянь, а також налагодження дієвої співпраці співробітників СБ України з іншими правоохоронними органами, органами державної влади та місцевого самоврядування, громадськими формуваннями та трудовими колективами району щодо забезпечення державної безпеки, матеріально-технічного забезпечення підрозділу з метою покращення ефективності його роботи та мобільності у реагуванні і попередженні злочинів терористичного характеру, посилення безпеки та захисту життя і здоров’я громадян, захисту важливих об’єктів Южненської міської  територіальної громади Одеського району Одеської області та комунального майна, попередження, виявлення та документування злочинів терористичного характеру.</w:t>
      </w:r>
    </w:p>
    <w:p w14:paraId="578D6FB9" w14:textId="0C68FE9A" w:rsidR="00C5379F" w:rsidRDefault="00C5379F" w:rsidP="00C5379F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Фінансування заходів Програми здійснюється відповідно до рішення Южненської міської ради Одеського району Одеської області від 01.12.2022 № 1170 – VIII. </w:t>
      </w:r>
    </w:p>
    <w:p w14:paraId="680402AB" w14:textId="00C92CD6" w:rsidR="00C5379F" w:rsidRDefault="00C5379F" w:rsidP="00C5379F">
      <w:pPr>
        <w:ind w:firstLine="708"/>
        <w:jc w:val="both"/>
        <w:rPr>
          <w:color w:val="000000" w:themeColor="text1"/>
          <w:lang w:val="uk-UA"/>
        </w:rPr>
      </w:pPr>
      <w:r>
        <w:rPr>
          <w:lang w:val="uk-UA" w:eastAsia="uk-UA"/>
        </w:rPr>
        <w:t>В рамках Програми на 2023 рік було передбачено фінансування заходів з протидії злочинності та забезпечення громадського порядку шляхом придбання службового транспорту за рахунок коштів бюджету Южненської міської територіальної громади Одесь</w:t>
      </w:r>
      <w:r w:rsidR="003556B5">
        <w:rPr>
          <w:lang w:val="uk-UA" w:eastAsia="uk-UA"/>
        </w:rPr>
        <w:t>к</w:t>
      </w:r>
      <w:r>
        <w:rPr>
          <w:lang w:val="uk-UA" w:eastAsia="uk-UA"/>
        </w:rPr>
        <w:t>ого району Одеської області на суму 900,00 тис. грн.. Відповідно до інформації Южного МРВ УСБУ в Одеській області на рахунку Управління Служби безпеки України рахувався залишок грошових коштів</w:t>
      </w:r>
      <w:r w:rsidRPr="00A11EB3">
        <w:rPr>
          <w:lang w:val="uk-UA" w:eastAsia="uk-UA"/>
        </w:rPr>
        <w:t xml:space="preserve"> </w:t>
      </w:r>
      <w:r>
        <w:rPr>
          <w:lang w:val="uk-UA" w:eastAsia="uk-UA"/>
        </w:rPr>
        <w:t xml:space="preserve">на виконання заходів Програми у сумі 900,00 тис. грн. за 2023 рік, який було використано у </w:t>
      </w:r>
      <w:r>
        <w:rPr>
          <w:lang w:val="en-US" w:eastAsia="uk-UA"/>
        </w:rPr>
        <w:t>I</w:t>
      </w:r>
      <w:r w:rsidRPr="00A11EB3">
        <w:rPr>
          <w:lang w:val="uk-UA" w:eastAsia="uk-UA"/>
        </w:rPr>
        <w:t xml:space="preserve"> </w:t>
      </w:r>
      <w:r>
        <w:rPr>
          <w:lang w:val="uk-UA" w:eastAsia="uk-UA"/>
        </w:rPr>
        <w:t>півріччі</w:t>
      </w:r>
      <w:r w:rsidRPr="00A11EB3">
        <w:rPr>
          <w:lang w:val="uk-UA" w:eastAsia="uk-UA"/>
        </w:rPr>
        <w:t xml:space="preserve"> 2024 </w:t>
      </w:r>
      <w:r>
        <w:rPr>
          <w:lang w:val="uk-UA" w:eastAsia="uk-UA"/>
        </w:rPr>
        <w:t>року шляхом</w:t>
      </w:r>
      <w:r w:rsidRPr="00A11EB3">
        <w:rPr>
          <w:lang w:val="uk-UA" w:eastAsia="uk-UA"/>
        </w:rPr>
        <w:t xml:space="preserve"> </w:t>
      </w:r>
      <w:r>
        <w:rPr>
          <w:lang w:val="uk-UA" w:eastAsia="uk-UA"/>
        </w:rPr>
        <w:t>придбан</w:t>
      </w:r>
      <w:r w:rsidR="003556B5">
        <w:rPr>
          <w:lang w:val="uk-UA" w:eastAsia="uk-UA"/>
        </w:rPr>
        <w:t>н</w:t>
      </w:r>
      <w:r>
        <w:rPr>
          <w:lang w:val="uk-UA" w:eastAsia="uk-UA"/>
        </w:rPr>
        <w:t xml:space="preserve">я </w:t>
      </w:r>
      <w:r w:rsidRPr="005007D6">
        <w:rPr>
          <w:color w:val="000000" w:themeColor="text1"/>
          <w:lang w:val="uk-UA"/>
        </w:rPr>
        <w:t>1 легков</w:t>
      </w:r>
      <w:r>
        <w:rPr>
          <w:color w:val="000000" w:themeColor="text1"/>
          <w:lang w:val="uk-UA"/>
        </w:rPr>
        <w:t>ого автомобіля</w:t>
      </w:r>
      <w:r w:rsidRPr="005007D6">
        <w:rPr>
          <w:color w:val="000000" w:themeColor="text1"/>
          <w:lang w:val="uk-UA"/>
        </w:rPr>
        <w:t xml:space="preserve"> спеціалізованого призначення на базі </w:t>
      </w:r>
      <w:r w:rsidRPr="005007D6">
        <w:rPr>
          <w:color w:val="000000" w:themeColor="text1"/>
          <w:lang w:val="en-US"/>
        </w:rPr>
        <w:t>Renault</w:t>
      </w:r>
      <w:r w:rsidRPr="00A11EB3">
        <w:rPr>
          <w:color w:val="000000" w:themeColor="text1"/>
          <w:lang w:val="uk-UA"/>
        </w:rPr>
        <w:t xml:space="preserve"> </w:t>
      </w:r>
      <w:r w:rsidRPr="005007D6">
        <w:rPr>
          <w:color w:val="000000" w:themeColor="text1"/>
          <w:lang w:val="en-US"/>
        </w:rPr>
        <w:t>Duster</w:t>
      </w:r>
      <w:r>
        <w:rPr>
          <w:color w:val="000000" w:themeColor="text1"/>
          <w:lang w:val="uk-UA"/>
        </w:rPr>
        <w:t xml:space="preserve"> з п</w:t>
      </w:r>
      <w:r w:rsidRPr="005007D6">
        <w:rPr>
          <w:color w:val="000000" w:themeColor="text1"/>
          <w:lang w:val="uk-UA"/>
        </w:rPr>
        <w:t>роблисковими маячками та СГП на суму 897 480,00 грн</w:t>
      </w:r>
      <w:r>
        <w:rPr>
          <w:color w:val="000000" w:themeColor="text1"/>
          <w:lang w:val="uk-UA"/>
        </w:rPr>
        <w:t>.</w:t>
      </w:r>
    </w:p>
    <w:p w14:paraId="7CE73AA0" w14:textId="2B2A2F65" w:rsidR="00C5379F" w:rsidRDefault="00C5379F" w:rsidP="00C5379F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Обсяг фінансування, затверджений бюджетом на виконання заходів Програми на 2024 рік складає 4 млн. грн., фактично профінансовано 4 млн. грн. </w:t>
      </w:r>
      <w:r>
        <w:rPr>
          <w:color w:val="000000" w:themeColor="text1"/>
          <w:lang w:val="uk-UA"/>
        </w:rPr>
        <w:t>Загальний відсоток виконання Програми відносно до передбачених обсягів у Програмі і відносно до затверджених бюджетом обсягів на 2024 рік становить 100%.</w:t>
      </w:r>
    </w:p>
    <w:p w14:paraId="3B5E7787" w14:textId="77777777" w:rsidR="00C5379F" w:rsidRDefault="00C5379F">
      <w:pPr>
        <w:rPr>
          <w:lang w:val="uk-UA"/>
        </w:rPr>
      </w:pPr>
    </w:p>
    <w:p w14:paraId="033162C7" w14:textId="77777777" w:rsidR="00C5379F" w:rsidRDefault="00C5379F">
      <w:pPr>
        <w:rPr>
          <w:lang w:val="uk-UA"/>
        </w:rPr>
      </w:pPr>
    </w:p>
    <w:p w14:paraId="5E695B04" w14:textId="77777777" w:rsidR="00C5379F" w:rsidRDefault="00C5379F">
      <w:pPr>
        <w:rPr>
          <w:lang w:val="uk-UA"/>
        </w:rPr>
      </w:pPr>
    </w:p>
    <w:p w14:paraId="042337D4" w14:textId="4D4E9A21" w:rsidR="00C5379F" w:rsidRPr="00C5379F" w:rsidRDefault="00C5379F" w:rsidP="00C5379F">
      <w:pPr>
        <w:rPr>
          <w:lang w:val="uk-UA"/>
        </w:rPr>
      </w:pPr>
      <w:r w:rsidRPr="00C5379F">
        <w:rPr>
          <w:lang w:val="uk-UA"/>
        </w:rPr>
        <w:t>Секретар Южненської міської ради</w:t>
      </w:r>
      <w:r w:rsidRPr="00C5379F">
        <w:rPr>
          <w:lang w:val="uk-UA"/>
        </w:rPr>
        <w:tab/>
      </w:r>
      <w:r w:rsidRPr="00C5379F">
        <w:rPr>
          <w:lang w:val="uk-UA"/>
        </w:rPr>
        <w:tab/>
      </w:r>
      <w:r w:rsidRPr="00C5379F">
        <w:rPr>
          <w:lang w:val="uk-UA"/>
        </w:rPr>
        <w:tab/>
      </w:r>
      <w:r w:rsidRPr="00C5379F">
        <w:rPr>
          <w:lang w:val="uk-UA"/>
        </w:rPr>
        <w:tab/>
        <w:t xml:space="preserve"> </w:t>
      </w:r>
      <w:r>
        <w:rPr>
          <w:lang w:val="uk-UA"/>
        </w:rPr>
        <w:t xml:space="preserve">  </w:t>
      </w:r>
      <w:r w:rsidRPr="00C5379F">
        <w:rPr>
          <w:lang w:val="uk-UA"/>
        </w:rPr>
        <w:t xml:space="preserve">           Ігор ЧУГУННИКОВ</w:t>
      </w:r>
    </w:p>
    <w:sectPr w:rsidR="00C5379F" w:rsidRPr="00C5379F" w:rsidSect="00C537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EF"/>
    <w:rsid w:val="001F6EB7"/>
    <w:rsid w:val="002F080D"/>
    <w:rsid w:val="003556B5"/>
    <w:rsid w:val="003C179D"/>
    <w:rsid w:val="00646BB7"/>
    <w:rsid w:val="006C6780"/>
    <w:rsid w:val="0078202E"/>
    <w:rsid w:val="008F7D51"/>
    <w:rsid w:val="00AF41E3"/>
    <w:rsid w:val="00C5379F"/>
    <w:rsid w:val="00D21489"/>
    <w:rsid w:val="00D82BC1"/>
    <w:rsid w:val="00E83763"/>
    <w:rsid w:val="00F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4157"/>
  <w15:chartTrackingRefBased/>
  <w15:docId w15:val="{05769290-005D-4CE7-9C4F-B918FE75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F6EB7"/>
    <w:rPr>
      <w:b/>
      <w:bCs/>
    </w:rPr>
  </w:style>
  <w:style w:type="table" w:styleId="a4">
    <w:name w:val="Table Grid"/>
    <w:basedOn w:val="a1"/>
    <w:uiPriority w:val="39"/>
    <w:rsid w:val="00C537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4</cp:revision>
  <cp:lastPrinted>2024-08-29T13:15:00Z</cp:lastPrinted>
  <dcterms:created xsi:type="dcterms:W3CDTF">2024-08-28T10:01:00Z</dcterms:created>
  <dcterms:modified xsi:type="dcterms:W3CDTF">2024-09-03T13:51:00Z</dcterms:modified>
</cp:coreProperties>
</file>