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EC28" w14:textId="77777777" w:rsidR="00C5777B" w:rsidRDefault="00000000">
      <w:pPr>
        <w:jc w:val="center"/>
        <w:rPr>
          <w:b/>
          <w:bCs/>
          <w:sz w:val="28"/>
          <w:szCs w:val="28"/>
          <w:lang w:val="uk-UA"/>
        </w:rPr>
      </w:pPr>
      <w:r>
        <w:rPr>
          <w:b/>
          <w:bCs/>
          <w:sz w:val="28"/>
          <w:szCs w:val="28"/>
          <w:lang w:val="uk-UA"/>
        </w:rPr>
        <w:t>ОБҐРУНТУВАННЯ</w:t>
      </w:r>
    </w:p>
    <w:p w14:paraId="6DE1AC45" w14:textId="77777777" w:rsidR="00C5777B" w:rsidRDefault="00C5777B">
      <w:pPr>
        <w:jc w:val="center"/>
        <w:rPr>
          <w:b/>
          <w:bCs/>
          <w:sz w:val="28"/>
          <w:szCs w:val="28"/>
          <w:lang w:val="uk-UA"/>
        </w:rPr>
      </w:pPr>
    </w:p>
    <w:p w14:paraId="059AC915" w14:textId="77777777" w:rsidR="00C5777B" w:rsidRDefault="00000000">
      <w:pPr>
        <w:pStyle w:val="af2"/>
        <w:jc w:val="center"/>
        <w:rPr>
          <w:b/>
          <w:lang w:val="uk-UA" w:eastAsia="zh-CN"/>
        </w:rPr>
      </w:pPr>
      <w:r>
        <w:rPr>
          <w:b/>
          <w:lang w:val="uk-UA"/>
        </w:rPr>
        <w:t xml:space="preserve">Про надання дозволу </w:t>
      </w:r>
      <w:r>
        <w:rPr>
          <w:b/>
          <w:lang w:val="uk-UA" w:eastAsia="zh-CN"/>
        </w:rPr>
        <w:t>ТОВАРИСТВУ З ОБМЕЖЕНОЮ ВІДПОВІДАЛЬНІСТЮ «ПРОМИСЛОВІ ТЕХНОЛОГІЇ І ІНОВАЦІЇ- «ПРОМТЕХІНОВАЦІЯ»</w:t>
      </w:r>
      <w:r>
        <w:rPr>
          <w:b/>
          <w:sz w:val="28"/>
          <w:szCs w:val="28"/>
          <w:lang w:val="uk-UA" w:eastAsia="zh-CN"/>
        </w:rPr>
        <w:t xml:space="preserve"> на розроблення проекту землеустрою щодо відведення земельної ділянки в оренду</w:t>
      </w:r>
    </w:p>
    <w:p w14:paraId="1E20E167" w14:textId="77777777" w:rsidR="00C5777B" w:rsidRDefault="00C5777B">
      <w:pPr>
        <w:pStyle w:val="af2"/>
        <w:rPr>
          <w:b/>
          <w:sz w:val="28"/>
          <w:szCs w:val="28"/>
          <w:lang w:val="uk-UA"/>
        </w:rPr>
      </w:pPr>
    </w:p>
    <w:p w14:paraId="6E73FDCA" w14:textId="77777777" w:rsidR="00C5777B" w:rsidRDefault="00000000">
      <w:pPr>
        <w:ind w:firstLine="540"/>
        <w:jc w:val="both"/>
        <w:rPr>
          <w:sz w:val="28"/>
          <w:szCs w:val="28"/>
          <w:lang w:val="uk-UA"/>
        </w:rPr>
      </w:pPr>
      <w:r>
        <w:rPr>
          <w:sz w:val="28"/>
          <w:szCs w:val="28"/>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72DC1242" w14:textId="77777777" w:rsidR="00C5777B" w:rsidRDefault="00000000">
      <w:pPr>
        <w:pStyle w:val="af2"/>
        <w:ind w:firstLine="540"/>
        <w:jc w:val="both"/>
        <w:rPr>
          <w:b/>
          <w:sz w:val="28"/>
          <w:szCs w:val="28"/>
          <w:lang w:val="uk-UA"/>
        </w:rPr>
      </w:pPr>
      <w:r>
        <w:rPr>
          <w:bCs/>
          <w:kern w:val="2"/>
          <w:sz w:val="28"/>
          <w:szCs w:val="28"/>
          <w:lang w:val="uk-UA" w:eastAsia="zh-CN"/>
        </w:rPr>
        <w:t xml:space="preserve">Розглянувши лист директора </w:t>
      </w:r>
      <w:r>
        <w:rPr>
          <w:kern w:val="2"/>
          <w:sz w:val="28"/>
          <w:szCs w:val="28"/>
          <w:lang w:val="uk-UA" w:eastAsia="zh-CN"/>
        </w:rPr>
        <w:t>ТОВАРИСТВА З ОБМЕЖЕНОЮ ВІДПОВІДАЛЬНІСТЮ “ПРОМТЕХІНОВАЦІЯ”</w:t>
      </w:r>
      <w:r>
        <w:rPr>
          <w:b/>
          <w:kern w:val="2"/>
          <w:sz w:val="28"/>
          <w:szCs w:val="28"/>
          <w:lang w:val="uk-UA" w:eastAsia="zh-CN"/>
        </w:rPr>
        <w:t xml:space="preserve"> </w:t>
      </w:r>
      <w:r>
        <w:rPr>
          <w:kern w:val="2"/>
          <w:sz w:val="28"/>
          <w:szCs w:val="28"/>
          <w:lang w:val="uk-UA" w:eastAsia="zh-CN"/>
        </w:rPr>
        <w:t>Тетяни Мазур</w:t>
      </w:r>
      <w:r>
        <w:rPr>
          <w:bCs/>
          <w:kern w:val="2"/>
          <w:sz w:val="28"/>
          <w:szCs w:val="28"/>
          <w:lang w:val="uk-UA" w:eastAsia="zh-CN"/>
        </w:rPr>
        <w:t xml:space="preserve"> від  20.08.2024 року № 840/60-20 про надання дозволу на розроблення проекту землеустрою щодо відведення земельної ділянки в оренду для будівництва та обслуговування об'єктів інженерної та транспортної інфраструктури</w:t>
      </w:r>
      <w:r>
        <w:rPr>
          <w:sz w:val="28"/>
          <w:szCs w:val="28"/>
          <w:lang w:val="uk-UA"/>
        </w:rPr>
        <w:t xml:space="preserve">, Фонд комунального майна </w:t>
      </w:r>
      <w:proofErr w:type="spellStart"/>
      <w:r>
        <w:rPr>
          <w:sz w:val="28"/>
          <w:szCs w:val="28"/>
          <w:lang w:val="uk-UA"/>
        </w:rPr>
        <w:t>Южненської</w:t>
      </w:r>
      <w:proofErr w:type="spellEnd"/>
      <w:r>
        <w:rPr>
          <w:sz w:val="28"/>
          <w:szCs w:val="28"/>
          <w:lang w:val="uk-UA"/>
        </w:rPr>
        <w:t xml:space="preserve"> міської ради вважає за можливе надати дозвіл </w:t>
      </w:r>
      <w:r>
        <w:rPr>
          <w:b/>
          <w:sz w:val="28"/>
          <w:szCs w:val="28"/>
          <w:lang w:val="uk-UA" w:eastAsia="zh-CN"/>
        </w:rPr>
        <w:t xml:space="preserve">ТОВАРИСТВУ З ОБМЕЖЕНОЮ ВІДПОВІДАЛЬНІСТЮ «ПРОМИСЛОВІ ТЕХНОЛОГІЇ І ІНОВАЦІЇ- «ПРОМТЕХІНОВАЦІЯ» </w:t>
      </w:r>
      <w:r>
        <w:rPr>
          <w:sz w:val="28"/>
          <w:szCs w:val="28"/>
          <w:lang w:val="uk-UA"/>
        </w:rPr>
        <w:t xml:space="preserve">на розроблення проекту землеустрою щодо відведення земельної ділянки в оренду терміном на 49 років, </w:t>
      </w:r>
      <w:r>
        <w:rPr>
          <w:bCs/>
          <w:sz w:val="28"/>
          <w:szCs w:val="28"/>
          <w:lang w:val="uk-UA" w:eastAsia="zh-CN"/>
        </w:rPr>
        <w:t xml:space="preserve">для будівництва, обслуговування та експлуатації об’єктів інженерно-транспортної інфраструктури, </w:t>
      </w:r>
      <w:r>
        <w:rPr>
          <w:sz w:val="28"/>
          <w:szCs w:val="28"/>
          <w:lang w:val="uk-UA"/>
        </w:rPr>
        <w:t xml:space="preserve">цільове призначення за КВЦПЗ –12.04 для розміщення та експлуатації будівель і споруд автомобільного транспорту та дорожнього господарства, орієнтовною площею 0,0300 га, яка розташована за </w:t>
      </w:r>
      <w:proofErr w:type="spellStart"/>
      <w:r>
        <w:rPr>
          <w:sz w:val="28"/>
          <w:szCs w:val="28"/>
          <w:lang w:val="uk-UA"/>
        </w:rPr>
        <w:t>адресою</w:t>
      </w:r>
      <w:proofErr w:type="spellEnd"/>
      <w:r>
        <w:rPr>
          <w:sz w:val="28"/>
          <w:szCs w:val="28"/>
          <w:lang w:val="uk-UA"/>
        </w:rPr>
        <w:t xml:space="preserve">: Одеська область, Одеський район, </w:t>
      </w:r>
      <w:proofErr w:type="spellStart"/>
      <w:r>
        <w:rPr>
          <w:sz w:val="28"/>
          <w:szCs w:val="28"/>
          <w:lang w:val="uk-UA"/>
        </w:rPr>
        <w:t>Южненська</w:t>
      </w:r>
      <w:proofErr w:type="spellEnd"/>
      <w:r>
        <w:rPr>
          <w:sz w:val="28"/>
          <w:szCs w:val="28"/>
          <w:lang w:val="uk-UA"/>
        </w:rPr>
        <w:t xml:space="preserve"> міська територіальна громада, смт Нові </w:t>
      </w:r>
      <w:proofErr w:type="spellStart"/>
      <w:r>
        <w:rPr>
          <w:sz w:val="28"/>
          <w:szCs w:val="28"/>
          <w:lang w:val="uk-UA"/>
        </w:rPr>
        <w:t>Білярі</w:t>
      </w:r>
      <w:proofErr w:type="spellEnd"/>
      <w:r>
        <w:rPr>
          <w:sz w:val="28"/>
          <w:szCs w:val="28"/>
          <w:lang w:val="uk-UA"/>
        </w:rPr>
        <w:t>.</w:t>
      </w:r>
    </w:p>
    <w:p w14:paraId="7FB5731F" w14:textId="77777777" w:rsidR="00C5777B" w:rsidRDefault="00000000">
      <w:pPr>
        <w:pStyle w:val="af2"/>
        <w:ind w:firstLine="708"/>
        <w:jc w:val="both"/>
        <w:rPr>
          <w:sz w:val="28"/>
          <w:szCs w:val="28"/>
        </w:rPr>
      </w:pPr>
      <w:r>
        <w:rPr>
          <w:sz w:val="28"/>
          <w:szCs w:val="28"/>
          <w:lang w:val="uk-UA"/>
        </w:rPr>
        <w:t xml:space="preserve">2. Розроблений та погоджений відповідно до законодавства проект землеустрою щодо відведення земельної ділянки в оренду у 6 (шести) місячний строк подати до </w:t>
      </w:r>
      <w:proofErr w:type="spellStart"/>
      <w:r>
        <w:rPr>
          <w:sz w:val="28"/>
          <w:szCs w:val="28"/>
          <w:lang w:val="uk-UA"/>
        </w:rPr>
        <w:t>Южненської</w:t>
      </w:r>
      <w:proofErr w:type="spellEnd"/>
      <w:r>
        <w:rPr>
          <w:sz w:val="28"/>
          <w:szCs w:val="28"/>
          <w:lang w:val="uk-UA"/>
        </w:rPr>
        <w:t xml:space="preserve"> міської ради Одеського району Одеської області для розгляду та затвердження в установленому законом порядку.</w:t>
      </w:r>
    </w:p>
    <w:p w14:paraId="6F0E63EB" w14:textId="77777777" w:rsidR="00C5777B" w:rsidRDefault="00000000">
      <w:pPr>
        <w:pStyle w:val="af2"/>
        <w:ind w:firstLine="540"/>
        <w:jc w:val="both"/>
        <w:rPr>
          <w:sz w:val="28"/>
          <w:szCs w:val="28"/>
        </w:rPr>
      </w:pPr>
      <w:r>
        <w:rPr>
          <w:sz w:val="28"/>
          <w:szCs w:val="28"/>
          <w:lang w:val="uk-UA"/>
        </w:rPr>
        <w:t>У разі не виконання п. 2 дане рішення втрачає чинність.</w:t>
      </w:r>
    </w:p>
    <w:p w14:paraId="161C31B9" w14:textId="77777777" w:rsidR="00C5777B" w:rsidRDefault="00C5777B">
      <w:pPr>
        <w:pStyle w:val="af2"/>
        <w:jc w:val="both"/>
        <w:rPr>
          <w:sz w:val="28"/>
          <w:szCs w:val="28"/>
          <w:lang w:val="uk-UA"/>
        </w:rPr>
      </w:pPr>
    </w:p>
    <w:p w14:paraId="52AC49B7" w14:textId="77777777" w:rsidR="00C5777B" w:rsidRDefault="00C5777B">
      <w:pPr>
        <w:pStyle w:val="af2"/>
        <w:jc w:val="both"/>
        <w:rPr>
          <w:sz w:val="28"/>
          <w:szCs w:val="28"/>
          <w:lang w:val="uk-UA"/>
        </w:rPr>
      </w:pPr>
    </w:p>
    <w:p w14:paraId="3694E492" w14:textId="77777777" w:rsidR="00C5777B" w:rsidRDefault="00C5777B">
      <w:pPr>
        <w:rPr>
          <w:lang w:val="uk-UA"/>
        </w:rPr>
      </w:pPr>
    </w:p>
    <w:p w14:paraId="09118EE2" w14:textId="77777777" w:rsidR="00C5777B" w:rsidRDefault="00000000">
      <w:pPr>
        <w:rPr>
          <w:lang w:val="uk-UA"/>
        </w:rPr>
      </w:pPr>
      <w:r>
        <w:rPr>
          <w:b/>
          <w:bCs/>
          <w:sz w:val="28"/>
          <w:szCs w:val="28"/>
          <w:lang w:val="uk-UA"/>
        </w:rPr>
        <w:t>Виконавець                                                                   Наталя НІКОЛАЄНКО</w:t>
      </w:r>
    </w:p>
    <w:p w14:paraId="01A31F6A" w14:textId="77777777" w:rsidR="00C5777B" w:rsidRDefault="00000000">
      <w:pPr>
        <w:spacing w:after="120" w:line="360" w:lineRule="auto"/>
        <w:rPr>
          <w:b/>
          <w:bCs/>
          <w:sz w:val="32"/>
          <w:szCs w:val="32"/>
          <w:lang w:val="uk-UA"/>
        </w:rPr>
      </w:pPr>
      <w:r>
        <w:rPr>
          <w:b/>
          <w:sz w:val="32"/>
          <w:szCs w:val="20"/>
          <w:lang w:val="uk-UA"/>
        </w:rPr>
        <w:t xml:space="preserve">                                            </w:t>
      </w:r>
    </w:p>
    <w:p w14:paraId="69F8D888" w14:textId="77777777" w:rsidR="00C5777B" w:rsidRDefault="00C5777B">
      <w:pPr>
        <w:rPr>
          <w:b/>
          <w:bCs/>
          <w:sz w:val="32"/>
          <w:szCs w:val="32"/>
        </w:rPr>
      </w:pPr>
    </w:p>
    <w:p w14:paraId="0A97CE00" w14:textId="77777777" w:rsidR="00C5777B" w:rsidRDefault="00C5777B">
      <w:pPr>
        <w:rPr>
          <w:b/>
          <w:bCs/>
          <w:sz w:val="32"/>
          <w:szCs w:val="32"/>
        </w:rPr>
      </w:pPr>
    </w:p>
    <w:sectPr w:rsidR="00C5777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Microsoft YaHei"/>
    <w:charset w:val="CC"/>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41130"/>
    <w:multiLevelType w:val="multilevel"/>
    <w:tmpl w:val="36DE68C0"/>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7C4689"/>
    <w:multiLevelType w:val="multilevel"/>
    <w:tmpl w:val="6CD0D058"/>
    <w:lvl w:ilvl="0">
      <w:start w:val="1"/>
      <w:numFmt w:val="decimal"/>
      <w:suff w:val="space"/>
      <w:lvlText w:val="%1."/>
      <w:lvlJc w:val="left"/>
      <w:pPr>
        <w:tabs>
          <w:tab w:val="num" w:pos="0"/>
        </w:tabs>
        <w:ind w:left="0" w:firstLine="0"/>
      </w:p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num w:numId="1" w16cid:durableId="330834629">
    <w:abstractNumId w:val="0"/>
  </w:num>
  <w:num w:numId="2" w16cid:durableId="8731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777B"/>
    <w:rsid w:val="005A4AB9"/>
    <w:rsid w:val="00C5777B"/>
    <w:rsid w:val="00D433D4"/>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9946"/>
  <w15:docId w15:val="{854B5443-82C9-4A72-AF84-C4733EE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ar-SA" w:bidi="ar-SA"/>
    </w:rPr>
  </w:style>
  <w:style w:type="paragraph" w:styleId="2">
    <w:name w:val="heading 2"/>
    <w:basedOn w:val="a0"/>
    <w:next w:val="1"/>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customStyle="1" w:styleId="a5">
    <w:name w:val="Основний текст з відступом Знак"/>
    <w:basedOn w:val="a1"/>
    <w:link w:val="1"/>
    <w:qFormat/>
    <w:rPr>
      <w:rFonts w:ascii="Times New Roman" w:eastAsia="Times New Roman" w:hAnsi="Times New Roman" w:cs="Times New Roman"/>
      <w:sz w:val="24"/>
      <w:szCs w:val="24"/>
      <w:lang w:eastAsia="ar-SA"/>
    </w:rPr>
  </w:style>
  <w:style w:type="character" w:customStyle="1" w:styleId="a6">
    <w:name w:val="Текст у виносці Знак"/>
    <w:basedOn w:val="a1"/>
    <w:link w:val="a7"/>
    <w:uiPriority w:val="99"/>
    <w:semiHidden/>
    <w:qFormat/>
    <w:rPr>
      <w:rFonts w:ascii="Tahoma" w:eastAsia="Times New Roman" w:hAnsi="Tahoma" w:cs="Tahoma"/>
      <w:sz w:val="16"/>
      <w:szCs w:val="16"/>
      <w:lang w:val="ru-RU" w:eastAsia="ar-SA"/>
    </w:rPr>
  </w:style>
  <w:style w:type="character" w:customStyle="1" w:styleId="a8">
    <w:name w:val="Основний текст Знак"/>
    <w:basedOn w:val="a1"/>
    <w:uiPriority w:val="99"/>
    <w:semiHidden/>
    <w:qFormat/>
    <w:rPr>
      <w:rFonts w:ascii="Times New Roman" w:eastAsia="Times New Roman" w:hAnsi="Times New Roman" w:cs="Times New Roman"/>
      <w:sz w:val="24"/>
      <w:szCs w:val="24"/>
      <w:lang w:val="ru-RU" w:eastAsia="ar-SA"/>
    </w:rPr>
  </w:style>
  <w:style w:type="character" w:customStyle="1" w:styleId="a9">
    <w:name w:val="Верхній колонтитул Знак"/>
    <w:basedOn w:val="a1"/>
    <w:link w:val="aa"/>
    <w:uiPriority w:val="99"/>
    <w:semiHidden/>
    <w:qFormat/>
    <w:rPr>
      <w:rFonts w:ascii="Times New Roman" w:eastAsia="Times New Roman" w:hAnsi="Times New Roman" w:cs="Times New Roman"/>
      <w:sz w:val="24"/>
      <w:szCs w:val="24"/>
      <w:lang w:val="ru-RU" w:eastAsia="ar-SA"/>
    </w:rPr>
  </w:style>
  <w:style w:type="character" w:customStyle="1" w:styleId="ab">
    <w:name w:val="Нижній колонтитул Знак"/>
    <w:basedOn w:val="a1"/>
    <w:link w:val="ac"/>
    <w:uiPriority w:val="99"/>
    <w:semiHidden/>
    <w:qFormat/>
    <w:rPr>
      <w:rFonts w:ascii="Times New Roman" w:eastAsia="Times New Roman" w:hAnsi="Times New Roman" w:cs="Times New Roman"/>
      <w:sz w:val="24"/>
      <w:szCs w:val="24"/>
      <w:lang w:val="ru-RU" w:eastAsia="ar-SA"/>
    </w:rPr>
  </w:style>
  <w:style w:type="paragraph" w:customStyle="1" w:styleId="a0">
    <w:name w:val="Заголовок"/>
    <w:basedOn w:val="a"/>
    <w:next w:val="1"/>
    <w:qFormat/>
    <w:pPr>
      <w:keepNext/>
      <w:widowControl w:val="0"/>
      <w:spacing w:before="240" w:after="120"/>
    </w:pPr>
    <w:rPr>
      <w:rFonts w:ascii="Arial" w:eastAsia="Andale Sans UI" w:hAnsi="Arial" w:cs="Tahoma"/>
      <w:kern w:val="2"/>
      <w:sz w:val="28"/>
      <w:szCs w:val="28"/>
    </w:rPr>
  </w:style>
  <w:style w:type="paragraph" w:customStyle="1" w:styleId="1">
    <w:name w:val="Основний текст1"/>
    <w:basedOn w:val="a"/>
    <w:link w:val="a5"/>
    <w:unhideWhenUsed/>
    <w:qFormat/>
    <w:pPr>
      <w:ind w:firstLine="720"/>
      <w:jc w:val="both"/>
    </w:pPr>
    <w:rPr>
      <w:lang w:val="uk-UA"/>
    </w:rPr>
  </w:style>
  <w:style w:type="paragraph" w:styleId="ad">
    <w:name w:val="List"/>
    <w:basedOn w:val="1"/>
    <w:qFormat/>
    <w:rPr>
      <w:rFonts w:ascii="Calibri" w:hAnsi="Calibri" w:cs="Lucida Sans"/>
    </w:rPr>
  </w:style>
  <w:style w:type="paragraph" w:styleId="ae">
    <w:name w:val="caption"/>
    <w:basedOn w:val="a"/>
    <w:qFormat/>
    <w:pPr>
      <w:suppressLineNumbers/>
      <w:spacing w:before="120" w:after="120"/>
    </w:pPr>
    <w:rPr>
      <w:rFonts w:cs="Lucida Sans"/>
      <w:i/>
      <w:iCs/>
    </w:rPr>
  </w:style>
  <w:style w:type="paragraph" w:customStyle="1" w:styleId="af">
    <w:name w:val="Указатель"/>
    <w:basedOn w:val="a"/>
    <w:qFormat/>
    <w:pPr>
      <w:suppressLineNumbers/>
    </w:pPr>
    <w:rPr>
      <w:rFonts w:cs="Lucida Sans"/>
    </w:rPr>
  </w:style>
  <w:style w:type="paragraph" w:styleId="a7">
    <w:name w:val="Balloon Text"/>
    <w:basedOn w:val="a"/>
    <w:link w:val="a6"/>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a">
    <w:name w:val="header"/>
    <w:basedOn w:val="a"/>
    <w:link w:val="a9"/>
    <w:uiPriority w:val="99"/>
    <w:semiHidden/>
    <w:unhideWhenUsed/>
    <w:pPr>
      <w:tabs>
        <w:tab w:val="center" w:pos="4677"/>
        <w:tab w:val="right" w:pos="9355"/>
      </w:tabs>
    </w:pPr>
  </w:style>
  <w:style w:type="paragraph" w:styleId="ac">
    <w:name w:val="footer"/>
    <w:basedOn w:val="a"/>
    <w:link w:val="ab"/>
    <w:uiPriority w:val="99"/>
    <w:semiHidden/>
    <w:unhideWhenUsed/>
    <w:pPr>
      <w:tabs>
        <w:tab w:val="center" w:pos="4677"/>
        <w:tab w:val="right" w:pos="9355"/>
      </w:tabs>
    </w:pPr>
  </w:style>
  <w:style w:type="paragraph" w:customStyle="1" w:styleId="11">
    <w:name w:val="Указатель11"/>
    <w:basedOn w:val="a"/>
    <w:qFormat/>
    <w:pPr>
      <w:suppressLineNumbers/>
    </w:pPr>
    <w:rPr>
      <w:rFonts w:cs="Lucida Sans"/>
    </w:rPr>
  </w:style>
  <w:style w:type="paragraph" w:customStyle="1" w:styleId="10">
    <w:name w:val="Указатель1"/>
    <w:basedOn w:val="a"/>
    <w:qFormat/>
    <w:pPr>
      <w:suppressLineNumbers/>
    </w:pPr>
    <w:rPr>
      <w:rFonts w:cs="Lucida Sans"/>
    </w:rPr>
  </w:style>
  <w:style w:type="paragraph" w:customStyle="1" w:styleId="af0">
    <w:name w:val="Текст в заданном формате"/>
    <w:basedOn w:val="a"/>
    <w:qFormat/>
    <w:rPr>
      <w:rFonts w:ascii="Courier New" w:eastAsia="Courier New" w:hAnsi="Courier New" w:cs="Courier New"/>
      <w:sz w:val="20"/>
      <w:szCs w:val="20"/>
    </w:rPr>
  </w:style>
  <w:style w:type="paragraph" w:styleId="af1">
    <w:name w:val="List Paragraph"/>
    <w:basedOn w:val="a"/>
    <w:uiPriority w:val="34"/>
    <w:qFormat/>
    <w:pPr>
      <w:ind w:left="720"/>
      <w:contextualSpacing/>
    </w:pPr>
  </w:style>
  <w:style w:type="paragraph" w:styleId="af2">
    <w:name w:val="No Spacing"/>
    <w:uiPriority w:val="1"/>
    <w:qFormat/>
    <w:rPr>
      <w:rFonts w:ascii="Times New Roman" w:eastAsia="Times New Roman" w:hAnsi="Times New Roman" w:cs="Times New Roman"/>
      <w:sz w:val="24"/>
      <w:szCs w:val="24"/>
      <w:lang w:val="ru-RU" w:eastAsia="ar-SA" w:bidi="ar-SA"/>
    </w:rPr>
  </w:style>
  <w:style w:type="paragraph" w:customStyle="1" w:styleId="af3">
    <w:name w:val="Колонтитул"/>
    <w:basedOn w:val="a"/>
    <w:qFormat/>
  </w:style>
  <w:style w:type="paragraph" w:customStyle="1" w:styleId="af4">
    <w:name w:val="Абзац списка"/>
    <w:basedOn w:val="a"/>
    <w:qFormat/>
    <w:pPr>
      <w:ind w:left="708"/>
    </w:pPr>
    <w:rPr>
      <w:szCs w:val="21"/>
    </w:rPr>
  </w:style>
  <w:style w:type="paragraph" w:customStyle="1" w:styleId="af5">
    <w:name w:val="Без интервала"/>
    <w:qFormat/>
    <w:pPr>
      <w:spacing w:after="160" w:line="259" w:lineRule="auto"/>
    </w:pPr>
    <w:rPr>
      <w:rFonts w:ascii="Times New Roman" w:eastAsia="Times New Roman" w:hAnsi="Times New Roman" w:cs="Times New Roman"/>
      <w:sz w:val="24"/>
      <w:szCs w:val="24"/>
      <w:lang w:val="ru-RU" w:bidi="ar-SA"/>
    </w:rPr>
  </w:style>
  <w:style w:type="paragraph" w:customStyle="1" w:styleId="af6">
    <w:name w:val="Содержимое таблицы"/>
    <w:basedOn w:val="a"/>
    <w:qFormat/>
    <w:pPr>
      <w:widowControl w:val="0"/>
      <w:suppressLineNumbers/>
    </w:pPr>
  </w:style>
  <w:style w:type="paragraph" w:customStyle="1" w:styleId="af7">
    <w:name w:val="Заголовок таблицы"/>
    <w:basedOn w:val="af6"/>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1219</Words>
  <Characters>695</Characters>
  <Application>Microsoft Office Word</Application>
  <DocSecurity>0</DocSecurity>
  <Lines>5</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176</cp:revision>
  <cp:lastPrinted>2024-09-05T12:35:00Z</cp:lastPrinted>
  <dcterms:created xsi:type="dcterms:W3CDTF">2020-09-03T07:56:00Z</dcterms:created>
  <dcterms:modified xsi:type="dcterms:W3CDTF">2024-09-23T08:38:00Z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3E8327718E97407D9AD928FA5B60EB7E_12</vt:lpwstr>
  </property>
  <property fmtid="{D5CDD505-2E9C-101B-9397-08002B2CF9AE}" pid="3" name="KSOProductBuildVer">
    <vt:lpwstr>1049-12.2.0.18283</vt:lpwstr>
  </property>
</Properties>
</file>