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80A4" w14:textId="13F64B75" w:rsidR="002A2DAE" w:rsidRPr="00556190" w:rsidRDefault="002A2DAE" w:rsidP="002A2DAE">
      <w:pPr>
        <w:ind w:left="6096"/>
        <w:rPr>
          <w:lang w:val="uk-UA"/>
        </w:rPr>
      </w:pPr>
      <w:bookmarkStart w:id="0" w:name="_Hlk179377162"/>
      <w:r w:rsidRPr="00556190">
        <w:rPr>
          <w:lang w:val="uk-UA"/>
        </w:rPr>
        <w:t>Додаток</w:t>
      </w:r>
      <w:r>
        <w:rPr>
          <w:lang w:val="uk-UA"/>
        </w:rPr>
        <w:t xml:space="preserve"> </w:t>
      </w:r>
    </w:p>
    <w:p w14:paraId="79F50132" w14:textId="77777777" w:rsidR="002A2DAE" w:rsidRPr="00556190" w:rsidRDefault="002A2DAE" w:rsidP="002A2DAE">
      <w:pPr>
        <w:ind w:left="6096"/>
        <w:rPr>
          <w:lang w:val="uk-UA"/>
        </w:rPr>
      </w:pPr>
      <w:r w:rsidRPr="00556190">
        <w:rPr>
          <w:lang w:val="uk-UA"/>
        </w:rPr>
        <w:t>рішення виконавчого комітету</w:t>
      </w:r>
    </w:p>
    <w:p w14:paraId="473BD167" w14:textId="77777777" w:rsidR="002A2DAE" w:rsidRPr="00556190" w:rsidRDefault="002A2DAE" w:rsidP="002A2DAE">
      <w:pPr>
        <w:ind w:left="6096"/>
        <w:rPr>
          <w:lang w:val="uk-UA"/>
        </w:rPr>
      </w:pPr>
      <w:r w:rsidRPr="00556190">
        <w:rPr>
          <w:lang w:val="uk-UA"/>
        </w:rPr>
        <w:t>Южненської міської ради</w:t>
      </w:r>
    </w:p>
    <w:p w14:paraId="5CDD282B" w14:textId="6B7F0579" w:rsidR="002A2DAE" w:rsidRDefault="002A2DAE" w:rsidP="002A2DAE">
      <w:pPr>
        <w:ind w:left="6096"/>
        <w:rPr>
          <w:lang w:val="uk-UA"/>
        </w:rPr>
      </w:pPr>
      <w:r w:rsidRPr="00556190">
        <w:rPr>
          <w:lang w:val="uk-UA"/>
        </w:rPr>
        <w:t xml:space="preserve">від </w:t>
      </w:r>
      <w:r>
        <w:rPr>
          <w:lang w:val="uk-UA"/>
        </w:rPr>
        <w:t>10.10</w:t>
      </w:r>
      <w:r w:rsidRPr="00556190">
        <w:rPr>
          <w:lang w:val="uk-UA"/>
        </w:rPr>
        <w:t>.2024 № 1</w:t>
      </w:r>
      <w:r w:rsidR="00E06727">
        <w:rPr>
          <w:lang w:val="uk-UA"/>
        </w:rPr>
        <w:t>90</w:t>
      </w:r>
      <w:r w:rsidR="005A6D30">
        <w:rPr>
          <w:lang w:val="uk-UA"/>
        </w:rPr>
        <w:t>0</w:t>
      </w:r>
    </w:p>
    <w:bookmarkEnd w:id="0"/>
    <w:p w14:paraId="1497B1A4" w14:textId="77777777" w:rsidR="00E06727" w:rsidRDefault="00E06727" w:rsidP="00E06727">
      <w:pPr>
        <w:rPr>
          <w:lang w:val="uk-UA"/>
        </w:rPr>
      </w:pPr>
    </w:p>
    <w:p w14:paraId="16421BEF" w14:textId="77777777" w:rsidR="00FD21E4" w:rsidRDefault="00FD21E4" w:rsidP="00FD21E4">
      <w:pPr>
        <w:jc w:val="both"/>
        <w:rPr>
          <w:color w:val="000000"/>
          <w:lang w:val="uk-UA"/>
        </w:rPr>
      </w:pPr>
    </w:p>
    <w:p w14:paraId="01365F4B" w14:textId="77777777" w:rsidR="00FD21E4" w:rsidRDefault="00FD21E4" w:rsidP="00FD21E4">
      <w:pPr>
        <w:jc w:val="both"/>
        <w:rPr>
          <w:color w:val="000000"/>
          <w:lang w:val="uk-UA"/>
        </w:rPr>
      </w:pPr>
    </w:p>
    <w:p w14:paraId="1DF26DF4" w14:textId="77777777" w:rsidR="00FD21E4" w:rsidRDefault="00FD21E4" w:rsidP="00FD21E4">
      <w:pPr>
        <w:jc w:val="both"/>
        <w:rPr>
          <w:color w:val="000000"/>
          <w:lang w:val="uk-UA"/>
        </w:rPr>
      </w:pPr>
    </w:p>
    <w:p w14:paraId="7870FBD6" w14:textId="77777777" w:rsidR="00FD21E4" w:rsidRDefault="00FD21E4" w:rsidP="00FD21E4">
      <w:pPr>
        <w:jc w:val="both"/>
        <w:rPr>
          <w:color w:val="000000"/>
          <w:lang w:val="uk-UA"/>
        </w:rPr>
      </w:pPr>
    </w:p>
    <w:p w14:paraId="217A300D" w14:textId="77777777" w:rsidR="00FD21E4" w:rsidRDefault="00FD21E4" w:rsidP="00FD21E4">
      <w:pPr>
        <w:jc w:val="both"/>
        <w:rPr>
          <w:color w:val="000000"/>
          <w:lang w:val="uk-UA"/>
        </w:rPr>
      </w:pPr>
    </w:p>
    <w:p w14:paraId="679222C9" w14:textId="77777777" w:rsidR="00FD21E4" w:rsidRDefault="00FD21E4" w:rsidP="00FD21E4">
      <w:pPr>
        <w:jc w:val="both"/>
        <w:rPr>
          <w:color w:val="000000"/>
          <w:lang w:val="uk-UA"/>
        </w:rPr>
      </w:pPr>
    </w:p>
    <w:p w14:paraId="6C4D5E78" w14:textId="77777777" w:rsidR="00FD21E4" w:rsidRDefault="00FD21E4" w:rsidP="00FD21E4">
      <w:pPr>
        <w:jc w:val="both"/>
        <w:rPr>
          <w:color w:val="000000"/>
          <w:lang w:val="uk-UA"/>
        </w:rPr>
      </w:pPr>
    </w:p>
    <w:p w14:paraId="6F2E1F8C" w14:textId="77777777" w:rsidR="00FD21E4" w:rsidRDefault="00FD21E4" w:rsidP="00FD21E4">
      <w:pPr>
        <w:jc w:val="both"/>
        <w:rPr>
          <w:color w:val="000000"/>
          <w:lang w:val="uk-UA"/>
        </w:rPr>
      </w:pPr>
    </w:p>
    <w:p w14:paraId="577D24BC" w14:textId="77777777" w:rsidR="00FD21E4" w:rsidRDefault="00FD21E4" w:rsidP="00FD21E4">
      <w:pPr>
        <w:jc w:val="both"/>
        <w:rPr>
          <w:color w:val="000000"/>
          <w:lang w:val="uk-UA"/>
        </w:rPr>
      </w:pPr>
    </w:p>
    <w:p w14:paraId="76F72945" w14:textId="77777777" w:rsidR="00FD21E4" w:rsidRDefault="00FD21E4" w:rsidP="00FD21E4">
      <w:pPr>
        <w:jc w:val="both"/>
        <w:rPr>
          <w:color w:val="000000"/>
          <w:lang w:val="uk-UA"/>
        </w:rPr>
      </w:pPr>
    </w:p>
    <w:p w14:paraId="02F72844" w14:textId="77777777" w:rsidR="00FD21E4" w:rsidRDefault="00FD21E4" w:rsidP="00FD21E4">
      <w:pPr>
        <w:jc w:val="both"/>
        <w:rPr>
          <w:color w:val="000000"/>
          <w:lang w:val="uk-UA"/>
        </w:rPr>
      </w:pPr>
    </w:p>
    <w:p w14:paraId="5ED07744" w14:textId="77777777" w:rsidR="00FD21E4" w:rsidRDefault="00FD21E4" w:rsidP="00FD21E4">
      <w:pPr>
        <w:jc w:val="both"/>
        <w:rPr>
          <w:color w:val="000000"/>
          <w:lang w:val="uk-UA"/>
        </w:rPr>
      </w:pPr>
    </w:p>
    <w:p w14:paraId="7E7C5F3E" w14:textId="77777777" w:rsidR="00FD21E4" w:rsidRDefault="00FD21E4" w:rsidP="00FD21E4">
      <w:pPr>
        <w:jc w:val="both"/>
        <w:rPr>
          <w:color w:val="000000"/>
          <w:lang w:val="uk-UA"/>
        </w:rPr>
      </w:pPr>
    </w:p>
    <w:p w14:paraId="045EC1D1" w14:textId="77777777" w:rsidR="00FD21E4" w:rsidRDefault="00FD21E4" w:rsidP="00FD21E4">
      <w:pPr>
        <w:jc w:val="both"/>
        <w:rPr>
          <w:color w:val="000000"/>
          <w:lang w:val="uk-UA"/>
        </w:rPr>
      </w:pPr>
    </w:p>
    <w:p w14:paraId="423E1ECE" w14:textId="77777777" w:rsidR="00FD21E4" w:rsidRDefault="00FD21E4" w:rsidP="00FD21E4">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6430A14C" w14:textId="77777777" w:rsidR="00FD21E4" w:rsidRDefault="00FD21E4" w:rsidP="00FD21E4">
      <w:pPr>
        <w:jc w:val="center"/>
        <w:rPr>
          <w:color w:val="0D0D0D"/>
          <w:sz w:val="28"/>
          <w:szCs w:val="28"/>
          <w:lang w:val="uk-UA"/>
        </w:rPr>
      </w:pPr>
      <w:r>
        <w:rPr>
          <w:b/>
          <w:bCs/>
          <w:color w:val="0D0D0D"/>
          <w:sz w:val="26"/>
          <w:szCs w:val="26"/>
          <w:lang w:val="uk-UA"/>
        </w:rPr>
        <w:t>на 2022-2024 роки</w:t>
      </w:r>
      <w:r>
        <w:rPr>
          <w:color w:val="0D0D0D"/>
          <w:sz w:val="28"/>
          <w:szCs w:val="28"/>
          <w:lang w:val="uk-UA"/>
        </w:rPr>
        <w:t> </w:t>
      </w:r>
      <w:r>
        <w:rPr>
          <w:b/>
          <w:color w:val="0D0D0D"/>
          <w:sz w:val="28"/>
          <w:szCs w:val="28"/>
          <w:lang w:val="uk-UA"/>
        </w:rPr>
        <w:t>(нова редакція)</w:t>
      </w:r>
    </w:p>
    <w:p w14:paraId="38A8BFFE" w14:textId="77777777" w:rsidR="00FD21E4" w:rsidRDefault="00FD21E4" w:rsidP="00FD21E4">
      <w:pPr>
        <w:jc w:val="center"/>
        <w:rPr>
          <w:color w:val="0D0D0D"/>
          <w:lang w:val="uk-UA"/>
        </w:rPr>
      </w:pPr>
      <w:r>
        <w:rPr>
          <w:color w:val="0D0D0D"/>
          <w:lang w:val="uk-UA"/>
        </w:rPr>
        <w:t> </w:t>
      </w:r>
    </w:p>
    <w:p w14:paraId="3CDA55E1" w14:textId="77777777" w:rsidR="00FD21E4" w:rsidRDefault="00FD21E4" w:rsidP="00FD21E4">
      <w:pPr>
        <w:jc w:val="center"/>
        <w:rPr>
          <w:lang w:val="uk-UA"/>
        </w:rPr>
      </w:pPr>
      <w:r>
        <w:rPr>
          <w:lang w:val="uk-UA"/>
        </w:rPr>
        <w:t> </w:t>
      </w:r>
    </w:p>
    <w:p w14:paraId="1F1D7414" w14:textId="77777777" w:rsidR="00FD21E4" w:rsidRDefault="00FD21E4" w:rsidP="00FD21E4">
      <w:pPr>
        <w:jc w:val="center"/>
        <w:rPr>
          <w:lang w:val="uk-UA"/>
        </w:rPr>
      </w:pPr>
      <w:r>
        <w:rPr>
          <w:lang w:val="uk-UA"/>
        </w:rPr>
        <w:t> </w:t>
      </w:r>
    </w:p>
    <w:p w14:paraId="47FAE6DA" w14:textId="77777777" w:rsidR="00FD21E4" w:rsidRDefault="00FD21E4" w:rsidP="00FD21E4">
      <w:pPr>
        <w:jc w:val="center"/>
        <w:rPr>
          <w:lang w:val="uk-UA"/>
        </w:rPr>
      </w:pPr>
      <w:r>
        <w:rPr>
          <w:lang w:val="uk-UA"/>
        </w:rPr>
        <w:t> </w:t>
      </w:r>
    </w:p>
    <w:p w14:paraId="7F770CE3" w14:textId="77777777" w:rsidR="00FD21E4" w:rsidRDefault="00FD21E4" w:rsidP="00FD21E4">
      <w:pPr>
        <w:jc w:val="center"/>
        <w:rPr>
          <w:lang w:val="uk-UA"/>
        </w:rPr>
      </w:pPr>
      <w:r>
        <w:rPr>
          <w:lang w:val="uk-UA"/>
        </w:rPr>
        <w:t> </w:t>
      </w:r>
    </w:p>
    <w:p w14:paraId="15365C8D" w14:textId="77777777" w:rsidR="00FD21E4" w:rsidRDefault="00FD21E4" w:rsidP="00FD21E4">
      <w:pPr>
        <w:jc w:val="center"/>
        <w:rPr>
          <w:lang w:val="uk-UA"/>
        </w:rPr>
      </w:pPr>
      <w:r>
        <w:rPr>
          <w:lang w:val="uk-UA"/>
        </w:rPr>
        <w:t> </w:t>
      </w:r>
    </w:p>
    <w:p w14:paraId="618938E7" w14:textId="77777777" w:rsidR="00FD21E4" w:rsidRDefault="00FD21E4" w:rsidP="00FD21E4">
      <w:pPr>
        <w:jc w:val="center"/>
        <w:rPr>
          <w:lang w:val="uk-UA"/>
        </w:rPr>
      </w:pPr>
      <w:r>
        <w:rPr>
          <w:lang w:val="uk-UA"/>
        </w:rPr>
        <w:t> </w:t>
      </w:r>
    </w:p>
    <w:p w14:paraId="6858F226" w14:textId="77777777" w:rsidR="00FD21E4" w:rsidRDefault="00FD21E4" w:rsidP="00FD21E4">
      <w:pPr>
        <w:jc w:val="center"/>
        <w:rPr>
          <w:lang w:val="uk-UA"/>
        </w:rPr>
      </w:pPr>
      <w:r>
        <w:rPr>
          <w:lang w:val="uk-UA"/>
        </w:rPr>
        <w:t> </w:t>
      </w:r>
    </w:p>
    <w:p w14:paraId="374E7BCA" w14:textId="77777777" w:rsidR="00FD21E4" w:rsidRDefault="00FD21E4" w:rsidP="00FD21E4">
      <w:pPr>
        <w:jc w:val="center"/>
        <w:rPr>
          <w:lang w:val="uk-UA"/>
        </w:rPr>
      </w:pPr>
      <w:r>
        <w:rPr>
          <w:lang w:val="uk-UA"/>
        </w:rPr>
        <w:t> </w:t>
      </w:r>
    </w:p>
    <w:p w14:paraId="58EFC202" w14:textId="77777777" w:rsidR="00FD21E4" w:rsidRDefault="00FD21E4" w:rsidP="00FD21E4">
      <w:pPr>
        <w:jc w:val="center"/>
        <w:rPr>
          <w:lang w:val="uk-UA"/>
        </w:rPr>
      </w:pPr>
      <w:r>
        <w:rPr>
          <w:lang w:val="uk-UA"/>
        </w:rPr>
        <w:t> </w:t>
      </w:r>
    </w:p>
    <w:p w14:paraId="00F2A777" w14:textId="77777777" w:rsidR="00FD21E4" w:rsidRDefault="00FD21E4" w:rsidP="00FD21E4">
      <w:pPr>
        <w:jc w:val="center"/>
        <w:rPr>
          <w:lang w:val="uk-UA"/>
        </w:rPr>
      </w:pPr>
      <w:r>
        <w:rPr>
          <w:lang w:val="uk-UA"/>
        </w:rPr>
        <w:t> </w:t>
      </w:r>
    </w:p>
    <w:p w14:paraId="780F2072" w14:textId="77777777" w:rsidR="00FD21E4" w:rsidRDefault="00FD21E4" w:rsidP="00FD21E4">
      <w:pPr>
        <w:jc w:val="center"/>
        <w:rPr>
          <w:lang w:val="uk-UA"/>
        </w:rPr>
      </w:pPr>
      <w:r>
        <w:rPr>
          <w:lang w:val="uk-UA"/>
        </w:rPr>
        <w:t> </w:t>
      </w:r>
    </w:p>
    <w:p w14:paraId="775CB9A9" w14:textId="77777777" w:rsidR="00FD21E4" w:rsidRDefault="00FD21E4" w:rsidP="00FD21E4">
      <w:pPr>
        <w:jc w:val="center"/>
        <w:rPr>
          <w:lang w:val="uk-UA"/>
        </w:rPr>
      </w:pPr>
      <w:r>
        <w:rPr>
          <w:lang w:val="uk-UA"/>
        </w:rPr>
        <w:t> </w:t>
      </w:r>
    </w:p>
    <w:p w14:paraId="3B4B84B4" w14:textId="77777777" w:rsidR="00FD21E4" w:rsidRDefault="00FD21E4" w:rsidP="00FD21E4">
      <w:pPr>
        <w:jc w:val="center"/>
        <w:rPr>
          <w:lang w:val="uk-UA"/>
        </w:rPr>
      </w:pPr>
      <w:r>
        <w:rPr>
          <w:lang w:val="uk-UA"/>
        </w:rPr>
        <w:t> </w:t>
      </w:r>
    </w:p>
    <w:p w14:paraId="5B2EAE0D" w14:textId="77777777" w:rsidR="00FD21E4" w:rsidRDefault="00FD21E4" w:rsidP="00FD21E4">
      <w:pPr>
        <w:jc w:val="center"/>
        <w:rPr>
          <w:lang w:val="uk-UA"/>
        </w:rPr>
      </w:pPr>
      <w:r>
        <w:rPr>
          <w:lang w:val="uk-UA"/>
        </w:rPr>
        <w:t> </w:t>
      </w:r>
    </w:p>
    <w:p w14:paraId="28D81F90" w14:textId="77777777" w:rsidR="00FD21E4" w:rsidRDefault="00FD21E4" w:rsidP="00FD21E4">
      <w:pPr>
        <w:jc w:val="center"/>
        <w:rPr>
          <w:lang w:val="uk-UA"/>
        </w:rPr>
      </w:pPr>
      <w:r>
        <w:rPr>
          <w:lang w:val="uk-UA"/>
        </w:rPr>
        <w:t> </w:t>
      </w:r>
    </w:p>
    <w:p w14:paraId="063F8DF0" w14:textId="77777777" w:rsidR="00FD21E4" w:rsidRDefault="00FD21E4" w:rsidP="00FD21E4">
      <w:pPr>
        <w:jc w:val="center"/>
        <w:rPr>
          <w:lang w:val="uk-UA"/>
        </w:rPr>
      </w:pPr>
      <w:r>
        <w:rPr>
          <w:lang w:val="uk-UA"/>
        </w:rPr>
        <w:t> </w:t>
      </w:r>
    </w:p>
    <w:p w14:paraId="4F34F39F" w14:textId="77777777" w:rsidR="00FD21E4" w:rsidRDefault="00FD21E4" w:rsidP="00FD21E4">
      <w:pPr>
        <w:jc w:val="center"/>
        <w:rPr>
          <w:lang w:val="uk-UA"/>
        </w:rPr>
      </w:pPr>
      <w:r>
        <w:rPr>
          <w:lang w:val="uk-UA"/>
        </w:rPr>
        <w:t>  </w:t>
      </w:r>
    </w:p>
    <w:p w14:paraId="3D7306E2" w14:textId="77777777" w:rsidR="00FD21E4" w:rsidRDefault="00FD21E4" w:rsidP="00FD21E4">
      <w:pPr>
        <w:jc w:val="center"/>
        <w:rPr>
          <w:lang w:val="uk-UA"/>
        </w:rPr>
      </w:pPr>
      <w:r>
        <w:rPr>
          <w:lang w:val="uk-UA"/>
        </w:rPr>
        <w:t> </w:t>
      </w:r>
    </w:p>
    <w:p w14:paraId="00DBEA11" w14:textId="77777777" w:rsidR="00FD21E4" w:rsidRDefault="00FD21E4" w:rsidP="00FD21E4">
      <w:pPr>
        <w:jc w:val="center"/>
        <w:rPr>
          <w:lang w:val="uk-UA"/>
        </w:rPr>
      </w:pPr>
      <w:r>
        <w:rPr>
          <w:lang w:val="uk-UA"/>
        </w:rPr>
        <w:t> </w:t>
      </w:r>
    </w:p>
    <w:p w14:paraId="0FAF391D" w14:textId="77777777" w:rsidR="00FD21E4" w:rsidRDefault="00FD21E4" w:rsidP="00FD21E4">
      <w:pPr>
        <w:jc w:val="center"/>
        <w:rPr>
          <w:lang w:val="uk-UA"/>
        </w:rPr>
      </w:pPr>
      <w:r>
        <w:rPr>
          <w:lang w:val="uk-UA"/>
        </w:rPr>
        <w:t> </w:t>
      </w:r>
    </w:p>
    <w:p w14:paraId="502EC415" w14:textId="77777777" w:rsidR="00FD21E4" w:rsidRDefault="00FD21E4" w:rsidP="00FD21E4">
      <w:pPr>
        <w:jc w:val="center"/>
        <w:rPr>
          <w:lang w:val="uk-UA"/>
        </w:rPr>
      </w:pPr>
      <w:r>
        <w:rPr>
          <w:lang w:val="uk-UA"/>
        </w:rPr>
        <w:t> </w:t>
      </w:r>
    </w:p>
    <w:p w14:paraId="2D2547F6" w14:textId="77777777" w:rsidR="00FD21E4" w:rsidRDefault="00FD21E4" w:rsidP="00FD21E4">
      <w:pPr>
        <w:rPr>
          <w:lang w:val="uk-UA"/>
        </w:rPr>
      </w:pPr>
      <w:r>
        <w:rPr>
          <w:color w:val="000000"/>
          <w:lang w:val="uk-UA"/>
        </w:rPr>
        <w:br w:type="page"/>
      </w:r>
      <w:r>
        <w:rPr>
          <w:color w:val="000000"/>
          <w:lang w:val="uk-UA"/>
        </w:rPr>
        <w:lastRenderedPageBreak/>
        <w:t> </w:t>
      </w:r>
    </w:p>
    <w:p w14:paraId="0A4680F0" w14:textId="77777777" w:rsidR="00FD21E4" w:rsidRDefault="00FD21E4" w:rsidP="00FD21E4">
      <w:pPr>
        <w:jc w:val="center"/>
        <w:rPr>
          <w:lang w:val="uk-UA"/>
        </w:rPr>
      </w:pPr>
      <w:r>
        <w:rPr>
          <w:b/>
          <w:bCs/>
          <w:color w:val="000000"/>
          <w:lang w:val="uk-UA"/>
        </w:rPr>
        <w:t>З М І С Т</w:t>
      </w:r>
    </w:p>
    <w:p w14:paraId="4DCD1F20" w14:textId="77777777" w:rsidR="00FD21E4" w:rsidRDefault="00FD21E4" w:rsidP="00FD21E4">
      <w:pPr>
        <w:rPr>
          <w:lang w:val="uk-UA"/>
        </w:rPr>
      </w:pPr>
      <w:r>
        <w:rPr>
          <w:color w:val="000000"/>
          <w:lang w:val="uk-UA"/>
        </w:rPr>
        <w:t>Вступ</w:t>
      </w:r>
    </w:p>
    <w:p w14:paraId="512FE158" w14:textId="77777777" w:rsidR="00FD21E4" w:rsidRDefault="00FD21E4" w:rsidP="00FD21E4">
      <w:pPr>
        <w:rPr>
          <w:lang w:val="uk-UA"/>
        </w:rPr>
      </w:pPr>
      <w:r>
        <w:rPr>
          <w:lang w:val="uk-UA"/>
        </w:rPr>
        <w:t> </w:t>
      </w:r>
    </w:p>
    <w:p w14:paraId="34E4DB30" w14:textId="77777777" w:rsidR="00FD21E4" w:rsidRDefault="00FD21E4" w:rsidP="00FD21E4">
      <w:pPr>
        <w:ind w:left="284" w:hanging="284"/>
        <w:rPr>
          <w:lang w:val="uk-UA"/>
        </w:rPr>
      </w:pPr>
      <w:r>
        <w:rPr>
          <w:color w:val="000000"/>
          <w:lang w:val="uk-UA"/>
        </w:rPr>
        <w:t>1. Паспорт Програми.</w:t>
      </w:r>
    </w:p>
    <w:p w14:paraId="4AB9A1B2" w14:textId="77777777" w:rsidR="00FD21E4" w:rsidRDefault="00FD21E4" w:rsidP="00FD21E4">
      <w:pPr>
        <w:ind w:left="284" w:hanging="284"/>
        <w:rPr>
          <w:lang w:val="uk-UA"/>
        </w:rPr>
      </w:pPr>
      <w:r>
        <w:rPr>
          <w:lang w:val="uk-UA"/>
        </w:rPr>
        <w:t> </w:t>
      </w:r>
    </w:p>
    <w:p w14:paraId="4E7CFAA9" w14:textId="77777777" w:rsidR="00FD21E4" w:rsidRDefault="00FD21E4" w:rsidP="00FD21E4">
      <w:pPr>
        <w:ind w:left="284" w:hanging="284"/>
        <w:rPr>
          <w:lang w:val="uk-UA"/>
        </w:rPr>
      </w:pPr>
      <w:r>
        <w:rPr>
          <w:color w:val="000000"/>
          <w:lang w:val="uk-UA"/>
        </w:rPr>
        <w:t>2. Визначення проблеми, на розв’язання якої спрямована Програма.</w:t>
      </w:r>
    </w:p>
    <w:p w14:paraId="2BA90CCC" w14:textId="77777777" w:rsidR="00FD21E4" w:rsidRDefault="00FD21E4" w:rsidP="00FD21E4">
      <w:pPr>
        <w:ind w:left="284" w:hanging="284"/>
        <w:rPr>
          <w:lang w:val="uk-UA"/>
        </w:rPr>
      </w:pPr>
      <w:r>
        <w:rPr>
          <w:lang w:val="uk-UA"/>
        </w:rPr>
        <w:t> </w:t>
      </w:r>
    </w:p>
    <w:p w14:paraId="0F5CBB10" w14:textId="77777777" w:rsidR="00FD21E4" w:rsidRDefault="00FD21E4" w:rsidP="00FD21E4">
      <w:pPr>
        <w:ind w:left="284" w:hanging="284"/>
        <w:rPr>
          <w:lang w:val="uk-UA"/>
        </w:rPr>
      </w:pPr>
      <w:r>
        <w:rPr>
          <w:color w:val="000000"/>
          <w:lang w:val="uk-UA"/>
        </w:rPr>
        <w:t>3. Мета Програми.</w:t>
      </w:r>
    </w:p>
    <w:p w14:paraId="73811D31" w14:textId="77777777" w:rsidR="00FD21E4" w:rsidRDefault="00FD21E4" w:rsidP="00FD21E4">
      <w:pPr>
        <w:ind w:left="284" w:hanging="284"/>
        <w:rPr>
          <w:lang w:val="uk-UA"/>
        </w:rPr>
      </w:pPr>
      <w:r>
        <w:rPr>
          <w:lang w:val="uk-UA"/>
        </w:rPr>
        <w:t> </w:t>
      </w:r>
    </w:p>
    <w:p w14:paraId="3B49CC79" w14:textId="77777777" w:rsidR="00FD21E4" w:rsidRDefault="00FD21E4" w:rsidP="00FD21E4">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1936188C" w14:textId="77777777" w:rsidR="00FD21E4" w:rsidRDefault="00FD21E4" w:rsidP="00FD21E4">
      <w:pPr>
        <w:ind w:left="284" w:hanging="284"/>
        <w:rPr>
          <w:lang w:val="uk-UA"/>
        </w:rPr>
      </w:pPr>
      <w:r>
        <w:rPr>
          <w:lang w:val="uk-UA"/>
        </w:rPr>
        <w:t> </w:t>
      </w:r>
    </w:p>
    <w:p w14:paraId="4B587D7D" w14:textId="77777777" w:rsidR="00FD21E4" w:rsidRDefault="00FD21E4" w:rsidP="00FD21E4">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1CD2FAF4" w14:textId="77777777" w:rsidR="00FD21E4" w:rsidRDefault="00FD21E4" w:rsidP="00FD21E4">
      <w:pPr>
        <w:ind w:left="284" w:hanging="284"/>
        <w:rPr>
          <w:lang w:val="uk-UA"/>
        </w:rPr>
      </w:pPr>
    </w:p>
    <w:p w14:paraId="64F2349C" w14:textId="77777777" w:rsidR="00FD21E4" w:rsidRDefault="00FD21E4" w:rsidP="00FD21E4">
      <w:pPr>
        <w:ind w:left="284" w:hanging="284"/>
        <w:rPr>
          <w:lang w:val="uk-UA"/>
        </w:rPr>
      </w:pPr>
      <w:r>
        <w:rPr>
          <w:color w:val="000000"/>
          <w:lang w:val="uk-UA"/>
        </w:rPr>
        <w:t>6.</w:t>
      </w:r>
      <w:r>
        <w:rPr>
          <w:lang w:val="uk-UA"/>
        </w:rPr>
        <w:t>  Напрямки діяльності та заходи Програми</w:t>
      </w:r>
    </w:p>
    <w:p w14:paraId="3AD939EF" w14:textId="77777777" w:rsidR="00FD21E4" w:rsidRDefault="00FD21E4" w:rsidP="00FD21E4">
      <w:pPr>
        <w:ind w:left="284" w:hanging="284"/>
        <w:rPr>
          <w:lang w:val="uk-UA"/>
        </w:rPr>
      </w:pPr>
    </w:p>
    <w:p w14:paraId="3A9069EE" w14:textId="77777777" w:rsidR="00FD21E4" w:rsidRDefault="00FD21E4" w:rsidP="00FD21E4">
      <w:pPr>
        <w:ind w:left="284" w:hanging="284"/>
        <w:rPr>
          <w:lang w:val="uk-UA"/>
        </w:rPr>
      </w:pPr>
      <w:r>
        <w:rPr>
          <w:color w:val="000000"/>
          <w:lang w:val="uk-UA"/>
        </w:rPr>
        <w:t>7. Очікувані результати та ефективність Програми</w:t>
      </w:r>
    </w:p>
    <w:p w14:paraId="513C9CB6" w14:textId="77777777" w:rsidR="00FD21E4" w:rsidRDefault="00FD21E4" w:rsidP="00FD21E4">
      <w:pPr>
        <w:ind w:left="284" w:hanging="284"/>
        <w:rPr>
          <w:lang w:val="uk-UA"/>
        </w:rPr>
      </w:pPr>
      <w:r>
        <w:rPr>
          <w:lang w:val="uk-UA"/>
        </w:rPr>
        <w:t> </w:t>
      </w:r>
    </w:p>
    <w:p w14:paraId="1D54D660" w14:textId="77777777" w:rsidR="00FD21E4" w:rsidRDefault="00FD21E4" w:rsidP="00FD21E4">
      <w:pPr>
        <w:ind w:left="284" w:hanging="284"/>
        <w:rPr>
          <w:lang w:val="uk-UA"/>
        </w:rPr>
      </w:pPr>
      <w:r>
        <w:rPr>
          <w:color w:val="000000"/>
          <w:lang w:val="uk-UA"/>
        </w:rPr>
        <w:t>8. Координація та контроль за ходом виконання Програми.</w:t>
      </w:r>
    </w:p>
    <w:p w14:paraId="5AB0D5B3" w14:textId="77777777" w:rsidR="00FD21E4" w:rsidRDefault="00FD21E4" w:rsidP="00FD21E4">
      <w:pPr>
        <w:rPr>
          <w:lang w:val="uk-UA"/>
        </w:rPr>
      </w:pPr>
      <w:r>
        <w:rPr>
          <w:lang w:val="uk-UA"/>
        </w:rPr>
        <w:t> </w:t>
      </w:r>
    </w:p>
    <w:p w14:paraId="4D03100A" w14:textId="77777777" w:rsidR="00FD21E4" w:rsidRDefault="00FD21E4" w:rsidP="00FD21E4">
      <w:pPr>
        <w:rPr>
          <w:lang w:val="uk-UA"/>
        </w:rPr>
      </w:pPr>
      <w:r>
        <w:rPr>
          <w:lang w:val="uk-UA"/>
        </w:rPr>
        <w:t>  </w:t>
      </w:r>
    </w:p>
    <w:p w14:paraId="098B2B93" w14:textId="77777777" w:rsidR="00FD21E4" w:rsidRDefault="00FD21E4" w:rsidP="00FD21E4">
      <w:pPr>
        <w:rPr>
          <w:lang w:val="uk-UA"/>
        </w:rPr>
      </w:pPr>
    </w:p>
    <w:p w14:paraId="3B135502" w14:textId="77777777" w:rsidR="00FD21E4" w:rsidRDefault="00FD21E4" w:rsidP="00FD21E4">
      <w:pPr>
        <w:rPr>
          <w:lang w:val="uk-UA"/>
        </w:rPr>
      </w:pPr>
    </w:p>
    <w:p w14:paraId="6FB106D0" w14:textId="77777777" w:rsidR="00FD21E4" w:rsidRDefault="00FD21E4" w:rsidP="00FD21E4">
      <w:pPr>
        <w:rPr>
          <w:lang w:val="uk-UA"/>
        </w:rPr>
      </w:pPr>
    </w:p>
    <w:p w14:paraId="755F58A3" w14:textId="77777777" w:rsidR="00FD21E4" w:rsidRDefault="00FD21E4" w:rsidP="00FD21E4">
      <w:pPr>
        <w:rPr>
          <w:lang w:val="uk-UA"/>
        </w:rPr>
      </w:pPr>
    </w:p>
    <w:p w14:paraId="65D867D0" w14:textId="77777777" w:rsidR="00FD21E4" w:rsidRDefault="00FD21E4" w:rsidP="00FD21E4">
      <w:pPr>
        <w:rPr>
          <w:lang w:val="uk-UA"/>
        </w:rPr>
      </w:pPr>
    </w:p>
    <w:p w14:paraId="3A13877B" w14:textId="77777777" w:rsidR="00FD21E4" w:rsidRDefault="00FD21E4" w:rsidP="00FD21E4">
      <w:pPr>
        <w:rPr>
          <w:lang w:val="uk-UA"/>
        </w:rPr>
      </w:pPr>
    </w:p>
    <w:p w14:paraId="1A414943" w14:textId="77777777" w:rsidR="00FD21E4" w:rsidRDefault="00FD21E4" w:rsidP="00FD21E4">
      <w:pPr>
        <w:rPr>
          <w:lang w:val="uk-UA"/>
        </w:rPr>
      </w:pPr>
    </w:p>
    <w:p w14:paraId="55A43F11" w14:textId="77777777" w:rsidR="00FD21E4" w:rsidRDefault="00FD21E4" w:rsidP="00FD21E4">
      <w:pPr>
        <w:rPr>
          <w:lang w:val="uk-UA"/>
        </w:rPr>
      </w:pPr>
    </w:p>
    <w:p w14:paraId="19146411" w14:textId="77777777" w:rsidR="00FD21E4" w:rsidRDefault="00FD21E4" w:rsidP="00FD21E4">
      <w:pPr>
        <w:rPr>
          <w:lang w:val="uk-UA"/>
        </w:rPr>
      </w:pPr>
    </w:p>
    <w:p w14:paraId="3E4FA170" w14:textId="77777777" w:rsidR="00FD21E4" w:rsidRDefault="00FD21E4" w:rsidP="00FD21E4">
      <w:pPr>
        <w:rPr>
          <w:lang w:val="uk-UA"/>
        </w:rPr>
      </w:pPr>
    </w:p>
    <w:p w14:paraId="0FF1278C" w14:textId="77777777" w:rsidR="00FD21E4" w:rsidRDefault="00FD21E4" w:rsidP="00FD21E4">
      <w:pPr>
        <w:rPr>
          <w:lang w:val="uk-UA"/>
        </w:rPr>
      </w:pPr>
    </w:p>
    <w:p w14:paraId="3186E1E1" w14:textId="77777777" w:rsidR="00FD21E4" w:rsidRDefault="00FD21E4" w:rsidP="00FD21E4">
      <w:pPr>
        <w:rPr>
          <w:lang w:val="uk-UA"/>
        </w:rPr>
      </w:pPr>
    </w:p>
    <w:p w14:paraId="1E943B2C" w14:textId="77777777" w:rsidR="00FD21E4" w:rsidRDefault="00FD21E4" w:rsidP="00FD21E4">
      <w:pPr>
        <w:rPr>
          <w:lang w:val="uk-UA"/>
        </w:rPr>
      </w:pPr>
    </w:p>
    <w:p w14:paraId="37AED6EF" w14:textId="77777777" w:rsidR="00FD21E4" w:rsidRDefault="00FD21E4" w:rsidP="00FD21E4">
      <w:pPr>
        <w:rPr>
          <w:lang w:val="uk-UA"/>
        </w:rPr>
      </w:pPr>
    </w:p>
    <w:p w14:paraId="49786165" w14:textId="77777777" w:rsidR="00FD21E4" w:rsidRDefault="00FD21E4" w:rsidP="00FD21E4">
      <w:pPr>
        <w:rPr>
          <w:lang w:val="uk-UA"/>
        </w:rPr>
      </w:pPr>
    </w:p>
    <w:p w14:paraId="2A3D3FFA" w14:textId="77777777" w:rsidR="00FD21E4" w:rsidRDefault="00FD21E4" w:rsidP="00FD21E4">
      <w:pPr>
        <w:rPr>
          <w:lang w:val="uk-UA"/>
        </w:rPr>
      </w:pPr>
    </w:p>
    <w:p w14:paraId="0ACC1CF6" w14:textId="77777777" w:rsidR="00FD21E4" w:rsidRDefault="00FD21E4" w:rsidP="00FD21E4">
      <w:pPr>
        <w:rPr>
          <w:lang w:val="uk-UA"/>
        </w:rPr>
      </w:pPr>
    </w:p>
    <w:p w14:paraId="537FB340" w14:textId="77777777" w:rsidR="00FD21E4" w:rsidRDefault="00FD21E4" w:rsidP="00FD21E4">
      <w:pPr>
        <w:rPr>
          <w:lang w:val="uk-UA"/>
        </w:rPr>
      </w:pPr>
    </w:p>
    <w:p w14:paraId="650C8CB1" w14:textId="77777777" w:rsidR="00FD21E4" w:rsidRDefault="00FD21E4" w:rsidP="00FD21E4">
      <w:pPr>
        <w:rPr>
          <w:lang w:val="uk-UA"/>
        </w:rPr>
      </w:pPr>
    </w:p>
    <w:p w14:paraId="2D7E5877" w14:textId="77777777" w:rsidR="00FD21E4" w:rsidRDefault="00FD21E4" w:rsidP="00FD21E4">
      <w:pPr>
        <w:rPr>
          <w:lang w:val="uk-UA"/>
        </w:rPr>
      </w:pPr>
    </w:p>
    <w:p w14:paraId="631491DD" w14:textId="77777777" w:rsidR="00FD21E4" w:rsidRDefault="00FD21E4" w:rsidP="00FD21E4">
      <w:pPr>
        <w:rPr>
          <w:lang w:val="uk-UA"/>
        </w:rPr>
      </w:pPr>
    </w:p>
    <w:p w14:paraId="272CB3D0" w14:textId="77777777" w:rsidR="00FD21E4" w:rsidRDefault="00FD21E4" w:rsidP="00FD21E4">
      <w:pPr>
        <w:rPr>
          <w:lang w:val="uk-UA"/>
        </w:rPr>
      </w:pPr>
    </w:p>
    <w:p w14:paraId="78FAF4F2" w14:textId="77777777" w:rsidR="00FD21E4" w:rsidRDefault="00FD21E4" w:rsidP="00FD21E4">
      <w:pPr>
        <w:rPr>
          <w:lang w:val="uk-UA"/>
        </w:rPr>
      </w:pPr>
    </w:p>
    <w:p w14:paraId="4E93E591" w14:textId="77777777" w:rsidR="00FD21E4" w:rsidRDefault="00FD21E4" w:rsidP="00FD21E4">
      <w:pPr>
        <w:rPr>
          <w:lang w:val="uk-UA"/>
        </w:rPr>
      </w:pPr>
    </w:p>
    <w:p w14:paraId="1ADADD0B" w14:textId="77777777" w:rsidR="00FD21E4" w:rsidRDefault="00FD21E4" w:rsidP="00FD21E4">
      <w:pPr>
        <w:rPr>
          <w:lang w:val="uk-UA"/>
        </w:rPr>
      </w:pPr>
    </w:p>
    <w:p w14:paraId="595EC204" w14:textId="77777777" w:rsidR="00FD21E4" w:rsidRDefault="00FD21E4" w:rsidP="00FD21E4">
      <w:pPr>
        <w:rPr>
          <w:lang w:val="uk-UA"/>
        </w:rPr>
      </w:pPr>
    </w:p>
    <w:p w14:paraId="2345F72F" w14:textId="77777777" w:rsidR="00FD21E4" w:rsidRDefault="00FD21E4" w:rsidP="00FD21E4">
      <w:pPr>
        <w:rPr>
          <w:lang w:val="uk-UA"/>
        </w:rPr>
      </w:pPr>
    </w:p>
    <w:p w14:paraId="4E2896D9" w14:textId="77777777" w:rsidR="00FD21E4" w:rsidRDefault="00FD21E4" w:rsidP="00FD21E4">
      <w:pPr>
        <w:rPr>
          <w:lang w:val="uk-UA"/>
        </w:rPr>
      </w:pPr>
    </w:p>
    <w:p w14:paraId="062FD555" w14:textId="77777777" w:rsidR="00FD21E4" w:rsidRDefault="00FD21E4" w:rsidP="00FD21E4">
      <w:pPr>
        <w:rPr>
          <w:lang w:val="uk-UA"/>
        </w:rPr>
      </w:pPr>
    </w:p>
    <w:p w14:paraId="7417D0D4" w14:textId="77777777" w:rsidR="00FD21E4" w:rsidRDefault="00FD21E4" w:rsidP="00FD21E4">
      <w:pPr>
        <w:rPr>
          <w:lang w:val="uk-UA"/>
        </w:rPr>
      </w:pPr>
    </w:p>
    <w:p w14:paraId="50B342A3" w14:textId="77777777" w:rsidR="00FD21E4" w:rsidRDefault="00FD21E4" w:rsidP="00FD21E4">
      <w:pPr>
        <w:rPr>
          <w:lang w:val="uk-UA"/>
        </w:rPr>
      </w:pPr>
    </w:p>
    <w:p w14:paraId="0810372B" w14:textId="77777777" w:rsidR="00FD21E4" w:rsidRDefault="00FD21E4" w:rsidP="00FD21E4">
      <w:pPr>
        <w:jc w:val="center"/>
        <w:rPr>
          <w:b/>
          <w:bCs/>
          <w:color w:val="000000"/>
          <w:lang w:val="uk-UA"/>
        </w:rPr>
      </w:pPr>
    </w:p>
    <w:p w14:paraId="712118D3" w14:textId="77777777" w:rsidR="00FD21E4" w:rsidRDefault="00FD21E4" w:rsidP="00FD21E4">
      <w:pPr>
        <w:jc w:val="center"/>
        <w:rPr>
          <w:b/>
          <w:bCs/>
          <w:color w:val="000000"/>
          <w:lang w:val="uk-UA"/>
        </w:rPr>
      </w:pPr>
    </w:p>
    <w:p w14:paraId="1DC25D4D" w14:textId="77777777" w:rsidR="00FD21E4" w:rsidRDefault="00FD21E4" w:rsidP="00FD21E4">
      <w:pPr>
        <w:jc w:val="center"/>
        <w:rPr>
          <w:b/>
          <w:bCs/>
          <w:color w:val="000000"/>
          <w:lang w:val="uk-UA"/>
        </w:rPr>
      </w:pPr>
    </w:p>
    <w:p w14:paraId="4482162F" w14:textId="77777777" w:rsidR="00FD21E4" w:rsidRDefault="00FD21E4" w:rsidP="00FD21E4">
      <w:pPr>
        <w:jc w:val="center"/>
        <w:rPr>
          <w:lang w:val="uk-UA"/>
        </w:rPr>
      </w:pPr>
      <w:r>
        <w:rPr>
          <w:b/>
          <w:bCs/>
          <w:color w:val="000000"/>
          <w:lang w:val="uk-UA"/>
        </w:rPr>
        <w:t>Вступ</w:t>
      </w:r>
    </w:p>
    <w:p w14:paraId="4D99E04A" w14:textId="77777777" w:rsidR="00FD21E4" w:rsidRDefault="00FD21E4" w:rsidP="00FD21E4">
      <w:pPr>
        <w:jc w:val="center"/>
        <w:rPr>
          <w:lang w:val="uk-UA"/>
        </w:rPr>
      </w:pPr>
    </w:p>
    <w:p w14:paraId="233E6135" w14:textId="77777777" w:rsidR="00FD21E4" w:rsidRDefault="00FD21E4" w:rsidP="00FD21E4">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2B23FE6E" w14:textId="77777777" w:rsidR="00FD21E4" w:rsidRDefault="00FD21E4" w:rsidP="00FD21E4">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 (далі по тексту – Програма).</w:t>
      </w:r>
    </w:p>
    <w:p w14:paraId="1EE48313" w14:textId="77777777" w:rsidR="00FD21E4" w:rsidRDefault="00FD21E4" w:rsidP="00FD21E4">
      <w:pPr>
        <w:jc w:val="both"/>
        <w:rPr>
          <w:b/>
          <w:bCs/>
          <w:color w:val="000000"/>
          <w:lang w:val="uk-UA"/>
        </w:rPr>
      </w:pPr>
    </w:p>
    <w:p w14:paraId="3F8543D3" w14:textId="77777777" w:rsidR="00FD21E4" w:rsidRDefault="00FD21E4" w:rsidP="00FD21E4">
      <w:pPr>
        <w:jc w:val="center"/>
        <w:rPr>
          <w:lang w:val="uk-UA"/>
        </w:rPr>
      </w:pPr>
      <w:r>
        <w:rPr>
          <w:b/>
          <w:bCs/>
          <w:color w:val="000000"/>
          <w:lang w:val="uk-UA"/>
        </w:rPr>
        <w:t>1. ПАСПОРТ</w:t>
      </w:r>
    </w:p>
    <w:p w14:paraId="7687B9E9" w14:textId="77777777" w:rsidR="00FD21E4" w:rsidRDefault="00FD21E4" w:rsidP="00FD21E4">
      <w:pPr>
        <w:jc w:val="center"/>
        <w:rPr>
          <w:lang w:val="uk-UA"/>
        </w:rPr>
      </w:pPr>
    </w:p>
    <w:p w14:paraId="4FF40BB1" w14:textId="77777777" w:rsidR="00FD21E4" w:rsidRDefault="00FD21E4" w:rsidP="00FD21E4">
      <w:pPr>
        <w:ind w:firstLine="709"/>
        <w:jc w:val="both"/>
        <w:rPr>
          <w:color w:val="000000"/>
          <w:lang w:val="uk-UA"/>
        </w:rPr>
      </w:pPr>
      <w:r>
        <w:rPr>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p>
    <w:p w14:paraId="60715C71" w14:textId="77777777" w:rsidR="00FD21E4" w:rsidRDefault="00FD21E4" w:rsidP="00FD21E4">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FD21E4" w:rsidRPr="005A6D30" w14:paraId="620F0DC0"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77F43E67"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1.</w:t>
            </w:r>
          </w:p>
        </w:tc>
        <w:tc>
          <w:tcPr>
            <w:tcW w:w="3260" w:type="dxa"/>
            <w:tcBorders>
              <w:top w:val="single" w:sz="4" w:space="0" w:color="auto"/>
              <w:left w:val="single" w:sz="4" w:space="0" w:color="auto"/>
              <w:bottom w:val="single" w:sz="4" w:space="0" w:color="auto"/>
              <w:right w:val="single" w:sz="4" w:space="0" w:color="auto"/>
            </w:tcBorders>
            <w:hideMark/>
          </w:tcPr>
          <w:p w14:paraId="700AF013"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6EA8F013"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зі змінами, Закон України від 12 травня 2015 року №389-VIII «Про правовий режим воєнного стану» зі змінами.</w:t>
            </w:r>
          </w:p>
        </w:tc>
      </w:tr>
      <w:tr w:rsidR="00FD21E4" w14:paraId="126513E6"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768F5A89"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2.</w:t>
            </w:r>
          </w:p>
        </w:tc>
        <w:tc>
          <w:tcPr>
            <w:tcW w:w="3260" w:type="dxa"/>
            <w:tcBorders>
              <w:top w:val="single" w:sz="4" w:space="0" w:color="auto"/>
              <w:left w:val="single" w:sz="4" w:space="0" w:color="auto"/>
              <w:bottom w:val="single" w:sz="4" w:space="0" w:color="auto"/>
              <w:right w:val="single" w:sz="4" w:space="0" w:color="auto"/>
            </w:tcBorders>
            <w:hideMark/>
          </w:tcPr>
          <w:p w14:paraId="74912729"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7F985796"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Управління правового забезпечення та взаємодії з державними органами Южненської міської ради Одеського району Одеської області</w:t>
            </w:r>
          </w:p>
        </w:tc>
      </w:tr>
      <w:tr w:rsidR="00FD21E4" w14:paraId="740DC25D"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4AB92284"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3.</w:t>
            </w:r>
          </w:p>
        </w:tc>
        <w:tc>
          <w:tcPr>
            <w:tcW w:w="3260" w:type="dxa"/>
            <w:tcBorders>
              <w:top w:val="single" w:sz="4" w:space="0" w:color="auto"/>
              <w:left w:val="single" w:sz="4" w:space="0" w:color="auto"/>
              <w:bottom w:val="single" w:sz="4" w:space="0" w:color="auto"/>
              <w:right w:val="single" w:sz="4" w:space="0" w:color="auto"/>
            </w:tcBorders>
            <w:hideMark/>
          </w:tcPr>
          <w:p w14:paraId="3B6DF221" w14:textId="77777777" w:rsidR="00FD21E4" w:rsidRDefault="00FD21E4">
            <w:pPr>
              <w:spacing w:line="256" w:lineRule="auto"/>
              <w:jc w:val="both"/>
              <w:rPr>
                <w:color w:val="000000"/>
                <w:kern w:val="2"/>
                <w:lang w:val="uk-UA"/>
                <w14:ligatures w14:val="standardContextual"/>
              </w:rPr>
            </w:pPr>
            <w:proofErr w:type="spellStart"/>
            <w:r>
              <w:rPr>
                <w:color w:val="000000"/>
                <w:kern w:val="2"/>
                <w:lang w:val="uk-UA"/>
                <w14:ligatures w14:val="standardContextual"/>
              </w:rPr>
              <w:t>Співрозробники</w:t>
            </w:r>
            <w:proofErr w:type="spellEnd"/>
            <w:r>
              <w:rPr>
                <w:color w:val="000000"/>
                <w:kern w:val="2"/>
                <w:lang w:val="uk-UA"/>
                <w14:ligatures w14:val="standardContextual"/>
              </w:rPr>
              <w:t xml:space="preserve"> Програми</w:t>
            </w:r>
          </w:p>
        </w:tc>
        <w:tc>
          <w:tcPr>
            <w:tcW w:w="5740" w:type="dxa"/>
            <w:tcBorders>
              <w:top w:val="single" w:sz="4" w:space="0" w:color="auto"/>
              <w:left w:val="single" w:sz="4" w:space="0" w:color="auto"/>
              <w:bottom w:val="single" w:sz="4" w:space="0" w:color="auto"/>
              <w:right w:val="single" w:sz="4" w:space="0" w:color="auto"/>
            </w:tcBorders>
            <w:hideMark/>
          </w:tcPr>
          <w:p w14:paraId="03EE9D1B"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Військові частини А4689, А1283, А4351, А7382, А2238, А0937, А1960, А0666, А1785, А4576, А0515, А4962,</w:t>
            </w:r>
            <w:r>
              <w:rPr>
                <w:rFonts w:eastAsia="Calibri"/>
                <w:kern w:val="2"/>
                <w:lang w:val="uk-UA" w:eastAsia="en-US"/>
                <w14:ligatures w14:val="standardContextual"/>
              </w:rPr>
              <w:t xml:space="preserve"> </w:t>
            </w:r>
            <w:r>
              <w:rPr>
                <w:kern w:val="2"/>
                <w:lang w:val="uk-UA"/>
                <w14:ligatures w14:val="standardContextual"/>
              </w:rPr>
              <w:t>А4885</w:t>
            </w:r>
            <w:r>
              <w:rPr>
                <w:rFonts w:eastAsia="Calibri"/>
                <w:kern w:val="2"/>
                <w:lang w:val="uk-UA" w:eastAsia="en-US"/>
                <w14:ligatures w14:val="standardContextual"/>
              </w:rPr>
              <w:t xml:space="preserve">, А0456, </w:t>
            </w:r>
            <w:r>
              <w:rPr>
                <w:color w:val="000000"/>
                <w:kern w:val="2"/>
                <w:lang w:val="uk-UA"/>
                <w14:ligatures w14:val="standardContextual"/>
              </w:rPr>
              <w:t xml:space="preserve">3014 НГУ, ОПЕРАТИВНЕ КОМАНДУВАННЯ «ПІВДЕНЬ», ЮЖНЕНСЬКЕ КОМУНАЛЬНЕ ПІДПРИЄМСТВО «МУНІЦИПАЛЬНА ВАРТА», </w:t>
            </w:r>
            <w:r>
              <w:rPr>
                <w:kern w:val="2"/>
                <w:lang w:val="uk-UA"/>
                <w14:ligatures w14:val="standardContextual"/>
              </w:rPr>
              <w:t>Національна поліція України, батальйон поліції особливого призначення (стрілецький) ГУНП в Одеській області.</w:t>
            </w:r>
          </w:p>
        </w:tc>
      </w:tr>
      <w:tr w:rsidR="00FD21E4" w:rsidRPr="005A6D30" w14:paraId="536E252F"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4EE65468"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4.</w:t>
            </w:r>
          </w:p>
        </w:tc>
        <w:tc>
          <w:tcPr>
            <w:tcW w:w="3260" w:type="dxa"/>
            <w:tcBorders>
              <w:top w:val="single" w:sz="4" w:space="0" w:color="auto"/>
              <w:left w:val="single" w:sz="4" w:space="0" w:color="auto"/>
              <w:bottom w:val="single" w:sz="4" w:space="0" w:color="auto"/>
              <w:right w:val="single" w:sz="4" w:space="0" w:color="auto"/>
            </w:tcBorders>
            <w:hideMark/>
          </w:tcPr>
          <w:p w14:paraId="754105E6"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5A8C4CE0"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 xml:space="preserve">Виконавчий комітет Южненської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w:t>
            </w:r>
            <w:r>
              <w:rPr>
                <w:color w:val="000000"/>
                <w:kern w:val="2"/>
                <w:lang w:val="uk-UA"/>
                <w14:ligatures w14:val="standardContextual"/>
              </w:rPr>
              <w:lastRenderedPageBreak/>
              <w:t>Южненської міської ради Одеського району Одеської області, Управління освіти Южненської міської ради Одеського району Одеської області, Фонд комунального майна Южненської міської ради Одеського району Одеської області</w:t>
            </w:r>
          </w:p>
        </w:tc>
      </w:tr>
      <w:tr w:rsidR="00FD21E4" w14:paraId="65AF917F"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439566EC"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5.</w:t>
            </w:r>
          </w:p>
        </w:tc>
        <w:tc>
          <w:tcPr>
            <w:tcW w:w="3260" w:type="dxa"/>
            <w:tcBorders>
              <w:top w:val="single" w:sz="4" w:space="0" w:color="auto"/>
              <w:left w:val="single" w:sz="4" w:space="0" w:color="auto"/>
              <w:bottom w:val="single" w:sz="4" w:space="0" w:color="auto"/>
              <w:right w:val="single" w:sz="4" w:space="0" w:color="auto"/>
            </w:tcBorders>
            <w:hideMark/>
          </w:tcPr>
          <w:p w14:paraId="559A4652"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Учасники (співвиконавці)</w:t>
            </w:r>
          </w:p>
          <w:p w14:paraId="1A88A8C9"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07BFD734"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Одеська обласна державна (військова) адміністрація, Військові частини А4689, А1283, А4351, А7382, А2238, А0937, А1960, А0666, А1785, А4576, А0515,</w:t>
            </w:r>
            <w:r>
              <w:rPr>
                <w:kern w:val="2"/>
                <w:lang w:val="uk-UA"/>
                <w14:ligatures w14:val="standardContextual"/>
              </w:rPr>
              <w:t xml:space="preserve"> </w:t>
            </w:r>
            <w:r>
              <w:rPr>
                <w:color w:val="000000"/>
                <w:kern w:val="2"/>
                <w:lang w:val="uk-UA"/>
                <w14:ligatures w14:val="standardContextual"/>
              </w:rPr>
              <w:t>А4962,</w:t>
            </w:r>
            <w:r>
              <w:rPr>
                <w:rFonts w:eastAsia="Calibri"/>
                <w:kern w:val="2"/>
                <w:lang w:val="uk-UA" w:eastAsia="en-US"/>
                <w14:ligatures w14:val="standardContextual"/>
              </w:rPr>
              <w:t xml:space="preserve"> </w:t>
            </w:r>
            <w:r>
              <w:rPr>
                <w:kern w:val="2"/>
                <w:lang w:val="uk-UA"/>
                <w14:ligatures w14:val="standardContextual"/>
              </w:rPr>
              <w:t>А4885</w:t>
            </w:r>
            <w:r>
              <w:rPr>
                <w:rFonts w:eastAsia="Calibri"/>
                <w:kern w:val="2"/>
                <w:lang w:val="uk-UA" w:eastAsia="en-US"/>
                <w14:ligatures w14:val="standardContextual"/>
              </w:rPr>
              <w:t xml:space="preserve">, А0456, </w:t>
            </w:r>
            <w:r>
              <w:rPr>
                <w:color w:val="000000"/>
                <w:kern w:val="2"/>
                <w:lang w:val="uk-UA"/>
                <w14:ligatures w14:val="standardContextual"/>
              </w:rPr>
              <w:t xml:space="preserve">3014 НГУ, ОПЕРАТИВНЕ КОМАНДУВАННЯ «ПІВДЕНЬ», ЮЖНЕНСЬКЕ КОМУНАЛЬНЕ ПІДПРИЄМСТВО «МУНІЦИПАЛЬНА ВАРТА», Національна поліція України, </w:t>
            </w:r>
            <w:r>
              <w:rPr>
                <w:kern w:val="2"/>
                <w:lang w:val="uk-UA"/>
                <w14:ligatures w14:val="standardContextual"/>
              </w:rPr>
              <w:t xml:space="preserve">батальйон поліції особливого призначення (стрілецький) ГУНП в Одеській області, </w:t>
            </w:r>
            <w:r>
              <w:rPr>
                <w:color w:val="000000"/>
                <w:kern w:val="2"/>
                <w:lang w:val="uk-UA"/>
                <w14:ligatures w14:val="standardContextual"/>
              </w:rPr>
              <w:t>Управління правового забезпечення та взаємодії з державними органами Южненської міської ради Одеського району Одеської області</w:t>
            </w:r>
          </w:p>
        </w:tc>
      </w:tr>
      <w:tr w:rsidR="00FD21E4" w:rsidRPr="005A6D30" w14:paraId="3E2D00B2"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1B6DAA67"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6.</w:t>
            </w:r>
          </w:p>
        </w:tc>
        <w:tc>
          <w:tcPr>
            <w:tcW w:w="3260" w:type="dxa"/>
            <w:tcBorders>
              <w:top w:val="single" w:sz="4" w:space="0" w:color="auto"/>
              <w:left w:val="single" w:sz="4" w:space="0" w:color="auto"/>
              <w:bottom w:val="single" w:sz="4" w:space="0" w:color="auto"/>
              <w:right w:val="single" w:sz="4" w:space="0" w:color="auto"/>
            </w:tcBorders>
            <w:hideMark/>
          </w:tcPr>
          <w:p w14:paraId="592EEF28"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7899C524"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FD21E4" w14:paraId="470DE82D"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5F808800"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7.</w:t>
            </w:r>
          </w:p>
        </w:tc>
        <w:tc>
          <w:tcPr>
            <w:tcW w:w="3260" w:type="dxa"/>
            <w:tcBorders>
              <w:top w:val="single" w:sz="4" w:space="0" w:color="auto"/>
              <w:left w:val="single" w:sz="4" w:space="0" w:color="auto"/>
              <w:bottom w:val="single" w:sz="4" w:space="0" w:color="auto"/>
              <w:right w:val="single" w:sz="4" w:space="0" w:color="auto"/>
            </w:tcBorders>
            <w:hideMark/>
          </w:tcPr>
          <w:p w14:paraId="60EE51F2"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31CAAAF9"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2022 -2024 роки</w:t>
            </w:r>
          </w:p>
        </w:tc>
      </w:tr>
      <w:tr w:rsidR="00FD21E4" w14:paraId="1506DB2A"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7B90D864"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8.</w:t>
            </w:r>
          </w:p>
        </w:tc>
        <w:tc>
          <w:tcPr>
            <w:tcW w:w="3260" w:type="dxa"/>
            <w:tcBorders>
              <w:top w:val="single" w:sz="4" w:space="0" w:color="auto"/>
              <w:left w:val="single" w:sz="4" w:space="0" w:color="auto"/>
              <w:bottom w:val="single" w:sz="4" w:space="0" w:color="auto"/>
              <w:right w:val="single" w:sz="4" w:space="0" w:color="auto"/>
            </w:tcBorders>
            <w:hideMark/>
          </w:tcPr>
          <w:p w14:paraId="7ECA708E"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Загальний обсяг фінансових ресурсів, необхідних для реалізації Програми,</w:t>
            </w:r>
          </w:p>
          <w:p w14:paraId="374CFE15"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1FBC4745" w14:textId="77777777" w:rsidR="00FD21E4" w:rsidRDefault="00FD21E4">
            <w:pPr>
              <w:spacing w:line="256" w:lineRule="auto"/>
              <w:jc w:val="both"/>
              <w:rPr>
                <w:b/>
                <w:kern w:val="2"/>
                <w:lang w:val="uk-UA"/>
                <w14:ligatures w14:val="standardContextual"/>
              </w:rPr>
            </w:pPr>
            <w:r>
              <w:rPr>
                <w:b/>
                <w:kern w:val="2"/>
                <w:lang w:val="uk-UA"/>
                <w14:ligatures w14:val="standardContextual"/>
              </w:rPr>
              <w:t>142 996,405</w:t>
            </w:r>
          </w:p>
        </w:tc>
      </w:tr>
      <w:tr w:rsidR="00FD21E4" w14:paraId="7AD2AADA" w14:textId="77777777" w:rsidTr="00FD21E4">
        <w:tc>
          <w:tcPr>
            <w:tcW w:w="534" w:type="dxa"/>
            <w:tcBorders>
              <w:top w:val="single" w:sz="4" w:space="0" w:color="auto"/>
              <w:left w:val="single" w:sz="4" w:space="0" w:color="auto"/>
              <w:bottom w:val="single" w:sz="4" w:space="0" w:color="auto"/>
              <w:right w:val="single" w:sz="4" w:space="0" w:color="auto"/>
            </w:tcBorders>
          </w:tcPr>
          <w:p w14:paraId="43129D78" w14:textId="77777777" w:rsidR="00FD21E4" w:rsidRDefault="00FD21E4">
            <w:pPr>
              <w:spacing w:line="256" w:lineRule="auto"/>
              <w:jc w:val="both"/>
              <w:rPr>
                <w:color w:val="000000"/>
                <w:kern w:val="2"/>
                <w:lang w:val="uk-UA"/>
                <w14:ligatures w14:val="standardContextual"/>
              </w:rPr>
            </w:pPr>
          </w:p>
        </w:tc>
        <w:tc>
          <w:tcPr>
            <w:tcW w:w="3260" w:type="dxa"/>
            <w:tcBorders>
              <w:top w:val="single" w:sz="4" w:space="0" w:color="auto"/>
              <w:left w:val="single" w:sz="4" w:space="0" w:color="auto"/>
              <w:bottom w:val="single" w:sz="4" w:space="0" w:color="auto"/>
              <w:right w:val="single" w:sz="4" w:space="0" w:color="auto"/>
            </w:tcBorders>
            <w:hideMark/>
          </w:tcPr>
          <w:p w14:paraId="3C2FDBD0"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13107E87" w14:textId="77777777" w:rsidR="00FD21E4" w:rsidRDefault="00FD21E4">
            <w:pPr>
              <w:spacing w:line="256" w:lineRule="auto"/>
              <w:jc w:val="both"/>
              <w:rPr>
                <w:color w:val="000000"/>
                <w:kern w:val="2"/>
                <w:lang w:val="uk-UA"/>
                <w14:ligatures w14:val="standardContextual"/>
              </w:rPr>
            </w:pPr>
          </w:p>
        </w:tc>
      </w:tr>
      <w:tr w:rsidR="00FD21E4" w14:paraId="0F57F572"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7EF154AB"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8.1</w:t>
            </w:r>
          </w:p>
        </w:tc>
        <w:tc>
          <w:tcPr>
            <w:tcW w:w="3260" w:type="dxa"/>
            <w:tcBorders>
              <w:top w:val="single" w:sz="4" w:space="0" w:color="auto"/>
              <w:left w:val="single" w:sz="4" w:space="0" w:color="auto"/>
              <w:bottom w:val="single" w:sz="4" w:space="0" w:color="auto"/>
              <w:right w:val="single" w:sz="4" w:space="0" w:color="auto"/>
            </w:tcBorders>
            <w:hideMark/>
          </w:tcPr>
          <w:p w14:paraId="0B4A1E7C"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коштів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35801FFD" w14:textId="77777777" w:rsidR="00FD21E4" w:rsidRDefault="00FD21E4">
            <w:pPr>
              <w:spacing w:line="256" w:lineRule="auto"/>
              <w:jc w:val="both"/>
              <w:rPr>
                <w:b/>
                <w:kern w:val="2"/>
                <w:lang w:val="uk-UA"/>
                <w14:ligatures w14:val="standardContextual"/>
              </w:rPr>
            </w:pPr>
            <w:r>
              <w:rPr>
                <w:b/>
                <w:kern w:val="2"/>
                <w:lang w:val="uk-UA"/>
                <w14:ligatures w14:val="standardContextual"/>
              </w:rPr>
              <w:t>142 996,405</w:t>
            </w:r>
          </w:p>
        </w:tc>
      </w:tr>
      <w:tr w:rsidR="00FD21E4" w14:paraId="4EC6BB36"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3C6FC34C"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8.2</w:t>
            </w:r>
          </w:p>
        </w:tc>
        <w:tc>
          <w:tcPr>
            <w:tcW w:w="3260" w:type="dxa"/>
            <w:tcBorders>
              <w:top w:val="single" w:sz="4" w:space="0" w:color="auto"/>
              <w:left w:val="single" w:sz="4" w:space="0" w:color="auto"/>
              <w:bottom w:val="single" w:sz="4" w:space="0" w:color="auto"/>
              <w:right w:val="single" w:sz="4" w:space="0" w:color="auto"/>
            </w:tcBorders>
            <w:hideMark/>
          </w:tcPr>
          <w:p w14:paraId="26A40CE2"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7E8EFE82" w14:textId="77777777" w:rsidR="00FD21E4" w:rsidRDefault="00FD21E4">
            <w:pPr>
              <w:spacing w:line="256" w:lineRule="auto"/>
              <w:jc w:val="both"/>
              <w:rPr>
                <w:i/>
                <w:color w:val="000000"/>
                <w:kern w:val="2"/>
                <w:lang w:val="uk-UA"/>
                <w14:ligatures w14:val="standardContextual"/>
              </w:rPr>
            </w:pPr>
            <w:r>
              <w:rPr>
                <w:i/>
                <w:color w:val="000000"/>
                <w:kern w:val="2"/>
                <w:lang w:val="uk-UA"/>
                <w14:ligatures w14:val="standardContextual"/>
              </w:rPr>
              <w:t>600 000 грн</w:t>
            </w:r>
          </w:p>
        </w:tc>
      </w:tr>
      <w:tr w:rsidR="00FD21E4" w14:paraId="220F06D1"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3908D55E"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9.</w:t>
            </w:r>
          </w:p>
        </w:tc>
        <w:tc>
          <w:tcPr>
            <w:tcW w:w="3260" w:type="dxa"/>
            <w:tcBorders>
              <w:top w:val="single" w:sz="4" w:space="0" w:color="auto"/>
              <w:left w:val="single" w:sz="4" w:space="0" w:color="auto"/>
              <w:bottom w:val="single" w:sz="4" w:space="0" w:color="auto"/>
              <w:right w:val="single" w:sz="4" w:space="0" w:color="auto"/>
            </w:tcBorders>
            <w:hideMark/>
          </w:tcPr>
          <w:p w14:paraId="22EE4D51"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2B18F1EC"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Передбачається, що реалізація Програми протягом 2022-2024 років дасть можливість:</w:t>
            </w:r>
          </w:p>
          <w:p w14:paraId="7705A7DF"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 підвищити обороноздатність держави;</w:t>
            </w:r>
          </w:p>
          <w:p w14:paraId="2F061E9B"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18D0FF3F"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 ефективно боротися з диверсійними та іншими незаконно створеними озброєними формуваннями;</w:t>
            </w:r>
          </w:p>
          <w:p w14:paraId="24DCCCAF"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45A52346"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lastRenderedPageBreak/>
              <w:t>- зменшити кількість загиблих та постраждалих серед мирного населення;</w:t>
            </w:r>
          </w:p>
          <w:p w14:paraId="6B471C21"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 в повному обсязі оснастити формування підрозділів територіальної оборони.</w:t>
            </w:r>
          </w:p>
        </w:tc>
      </w:tr>
      <w:tr w:rsidR="00FD21E4" w:rsidRPr="005A6D30" w14:paraId="69B780C7" w14:textId="77777777" w:rsidTr="00FD21E4">
        <w:tc>
          <w:tcPr>
            <w:tcW w:w="534" w:type="dxa"/>
            <w:tcBorders>
              <w:top w:val="single" w:sz="4" w:space="0" w:color="auto"/>
              <w:left w:val="single" w:sz="4" w:space="0" w:color="auto"/>
              <w:bottom w:val="single" w:sz="4" w:space="0" w:color="auto"/>
              <w:right w:val="single" w:sz="4" w:space="0" w:color="auto"/>
            </w:tcBorders>
            <w:hideMark/>
          </w:tcPr>
          <w:p w14:paraId="358537E6"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10.</w:t>
            </w:r>
          </w:p>
        </w:tc>
        <w:tc>
          <w:tcPr>
            <w:tcW w:w="3260" w:type="dxa"/>
            <w:tcBorders>
              <w:top w:val="single" w:sz="4" w:space="0" w:color="auto"/>
              <w:left w:val="single" w:sz="4" w:space="0" w:color="auto"/>
              <w:bottom w:val="single" w:sz="4" w:space="0" w:color="auto"/>
              <w:right w:val="single" w:sz="4" w:space="0" w:color="auto"/>
            </w:tcBorders>
            <w:hideMark/>
          </w:tcPr>
          <w:p w14:paraId="52BE4054"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67B6C52F" w14:textId="77777777" w:rsidR="00FD21E4" w:rsidRDefault="00FD21E4">
            <w:pPr>
              <w:spacing w:line="256" w:lineRule="auto"/>
              <w:jc w:val="both"/>
              <w:rPr>
                <w:color w:val="000000"/>
                <w:kern w:val="2"/>
                <w:lang w:val="uk-UA"/>
                <w14:ligatures w14:val="standardContextual"/>
              </w:rPr>
            </w:pPr>
            <w:r>
              <w:rPr>
                <w:color w:val="000000"/>
                <w:kern w:val="2"/>
                <w:lang w:val="uk-UA"/>
                <w14:ligatures w14:val="standardContextual"/>
              </w:rPr>
              <w:t>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Южненської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Южненської міської ради та постійна комісія з питань регламенту, депутатської етики, законності, правопорядку, цивільної оборони та ЗМІ Южненської міської ради.</w:t>
            </w:r>
          </w:p>
        </w:tc>
      </w:tr>
    </w:tbl>
    <w:p w14:paraId="3FD430EE" w14:textId="77777777" w:rsidR="00FD21E4" w:rsidRDefault="00FD21E4" w:rsidP="00FD21E4">
      <w:pPr>
        <w:jc w:val="center"/>
        <w:rPr>
          <w:b/>
          <w:bCs/>
          <w:color w:val="000000"/>
          <w:lang w:val="uk-UA"/>
        </w:rPr>
      </w:pPr>
      <w:r>
        <w:rPr>
          <w:b/>
          <w:bCs/>
          <w:color w:val="000000"/>
          <w:lang w:val="uk-UA"/>
        </w:rPr>
        <w:t>2. Визначення проблеми, на розв’язання якої спрямована Програма</w:t>
      </w:r>
    </w:p>
    <w:p w14:paraId="4A65DDBF" w14:textId="77777777" w:rsidR="00FD21E4" w:rsidRDefault="00FD21E4" w:rsidP="00FD21E4">
      <w:pPr>
        <w:jc w:val="center"/>
        <w:rPr>
          <w:lang w:val="uk-UA"/>
        </w:rPr>
      </w:pPr>
    </w:p>
    <w:p w14:paraId="40F8C692" w14:textId="77777777" w:rsidR="00FD21E4" w:rsidRDefault="00FD21E4" w:rsidP="00FD21E4">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22E6B53E" w14:textId="77777777" w:rsidR="00FD21E4" w:rsidRDefault="00FD21E4" w:rsidP="00FD21E4">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та інших джерел, не заборонених чинним законодавством України.</w:t>
      </w:r>
    </w:p>
    <w:p w14:paraId="07C3DC13" w14:textId="77777777" w:rsidR="00FD21E4" w:rsidRDefault="00FD21E4" w:rsidP="00FD21E4">
      <w:pPr>
        <w:jc w:val="center"/>
        <w:rPr>
          <w:b/>
          <w:bCs/>
          <w:color w:val="000000"/>
          <w:lang w:val="uk-UA"/>
        </w:rPr>
      </w:pPr>
    </w:p>
    <w:p w14:paraId="7FDE827D" w14:textId="77777777" w:rsidR="00FD21E4" w:rsidRDefault="00FD21E4" w:rsidP="00FD21E4">
      <w:pPr>
        <w:jc w:val="center"/>
        <w:rPr>
          <w:b/>
          <w:bCs/>
          <w:color w:val="000000"/>
          <w:lang w:val="uk-UA"/>
        </w:rPr>
      </w:pPr>
      <w:r>
        <w:rPr>
          <w:b/>
          <w:bCs/>
          <w:color w:val="000000"/>
          <w:lang w:val="uk-UA"/>
        </w:rPr>
        <w:t>3. Мета Програми</w:t>
      </w:r>
    </w:p>
    <w:p w14:paraId="16410174" w14:textId="77777777" w:rsidR="00FD21E4" w:rsidRDefault="00FD21E4" w:rsidP="00FD21E4">
      <w:pPr>
        <w:jc w:val="center"/>
        <w:rPr>
          <w:lang w:val="uk-UA"/>
        </w:rPr>
      </w:pPr>
    </w:p>
    <w:p w14:paraId="56E18559" w14:textId="77777777" w:rsidR="00FD21E4" w:rsidRDefault="00FD21E4" w:rsidP="00FD21E4">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24C588BE" w14:textId="77777777" w:rsidR="00FD21E4" w:rsidRDefault="00FD21E4" w:rsidP="00FD21E4">
      <w:pPr>
        <w:ind w:firstLine="709"/>
        <w:jc w:val="both"/>
        <w:rPr>
          <w:color w:val="000000"/>
          <w:lang w:val="uk-UA"/>
        </w:rPr>
      </w:pPr>
      <w:r>
        <w:rPr>
          <w:lang w:val="uk-UA"/>
        </w:rPr>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491B9998" w14:textId="77777777" w:rsidR="00FD21E4" w:rsidRDefault="00FD21E4" w:rsidP="00FD21E4">
      <w:pPr>
        <w:widowControl w:val="0"/>
        <w:shd w:val="clear" w:color="auto" w:fill="FFFFFF"/>
        <w:ind w:firstLine="567"/>
        <w:jc w:val="center"/>
        <w:rPr>
          <w:b/>
          <w:bCs/>
          <w:color w:val="000000"/>
          <w:lang w:val="uk-UA"/>
        </w:rPr>
      </w:pPr>
    </w:p>
    <w:p w14:paraId="42E03B61" w14:textId="77777777" w:rsidR="00FD21E4" w:rsidRDefault="00FD21E4" w:rsidP="00FD21E4">
      <w:pPr>
        <w:widowControl w:val="0"/>
        <w:shd w:val="clear" w:color="auto" w:fill="FFFFFF"/>
        <w:ind w:firstLine="567"/>
        <w:jc w:val="center"/>
        <w:rPr>
          <w:b/>
          <w:bCs/>
          <w:color w:val="000000"/>
          <w:lang w:val="uk-UA"/>
        </w:rPr>
      </w:pPr>
      <w:r>
        <w:rPr>
          <w:b/>
          <w:bCs/>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2F52C5F1" w14:textId="77777777" w:rsidR="00FD21E4" w:rsidRDefault="00FD21E4" w:rsidP="00FD21E4">
      <w:pPr>
        <w:widowControl w:val="0"/>
        <w:shd w:val="clear" w:color="auto" w:fill="FFFFFF"/>
        <w:rPr>
          <w:lang w:val="uk-UA"/>
        </w:rPr>
      </w:pPr>
    </w:p>
    <w:p w14:paraId="15806FE4" w14:textId="77777777" w:rsidR="00FD21E4" w:rsidRDefault="00FD21E4" w:rsidP="00FD21E4">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w:t>
      </w:r>
      <w:r>
        <w:rPr>
          <w:color w:val="000000"/>
          <w:lang w:val="uk-UA"/>
        </w:rPr>
        <w:lastRenderedPageBreak/>
        <w:t xml:space="preserve">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 підготовці жителів Южненської міської територіальної громади до національного спротиву. </w:t>
      </w:r>
    </w:p>
    <w:p w14:paraId="7B514049" w14:textId="77777777" w:rsidR="00FD21E4" w:rsidRDefault="00FD21E4" w:rsidP="00FD21E4">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771C3524" w14:textId="77777777" w:rsidR="00FD21E4" w:rsidRDefault="00FD21E4" w:rsidP="00FD21E4">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102F9367" w14:textId="77777777" w:rsidR="00FD21E4" w:rsidRDefault="00FD21E4" w:rsidP="00FD21E4">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0C368A7F" w14:textId="77777777" w:rsidR="00FD21E4" w:rsidRDefault="00FD21E4" w:rsidP="00FD21E4">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236BE6D5" w14:textId="77777777" w:rsidR="00FD21E4" w:rsidRDefault="00FD21E4" w:rsidP="00FD21E4">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7D8331CC" w14:textId="77777777" w:rsidR="00FD21E4" w:rsidRDefault="00FD21E4" w:rsidP="00FD21E4">
      <w:pPr>
        <w:ind w:firstLine="709"/>
        <w:jc w:val="both"/>
        <w:rPr>
          <w:rFonts w:ascii="Calibri" w:hAnsi="Calibri"/>
          <w:color w:val="000000"/>
          <w:sz w:val="22"/>
          <w:szCs w:val="22"/>
          <w:lang w:val="uk-UA"/>
        </w:rPr>
      </w:pPr>
    </w:p>
    <w:p w14:paraId="2D1A56B2" w14:textId="77777777" w:rsidR="00FD21E4" w:rsidRDefault="00FD21E4" w:rsidP="00FD21E4">
      <w:pPr>
        <w:ind w:firstLine="709"/>
        <w:jc w:val="center"/>
        <w:rPr>
          <w:b/>
          <w:bCs/>
          <w:color w:val="000000"/>
          <w:lang w:val="uk-UA"/>
        </w:rPr>
      </w:pPr>
      <w:r>
        <w:rPr>
          <w:b/>
          <w:bCs/>
          <w:color w:val="000000"/>
          <w:lang w:val="uk-UA"/>
        </w:rPr>
        <w:t>5. Строки та етапи виконання Програми. Ресурсне забезпечення Програми</w:t>
      </w:r>
    </w:p>
    <w:p w14:paraId="667CC09B" w14:textId="77777777" w:rsidR="00FD21E4" w:rsidRDefault="00FD21E4" w:rsidP="00FD21E4">
      <w:pPr>
        <w:rPr>
          <w:b/>
          <w:bCs/>
          <w:lang w:val="uk-UA"/>
        </w:rPr>
      </w:pPr>
    </w:p>
    <w:p w14:paraId="5AF5E142" w14:textId="77777777" w:rsidR="00FD21E4" w:rsidRDefault="00FD21E4" w:rsidP="00FD21E4">
      <w:pPr>
        <w:ind w:firstLine="709"/>
        <w:jc w:val="both"/>
        <w:rPr>
          <w:color w:val="000000"/>
          <w:lang w:val="uk-UA"/>
        </w:rPr>
      </w:pPr>
      <w:r>
        <w:rPr>
          <w:color w:val="000000"/>
          <w:lang w:val="uk-UA"/>
        </w:rPr>
        <w:t>Виконання програми розраховано на 2022-2024 роки.</w:t>
      </w:r>
    </w:p>
    <w:p w14:paraId="25CF90D9" w14:textId="77777777" w:rsidR="00FD21E4" w:rsidRDefault="00FD21E4" w:rsidP="00FD21E4">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w:t>
      </w:r>
    </w:p>
    <w:p w14:paraId="26F48F94" w14:textId="77777777" w:rsidR="00FD21E4" w:rsidRDefault="00FD21E4" w:rsidP="00FD21E4">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0F34E3D4" w14:textId="77777777" w:rsidR="00FD21E4" w:rsidRDefault="00FD21E4" w:rsidP="00FD21E4">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7B15054B" w14:textId="77777777" w:rsidR="00FD21E4" w:rsidRDefault="00FD21E4" w:rsidP="00FD21E4">
      <w:pPr>
        <w:ind w:firstLine="709"/>
        <w:jc w:val="both"/>
        <w:rPr>
          <w:color w:val="000000"/>
          <w:lang w:val="uk-UA"/>
        </w:rPr>
      </w:pPr>
    </w:p>
    <w:p w14:paraId="707900CF" w14:textId="77777777" w:rsidR="00FD21E4" w:rsidRDefault="00FD21E4" w:rsidP="00FD21E4">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77"/>
        <w:gridCol w:w="1326"/>
        <w:gridCol w:w="1326"/>
        <w:gridCol w:w="1471"/>
        <w:gridCol w:w="1456"/>
      </w:tblGrid>
      <w:tr w:rsidR="00FD21E4" w14:paraId="3315DC64" w14:textId="77777777" w:rsidTr="00FD21E4">
        <w:trPr>
          <w:trHeight w:val="241"/>
          <w:tblCellSpacing w:w="0" w:type="dxa"/>
        </w:trPr>
        <w:tc>
          <w:tcPr>
            <w:tcW w:w="3898" w:type="dxa"/>
            <w:vMerge w:val="restart"/>
            <w:tcBorders>
              <w:top w:val="single" w:sz="2" w:space="0" w:color="auto"/>
              <w:left w:val="nil"/>
              <w:bottom w:val="single" w:sz="4" w:space="0" w:color="auto"/>
              <w:right w:val="nil"/>
            </w:tcBorders>
            <w:vAlign w:val="center"/>
            <w:hideMark/>
          </w:tcPr>
          <w:p w14:paraId="6D20FB0F" w14:textId="77777777" w:rsidR="00FD21E4" w:rsidRDefault="00FD21E4">
            <w:pPr>
              <w:spacing w:line="256" w:lineRule="auto"/>
              <w:jc w:val="center"/>
              <w:rPr>
                <w:kern w:val="2"/>
                <w:lang w:val="uk-UA"/>
                <w14:ligatures w14:val="standardContextual"/>
              </w:rPr>
            </w:pPr>
            <w:r>
              <w:rPr>
                <w:color w:val="000000"/>
                <w:kern w:val="2"/>
                <w:lang w:val="uk-UA"/>
                <w14:ligatures w14:val="standardContextual"/>
              </w:rPr>
              <w:t>Обсяг коштів, які пропонується залучити на виконання програми</w:t>
            </w:r>
          </w:p>
        </w:tc>
        <w:tc>
          <w:tcPr>
            <w:tcW w:w="4071" w:type="dxa"/>
            <w:gridSpan w:val="3"/>
            <w:tcBorders>
              <w:top w:val="single" w:sz="2" w:space="0" w:color="auto"/>
              <w:left w:val="single" w:sz="2" w:space="0" w:color="auto"/>
              <w:bottom w:val="single" w:sz="2" w:space="0" w:color="auto"/>
              <w:right w:val="nil"/>
            </w:tcBorders>
            <w:vAlign w:val="center"/>
            <w:hideMark/>
          </w:tcPr>
          <w:p w14:paraId="254C6403" w14:textId="77777777" w:rsidR="00FD21E4" w:rsidRDefault="00FD21E4">
            <w:pPr>
              <w:widowControl w:val="0"/>
              <w:shd w:val="clear" w:color="auto" w:fill="FFFFFF"/>
              <w:spacing w:line="256" w:lineRule="auto"/>
              <w:jc w:val="center"/>
              <w:rPr>
                <w:kern w:val="2"/>
                <w:lang w:val="uk-UA"/>
                <w14:ligatures w14:val="standardContextual"/>
              </w:rPr>
            </w:pPr>
            <w:r>
              <w:rPr>
                <w:color w:val="000000"/>
                <w:kern w:val="2"/>
                <w:lang w:val="uk-UA"/>
                <w14:ligatures w14:val="standardContextual"/>
              </w:rPr>
              <w:t>Етапи виконання програми (тис. грн.)</w:t>
            </w:r>
          </w:p>
        </w:tc>
        <w:tc>
          <w:tcPr>
            <w:tcW w:w="1376" w:type="dxa"/>
            <w:vMerge w:val="restart"/>
            <w:tcBorders>
              <w:top w:val="single" w:sz="2" w:space="0" w:color="auto"/>
              <w:left w:val="single" w:sz="2" w:space="0" w:color="auto"/>
              <w:bottom w:val="single" w:sz="4" w:space="0" w:color="auto"/>
              <w:right w:val="nil"/>
            </w:tcBorders>
            <w:vAlign w:val="center"/>
            <w:hideMark/>
          </w:tcPr>
          <w:p w14:paraId="7EA5A0C7" w14:textId="77777777" w:rsidR="00FD21E4" w:rsidRDefault="00FD21E4">
            <w:pPr>
              <w:spacing w:line="256" w:lineRule="auto"/>
              <w:jc w:val="center"/>
              <w:rPr>
                <w:kern w:val="2"/>
                <w:lang w:val="uk-UA"/>
                <w14:ligatures w14:val="standardContextual"/>
              </w:rPr>
            </w:pPr>
            <w:r>
              <w:rPr>
                <w:color w:val="000000"/>
                <w:kern w:val="2"/>
                <w:lang w:val="uk-UA"/>
                <w14:ligatures w14:val="standardContextual"/>
              </w:rPr>
              <w:t xml:space="preserve">Всього </w:t>
            </w:r>
          </w:p>
        </w:tc>
      </w:tr>
      <w:tr w:rsidR="00FD21E4" w14:paraId="4756EE83" w14:textId="77777777" w:rsidTr="00FD21E4">
        <w:trPr>
          <w:trHeight w:val="583"/>
          <w:tblCellSpacing w:w="0" w:type="dxa"/>
        </w:trPr>
        <w:tc>
          <w:tcPr>
            <w:tcW w:w="0" w:type="auto"/>
            <w:vMerge/>
            <w:tcBorders>
              <w:top w:val="single" w:sz="2" w:space="0" w:color="auto"/>
              <w:left w:val="nil"/>
              <w:bottom w:val="single" w:sz="4" w:space="0" w:color="auto"/>
              <w:right w:val="nil"/>
            </w:tcBorders>
            <w:vAlign w:val="center"/>
            <w:hideMark/>
          </w:tcPr>
          <w:p w14:paraId="68B4C9F5" w14:textId="77777777" w:rsidR="00FD21E4" w:rsidRDefault="00FD21E4">
            <w:pPr>
              <w:spacing w:line="256" w:lineRule="auto"/>
              <w:rPr>
                <w:kern w:val="2"/>
                <w:lang w:val="uk-UA"/>
                <w14:ligatures w14:val="standardContextual"/>
              </w:rPr>
            </w:pPr>
          </w:p>
        </w:tc>
        <w:tc>
          <w:tcPr>
            <w:tcW w:w="1314" w:type="dxa"/>
            <w:tcBorders>
              <w:top w:val="single" w:sz="2" w:space="0" w:color="auto"/>
              <w:left w:val="single" w:sz="2" w:space="0" w:color="auto"/>
              <w:bottom w:val="single" w:sz="4" w:space="0" w:color="auto"/>
              <w:right w:val="nil"/>
            </w:tcBorders>
            <w:vAlign w:val="center"/>
            <w:hideMark/>
          </w:tcPr>
          <w:p w14:paraId="7AB4AFD7" w14:textId="77777777" w:rsidR="00FD21E4" w:rsidRDefault="00FD21E4">
            <w:pPr>
              <w:widowControl w:val="0"/>
              <w:shd w:val="clear" w:color="auto" w:fill="FFFFFF"/>
              <w:spacing w:line="256" w:lineRule="auto"/>
              <w:jc w:val="center"/>
              <w:rPr>
                <w:kern w:val="2"/>
                <w:lang w:val="uk-UA"/>
                <w14:ligatures w14:val="standardContextual"/>
              </w:rPr>
            </w:pPr>
            <w:r>
              <w:rPr>
                <w:color w:val="000000"/>
                <w:kern w:val="2"/>
                <w:lang w:val="uk-UA"/>
                <w14:ligatures w14:val="standardContextual"/>
              </w:rPr>
              <w:t>2022р.</w:t>
            </w:r>
          </w:p>
        </w:tc>
        <w:tc>
          <w:tcPr>
            <w:tcW w:w="1274" w:type="dxa"/>
            <w:tcBorders>
              <w:top w:val="single" w:sz="2" w:space="0" w:color="auto"/>
              <w:left w:val="single" w:sz="2" w:space="0" w:color="auto"/>
              <w:bottom w:val="single" w:sz="4" w:space="0" w:color="auto"/>
              <w:right w:val="nil"/>
            </w:tcBorders>
            <w:vAlign w:val="center"/>
            <w:hideMark/>
          </w:tcPr>
          <w:p w14:paraId="00CAC445" w14:textId="77777777" w:rsidR="00FD21E4" w:rsidRDefault="00FD21E4">
            <w:pPr>
              <w:spacing w:line="256" w:lineRule="auto"/>
              <w:jc w:val="center"/>
              <w:rPr>
                <w:kern w:val="2"/>
                <w:lang w:val="uk-UA"/>
                <w14:ligatures w14:val="standardContextual"/>
              </w:rPr>
            </w:pPr>
            <w:r>
              <w:rPr>
                <w:color w:val="000000"/>
                <w:kern w:val="2"/>
                <w:lang w:val="uk-UA"/>
                <w14:ligatures w14:val="standardContextual"/>
              </w:rPr>
              <w:t>2023р.</w:t>
            </w:r>
          </w:p>
        </w:tc>
        <w:tc>
          <w:tcPr>
            <w:tcW w:w="1483" w:type="dxa"/>
            <w:tcBorders>
              <w:top w:val="single" w:sz="2" w:space="0" w:color="auto"/>
              <w:left w:val="single" w:sz="2" w:space="0" w:color="auto"/>
              <w:bottom w:val="single" w:sz="4" w:space="0" w:color="auto"/>
              <w:right w:val="nil"/>
            </w:tcBorders>
            <w:vAlign w:val="center"/>
            <w:hideMark/>
          </w:tcPr>
          <w:p w14:paraId="7DD83399" w14:textId="77777777" w:rsidR="00FD21E4" w:rsidRDefault="00FD21E4">
            <w:pPr>
              <w:spacing w:line="256" w:lineRule="auto"/>
              <w:jc w:val="center"/>
              <w:rPr>
                <w:kern w:val="2"/>
                <w:lang w:val="uk-UA"/>
                <w14:ligatures w14:val="standardContextual"/>
              </w:rPr>
            </w:pPr>
            <w:r>
              <w:rPr>
                <w:color w:val="000000"/>
                <w:kern w:val="2"/>
                <w:lang w:val="uk-UA"/>
                <w14:ligatures w14:val="standardContextual"/>
              </w:rPr>
              <w:t>2024р.</w:t>
            </w:r>
          </w:p>
        </w:tc>
        <w:tc>
          <w:tcPr>
            <w:tcW w:w="0" w:type="auto"/>
            <w:vMerge/>
            <w:tcBorders>
              <w:top w:val="single" w:sz="2" w:space="0" w:color="auto"/>
              <w:left w:val="single" w:sz="2" w:space="0" w:color="auto"/>
              <w:bottom w:val="single" w:sz="4" w:space="0" w:color="auto"/>
              <w:right w:val="nil"/>
            </w:tcBorders>
            <w:vAlign w:val="center"/>
            <w:hideMark/>
          </w:tcPr>
          <w:p w14:paraId="6A407F0C" w14:textId="77777777" w:rsidR="00FD21E4" w:rsidRDefault="00FD21E4">
            <w:pPr>
              <w:spacing w:line="256" w:lineRule="auto"/>
              <w:rPr>
                <w:kern w:val="2"/>
                <w:lang w:val="uk-UA"/>
                <w14:ligatures w14:val="standardContextual"/>
              </w:rPr>
            </w:pPr>
          </w:p>
        </w:tc>
      </w:tr>
      <w:tr w:rsidR="00FD21E4" w14:paraId="43EF3B59" w14:textId="77777777" w:rsidTr="00FD21E4">
        <w:trPr>
          <w:trHeight w:val="419"/>
          <w:tblCellSpacing w:w="0" w:type="dxa"/>
        </w:trPr>
        <w:tc>
          <w:tcPr>
            <w:tcW w:w="3898" w:type="dxa"/>
            <w:tcBorders>
              <w:top w:val="single" w:sz="2" w:space="0" w:color="auto"/>
              <w:left w:val="nil"/>
              <w:bottom w:val="nil"/>
              <w:right w:val="nil"/>
            </w:tcBorders>
            <w:vAlign w:val="center"/>
            <w:hideMark/>
          </w:tcPr>
          <w:p w14:paraId="6D08FACB" w14:textId="77777777" w:rsidR="00FD21E4" w:rsidRDefault="00FD21E4">
            <w:pPr>
              <w:spacing w:line="256" w:lineRule="auto"/>
              <w:jc w:val="center"/>
              <w:rPr>
                <w:kern w:val="2"/>
                <w:lang w:val="uk-UA"/>
                <w14:ligatures w14:val="standardContextual"/>
              </w:rPr>
            </w:pPr>
            <w:r>
              <w:rPr>
                <w:color w:val="000000"/>
                <w:kern w:val="2"/>
                <w:lang w:val="uk-UA"/>
                <w14:ligatures w14:val="standardContextual"/>
              </w:rPr>
              <w:t>Обсяг ресурсів, всього, в тому числі:</w:t>
            </w:r>
          </w:p>
        </w:tc>
        <w:tc>
          <w:tcPr>
            <w:tcW w:w="1314" w:type="dxa"/>
            <w:tcBorders>
              <w:top w:val="single" w:sz="2" w:space="0" w:color="auto"/>
              <w:left w:val="single" w:sz="2" w:space="0" w:color="auto"/>
              <w:bottom w:val="single" w:sz="2" w:space="0" w:color="auto"/>
              <w:right w:val="nil"/>
            </w:tcBorders>
            <w:vAlign w:val="center"/>
            <w:hideMark/>
          </w:tcPr>
          <w:p w14:paraId="0C8A2A78" w14:textId="77777777" w:rsidR="00FD21E4" w:rsidRDefault="00FD21E4">
            <w:pPr>
              <w:widowControl w:val="0"/>
              <w:shd w:val="clear" w:color="auto" w:fill="FFFFFF"/>
              <w:spacing w:line="256" w:lineRule="auto"/>
              <w:jc w:val="center"/>
              <w:rPr>
                <w:bCs/>
                <w:kern w:val="2"/>
                <w:sz w:val="26"/>
                <w:szCs w:val="26"/>
                <w:lang w:val="uk-UA"/>
                <w14:ligatures w14:val="standardContextual"/>
              </w:rPr>
            </w:pPr>
            <w:r>
              <w:rPr>
                <w:kern w:val="2"/>
                <w:sz w:val="26"/>
                <w:szCs w:val="26"/>
                <w:lang w:val="uk-UA"/>
                <w14:ligatures w14:val="standardContextual"/>
              </w:rPr>
              <w:t>13976,405</w:t>
            </w:r>
          </w:p>
        </w:tc>
        <w:tc>
          <w:tcPr>
            <w:tcW w:w="1274" w:type="dxa"/>
            <w:tcBorders>
              <w:top w:val="single" w:sz="2" w:space="0" w:color="auto"/>
              <w:left w:val="single" w:sz="2" w:space="0" w:color="auto"/>
              <w:bottom w:val="single" w:sz="2" w:space="0" w:color="auto"/>
              <w:right w:val="nil"/>
            </w:tcBorders>
            <w:vAlign w:val="center"/>
            <w:hideMark/>
          </w:tcPr>
          <w:p w14:paraId="2B8C06A7" w14:textId="77777777" w:rsidR="00FD21E4" w:rsidRDefault="00FD21E4">
            <w:pPr>
              <w:spacing w:line="256" w:lineRule="auto"/>
              <w:jc w:val="center"/>
              <w:rPr>
                <w:bCs/>
                <w:kern w:val="2"/>
                <w:sz w:val="26"/>
                <w:szCs w:val="26"/>
                <w:lang w:val="uk-UA"/>
                <w14:ligatures w14:val="standardContextual"/>
              </w:rPr>
            </w:pPr>
            <w:r>
              <w:rPr>
                <w:bCs/>
                <w:color w:val="000000"/>
                <w:kern w:val="2"/>
                <w:sz w:val="26"/>
                <w:szCs w:val="26"/>
                <w:lang w:val="uk-UA"/>
                <w14:ligatures w14:val="standardContextual"/>
              </w:rPr>
              <w:t>48620,000</w:t>
            </w:r>
          </w:p>
        </w:tc>
        <w:tc>
          <w:tcPr>
            <w:tcW w:w="1483" w:type="dxa"/>
            <w:tcBorders>
              <w:top w:val="single" w:sz="2" w:space="0" w:color="auto"/>
              <w:left w:val="single" w:sz="2" w:space="0" w:color="auto"/>
              <w:bottom w:val="single" w:sz="2" w:space="0" w:color="auto"/>
              <w:right w:val="nil"/>
            </w:tcBorders>
            <w:vAlign w:val="center"/>
            <w:hideMark/>
          </w:tcPr>
          <w:p w14:paraId="35E7EBF7" w14:textId="77777777" w:rsidR="00FD21E4" w:rsidRDefault="00FD21E4">
            <w:pPr>
              <w:spacing w:line="256" w:lineRule="auto"/>
              <w:jc w:val="center"/>
              <w:rPr>
                <w:b/>
                <w:bCs/>
                <w:kern w:val="2"/>
                <w:sz w:val="26"/>
                <w:szCs w:val="26"/>
                <w:lang w:val="uk-UA"/>
                <w14:ligatures w14:val="standardContextual"/>
              </w:rPr>
            </w:pPr>
            <w:r>
              <w:rPr>
                <w:b/>
                <w:bCs/>
                <w:kern w:val="2"/>
                <w:sz w:val="26"/>
                <w:szCs w:val="26"/>
                <w:lang w:val="uk-UA"/>
                <w14:ligatures w14:val="standardContextual"/>
              </w:rPr>
              <w:t xml:space="preserve">  80 400,00</w:t>
            </w:r>
          </w:p>
        </w:tc>
        <w:tc>
          <w:tcPr>
            <w:tcW w:w="1376" w:type="dxa"/>
            <w:tcBorders>
              <w:top w:val="single" w:sz="2" w:space="0" w:color="auto"/>
              <w:left w:val="single" w:sz="2" w:space="0" w:color="auto"/>
              <w:bottom w:val="single" w:sz="2" w:space="0" w:color="auto"/>
              <w:right w:val="nil"/>
            </w:tcBorders>
            <w:vAlign w:val="center"/>
            <w:hideMark/>
          </w:tcPr>
          <w:p w14:paraId="1D543E85" w14:textId="77777777" w:rsidR="00FD21E4" w:rsidRDefault="00FD21E4">
            <w:pPr>
              <w:spacing w:line="256" w:lineRule="auto"/>
              <w:jc w:val="center"/>
              <w:rPr>
                <w:b/>
                <w:bCs/>
                <w:kern w:val="2"/>
                <w:sz w:val="26"/>
                <w:szCs w:val="26"/>
                <w:lang w:val="uk-UA"/>
                <w14:ligatures w14:val="standardContextual"/>
              </w:rPr>
            </w:pPr>
            <w:r>
              <w:rPr>
                <w:b/>
                <w:bCs/>
                <w:kern w:val="2"/>
                <w:sz w:val="26"/>
                <w:szCs w:val="26"/>
                <w:lang w:val="uk-UA"/>
                <w14:ligatures w14:val="standardContextual"/>
              </w:rPr>
              <w:t>142996,405</w:t>
            </w:r>
          </w:p>
        </w:tc>
      </w:tr>
      <w:tr w:rsidR="00FD21E4" w14:paraId="295442DC" w14:textId="77777777" w:rsidTr="00FD21E4">
        <w:trPr>
          <w:trHeight w:val="419"/>
          <w:tblCellSpacing w:w="0" w:type="dxa"/>
        </w:trPr>
        <w:tc>
          <w:tcPr>
            <w:tcW w:w="3898" w:type="dxa"/>
            <w:tcBorders>
              <w:top w:val="single" w:sz="4" w:space="0" w:color="auto"/>
              <w:left w:val="single" w:sz="4" w:space="0" w:color="auto"/>
              <w:bottom w:val="single" w:sz="4" w:space="0" w:color="auto"/>
              <w:right w:val="nil"/>
            </w:tcBorders>
            <w:vAlign w:val="center"/>
          </w:tcPr>
          <w:p w14:paraId="4BC4A6AA" w14:textId="77777777" w:rsidR="00FD21E4" w:rsidRDefault="00FD21E4">
            <w:pPr>
              <w:spacing w:line="256" w:lineRule="auto"/>
              <w:jc w:val="center"/>
              <w:rPr>
                <w:color w:val="000000"/>
                <w:kern w:val="2"/>
                <w:lang w:val="uk-UA"/>
                <w14:ligatures w14:val="standardContextual"/>
              </w:rPr>
            </w:pPr>
            <w:r>
              <w:rPr>
                <w:color w:val="000000"/>
                <w:kern w:val="2"/>
                <w:lang w:val="uk-UA"/>
                <w14:ligatures w14:val="standardContextual"/>
              </w:rPr>
              <w:t>Бюджет Южненської міської територіальної громади</w:t>
            </w:r>
          </w:p>
          <w:p w14:paraId="523A9FB9" w14:textId="77777777" w:rsidR="00FD21E4" w:rsidRDefault="00FD21E4">
            <w:pPr>
              <w:spacing w:line="256" w:lineRule="auto"/>
              <w:jc w:val="center"/>
              <w:rPr>
                <w:color w:val="000000"/>
                <w:kern w:val="2"/>
                <w:lang w:val="uk-UA"/>
                <w14:ligatures w14:val="standardContextual"/>
              </w:rPr>
            </w:pPr>
          </w:p>
        </w:tc>
        <w:tc>
          <w:tcPr>
            <w:tcW w:w="1314" w:type="dxa"/>
            <w:tcBorders>
              <w:top w:val="single" w:sz="4" w:space="0" w:color="auto"/>
              <w:left w:val="single" w:sz="2" w:space="0" w:color="auto"/>
              <w:bottom w:val="single" w:sz="4" w:space="0" w:color="auto"/>
              <w:right w:val="nil"/>
            </w:tcBorders>
            <w:vAlign w:val="center"/>
            <w:hideMark/>
          </w:tcPr>
          <w:p w14:paraId="2E0E5F7D" w14:textId="77777777" w:rsidR="00FD21E4" w:rsidRDefault="00FD21E4">
            <w:pPr>
              <w:widowControl w:val="0"/>
              <w:shd w:val="clear" w:color="auto" w:fill="FFFFFF"/>
              <w:spacing w:line="256" w:lineRule="auto"/>
              <w:jc w:val="center"/>
              <w:rPr>
                <w:color w:val="000000"/>
                <w:kern w:val="2"/>
                <w:sz w:val="26"/>
                <w:szCs w:val="26"/>
                <w:lang w:val="uk-UA"/>
                <w14:ligatures w14:val="standardContextual"/>
              </w:rPr>
            </w:pPr>
            <w:r>
              <w:rPr>
                <w:bCs/>
                <w:color w:val="000000"/>
                <w:kern w:val="2"/>
                <w:sz w:val="26"/>
                <w:szCs w:val="26"/>
                <w:lang w:val="uk-UA"/>
                <w14:ligatures w14:val="standardContextual"/>
              </w:rPr>
              <w:t>13576,405</w:t>
            </w:r>
          </w:p>
        </w:tc>
        <w:tc>
          <w:tcPr>
            <w:tcW w:w="1274" w:type="dxa"/>
            <w:tcBorders>
              <w:top w:val="single" w:sz="4" w:space="0" w:color="auto"/>
              <w:left w:val="single" w:sz="2" w:space="0" w:color="auto"/>
              <w:bottom w:val="single" w:sz="4" w:space="0" w:color="auto"/>
              <w:right w:val="nil"/>
            </w:tcBorders>
            <w:vAlign w:val="center"/>
            <w:hideMark/>
          </w:tcPr>
          <w:p w14:paraId="78720BBC" w14:textId="77777777" w:rsidR="00FD21E4" w:rsidRDefault="00FD21E4">
            <w:pPr>
              <w:spacing w:line="256" w:lineRule="auto"/>
              <w:jc w:val="center"/>
              <w:rPr>
                <w:color w:val="000000"/>
                <w:kern w:val="2"/>
                <w:sz w:val="26"/>
                <w:szCs w:val="26"/>
                <w:lang w:val="uk-UA"/>
                <w14:ligatures w14:val="standardContextual"/>
              </w:rPr>
            </w:pPr>
            <w:r>
              <w:rPr>
                <w:bCs/>
                <w:color w:val="000000"/>
                <w:kern w:val="2"/>
                <w:sz w:val="26"/>
                <w:szCs w:val="26"/>
                <w:lang w:val="uk-UA"/>
                <w14:ligatures w14:val="standardContextual"/>
              </w:rPr>
              <w:t>48520,000</w:t>
            </w:r>
          </w:p>
        </w:tc>
        <w:tc>
          <w:tcPr>
            <w:tcW w:w="1483" w:type="dxa"/>
            <w:tcBorders>
              <w:top w:val="single" w:sz="4" w:space="0" w:color="auto"/>
              <w:left w:val="single" w:sz="2" w:space="0" w:color="auto"/>
              <w:bottom w:val="single" w:sz="4" w:space="0" w:color="auto"/>
              <w:right w:val="nil"/>
            </w:tcBorders>
            <w:vAlign w:val="center"/>
            <w:hideMark/>
          </w:tcPr>
          <w:p w14:paraId="4A391685" w14:textId="77777777" w:rsidR="00FD21E4" w:rsidRDefault="00FD21E4">
            <w:pPr>
              <w:spacing w:line="256" w:lineRule="auto"/>
              <w:jc w:val="center"/>
              <w:rPr>
                <w:b/>
                <w:kern w:val="2"/>
                <w:sz w:val="26"/>
                <w:szCs w:val="26"/>
                <w:lang w:val="uk-UA"/>
                <w14:ligatures w14:val="standardContextual"/>
              </w:rPr>
            </w:pPr>
            <w:r>
              <w:rPr>
                <w:b/>
                <w:kern w:val="2"/>
                <w:sz w:val="26"/>
                <w:szCs w:val="26"/>
                <w:lang w:val="uk-UA"/>
                <w14:ligatures w14:val="standardContextual"/>
              </w:rPr>
              <w:t>80300,00</w:t>
            </w:r>
          </w:p>
        </w:tc>
        <w:tc>
          <w:tcPr>
            <w:tcW w:w="1376" w:type="dxa"/>
            <w:tcBorders>
              <w:top w:val="single" w:sz="4" w:space="0" w:color="auto"/>
              <w:left w:val="single" w:sz="2" w:space="0" w:color="auto"/>
              <w:bottom w:val="single" w:sz="4" w:space="0" w:color="auto"/>
              <w:right w:val="nil"/>
            </w:tcBorders>
            <w:vAlign w:val="center"/>
            <w:hideMark/>
          </w:tcPr>
          <w:p w14:paraId="0B21C376" w14:textId="77777777" w:rsidR="00FD21E4" w:rsidRDefault="00FD21E4">
            <w:pPr>
              <w:spacing w:line="256" w:lineRule="auto"/>
              <w:jc w:val="center"/>
              <w:rPr>
                <w:b/>
                <w:kern w:val="2"/>
                <w:sz w:val="26"/>
                <w:szCs w:val="26"/>
                <w:lang w:val="uk-UA"/>
                <w14:ligatures w14:val="standardContextual"/>
              </w:rPr>
            </w:pPr>
            <w:r>
              <w:rPr>
                <w:b/>
                <w:bCs/>
                <w:kern w:val="2"/>
                <w:sz w:val="26"/>
                <w:szCs w:val="26"/>
                <w:lang w:val="uk-UA"/>
                <w14:ligatures w14:val="standardContextual"/>
              </w:rPr>
              <w:t>142396,405</w:t>
            </w:r>
          </w:p>
        </w:tc>
      </w:tr>
      <w:tr w:rsidR="00FD21E4" w14:paraId="1DAD3533" w14:textId="77777777" w:rsidTr="00FD21E4">
        <w:trPr>
          <w:trHeight w:val="419"/>
          <w:tblCellSpacing w:w="0" w:type="dxa"/>
        </w:trPr>
        <w:tc>
          <w:tcPr>
            <w:tcW w:w="3898" w:type="dxa"/>
            <w:tcBorders>
              <w:top w:val="single" w:sz="2" w:space="0" w:color="auto"/>
              <w:left w:val="nil"/>
              <w:bottom w:val="single" w:sz="2" w:space="0" w:color="auto"/>
              <w:right w:val="nil"/>
            </w:tcBorders>
            <w:vAlign w:val="center"/>
            <w:hideMark/>
          </w:tcPr>
          <w:p w14:paraId="2095C638" w14:textId="77777777" w:rsidR="00FD21E4" w:rsidRDefault="00FD21E4">
            <w:pPr>
              <w:spacing w:line="256" w:lineRule="auto"/>
              <w:jc w:val="center"/>
              <w:rPr>
                <w:color w:val="000000"/>
                <w:kern w:val="2"/>
                <w:lang w:val="uk-UA"/>
                <w14:ligatures w14:val="standardContextual"/>
              </w:rPr>
            </w:pPr>
            <w:r>
              <w:rPr>
                <w:color w:val="000000"/>
                <w:kern w:val="2"/>
                <w:lang w:val="uk-UA"/>
                <w14:ligatures w14:val="standardContextual"/>
              </w:rPr>
              <w:t>Інші джерела</w:t>
            </w:r>
          </w:p>
        </w:tc>
        <w:tc>
          <w:tcPr>
            <w:tcW w:w="1314" w:type="dxa"/>
            <w:tcBorders>
              <w:top w:val="single" w:sz="2" w:space="0" w:color="auto"/>
              <w:left w:val="single" w:sz="2" w:space="0" w:color="auto"/>
              <w:bottom w:val="single" w:sz="2" w:space="0" w:color="auto"/>
              <w:right w:val="nil"/>
            </w:tcBorders>
            <w:vAlign w:val="center"/>
            <w:hideMark/>
          </w:tcPr>
          <w:p w14:paraId="2CE21315" w14:textId="77777777" w:rsidR="00FD21E4" w:rsidRDefault="00FD21E4">
            <w:pPr>
              <w:widowControl w:val="0"/>
              <w:shd w:val="clear" w:color="auto" w:fill="FFFFFF"/>
              <w:spacing w:line="256" w:lineRule="auto"/>
              <w:jc w:val="center"/>
              <w:rPr>
                <w:bCs/>
                <w:kern w:val="2"/>
                <w:sz w:val="26"/>
                <w:szCs w:val="26"/>
                <w:lang w:val="uk-UA"/>
                <w14:ligatures w14:val="standardContextual"/>
              </w:rPr>
            </w:pPr>
            <w:r>
              <w:rPr>
                <w:kern w:val="2"/>
                <w:sz w:val="26"/>
                <w:szCs w:val="26"/>
                <w:lang w:val="uk-UA"/>
                <w14:ligatures w14:val="standardContextual"/>
              </w:rPr>
              <w:t>400,000</w:t>
            </w:r>
          </w:p>
        </w:tc>
        <w:tc>
          <w:tcPr>
            <w:tcW w:w="1274" w:type="dxa"/>
            <w:tcBorders>
              <w:top w:val="single" w:sz="2" w:space="0" w:color="auto"/>
              <w:left w:val="single" w:sz="2" w:space="0" w:color="auto"/>
              <w:bottom w:val="single" w:sz="2" w:space="0" w:color="auto"/>
              <w:right w:val="nil"/>
            </w:tcBorders>
            <w:vAlign w:val="center"/>
            <w:hideMark/>
          </w:tcPr>
          <w:p w14:paraId="7802E411" w14:textId="77777777" w:rsidR="00FD21E4" w:rsidRDefault="00FD21E4">
            <w:pPr>
              <w:spacing w:line="256" w:lineRule="auto"/>
              <w:jc w:val="center"/>
              <w:rPr>
                <w:bCs/>
                <w:color w:val="000000"/>
                <w:kern w:val="2"/>
                <w:sz w:val="26"/>
                <w:szCs w:val="26"/>
                <w:lang w:val="uk-UA"/>
                <w14:ligatures w14:val="standardContextual"/>
              </w:rPr>
            </w:pPr>
            <w:r>
              <w:rPr>
                <w:kern w:val="2"/>
                <w:sz w:val="26"/>
                <w:szCs w:val="26"/>
                <w:lang w:val="uk-UA"/>
                <w14:ligatures w14:val="standardContextual"/>
              </w:rPr>
              <w:t>100,000</w:t>
            </w:r>
          </w:p>
        </w:tc>
        <w:tc>
          <w:tcPr>
            <w:tcW w:w="1483" w:type="dxa"/>
            <w:tcBorders>
              <w:top w:val="single" w:sz="2" w:space="0" w:color="auto"/>
              <w:left w:val="single" w:sz="2" w:space="0" w:color="auto"/>
              <w:bottom w:val="single" w:sz="2" w:space="0" w:color="auto"/>
              <w:right w:val="nil"/>
            </w:tcBorders>
            <w:vAlign w:val="center"/>
            <w:hideMark/>
          </w:tcPr>
          <w:p w14:paraId="21F45F68" w14:textId="77777777" w:rsidR="00FD21E4" w:rsidRDefault="00FD21E4">
            <w:pPr>
              <w:spacing w:line="256" w:lineRule="auto"/>
              <w:jc w:val="center"/>
              <w:rPr>
                <w:bCs/>
                <w:color w:val="000000"/>
                <w:kern w:val="2"/>
                <w:sz w:val="26"/>
                <w:szCs w:val="26"/>
                <w:lang w:val="uk-UA"/>
                <w14:ligatures w14:val="standardContextual"/>
              </w:rPr>
            </w:pPr>
            <w:r>
              <w:rPr>
                <w:bCs/>
                <w:color w:val="000000"/>
                <w:kern w:val="2"/>
                <w:sz w:val="26"/>
                <w:szCs w:val="26"/>
                <w:lang w:val="uk-UA"/>
                <w14:ligatures w14:val="standardContextual"/>
              </w:rPr>
              <w:t>100,000</w:t>
            </w:r>
          </w:p>
        </w:tc>
        <w:tc>
          <w:tcPr>
            <w:tcW w:w="1376" w:type="dxa"/>
            <w:tcBorders>
              <w:top w:val="single" w:sz="2" w:space="0" w:color="auto"/>
              <w:left w:val="single" w:sz="2" w:space="0" w:color="auto"/>
              <w:bottom w:val="single" w:sz="2" w:space="0" w:color="auto"/>
              <w:right w:val="nil"/>
            </w:tcBorders>
            <w:vAlign w:val="center"/>
            <w:hideMark/>
          </w:tcPr>
          <w:p w14:paraId="36FCDCBE" w14:textId="77777777" w:rsidR="00FD21E4" w:rsidRDefault="00FD21E4">
            <w:pPr>
              <w:spacing w:line="256" w:lineRule="auto"/>
              <w:jc w:val="center"/>
              <w:rPr>
                <w:bCs/>
                <w:color w:val="000000"/>
                <w:kern w:val="2"/>
                <w:sz w:val="26"/>
                <w:szCs w:val="26"/>
                <w:lang w:val="uk-UA"/>
                <w14:ligatures w14:val="standardContextual"/>
              </w:rPr>
            </w:pPr>
            <w:r>
              <w:rPr>
                <w:bCs/>
                <w:color w:val="000000"/>
                <w:kern w:val="2"/>
                <w:sz w:val="26"/>
                <w:szCs w:val="26"/>
                <w:lang w:val="uk-UA"/>
                <w14:ligatures w14:val="standardContextual"/>
              </w:rPr>
              <w:t>600,000</w:t>
            </w:r>
          </w:p>
        </w:tc>
      </w:tr>
    </w:tbl>
    <w:p w14:paraId="18DEA6A5" w14:textId="77777777" w:rsidR="00FD21E4" w:rsidRDefault="00FD21E4" w:rsidP="00FD21E4">
      <w:pPr>
        <w:rPr>
          <w:lang w:val="uk-UA"/>
        </w:rPr>
      </w:pPr>
    </w:p>
    <w:p w14:paraId="30ABB580" w14:textId="77777777" w:rsidR="00FD21E4" w:rsidRDefault="00FD21E4" w:rsidP="00FD21E4">
      <w:pPr>
        <w:jc w:val="center"/>
        <w:rPr>
          <w:b/>
          <w:bCs/>
          <w:color w:val="000000"/>
          <w:lang w:val="uk-UA"/>
        </w:rPr>
      </w:pPr>
      <w:r>
        <w:rPr>
          <w:b/>
          <w:bCs/>
          <w:color w:val="000000"/>
          <w:lang w:val="uk-UA"/>
        </w:rPr>
        <w:t>6.</w:t>
      </w:r>
      <w:r>
        <w:rPr>
          <w:color w:val="000000"/>
          <w:lang w:val="uk-UA"/>
        </w:rPr>
        <w:t xml:space="preserve"> </w:t>
      </w:r>
      <w:r>
        <w:rPr>
          <w:b/>
          <w:bCs/>
          <w:color w:val="000000"/>
          <w:lang w:val="uk-UA"/>
        </w:rPr>
        <w:t>Напрями діяльності та заходи Програми </w:t>
      </w:r>
    </w:p>
    <w:p w14:paraId="465EB3C2" w14:textId="77777777" w:rsidR="00FD21E4" w:rsidRDefault="00FD21E4" w:rsidP="00FD21E4">
      <w:pPr>
        <w:ind w:firstLine="709"/>
        <w:jc w:val="center"/>
        <w:rPr>
          <w:lang w:val="uk-UA"/>
        </w:rPr>
      </w:pPr>
    </w:p>
    <w:p w14:paraId="3A230586" w14:textId="77777777" w:rsidR="00FD21E4" w:rsidRDefault="00FD21E4" w:rsidP="00FD21E4">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Pr>
          <w:color w:val="000000"/>
          <w:lang w:val="uk-UA"/>
        </w:rPr>
        <w:t xml:space="preserve">А4689, А4885, </w:t>
      </w:r>
      <w:r>
        <w:rPr>
          <w:rFonts w:eastAsia="Calibri"/>
          <w:lang w:val="uk-UA" w:eastAsia="en-US"/>
        </w:rPr>
        <w:t xml:space="preserve">А0456, </w:t>
      </w:r>
      <w:r>
        <w:rPr>
          <w:color w:val="000000"/>
          <w:lang w:val="uk-UA"/>
        </w:rPr>
        <w:t>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lastRenderedPageBreak/>
        <w:t>підрозділів територіальної оборони, які розташовані на території Одеського району,</w:t>
      </w:r>
      <w:r>
        <w:rPr>
          <w:lang w:val="uk-UA"/>
        </w:rPr>
        <w:t xml:space="preserve"> </w:t>
      </w:r>
      <w:r>
        <w:rPr>
          <w:color w:val="000000"/>
          <w:lang w:val="uk-UA"/>
        </w:rPr>
        <w:t xml:space="preserve">батальйону поліції особливого призначення (стрілецький) ГУНП в Одеській області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Южненської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p>
    <w:p w14:paraId="6C97BCAB" w14:textId="77777777" w:rsidR="00FD21E4" w:rsidRDefault="00FD21E4" w:rsidP="00FD21E4">
      <w:pPr>
        <w:ind w:firstLine="709"/>
        <w:jc w:val="both"/>
        <w:rPr>
          <w:color w:val="000000"/>
          <w:lang w:val="uk-UA"/>
        </w:rPr>
      </w:pPr>
    </w:p>
    <w:p w14:paraId="142DE7E8" w14:textId="77777777" w:rsidR="00FD21E4" w:rsidRDefault="00FD21E4" w:rsidP="00FD21E4">
      <w:pPr>
        <w:jc w:val="both"/>
        <w:rPr>
          <w:color w:val="000000"/>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9"/>
        <w:gridCol w:w="1580"/>
        <w:gridCol w:w="851"/>
        <w:gridCol w:w="1037"/>
        <w:gridCol w:w="1091"/>
        <w:gridCol w:w="1135"/>
        <w:gridCol w:w="1277"/>
      </w:tblGrid>
      <w:tr w:rsidR="00FD21E4" w14:paraId="7C62DF65" w14:textId="77777777" w:rsidTr="00FD21E4">
        <w:tc>
          <w:tcPr>
            <w:tcW w:w="425" w:type="dxa"/>
            <w:tcBorders>
              <w:top w:val="single" w:sz="4" w:space="0" w:color="auto"/>
              <w:left w:val="single" w:sz="4" w:space="0" w:color="auto"/>
              <w:bottom w:val="single" w:sz="4" w:space="0" w:color="auto"/>
              <w:right w:val="single" w:sz="4" w:space="0" w:color="auto"/>
            </w:tcBorders>
            <w:vAlign w:val="center"/>
            <w:hideMark/>
          </w:tcPr>
          <w:p w14:paraId="40266574"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 з/п</w:t>
            </w:r>
          </w:p>
        </w:tc>
        <w:tc>
          <w:tcPr>
            <w:tcW w:w="1615" w:type="dxa"/>
            <w:tcBorders>
              <w:top w:val="single" w:sz="4" w:space="0" w:color="auto"/>
              <w:left w:val="single" w:sz="4" w:space="0" w:color="auto"/>
              <w:bottom w:val="single" w:sz="4" w:space="0" w:color="auto"/>
              <w:right w:val="single" w:sz="4" w:space="0" w:color="auto"/>
            </w:tcBorders>
          </w:tcPr>
          <w:p w14:paraId="1C0EF97F" w14:textId="77777777" w:rsidR="00FD21E4" w:rsidRDefault="00FD21E4">
            <w:pPr>
              <w:spacing w:line="256" w:lineRule="auto"/>
              <w:jc w:val="center"/>
              <w:rPr>
                <w:color w:val="000000"/>
                <w:kern w:val="2"/>
                <w:sz w:val="20"/>
                <w:szCs w:val="20"/>
                <w:lang w:val="uk-UA"/>
                <w14:ligatures w14:val="standardContextual"/>
              </w:rPr>
            </w:pPr>
          </w:p>
          <w:p w14:paraId="05863543"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Заходи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08B600B1" w14:textId="77777777" w:rsidR="00FD21E4" w:rsidRDefault="00FD21E4">
            <w:pPr>
              <w:spacing w:line="256" w:lineRule="auto"/>
              <w:jc w:val="center"/>
              <w:rPr>
                <w:kern w:val="2"/>
                <w:sz w:val="20"/>
                <w:szCs w:val="20"/>
                <w:lang w:val="uk-UA"/>
                <w14:ligatures w14:val="standardContextual"/>
              </w:rPr>
            </w:pPr>
            <w:r>
              <w:rPr>
                <w:color w:val="000000"/>
                <w:kern w:val="2"/>
                <w:sz w:val="20"/>
                <w:szCs w:val="20"/>
                <w:lang w:val="uk-UA"/>
                <w14:ligatures w14:val="standardContextual"/>
              </w:rPr>
              <w:t>Одиниця</w:t>
            </w:r>
          </w:p>
          <w:p w14:paraId="4945465D" w14:textId="77777777" w:rsidR="00FD21E4" w:rsidRDefault="00FD21E4">
            <w:pPr>
              <w:spacing w:line="256" w:lineRule="auto"/>
              <w:jc w:val="center"/>
              <w:rPr>
                <w:kern w:val="2"/>
                <w:sz w:val="20"/>
                <w:szCs w:val="20"/>
                <w:lang w:val="uk-UA"/>
                <w14:ligatures w14:val="standardContextual"/>
              </w:rPr>
            </w:pPr>
            <w:r>
              <w:rPr>
                <w:color w:val="000000"/>
                <w:kern w:val="2"/>
                <w:sz w:val="20"/>
                <w:szCs w:val="20"/>
                <w:lang w:val="uk-UA"/>
                <w14:ligatures w14:val="standardContextual"/>
              </w:rPr>
              <w:t>виміру</w:t>
            </w:r>
          </w:p>
        </w:tc>
        <w:tc>
          <w:tcPr>
            <w:tcW w:w="1580" w:type="dxa"/>
            <w:tcBorders>
              <w:top w:val="single" w:sz="4" w:space="0" w:color="auto"/>
              <w:left w:val="single" w:sz="4" w:space="0" w:color="auto"/>
              <w:bottom w:val="single" w:sz="4" w:space="0" w:color="auto"/>
              <w:right w:val="single" w:sz="4" w:space="0" w:color="auto"/>
            </w:tcBorders>
            <w:hideMark/>
          </w:tcPr>
          <w:p w14:paraId="01A9433E"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Виконавці</w:t>
            </w:r>
          </w:p>
        </w:tc>
        <w:tc>
          <w:tcPr>
            <w:tcW w:w="851" w:type="dxa"/>
            <w:tcBorders>
              <w:top w:val="single" w:sz="4" w:space="0" w:color="auto"/>
              <w:left w:val="single" w:sz="4" w:space="0" w:color="auto"/>
              <w:bottom w:val="single" w:sz="4" w:space="0" w:color="auto"/>
              <w:right w:val="single" w:sz="4" w:space="0" w:color="auto"/>
            </w:tcBorders>
            <w:hideMark/>
          </w:tcPr>
          <w:p w14:paraId="558552C0"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 xml:space="preserve">Джерела </w:t>
            </w:r>
            <w:proofErr w:type="spellStart"/>
            <w:r>
              <w:rPr>
                <w:color w:val="000000"/>
                <w:kern w:val="2"/>
                <w:sz w:val="20"/>
                <w:szCs w:val="20"/>
                <w:lang w:val="uk-UA"/>
                <w14:ligatures w14:val="standardContextual"/>
              </w:rPr>
              <w:t>фінансу</w:t>
            </w:r>
            <w:proofErr w:type="spellEnd"/>
            <w:r>
              <w:rPr>
                <w:color w:val="000000"/>
                <w:kern w:val="2"/>
                <w:sz w:val="20"/>
                <w:szCs w:val="20"/>
                <w:lang w:val="uk-UA"/>
                <w14:ligatures w14:val="standardContextual"/>
              </w:rPr>
              <w:t>-</w:t>
            </w:r>
          </w:p>
          <w:p w14:paraId="76C4768D" w14:textId="77777777" w:rsidR="00FD21E4" w:rsidRDefault="00FD21E4">
            <w:pPr>
              <w:spacing w:line="256" w:lineRule="auto"/>
              <w:jc w:val="center"/>
              <w:rPr>
                <w:color w:val="000000"/>
                <w:kern w:val="2"/>
                <w:sz w:val="20"/>
                <w:szCs w:val="20"/>
                <w:lang w:val="uk-UA"/>
                <w14:ligatures w14:val="standardContextual"/>
              </w:rPr>
            </w:pPr>
            <w:proofErr w:type="spellStart"/>
            <w:r>
              <w:rPr>
                <w:color w:val="000000"/>
                <w:kern w:val="2"/>
                <w:sz w:val="20"/>
                <w:szCs w:val="20"/>
                <w:lang w:val="uk-UA"/>
                <w14:ligatures w14:val="standardContextual"/>
              </w:rPr>
              <w:t>вання</w:t>
            </w:r>
            <w:proofErr w:type="spellEnd"/>
          </w:p>
        </w:tc>
        <w:tc>
          <w:tcPr>
            <w:tcW w:w="1037" w:type="dxa"/>
            <w:tcBorders>
              <w:top w:val="single" w:sz="4" w:space="0" w:color="auto"/>
              <w:left w:val="single" w:sz="4" w:space="0" w:color="auto"/>
              <w:bottom w:val="single" w:sz="4" w:space="0" w:color="auto"/>
              <w:right w:val="single" w:sz="4" w:space="0" w:color="auto"/>
            </w:tcBorders>
            <w:vAlign w:val="center"/>
            <w:hideMark/>
          </w:tcPr>
          <w:p w14:paraId="6A04EC9E" w14:textId="77777777" w:rsidR="00FD21E4" w:rsidRDefault="00FD21E4">
            <w:pPr>
              <w:spacing w:line="256" w:lineRule="auto"/>
              <w:jc w:val="center"/>
              <w:rPr>
                <w:kern w:val="2"/>
                <w:sz w:val="20"/>
                <w:szCs w:val="20"/>
                <w:lang w:val="uk-UA"/>
                <w14:ligatures w14:val="standardContextual"/>
              </w:rPr>
            </w:pPr>
            <w:r>
              <w:rPr>
                <w:color w:val="000000"/>
                <w:kern w:val="2"/>
                <w:sz w:val="20"/>
                <w:szCs w:val="20"/>
                <w:lang w:val="uk-UA"/>
                <w14:ligatures w14:val="standardContextual"/>
              </w:rPr>
              <w:t>2022р.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9F64ABB" w14:textId="77777777" w:rsidR="00FD21E4" w:rsidRDefault="00FD21E4">
            <w:pPr>
              <w:spacing w:line="256" w:lineRule="auto"/>
              <w:jc w:val="center"/>
              <w:rPr>
                <w:kern w:val="2"/>
                <w:sz w:val="20"/>
                <w:szCs w:val="20"/>
                <w:lang w:val="uk-UA"/>
                <w14:ligatures w14:val="standardContextual"/>
              </w:rPr>
            </w:pPr>
            <w:r>
              <w:rPr>
                <w:color w:val="000000"/>
                <w:kern w:val="2"/>
                <w:sz w:val="20"/>
                <w:szCs w:val="20"/>
                <w:lang w:val="uk-UA"/>
                <w14:ligatures w14:val="standardContextual"/>
              </w:rPr>
              <w:t>2023р.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9DBFE6" w14:textId="77777777" w:rsidR="00FD21E4" w:rsidRDefault="00FD21E4">
            <w:pPr>
              <w:spacing w:line="256" w:lineRule="auto"/>
              <w:jc w:val="center"/>
              <w:rPr>
                <w:kern w:val="2"/>
                <w:sz w:val="20"/>
                <w:szCs w:val="20"/>
                <w:lang w:val="uk-UA"/>
                <w14:ligatures w14:val="standardContextual"/>
              </w:rPr>
            </w:pPr>
            <w:r>
              <w:rPr>
                <w:color w:val="000000"/>
                <w:kern w:val="2"/>
                <w:sz w:val="20"/>
                <w:szCs w:val="20"/>
                <w:lang w:val="uk-UA"/>
                <w14:ligatures w14:val="standardContextual"/>
              </w:rPr>
              <w:t>2024р.</w:t>
            </w:r>
          </w:p>
        </w:tc>
        <w:tc>
          <w:tcPr>
            <w:tcW w:w="1277" w:type="dxa"/>
            <w:tcBorders>
              <w:top w:val="single" w:sz="4" w:space="0" w:color="auto"/>
              <w:left w:val="single" w:sz="4" w:space="0" w:color="auto"/>
              <w:bottom w:val="single" w:sz="4" w:space="0" w:color="auto"/>
              <w:right w:val="single" w:sz="4" w:space="0" w:color="auto"/>
            </w:tcBorders>
          </w:tcPr>
          <w:p w14:paraId="36D7BDD6" w14:textId="77777777" w:rsidR="00FD21E4" w:rsidRDefault="00FD21E4">
            <w:pPr>
              <w:spacing w:line="256" w:lineRule="auto"/>
              <w:jc w:val="center"/>
              <w:rPr>
                <w:color w:val="000000"/>
                <w:kern w:val="2"/>
                <w:sz w:val="20"/>
                <w:szCs w:val="20"/>
                <w:lang w:val="uk-UA"/>
                <w14:ligatures w14:val="standardContextual"/>
              </w:rPr>
            </w:pPr>
          </w:p>
          <w:p w14:paraId="0D9A8812"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 xml:space="preserve">Всього </w:t>
            </w:r>
          </w:p>
        </w:tc>
      </w:tr>
      <w:tr w:rsidR="00FD21E4" w14:paraId="4F63E962" w14:textId="77777777" w:rsidTr="00FD21E4">
        <w:tc>
          <w:tcPr>
            <w:tcW w:w="425" w:type="dxa"/>
            <w:tcBorders>
              <w:top w:val="single" w:sz="4" w:space="0" w:color="auto"/>
              <w:left w:val="single" w:sz="4" w:space="0" w:color="auto"/>
              <w:bottom w:val="single" w:sz="4" w:space="0" w:color="auto"/>
              <w:right w:val="single" w:sz="4" w:space="0" w:color="auto"/>
            </w:tcBorders>
            <w:vAlign w:val="center"/>
            <w:hideMark/>
          </w:tcPr>
          <w:p w14:paraId="7821231E" w14:textId="77777777" w:rsidR="00FD21E4" w:rsidRDefault="00FD21E4">
            <w:pPr>
              <w:spacing w:line="256" w:lineRule="auto"/>
              <w:jc w:val="center"/>
              <w:rPr>
                <w:kern w:val="2"/>
                <w:sz w:val="20"/>
                <w:szCs w:val="20"/>
                <w:lang w:val="uk-UA"/>
                <w14:ligatures w14:val="standardContextual"/>
              </w:rPr>
            </w:pPr>
            <w:r>
              <w:rPr>
                <w:color w:val="000000"/>
                <w:kern w:val="2"/>
                <w:sz w:val="20"/>
                <w:szCs w:val="20"/>
                <w:lang w:val="uk-UA"/>
                <w14:ligatures w14:val="standardContextual"/>
              </w:rPr>
              <w:t>1</w:t>
            </w:r>
          </w:p>
        </w:tc>
        <w:tc>
          <w:tcPr>
            <w:tcW w:w="1615" w:type="dxa"/>
            <w:tcBorders>
              <w:top w:val="single" w:sz="4" w:space="0" w:color="auto"/>
              <w:left w:val="single" w:sz="4" w:space="0" w:color="auto"/>
              <w:bottom w:val="single" w:sz="4" w:space="0" w:color="auto"/>
              <w:right w:val="single" w:sz="4" w:space="0" w:color="auto"/>
            </w:tcBorders>
            <w:hideMark/>
          </w:tcPr>
          <w:p w14:paraId="2A4D38CD"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6F88D089"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3</w:t>
            </w:r>
          </w:p>
        </w:tc>
        <w:tc>
          <w:tcPr>
            <w:tcW w:w="1580" w:type="dxa"/>
            <w:tcBorders>
              <w:top w:val="single" w:sz="4" w:space="0" w:color="auto"/>
              <w:left w:val="single" w:sz="4" w:space="0" w:color="auto"/>
              <w:bottom w:val="single" w:sz="4" w:space="0" w:color="auto"/>
              <w:right w:val="single" w:sz="4" w:space="0" w:color="auto"/>
            </w:tcBorders>
          </w:tcPr>
          <w:p w14:paraId="6EB4FD38" w14:textId="77777777" w:rsidR="00FD21E4" w:rsidRDefault="00FD21E4">
            <w:pPr>
              <w:spacing w:line="256" w:lineRule="auto"/>
              <w:jc w:val="center"/>
              <w:rPr>
                <w:color w:val="000000"/>
                <w:kern w:val="2"/>
                <w:sz w:val="20"/>
                <w:szCs w:val="20"/>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30634B73" w14:textId="77777777" w:rsidR="00FD21E4" w:rsidRDefault="00FD21E4">
            <w:pPr>
              <w:spacing w:line="256" w:lineRule="auto"/>
              <w:jc w:val="center"/>
              <w:rPr>
                <w:kern w:val="2"/>
                <w:sz w:val="20"/>
                <w:szCs w:val="20"/>
                <w:lang w:val="uk-UA"/>
                <w14:ligatures w14:val="standardContextual"/>
              </w:rPr>
            </w:pPr>
            <w:r>
              <w:rPr>
                <w:color w:val="000000"/>
                <w:kern w:val="2"/>
                <w:sz w:val="20"/>
                <w:szCs w:val="20"/>
                <w:lang w:val="uk-UA"/>
                <w14:ligatures w14:val="standardContextual"/>
              </w:rPr>
              <w:t>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C52493A"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BD016BB"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904C3B2"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7</w:t>
            </w:r>
          </w:p>
        </w:tc>
        <w:tc>
          <w:tcPr>
            <w:tcW w:w="1277" w:type="dxa"/>
            <w:tcBorders>
              <w:top w:val="single" w:sz="4" w:space="0" w:color="auto"/>
              <w:left w:val="single" w:sz="4" w:space="0" w:color="auto"/>
              <w:bottom w:val="single" w:sz="4" w:space="0" w:color="auto"/>
              <w:right w:val="single" w:sz="4" w:space="0" w:color="auto"/>
            </w:tcBorders>
            <w:hideMark/>
          </w:tcPr>
          <w:p w14:paraId="76D4739B"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8</w:t>
            </w:r>
          </w:p>
        </w:tc>
      </w:tr>
      <w:tr w:rsidR="00FD21E4" w14:paraId="4896E19F" w14:textId="77777777" w:rsidTr="00FD21E4">
        <w:trPr>
          <w:trHeight w:val="900"/>
        </w:trPr>
        <w:tc>
          <w:tcPr>
            <w:tcW w:w="425" w:type="dxa"/>
            <w:vMerge w:val="restart"/>
            <w:tcBorders>
              <w:top w:val="single" w:sz="4" w:space="0" w:color="auto"/>
              <w:left w:val="single" w:sz="4" w:space="0" w:color="auto"/>
              <w:bottom w:val="single" w:sz="4" w:space="0" w:color="auto"/>
              <w:right w:val="single" w:sz="4" w:space="0" w:color="auto"/>
            </w:tcBorders>
            <w:hideMark/>
          </w:tcPr>
          <w:p w14:paraId="46FD39FB"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7BA622CE"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паливно-мастильні матеріали тощо </w:t>
            </w:r>
          </w:p>
        </w:tc>
        <w:tc>
          <w:tcPr>
            <w:tcW w:w="919" w:type="dxa"/>
            <w:vMerge w:val="restart"/>
            <w:tcBorders>
              <w:top w:val="single" w:sz="4" w:space="0" w:color="auto"/>
              <w:left w:val="single" w:sz="4" w:space="0" w:color="auto"/>
              <w:bottom w:val="single" w:sz="4" w:space="0" w:color="auto"/>
              <w:right w:val="single" w:sz="4" w:space="0" w:color="auto"/>
            </w:tcBorders>
            <w:hideMark/>
          </w:tcPr>
          <w:p w14:paraId="2F9223C3" w14:textId="77777777" w:rsidR="00FD21E4" w:rsidRDefault="00FD21E4">
            <w:pPr>
              <w:spacing w:line="256" w:lineRule="auto"/>
              <w:jc w:val="center"/>
              <w:rPr>
                <w:kern w:val="2"/>
                <w:sz w:val="18"/>
                <w:szCs w:val="18"/>
                <w:lang w:val="uk-UA"/>
                <w14:ligatures w14:val="standardContextual"/>
              </w:rPr>
            </w:pPr>
            <w:proofErr w:type="spellStart"/>
            <w:r>
              <w:rPr>
                <w:kern w:val="2"/>
                <w:sz w:val="18"/>
                <w:szCs w:val="18"/>
                <w:lang w:val="uk-UA"/>
                <w14:ligatures w14:val="standardContextual"/>
              </w:rPr>
              <w:t>тис.грн</w:t>
            </w:r>
            <w:proofErr w:type="spellEnd"/>
          </w:p>
        </w:tc>
        <w:tc>
          <w:tcPr>
            <w:tcW w:w="1580" w:type="dxa"/>
            <w:vMerge w:val="restart"/>
            <w:tcBorders>
              <w:top w:val="single" w:sz="4" w:space="0" w:color="auto"/>
              <w:left w:val="single" w:sz="4" w:space="0" w:color="auto"/>
              <w:bottom w:val="single" w:sz="4" w:space="0" w:color="auto"/>
              <w:right w:val="single" w:sz="4" w:space="0" w:color="auto"/>
            </w:tcBorders>
            <w:hideMark/>
          </w:tcPr>
          <w:p w14:paraId="1472AB1C"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Виконавчий комітет Южненської міської ради Одеського району Одеської області, Управління освіти Южненської міської ради Одеського району Одеської області</w:t>
            </w:r>
          </w:p>
        </w:tc>
        <w:tc>
          <w:tcPr>
            <w:tcW w:w="851" w:type="dxa"/>
            <w:tcBorders>
              <w:top w:val="single" w:sz="4" w:space="0" w:color="auto"/>
              <w:left w:val="single" w:sz="4" w:space="0" w:color="auto"/>
              <w:bottom w:val="single" w:sz="4" w:space="0" w:color="auto"/>
              <w:right w:val="single" w:sz="4" w:space="0" w:color="auto"/>
            </w:tcBorders>
          </w:tcPr>
          <w:p w14:paraId="0E1B1EA7" w14:textId="77777777" w:rsidR="00FD21E4" w:rsidRDefault="00FD21E4">
            <w:pPr>
              <w:spacing w:line="256" w:lineRule="auto"/>
              <w:jc w:val="center"/>
              <w:rPr>
                <w:kern w:val="2"/>
                <w:sz w:val="18"/>
                <w:szCs w:val="18"/>
                <w:lang w:val="uk-UA"/>
                <w14:ligatures w14:val="standardContextual"/>
              </w:rPr>
            </w:pPr>
          </w:p>
          <w:p w14:paraId="4173991A" w14:textId="77777777" w:rsidR="00FD21E4" w:rsidRDefault="00FD21E4">
            <w:pPr>
              <w:spacing w:line="256" w:lineRule="auto"/>
              <w:jc w:val="center"/>
              <w:rPr>
                <w:kern w:val="2"/>
                <w:sz w:val="18"/>
                <w:szCs w:val="18"/>
                <w:lang w:val="uk-UA"/>
                <w14:ligatures w14:val="standardContextual"/>
              </w:rPr>
            </w:pPr>
          </w:p>
          <w:p w14:paraId="0AC54946"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 xml:space="preserve">Всього, </w:t>
            </w:r>
          </w:p>
          <w:p w14:paraId="4D98B934"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 xml:space="preserve">у </w:t>
            </w:r>
            <w:proofErr w:type="spellStart"/>
            <w:r>
              <w:rPr>
                <w:kern w:val="2"/>
                <w:sz w:val="18"/>
                <w:szCs w:val="18"/>
                <w:lang w:val="uk-UA"/>
                <w14:ligatures w14:val="standardContextual"/>
              </w:rPr>
              <w:t>т.ч</w:t>
            </w:r>
            <w:proofErr w:type="spellEnd"/>
            <w:r>
              <w:rPr>
                <w:kern w:val="2"/>
                <w:sz w:val="18"/>
                <w:szCs w:val="18"/>
                <w:lang w:val="uk-UA"/>
                <w14:ligatures w14:val="standardContextual"/>
              </w:rPr>
              <w:t>.</w:t>
            </w:r>
          </w:p>
        </w:tc>
        <w:tc>
          <w:tcPr>
            <w:tcW w:w="1037" w:type="dxa"/>
            <w:tcBorders>
              <w:top w:val="single" w:sz="4" w:space="0" w:color="auto"/>
              <w:left w:val="single" w:sz="4" w:space="0" w:color="auto"/>
              <w:bottom w:val="single" w:sz="4" w:space="0" w:color="auto"/>
              <w:right w:val="single" w:sz="4" w:space="0" w:color="auto"/>
            </w:tcBorders>
          </w:tcPr>
          <w:p w14:paraId="7705D142" w14:textId="77777777" w:rsidR="00FD21E4" w:rsidRDefault="00FD21E4">
            <w:pPr>
              <w:spacing w:line="256" w:lineRule="auto"/>
              <w:jc w:val="center"/>
              <w:rPr>
                <w:kern w:val="2"/>
                <w:sz w:val="19"/>
                <w:szCs w:val="19"/>
                <w:lang w:val="uk-UA"/>
                <w14:ligatures w14:val="standardContextual"/>
              </w:rPr>
            </w:pPr>
          </w:p>
          <w:p w14:paraId="3539DB38" w14:textId="77777777" w:rsidR="00FD21E4" w:rsidRDefault="00FD21E4">
            <w:pPr>
              <w:spacing w:line="256" w:lineRule="auto"/>
              <w:jc w:val="center"/>
              <w:rPr>
                <w:kern w:val="2"/>
                <w:sz w:val="19"/>
                <w:szCs w:val="19"/>
                <w:lang w:val="uk-UA"/>
                <w14:ligatures w14:val="standardContextual"/>
              </w:rPr>
            </w:pPr>
          </w:p>
          <w:p w14:paraId="079BD222"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3 057,500</w:t>
            </w:r>
          </w:p>
          <w:p w14:paraId="7FD90D35" w14:textId="77777777" w:rsidR="00FD21E4" w:rsidRDefault="00FD21E4">
            <w:pPr>
              <w:spacing w:line="256" w:lineRule="auto"/>
              <w:jc w:val="center"/>
              <w:rPr>
                <w:kern w:val="2"/>
                <w:sz w:val="19"/>
                <w:szCs w:val="19"/>
                <w:lang w:val="uk-UA"/>
                <w14:ligatures w14:val="standardContextual"/>
              </w:rPr>
            </w:pPr>
          </w:p>
          <w:p w14:paraId="44DCA68F" w14:textId="77777777" w:rsidR="00FD21E4" w:rsidRDefault="00FD21E4">
            <w:pPr>
              <w:spacing w:after="160" w:line="252" w:lineRule="auto"/>
              <w:jc w:val="center"/>
              <w:rPr>
                <w:kern w:val="2"/>
                <w:sz w:val="19"/>
                <w:szCs w:val="19"/>
                <w:lang w:val="uk-UA"/>
                <w14:ligatures w14:val="standardContextual"/>
              </w:rPr>
            </w:pPr>
          </w:p>
        </w:tc>
        <w:tc>
          <w:tcPr>
            <w:tcW w:w="1091" w:type="dxa"/>
            <w:tcBorders>
              <w:top w:val="single" w:sz="4" w:space="0" w:color="auto"/>
              <w:left w:val="single" w:sz="4" w:space="0" w:color="auto"/>
              <w:bottom w:val="single" w:sz="4" w:space="0" w:color="auto"/>
              <w:right w:val="single" w:sz="4" w:space="0" w:color="auto"/>
            </w:tcBorders>
          </w:tcPr>
          <w:p w14:paraId="5FEEA2F9" w14:textId="77777777" w:rsidR="00FD21E4" w:rsidRDefault="00FD21E4">
            <w:pPr>
              <w:spacing w:line="256" w:lineRule="auto"/>
              <w:jc w:val="center"/>
              <w:rPr>
                <w:kern w:val="2"/>
                <w:sz w:val="19"/>
                <w:szCs w:val="19"/>
                <w:lang w:val="uk-UA"/>
                <w14:ligatures w14:val="standardContextual"/>
              </w:rPr>
            </w:pPr>
          </w:p>
          <w:p w14:paraId="60EF214B" w14:textId="77777777" w:rsidR="00FD21E4" w:rsidRDefault="00FD21E4">
            <w:pPr>
              <w:spacing w:line="256" w:lineRule="auto"/>
              <w:jc w:val="center"/>
              <w:rPr>
                <w:kern w:val="2"/>
                <w:sz w:val="19"/>
                <w:szCs w:val="19"/>
                <w:lang w:val="uk-UA"/>
                <w14:ligatures w14:val="standardContextual"/>
              </w:rPr>
            </w:pPr>
          </w:p>
          <w:p w14:paraId="50DD173B"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400,000</w:t>
            </w:r>
          </w:p>
          <w:p w14:paraId="4CD11C3B" w14:textId="77777777" w:rsidR="00FD21E4" w:rsidRDefault="00FD21E4">
            <w:pPr>
              <w:spacing w:line="256" w:lineRule="auto"/>
              <w:jc w:val="center"/>
              <w:rPr>
                <w:kern w:val="2"/>
                <w:sz w:val="19"/>
                <w:szCs w:val="19"/>
                <w:lang w:val="uk-UA"/>
                <w14:ligatures w14:val="standardContextual"/>
              </w:rPr>
            </w:pPr>
          </w:p>
          <w:p w14:paraId="0D34EF8F" w14:textId="77777777" w:rsidR="00FD21E4" w:rsidRDefault="00FD21E4">
            <w:pPr>
              <w:spacing w:after="160" w:line="252" w:lineRule="auto"/>
              <w:rPr>
                <w:kern w:val="2"/>
                <w:sz w:val="19"/>
                <w:szCs w:val="19"/>
                <w:lang w:val="uk-UA"/>
                <w14:ligatures w14:val="standardContextual"/>
              </w:rPr>
            </w:pPr>
          </w:p>
        </w:tc>
        <w:tc>
          <w:tcPr>
            <w:tcW w:w="1135" w:type="dxa"/>
            <w:tcBorders>
              <w:top w:val="single" w:sz="4" w:space="0" w:color="auto"/>
              <w:left w:val="single" w:sz="4" w:space="0" w:color="auto"/>
              <w:bottom w:val="single" w:sz="4" w:space="0" w:color="auto"/>
              <w:right w:val="single" w:sz="4" w:space="0" w:color="auto"/>
            </w:tcBorders>
          </w:tcPr>
          <w:p w14:paraId="42D6F88C" w14:textId="77777777" w:rsidR="00FD21E4" w:rsidRDefault="00FD21E4">
            <w:pPr>
              <w:spacing w:line="256" w:lineRule="auto"/>
              <w:jc w:val="center"/>
              <w:rPr>
                <w:kern w:val="2"/>
                <w:sz w:val="19"/>
                <w:szCs w:val="19"/>
                <w:lang w:val="uk-UA"/>
                <w14:ligatures w14:val="standardContextual"/>
              </w:rPr>
            </w:pPr>
          </w:p>
          <w:p w14:paraId="4C09E428" w14:textId="77777777" w:rsidR="00FD21E4" w:rsidRDefault="00FD21E4">
            <w:pPr>
              <w:spacing w:line="256" w:lineRule="auto"/>
              <w:jc w:val="center"/>
              <w:rPr>
                <w:kern w:val="2"/>
                <w:sz w:val="19"/>
                <w:szCs w:val="19"/>
                <w:lang w:val="uk-UA"/>
                <w14:ligatures w14:val="standardContextual"/>
              </w:rPr>
            </w:pPr>
          </w:p>
          <w:p w14:paraId="3282AF72"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400,000</w:t>
            </w:r>
          </w:p>
          <w:p w14:paraId="5A9164E1" w14:textId="77777777" w:rsidR="00FD21E4" w:rsidRDefault="00FD21E4">
            <w:pPr>
              <w:spacing w:line="256" w:lineRule="auto"/>
              <w:jc w:val="center"/>
              <w:rPr>
                <w:kern w:val="2"/>
                <w:sz w:val="19"/>
                <w:szCs w:val="19"/>
                <w:lang w:val="uk-UA"/>
                <w14:ligatures w14:val="standardContextual"/>
              </w:rPr>
            </w:pPr>
          </w:p>
          <w:p w14:paraId="16D7FBFC" w14:textId="77777777" w:rsidR="00FD21E4" w:rsidRDefault="00FD21E4">
            <w:pPr>
              <w:spacing w:after="160" w:line="252" w:lineRule="auto"/>
              <w:rPr>
                <w:kern w:val="2"/>
                <w:sz w:val="19"/>
                <w:szCs w:val="19"/>
                <w:lang w:val="uk-UA"/>
                <w14:ligatures w14:val="standardContextual"/>
              </w:rPr>
            </w:pPr>
          </w:p>
        </w:tc>
        <w:tc>
          <w:tcPr>
            <w:tcW w:w="1277" w:type="dxa"/>
            <w:tcBorders>
              <w:top w:val="single" w:sz="4" w:space="0" w:color="auto"/>
              <w:left w:val="single" w:sz="4" w:space="0" w:color="auto"/>
              <w:bottom w:val="single" w:sz="4" w:space="0" w:color="auto"/>
              <w:right w:val="single" w:sz="4" w:space="0" w:color="auto"/>
            </w:tcBorders>
          </w:tcPr>
          <w:p w14:paraId="76EAA9C4" w14:textId="77777777" w:rsidR="00FD21E4" w:rsidRDefault="00FD21E4">
            <w:pPr>
              <w:spacing w:line="256" w:lineRule="auto"/>
              <w:jc w:val="center"/>
              <w:rPr>
                <w:kern w:val="2"/>
                <w:sz w:val="19"/>
                <w:szCs w:val="19"/>
                <w:lang w:val="uk-UA"/>
                <w14:ligatures w14:val="standardContextual"/>
              </w:rPr>
            </w:pPr>
          </w:p>
          <w:p w14:paraId="237FBF63" w14:textId="77777777" w:rsidR="00FD21E4" w:rsidRDefault="00FD21E4">
            <w:pPr>
              <w:spacing w:line="256" w:lineRule="auto"/>
              <w:jc w:val="center"/>
              <w:rPr>
                <w:kern w:val="2"/>
                <w:sz w:val="19"/>
                <w:szCs w:val="19"/>
                <w:lang w:val="uk-UA"/>
                <w14:ligatures w14:val="standardContextual"/>
              </w:rPr>
            </w:pPr>
          </w:p>
          <w:p w14:paraId="76DE041D"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3 857,500</w:t>
            </w:r>
          </w:p>
          <w:p w14:paraId="3E50D3DB" w14:textId="77777777" w:rsidR="00FD21E4" w:rsidRDefault="00FD21E4">
            <w:pPr>
              <w:spacing w:line="256" w:lineRule="auto"/>
              <w:jc w:val="center"/>
              <w:rPr>
                <w:kern w:val="2"/>
                <w:sz w:val="19"/>
                <w:szCs w:val="19"/>
                <w:lang w:val="uk-UA"/>
                <w14:ligatures w14:val="standardContextual"/>
              </w:rPr>
            </w:pPr>
          </w:p>
          <w:p w14:paraId="3DDC5432" w14:textId="77777777" w:rsidR="00FD21E4" w:rsidRDefault="00FD21E4">
            <w:pPr>
              <w:spacing w:after="160" w:line="252" w:lineRule="auto"/>
              <w:rPr>
                <w:kern w:val="2"/>
                <w:sz w:val="19"/>
                <w:szCs w:val="19"/>
                <w:lang w:val="uk-UA"/>
                <w14:ligatures w14:val="standardContextual"/>
              </w:rPr>
            </w:pPr>
          </w:p>
        </w:tc>
      </w:tr>
      <w:tr w:rsidR="00FD21E4" w14:paraId="57818AE7" w14:textId="77777777" w:rsidTr="00FD21E4">
        <w:trPr>
          <w:trHeight w:val="930"/>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5F5A7A56" w14:textId="77777777" w:rsidR="00FD21E4" w:rsidRDefault="00FD21E4">
            <w:pPr>
              <w:spacing w:line="256" w:lineRule="auto"/>
              <w:rPr>
                <w:kern w:val="2"/>
                <w:sz w:val="20"/>
                <w:szCs w:val="20"/>
                <w:lang w:val="uk-UA"/>
                <w14:ligatures w14:val="standardContextu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D140C76" w14:textId="77777777" w:rsidR="00FD21E4" w:rsidRDefault="00FD21E4">
            <w:pPr>
              <w:spacing w:line="256" w:lineRule="auto"/>
              <w:rPr>
                <w:kern w:val="2"/>
                <w:sz w:val="20"/>
                <w:szCs w:val="20"/>
                <w:lang w:val="uk-UA"/>
                <w14:ligatures w14:val="standardContextual"/>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752ECED3" w14:textId="77777777" w:rsidR="00FD21E4" w:rsidRDefault="00FD21E4">
            <w:pPr>
              <w:spacing w:line="256" w:lineRule="auto"/>
              <w:rPr>
                <w:kern w:val="2"/>
                <w:sz w:val="18"/>
                <w:szCs w:val="18"/>
                <w:lang w:val="uk-UA"/>
                <w14:ligatures w14:val="standardContextual"/>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FC16B31" w14:textId="77777777" w:rsidR="00FD21E4" w:rsidRDefault="00FD21E4">
            <w:pPr>
              <w:spacing w:line="256" w:lineRule="auto"/>
              <w:rPr>
                <w:kern w:val="2"/>
                <w:sz w:val="20"/>
                <w:szCs w:val="20"/>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tcPr>
          <w:p w14:paraId="5A39F810" w14:textId="77777777" w:rsidR="00FD21E4" w:rsidRDefault="00FD21E4">
            <w:pPr>
              <w:spacing w:line="256" w:lineRule="auto"/>
              <w:jc w:val="center"/>
              <w:rPr>
                <w:kern w:val="2"/>
                <w:sz w:val="18"/>
                <w:szCs w:val="18"/>
                <w:lang w:val="uk-UA"/>
                <w14:ligatures w14:val="standardContextual"/>
              </w:rPr>
            </w:pPr>
          </w:p>
          <w:p w14:paraId="7CEE5FAA" w14:textId="77777777" w:rsidR="00FD21E4" w:rsidRDefault="00FD21E4">
            <w:pPr>
              <w:spacing w:line="256" w:lineRule="auto"/>
              <w:jc w:val="center"/>
              <w:rPr>
                <w:kern w:val="2"/>
                <w:sz w:val="18"/>
                <w:szCs w:val="18"/>
                <w:lang w:val="uk-UA"/>
                <w14:ligatures w14:val="standardContextual"/>
              </w:rPr>
            </w:pPr>
          </w:p>
          <w:p w14:paraId="5FD90580"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місцевий бюджет</w:t>
            </w:r>
          </w:p>
          <w:p w14:paraId="23B4EC5F" w14:textId="77777777" w:rsidR="00FD21E4" w:rsidRDefault="00FD21E4">
            <w:pPr>
              <w:spacing w:line="256" w:lineRule="auto"/>
              <w:jc w:val="center"/>
              <w:rPr>
                <w:kern w:val="2"/>
                <w:sz w:val="18"/>
                <w:szCs w:val="18"/>
                <w:lang w:val="uk-UA"/>
                <w14:ligatures w14:val="standardContextual"/>
              </w:rPr>
            </w:pPr>
          </w:p>
          <w:p w14:paraId="6EDCCF6D" w14:textId="77777777" w:rsidR="00FD21E4" w:rsidRDefault="00FD21E4">
            <w:pPr>
              <w:spacing w:line="256" w:lineRule="auto"/>
              <w:jc w:val="center"/>
              <w:rPr>
                <w:kern w:val="2"/>
                <w:sz w:val="18"/>
                <w:szCs w:val="18"/>
                <w:lang w:val="uk-UA"/>
                <w14:ligatures w14:val="standardContextual"/>
              </w:rPr>
            </w:pPr>
          </w:p>
        </w:tc>
        <w:tc>
          <w:tcPr>
            <w:tcW w:w="1037" w:type="dxa"/>
            <w:tcBorders>
              <w:top w:val="single" w:sz="4" w:space="0" w:color="auto"/>
              <w:left w:val="single" w:sz="4" w:space="0" w:color="auto"/>
              <w:bottom w:val="single" w:sz="4" w:space="0" w:color="auto"/>
              <w:right w:val="single" w:sz="4" w:space="0" w:color="auto"/>
            </w:tcBorders>
          </w:tcPr>
          <w:p w14:paraId="280E7D6A" w14:textId="77777777" w:rsidR="00FD21E4" w:rsidRDefault="00FD21E4">
            <w:pPr>
              <w:spacing w:line="256" w:lineRule="auto"/>
              <w:jc w:val="center"/>
              <w:rPr>
                <w:kern w:val="2"/>
                <w:sz w:val="19"/>
                <w:szCs w:val="19"/>
                <w:lang w:val="uk-UA"/>
                <w14:ligatures w14:val="standardContextual"/>
              </w:rPr>
            </w:pPr>
          </w:p>
          <w:p w14:paraId="4EEE05E0" w14:textId="77777777" w:rsidR="00FD21E4" w:rsidRDefault="00FD21E4">
            <w:pPr>
              <w:spacing w:line="256" w:lineRule="auto"/>
              <w:jc w:val="center"/>
              <w:rPr>
                <w:kern w:val="2"/>
                <w:sz w:val="19"/>
                <w:szCs w:val="19"/>
                <w:lang w:val="uk-UA"/>
                <w14:ligatures w14:val="standardContextual"/>
              </w:rPr>
            </w:pPr>
          </w:p>
          <w:p w14:paraId="1C644F53"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2563,996</w:t>
            </w:r>
          </w:p>
          <w:p w14:paraId="4F43DAAC" w14:textId="77777777" w:rsidR="00FD21E4" w:rsidRDefault="00FD21E4">
            <w:pPr>
              <w:spacing w:line="256" w:lineRule="auto"/>
              <w:jc w:val="center"/>
              <w:rPr>
                <w:kern w:val="2"/>
                <w:sz w:val="19"/>
                <w:szCs w:val="19"/>
                <w:lang w:val="uk-UA"/>
                <w14:ligatures w14:val="standardContextual"/>
              </w:rPr>
            </w:pPr>
          </w:p>
          <w:p w14:paraId="7928E92C" w14:textId="77777777" w:rsidR="00FD21E4" w:rsidRDefault="00FD21E4">
            <w:pPr>
              <w:spacing w:after="160" w:line="252" w:lineRule="auto"/>
              <w:jc w:val="center"/>
              <w:rPr>
                <w:kern w:val="2"/>
                <w:sz w:val="19"/>
                <w:szCs w:val="19"/>
                <w:lang w:val="uk-UA"/>
                <w14:ligatures w14:val="standardContextual"/>
              </w:rPr>
            </w:pPr>
          </w:p>
        </w:tc>
        <w:tc>
          <w:tcPr>
            <w:tcW w:w="1091" w:type="dxa"/>
            <w:tcBorders>
              <w:top w:val="single" w:sz="4" w:space="0" w:color="auto"/>
              <w:left w:val="single" w:sz="4" w:space="0" w:color="auto"/>
              <w:bottom w:val="single" w:sz="4" w:space="0" w:color="auto"/>
              <w:right w:val="single" w:sz="4" w:space="0" w:color="auto"/>
            </w:tcBorders>
          </w:tcPr>
          <w:p w14:paraId="31864462" w14:textId="77777777" w:rsidR="00FD21E4" w:rsidRDefault="00FD21E4">
            <w:pPr>
              <w:spacing w:line="256" w:lineRule="auto"/>
              <w:jc w:val="center"/>
              <w:rPr>
                <w:kern w:val="2"/>
                <w:sz w:val="19"/>
                <w:szCs w:val="19"/>
                <w:lang w:val="uk-UA"/>
                <w14:ligatures w14:val="standardContextual"/>
              </w:rPr>
            </w:pPr>
          </w:p>
          <w:p w14:paraId="06FA1FC6" w14:textId="77777777" w:rsidR="00FD21E4" w:rsidRDefault="00FD21E4">
            <w:pPr>
              <w:spacing w:line="256" w:lineRule="auto"/>
              <w:jc w:val="center"/>
              <w:rPr>
                <w:kern w:val="2"/>
                <w:sz w:val="19"/>
                <w:szCs w:val="19"/>
                <w:lang w:val="uk-UA"/>
                <w14:ligatures w14:val="standardContextual"/>
              </w:rPr>
            </w:pPr>
          </w:p>
          <w:p w14:paraId="44A19CF0"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393,504</w:t>
            </w:r>
          </w:p>
          <w:p w14:paraId="070E6AE6" w14:textId="77777777" w:rsidR="00FD21E4" w:rsidRDefault="00FD21E4">
            <w:pPr>
              <w:spacing w:line="256" w:lineRule="auto"/>
              <w:jc w:val="center"/>
              <w:rPr>
                <w:kern w:val="2"/>
                <w:sz w:val="19"/>
                <w:szCs w:val="19"/>
                <w:lang w:val="uk-UA"/>
                <w14:ligatures w14:val="standardContextual"/>
              </w:rPr>
            </w:pPr>
          </w:p>
          <w:p w14:paraId="4F27A683" w14:textId="77777777" w:rsidR="00FD21E4" w:rsidRDefault="00FD21E4">
            <w:pPr>
              <w:spacing w:after="160" w:line="252" w:lineRule="auto"/>
              <w:rPr>
                <w:kern w:val="2"/>
                <w:sz w:val="19"/>
                <w:szCs w:val="19"/>
                <w:lang w:val="uk-UA"/>
                <w14:ligatures w14:val="standardContextual"/>
              </w:rPr>
            </w:pPr>
          </w:p>
        </w:tc>
        <w:tc>
          <w:tcPr>
            <w:tcW w:w="1135" w:type="dxa"/>
            <w:tcBorders>
              <w:top w:val="single" w:sz="4" w:space="0" w:color="auto"/>
              <w:left w:val="single" w:sz="4" w:space="0" w:color="auto"/>
              <w:bottom w:val="single" w:sz="4" w:space="0" w:color="auto"/>
              <w:right w:val="single" w:sz="4" w:space="0" w:color="auto"/>
            </w:tcBorders>
          </w:tcPr>
          <w:p w14:paraId="3F2BC8D4" w14:textId="77777777" w:rsidR="00FD21E4" w:rsidRDefault="00FD21E4">
            <w:pPr>
              <w:spacing w:line="256" w:lineRule="auto"/>
              <w:jc w:val="center"/>
              <w:rPr>
                <w:kern w:val="2"/>
                <w:sz w:val="19"/>
                <w:szCs w:val="19"/>
                <w:lang w:val="uk-UA"/>
                <w14:ligatures w14:val="standardContextual"/>
              </w:rPr>
            </w:pPr>
          </w:p>
          <w:p w14:paraId="0DC453AC" w14:textId="77777777" w:rsidR="00FD21E4" w:rsidRDefault="00FD21E4">
            <w:pPr>
              <w:spacing w:line="256" w:lineRule="auto"/>
              <w:jc w:val="center"/>
              <w:rPr>
                <w:kern w:val="2"/>
                <w:sz w:val="19"/>
                <w:szCs w:val="19"/>
                <w:lang w:val="uk-UA"/>
                <w14:ligatures w14:val="standardContextual"/>
              </w:rPr>
            </w:pPr>
          </w:p>
          <w:p w14:paraId="3FCA9B1E"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300,000</w:t>
            </w:r>
          </w:p>
          <w:p w14:paraId="5AAD9920" w14:textId="77777777" w:rsidR="00FD21E4" w:rsidRDefault="00FD21E4">
            <w:pPr>
              <w:spacing w:line="256" w:lineRule="auto"/>
              <w:jc w:val="center"/>
              <w:rPr>
                <w:kern w:val="2"/>
                <w:sz w:val="19"/>
                <w:szCs w:val="19"/>
                <w:lang w:val="uk-UA"/>
                <w14:ligatures w14:val="standardContextual"/>
              </w:rPr>
            </w:pPr>
          </w:p>
          <w:p w14:paraId="50D8488D" w14:textId="77777777" w:rsidR="00FD21E4" w:rsidRDefault="00FD21E4">
            <w:pPr>
              <w:spacing w:after="160" w:line="252" w:lineRule="auto"/>
              <w:rPr>
                <w:kern w:val="2"/>
                <w:sz w:val="19"/>
                <w:szCs w:val="19"/>
                <w:lang w:val="uk-UA"/>
                <w14:ligatures w14:val="standardContextual"/>
              </w:rPr>
            </w:pPr>
          </w:p>
        </w:tc>
        <w:tc>
          <w:tcPr>
            <w:tcW w:w="1277" w:type="dxa"/>
            <w:tcBorders>
              <w:top w:val="single" w:sz="4" w:space="0" w:color="auto"/>
              <w:left w:val="single" w:sz="4" w:space="0" w:color="auto"/>
              <w:bottom w:val="single" w:sz="4" w:space="0" w:color="auto"/>
              <w:right w:val="single" w:sz="4" w:space="0" w:color="auto"/>
            </w:tcBorders>
          </w:tcPr>
          <w:p w14:paraId="14642098" w14:textId="77777777" w:rsidR="00FD21E4" w:rsidRDefault="00FD21E4">
            <w:pPr>
              <w:spacing w:line="256" w:lineRule="auto"/>
              <w:jc w:val="center"/>
              <w:rPr>
                <w:kern w:val="2"/>
                <w:sz w:val="19"/>
                <w:szCs w:val="19"/>
                <w:lang w:val="uk-UA"/>
                <w14:ligatures w14:val="standardContextual"/>
              </w:rPr>
            </w:pPr>
          </w:p>
          <w:p w14:paraId="604312C0" w14:textId="77777777" w:rsidR="00FD21E4" w:rsidRDefault="00FD21E4">
            <w:pPr>
              <w:spacing w:line="256" w:lineRule="auto"/>
              <w:jc w:val="center"/>
              <w:rPr>
                <w:kern w:val="2"/>
                <w:sz w:val="19"/>
                <w:szCs w:val="19"/>
                <w:lang w:val="uk-UA"/>
                <w14:ligatures w14:val="standardContextual"/>
              </w:rPr>
            </w:pPr>
          </w:p>
          <w:p w14:paraId="08333E0C"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3 257,500</w:t>
            </w:r>
          </w:p>
          <w:p w14:paraId="30E01439" w14:textId="77777777" w:rsidR="00FD21E4" w:rsidRDefault="00FD21E4">
            <w:pPr>
              <w:spacing w:after="160" w:line="252" w:lineRule="auto"/>
              <w:rPr>
                <w:kern w:val="2"/>
                <w:sz w:val="19"/>
                <w:szCs w:val="19"/>
                <w:lang w:val="uk-UA"/>
                <w14:ligatures w14:val="standardContextual"/>
              </w:rPr>
            </w:pPr>
          </w:p>
          <w:p w14:paraId="1F749B96" w14:textId="77777777" w:rsidR="00FD21E4" w:rsidRDefault="00FD21E4">
            <w:pPr>
              <w:spacing w:after="160" w:line="252" w:lineRule="auto"/>
              <w:rPr>
                <w:kern w:val="2"/>
                <w:sz w:val="19"/>
                <w:szCs w:val="19"/>
                <w:lang w:val="uk-UA"/>
                <w14:ligatures w14:val="standardContextual"/>
              </w:rPr>
            </w:pPr>
          </w:p>
        </w:tc>
      </w:tr>
      <w:tr w:rsidR="00FD21E4" w14:paraId="1F51EE3A" w14:textId="77777777" w:rsidTr="00FD21E4">
        <w:trPr>
          <w:trHeight w:val="870"/>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1FBAAFB7" w14:textId="77777777" w:rsidR="00FD21E4" w:rsidRDefault="00FD21E4">
            <w:pPr>
              <w:spacing w:line="256" w:lineRule="auto"/>
              <w:rPr>
                <w:kern w:val="2"/>
                <w:sz w:val="20"/>
                <w:szCs w:val="20"/>
                <w:lang w:val="uk-UA"/>
                <w14:ligatures w14:val="standardContextu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57F3B341" w14:textId="77777777" w:rsidR="00FD21E4" w:rsidRDefault="00FD21E4">
            <w:pPr>
              <w:spacing w:line="256" w:lineRule="auto"/>
              <w:rPr>
                <w:kern w:val="2"/>
                <w:sz w:val="20"/>
                <w:szCs w:val="20"/>
                <w:lang w:val="uk-UA"/>
                <w14:ligatures w14:val="standardContextual"/>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B30B229" w14:textId="77777777" w:rsidR="00FD21E4" w:rsidRDefault="00FD21E4">
            <w:pPr>
              <w:spacing w:line="256" w:lineRule="auto"/>
              <w:rPr>
                <w:kern w:val="2"/>
                <w:sz w:val="18"/>
                <w:szCs w:val="18"/>
                <w:lang w:val="uk-UA"/>
                <w14:ligatures w14:val="standardContextual"/>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562F97CC" w14:textId="77777777" w:rsidR="00FD21E4" w:rsidRDefault="00FD21E4">
            <w:pPr>
              <w:spacing w:line="256" w:lineRule="auto"/>
              <w:rPr>
                <w:kern w:val="2"/>
                <w:sz w:val="20"/>
                <w:szCs w:val="20"/>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7ADF6331" w14:textId="77777777" w:rsidR="00FD21E4" w:rsidRDefault="00FD21E4">
            <w:pPr>
              <w:spacing w:line="256" w:lineRule="auto"/>
              <w:ind w:left="113" w:right="113"/>
              <w:jc w:val="center"/>
              <w:rPr>
                <w:kern w:val="2"/>
                <w:sz w:val="18"/>
                <w:szCs w:val="18"/>
                <w:lang w:val="uk-UA"/>
                <w14:ligatures w14:val="standardContextual"/>
              </w:rPr>
            </w:pPr>
            <w:r>
              <w:rPr>
                <w:kern w:val="2"/>
                <w:sz w:val="18"/>
                <w:szCs w:val="18"/>
                <w:lang w:val="uk-UA"/>
                <w14:ligatures w14:val="standardContextual"/>
              </w:rPr>
              <w:t>У т. ч.</w:t>
            </w:r>
          </w:p>
          <w:p w14:paraId="66ED5931" w14:textId="77777777" w:rsidR="00FD21E4" w:rsidRDefault="00FD21E4">
            <w:pPr>
              <w:spacing w:line="256" w:lineRule="auto"/>
              <w:ind w:left="113" w:right="113"/>
              <w:jc w:val="center"/>
              <w:rPr>
                <w:kern w:val="2"/>
                <w:sz w:val="18"/>
                <w:szCs w:val="18"/>
                <w:lang w:val="uk-UA"/>
                <w14:ligatures w14:val="standardContextual"/>
              </w:rPr>
            </w:pPr>
            <w:r>
              <w:rPr>
                <w:kern w:val="2"/>
                <w:sz w:val="18"/>
                <w:szCs w:val="18"/>
                <w:lang w:val="uk-UA"/>
                <w14:ligatures w14:val="standardContextual"/>
              </w:rPr>
              <w:t>кредиторська заборгованість станом на 01.01.2023 р.</w:t>
            </w:r>
          </w:p>
        </w:tc>
        <w:tc>
          <w:tcPr>
            <w:tcW w:w="1037" w:type="dxa"/>
            <w:tcBorders>
              <w:top w:val="single" w:sz="4" w:space="0" w:color="auto"/>
              <w:left w:val="single" w:sz="4" w:space="0" w:color="auto"/>
              <w:bottom w:val="single" w:sz="4" w:space="0" w:color="auto"/>
              <w:right w:val="single" w:sz="4" w:space="0" w:color="auto"/>
            </w:tcBorders>
          </w:tcPr>
          <w:p w14:paraId="3A839986" w14:textId="77777777" w:rsidR="00FD21E4" w:rsidRDefault="00FD21E4">
            <w:pPr>
              <w:spacing w:after="160" w:line="252" w:lineRule="auto"/>
              <w:jc w:val="center"/>
              <w:rPr>
                <w:kern w:val="2"/>
                <w:sz w:val="19"/>
                <w:szCs w:val="19"/>
                <w:lang w:val="uk-UA"/>
                <w14:ligatures w14:val="standardContextual"/>
              </w:rPr>
            </w:pPr>
          </w:p>
          <w:p w14:paraId="65A572A8" w14:textId="77777777" w:rsidR="00FD21E4" w:rsidRDefault="00FD21E4">
            <w:pPr>
              <w:spacing w:after="160" w:line="252" w:lineRule="auto"/>
              <w:jc w:val="center"/>
              <w:rPr>
                <w:kern w:val="2"/>
                <w:sz w:val="19"/>
                <w:szCs w:val="19"/>
                <w:lang w:val="uk-UA"/>
                <w14:ligatures w14:val="standardContextual"/>
              </w:rPr>
            </w:pPr>
          </w:p>
          <w:p w14:paraId="172C9417" w14:textId="77777777" w:rsidR="00FD21E4" w:rsidRDefault="00FD21E4">
            <w:pPr>
              <w:spacing w:after="160" w:line="252" w:lineRule="auto"/>
              <w:jc w:val="center"/>
              <w:rPr>
                <w:kern w:val="2"/>
                <w:sz w:val="19"/>
                <w:szCs w:val="19"/>
                <w:lang w:val="uk-UA"/>
                <w14:ligatures w14:val="standardContextual"/>
              </w:rPr>
            </w:pPr>
          </w:p>
          <w:p w14:paraId="2439EFE7" w14:textId="77777777" w:rsidR="00FD21E4" w:rsidRDefault="00FD21E4">
            <w:pPr>
              <w:spacing w:after="160" w:line="252" w:lineRule="auto"/>
              <w:jc w:val="center"/>
              <w:rPr>
                <w:kern w:val="2"/>
                <w:sz w:val="19"/>
                <w:szCs w:val="19"/>
                <w:lang w:val="uk-UA"/>
                <w14:ligatures w14:val="standardContextual"/>
              </w:rPr>
            </w:pPr>
            <w:r>
              <w:rPr>
                <w:kern w:val="2"/>
                <w:sz w:val="19"/>
                <w:szCs w:val="19"/>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tcPr>
          <w:p w14:paraId="5DB53793" w14:textId="77777777" w:rsidR="00FD21E4" w:rsidRDefault="00FD21E4">
            <w:pPr>
              <w:spacing w:after="160" w:line="252" w:lineRule="auto"/>
              <w:jc w:val="center"/>
              <w:rPr>
                <w:kern w:val="2"/>
                <w:sz w:val="19"/>
                <w:szCs w:val="19"/>
                <w:lang w:val="uk-UA"/>
                <w14:ligatures w14:val="standardContextual"/>
              </w:rPr>
            </w:pPr>
          </w:p>
          <w:p w14:paraId="0C21E742" w14:textId="77777777" w:rsidR="00FD21E4" w:rsidRDefault="00FD21E4">
            <w:pPr>
              <w:spacing w:after="160" w:line="252" w:lineRule="auto"/>
              <w:jc w:val="center"/>
              <w:rPr>
                <w:kern w:val="2"/>
                <w:sz w:val="19"/>
                <w:szCs w:val="19"/>
                <w:lang w:val="uk-UA"/>
                <w14:ligatures w14:val="standardContextual"/>
              </w:rPr>
            </w:pPr>
          </w:p>
          <w:p w14:paraId="0BB19530" w14:textId="77777777" w:rsidR="00FD21E4" w:rsidRDefault="00FD21E4">
            <w:pPr>
              <w:spacing w:after="160" w:line="252" w:lineRule="auto"/>
              <w:jc w:val="center"/>
              <w:rPr>
                <w:kern w:val="2"/>
                <w:sz w:val="19"/>
                <w:szCs w:val="19"/>
                <w:lang w:val="uk-UA"/>
                <w14:ligatures w14:val="standardContextual"/>
              </w:rPr>
            </w:pPr>
          </w:p>
          <w:p w14:paraId="36B50D7B" w14:textId="77777777" w:rsidR="00FD21E4" w:rsidRDefault="00FD21E4">
            <w:pPr>
              <w:spacing w:after="160" w:line="252" w:lineRule="auto"/>
              <w:jc w:val="center"/>
              <w:rPr>
                <w:kern w:val="2"/>
                <w:sz w:val="19"/>
                <w:szCs w:val="19"/>
                <w:lang w:val="uk-UA"/>
                <w14:ligatures w14:val="standardContextual"/>
              </w:rPr>
            </w:pPr>
            <w:r>
              <w:rPr>
                <w:kern w:val="2"/>
                <w:sz w:val="19"/>
                <w:szCs w:val="19"/>
                <w:lang w:val="uk-UA"/>
                <w14:ligatures w14:val="standardContextual"/>
              </w:rPr>
              <w:t>93,504</w:t>
            </w:r>
          </w:p>
        </w:tc>
        <w:tc>
          <w:tcPr>
            <w:tcW w:w="1135" w:type="dxa"/>
            <w:tcBorders>
              <w:top w:val="single" w:sz="4" w:space="0" w:color="auto"/>
              <w:left w:val="single" w:sz="4" w:space="0" w:color="auto"/>
              <w:bottom w:val="single" w:sz="4" w:space="0" w:color="auto"/>
              <w:right w:val="single" w:sz="4" w:space="0" w:color="auto"/>
            </w:tcBorders>
          </w:tcPr>
          <w:p w14:paraId="5AD3069E" w14:textId="77777777" w:rsidR="00FD21E4" w:rsidRDefault="00FD21E4">
            <w:pPr>
              <w:spacing w:after="160" w:line="252" w:lineRule="auto"/>
              <w:jc w:val="center"/>
              <w:rPr>
                <w:kern w:val="2"/>
                <w:sz w:val="19"/>
                <w:szCs w:val="19"/>
                <w:lang w:val="uk-UA"/>
                <w14:ligatures w14:val="standardContextual"/>
              </w:rPr>
            </w:pPr>
          </w:p>
          <w:p w14:paraId="6CB1BA8E" w14:textId="77777777" w:rsidR="00FD21E4" w:rsidRDefault="00FD21E4">
            <w:pPr>
              <w:spacing w:after="160" w:line="252" w:lineRule="auto"/>
              <w:jc w:val="center"/>
              <w:rPr>
                <w:kern w:val="2"/>
                <w:sz w:val="19"/>
                <w:szCs w:val="19"/>
                <w:lang w:val="uk-UA"/>
                <w14:ligatures w14:val="standardContextual"/>
              </w:rPr>
            </w:pPr>
          </w:p>
          <w:p w14:paraId="794ECDA6" w14:textId="77777777" w:rsidR="00FD21E4" w:rsidRDefault="00FD21E4">
            <w:pPr>
              <w:spacing w:after="160" w:line="252" w:lineRule="auto"/>
              <w:jc w:val="center"/>
              <w:rPr>
                <w:kern w:val="2"/>
                <w:sz w:val="19"/>
                <w:szCs w:val="19"/>
                <w:lang w:val="uk-UA"/>
                <w14:ligatures w14:val="standardContextual"/>
              </w:rPr>
            </w:pPr>
          </w:p>
          <w:p w14:paraId="5F344114" w14:textId="77777777" w:rsidR="00FD21E4" w:rsidRDefault="00FD21E4">
            <w:pPr>
              <w:spacing w:after="160" w:line="252" w:lineRule="auto"/>
              <w:jc w:val="center"/>
              <w:rPr>
                <w:kern w:val="2"/>
                <w:sz w:val="19"/>
                <w:szCs w:val="19"/>
                <w:lang w:val="uk-UA"/>
                <w14:ligatures w14:val="standardContextual"/>
              </w:rPr>
            </w:pPr>
            <w:r>
              <w:rPr>
                <w:kern w:val="2"/>
                <w:sz w:val="19"/>
                <w:szCs w:val="19"/>
                <w:lang w:val="uk-UA"/>
                <w14:ligatures w14:val="standardContextual"/>
              </w:rPr>
              <w:t>-</w:t>
            </w:r>
          </w:p>
        </w:tc>
        <w:tc>
          <w:tcPr>
            <w:tcW w:w="1277" w:type="dxa"/>
            <w:tcBorders>
              <w:top w:val="single" w:sz="4" w:space="0" w:color="auto"/>
              <w:left w:val="single" w:sz="4" w:space="0" w:color="auto"/>
              <w:bottom w:val="single" w:sz="4" w:space="0" w:color="auto"/>
              <w:right w:val="single" w:sz="4" w:space="0" w:color="auto"/>
            </w:tcBorders>
          </w:tcPr>
          <w:p w14:paraId="72B18C21" w14:textId="77777777" w:rsidR="00FD21E4" w:rsidRDefault="00FD21E4">
            <w:pPr>
              <w:spacing w:after="160" w:line="252" w:lineRule="auto"/>
              <w:jc w:val="center"/>
              <w:rPr>
                <w:kern w:val="2"/>
                <w:sz w:val="19"/>
                <w:szCs w:val="19"/>
                <w:lang w:val="uk-UA"/>
                <w14:ligatures w14:val="standardContextual"/>
              </w:rPr>
            </w:pPr>
          </w:p>
          <w:p w14:paraId="2059D576" w14:textId="77777777" w:rsidR="00FD21E4" w:rsidRDefault="00FD21E4">
            <w:pPr>
              <w:spacing w:after="160" w:line="252" w:lineRule="auto"/>
              <w:jc w:val="center"/>
              <w:rPr>
                <w:kern w:val="2"/>
                <w:sz w:val="19"/>
                <w:szCs w:val="19"/>
                <w:lang w:val="uk-UA"/>
                <w14:ligatures w14:val="standardContextual"/>
              </w:rPr>
            </w:pPr>
          </w:p>
          <w:p w14:paraId="315ED2EE" w14:textId="77777777" w:rsidR="00FD21E4" w:rsidRDefault="00FD21E4">
            <w:pPr>
              <w:spacing w:after="160" w:line="252" w:lineRule="auto"/>
              <w:jc w:val="center"/>
              <w:rPr>
                <w:kern w:val="2"/>
                <w:sz w:val="19"/>
                <w:szCs w:val="19"/>
                <w:lang w:val="uk-UA"/>
                <w14:ligatures w14:val="standardContextual"/>
              </w:rPr>
            </w:pPr>
          </w:p>
          <w:p w14:paraId="1DCEBDBE" w14:textId="77777777" w:rsidR="00FD21E4" w:rsidRDefault="00FD21E4">
            <w:pPr>
              <w:spacing w:after="160" w:line="252" w:lineRule="auto"/>
              <w:jc w:val="center"/>
              <w:rPr>
                <w:kern w:val="2"/>
                <w:sz w:val="19"/>
                <w:szCs w:val="19"/>
                <w:lang w:val="uk-UA"/>
                <w14:ligatures w14:val="standardContextual"/>
              </w:rPr>
            </w:pPr>
            <w:r>
              <w:rPr>
                <w:kern w:val="2"/>
                <w:sz w:val="19"/>
                <w:szCs w:val="19"/>
                <w:lang w:val="uk-UA"/>
                <w14:ligatures w14:val="standardContextual"/>
              </w:rPr>
              <w:t>93,504</w:t>
            </w:r>
          </w:p>
        </w:tc>
      </w:tr>
      <w:tr w:rsidR="00FD21E4" w14:paraId="2F0D185D" w14:textId="77777777" w:rsidTr="00FD21E4">
        <w:trPr>
          <w:trHeight w:val="798"/>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252CF67F" w14:textId="77777777" w:rsidR="00FD21E4" w:rsidRDefault="00FD21E4">
            <w:pPr>
              <w:spacing w:line="256" w:lineRule="auto"/>
              <w:rPr>
                <w:kern w:val="2"/>
                <w:sz w:val="20"/>
                <w:szCs w:val="20"/>
                <w:lang w:val="uk-UA"/>
                <w14:ligatures w14:val="standardContextu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48F92E4B" w14:textId="77777777" w:rsidR="00FD21E4" w:rsidRDefault="00FD21E4">
            <w:pPr>
              <w:spacing w:line="256" w:lineRule="auto"/>
              <w:rPr>
                <w:kern w:val="2"/>
                <w:sz w:val="20"/>
                <w:szCs w:val="20"/>
                <w:lang w:val="uk-UA"/>
                <w14:ligatures w14:val="standardContextual"/>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1A71CA04" w14:textId="77777777" w:rsidR="00FD21E4" w:rsidRDefault="00FD21E4">
            <w:pPr>
              <w:spacing w:line="256" w:lineRule="auto"/>
              <w:rPr>
                <w:kern w:val="2"/>
                <w:sz w:val="18"/>
                <w:szCs w:val="18"/>
                <w:lang w:val="uk-UA"/>
                <w14:ligatures w14:val="standardContextual"/>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A5FBBF8" w14:textId="77777777" w:rsidR="00FD21E4" w:rsidRDefault="00FD21E4">
            <w:pPr>
              <w:spacing w:line="256" w:lineRule="auto"/>
              <w:rPr>
                <w:kern w:val="2"/>
                <w:sz w:val="20"/>
                <w:szCs w:val="20"/>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65BADBA1"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інші джерела</w:t>
            </w:r>
          </w:p>
        </w:tc>
        <w:tc>
          <w:tcPr>
            <w:tcW w:w="1037" w:type="dxa"/>
            <w:tcBorders>
              <w:top w:val="single" w:sz="4" w:space="0" w:color="auto"/>
              <w:left w:val="single" w:sz="4" w:space="0" w:color="auto"/>
              <w:bottom w:val="single" w:sz="4" w:space="0" w:color="auto"/>
              <w:right w:val="single" w:sz="4" w:space="0" w:color="auto"/>
            </w:tcBorders>
            <w:hideMark/>
          </w:tcPr>
          <w:p w14:paraId="4C8894B7"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400,00</w:t>
            </w:r>
          </w:p>
        </w:tc>
        <w:tc>
          <w:tcPr>
            <w:tcW w:w="1091" w:type="dxa"/>
            <w:tcBorders>
              <w:top w:val="single" w:sz="4" w:space="0" w:color="auto"/>
              <w:left w:val="single" w:sz="4" w:space="0" w:color="auto"/>
              <w:bottom w:val="single" w:sz="4" w:space="0" w:color="auto"/>
              <w:right w:val="single" w:sz="4" w:space="0" w:color="auto"/>
            </w:tcBorders>
            <w:hideMark/>
          </w:tcPr>
          <w:p w14:paraId="2EBE1988"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100,000</w:t>
            </w:r>
          </w:p>
        </w:tc>
        <w:tc>
          <w:tcPr>
            <w:tcW w:w="1135" w:type="dxa"/>
            <w:tcBorders>
              <w:top w:val="single" w:sz="4" w:space="0" w:color="auto"/>
              <w:left w:val="single" w:sz="4" w:space="0" w:color="auto"/>
              <w:bottom w:val="single" w:sz="4" w:space="0" w:color="auto"/>
              <w:right w:val="single" w:sz="4" w:space="0" w:color="auto"/>
            </w:tcBorders>
            <w:hideMark/>
          </w:tcPr>
          <w:p w14:paraId="4DE64335"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100,000</w:t>
            </w:r>
          </w:p>
        </w:tc>
        <w:tc>
          <w:tcPr>
            <w:tcW w:w="1277" w:type="dxa"/>
            <w:tcBorders>
              <w:top w:val="single" w:sz="4" w:space="0" w:color="auto"/>
              <w:left w:val="single" w:sz="4" w:space="0" w:color="auto"/>
              <w:bottom w:val="single" w:sz="4" w:space="0" w:color="auto"/>
              <w:right w:val="single" w:sz="4" w:space="0" w:color="auto"/>
            </w:tcBorders>
            <w:hideMark/>
          </w:tcPr>
          <w:p w14:paraId="15AD2910"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600,000</w:t>
            </w:r>
          </w:p>
        </w:tc>
      </w:tr>
      <w:tr w:rsidR="00FD21E4" w14:paraId="278FA525"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246C818D"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2.</w:t>
            </w:r>
          </w:p>
        </w:tc>
        <w:tc>
          <w:tcPr>
            <w:tcW w:w="1615" w:type="dxa"/>
            <w:tcBorders>
              <w:top w:val="single" w:sz="4" w:space="0" w:color="auto"/>
              <w:left w:val="single" w:sz="4" w:space="0" w:color="auto"/>
              <w:bottom w:val="single" w:sz="4" w:space="0" w:color="auto"/>
              <w:right w:val="single" w:sz="4" w:space="0" w:color="auto"/>
            </w:tcBorders>
          </w:tcPr>
          <w:p w14:paraId="71B2C8EC"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p w14:paraId="72D3099B" w14:textId="77777777" w:rsidR="00FD21E4" w:rsidRDefault="00FD21E4">
            <w:pPr>
              <w:spacing w:line="256" w:lineRule="auto"/>
              <w:jc w:val="center"/>
              <w:rPr>
                <w:kern w:val="2"/>
                <w:sz w:val="20"/>
                <w:szCs w:val="20"/>
                <w:lang w:val="uk-UA"/>
                <w14:ligatures w14:val="standardContextual"/>
              </w:rPr>
            </w:pPr>
          </w:p>
        </w:tc>
        <w:tc>
          <w:tcPr>
            <w:tcW w:w="919" w:type="dxa"/>
            <w:tcBorders>
              <w:top w:val="single" w:sz="4" w:space="0" w:color="auto"/>
              <w:left w:val="single" w:sz="4" w:space="0" w:color="auto"/>
              <w:bottom w:val="single" w:sz="4" w:space="0" w:color="auto"/>
              <w:right w:val="single" w:sz="4" w:space="0" w:color="auto"/>
            </w:tcBorders>
            <w:hideMark/>
          </w:tcPr>
          <w:p w14:paraId="25247386" w14:textId="77777777" w:rsidR="00FD21E4" w:rsidRDefault="00FD21E4">
            <w:pPr>
              <w:spacing w:line="256" w:lineRule="auto"/>
              <w:jc w:val="center"/>
              <w:rPr>
                <w:kern w:val="2"/>
                <w:sz w:val="18"/>
                <w:szCs w:val="18"/>
                <w:lang w:val="uk-UA"/>
                <w14:ligatures w14:val="standardContextual"/>
              </w:rPr>
            </w:pPr>
            <w:proofErr w:type="spellStart"/>
            <w:r>
              <w:rPr>
                <w:kern w:val="2"/>
                <w:sz w:val="18"/>
                <w:szCs w:val="18"/>
                <w:lang w:val="uk-UA"/>
                <w14:ligatures w14:val="standardContextual"/>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hideMark/>
          </w:tcPr>
          <w:p w14:paraId="0270AB08"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 xml:space="preserve">Виконавчий комітет Южненської міської ради Одеського району Одеської області, </w:t>
            </w:r>
          </w:p>
          <w:p w14:paraId="375E1318"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 xml:space="preserve"> ЮКП «МУНІЦИПАЛЬНА ВАРТА»</w:t>
            </w:r>
          </w:p>
        </w:tc>
        <w:tc>
          <w:tcPr>
            <w:tcW w:w="851" w:type="dxa"/>
            <w:tcBorders>
              <w:top w:val="single" w:sz="4" w:space="0" w:color="auto"/>
              <w:left w:val="single" w:sz="4" w:space="0" w:color="auto"/>
              <w:bottom w:val="single" w:sz="4" w:space="0" w:color="auto"/>
              <w:right w:val="single" w:sz="4" w:space="0" w:color="auto"/>
            </w:tcBorders>
            <w:hideMark/>
          </w:tcPr>
          <w:p w14:paraId="2F0F5A9C"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7B13E9CF"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7535,324</w:t>
            </w:r>
          </w:p>
        </w:tc>
        <w:tc>
          <w:tcPr>
            <w:tcW w:w="1091" w:type="dxa"/>
            <w:tcBorders>
              <w:top w:val="single" w:sz="4" w:space="0" w:color="auto"/>
              <w:left w:val="single" w:sz="4" w:space="0" w:color="auto"/>
              <w:bottom w:val="single" w:sz="4" w:space="0" w:color="auto"/>
              <w:right w:val="single" w:sz="4" w:space="0" w:color="auto"/>
            </w:tcBorders>
            <w:hideMark/>
          </w:tcPr>
          <w:p w14:paraId="45FDB3EB"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30EC12D1"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w:t>
            </w:r>
          </w:p>
        </w:tc>
        <w:tc>
          <w:tcPr>
            <w:tcW w:w="1277" w:type="dxa"/>
            <w:tcBorders>
              <w:top w:val="single" w:sz="4" w:space="0" w:color="auto"/>
              <w:left w:val="single" w:sz="4" w:space="0" w:color="auto"/>
              <w:bottom w:val="single" w:sz="4" w:space="0" w:color="auto"/>
              <w:right w:val="single" w:sz="4" w:space="0" w:color="auto"/>
            </w:tcBorders>
            <w:hideMark/>
          </w:tcPr>
          <w:p w14:paraId="6B9AAA99"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7535,324</w:t>
            </w:r>
          </w:p>
        </w:tc>
      </w:tr>
      <w:tr w:rsidR="00FD21E4" w14:paraId="7BFCB705" w14:textId="77777777" w:rsidTr="00FD21E4">
        <w:trPr>
          <w:trHeight w:val="274"/>
        </w:trPr>
        <w:tc>
          <w:tcPr>
            <w:tcW w:w="425" w:type="dxa"/>
            <w:tcBorders>
              <w:top w:val="single" w:sz="4" w:space="0" w:color="auto"/>
              <w:left w:val="single" w:sz="4" w:space="0" w:color="auto"/>
              <w:bottom w:val="single" w:sz="4" w:space="0" w:color="auto"/>
              <w:right w:val="single" w:sz="4" w:space="0" w:color="auto"/>
            </w:tcBorders>
            <w:hideMark/>
          </w:tcPr>
          <w:p w14:paraId="4CBF5621"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3.</w:t>
            </w:r>
          </w:p>
        </w:tc>
        <w:tc>
          <w:tcPr>
            <w:tcW w:w="1615" w:type="dxa"/>
            <w:tcBorders>
              <w:top w:val="single" w:sz="4" w:space="0" w:color="auto"/>
              <w:left w:val="single" w:sz="4" w:space="0" w:color="auto"/>
              <w:bottom w:val="single" w:sz="4" w:space="0" w:color="auto"/>
              <w:right w:val="single" w:sz="4" w:space="0" w:color="auto"/>
            </w:tcBorders>
            <w:hideMark/>
          </w:tcPr>
          <w:p w14:paraId="63581A16"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Створення належних умов функціонування відділу муніципальної охорони (безпеки), шляхом передачі міжбюджетних трансфертів на  закупівлю спецзасобів</w:t>
            </w:r>
          </w:p>
        </w:tc>
        <w:tc>
          <w:tcPr>
            <w:tcW w:w="919" w:type="dxa"/>
            <w:tcBorders>
              <w:top w:val="single" w:sz="4" w:space="0" w:color="auto"/>
              <w:left w:val="single" w:sz="4" w:space="0" w:color="auto"/>
              <w:bottom w:val="single" w:sz="4" w:space="0" w:color="auto"/>
              <w:right w:val="single" w:sz="4" w:space="0" w:color="auto"/>
            </w:tcBorders>
            <w:hideMark/>
          </w:tcPr>
          <w:p w14:paraId="45ED9FA0" w14:textId="77777777" w:rsidR="00FD21E4" w:rsidRDefault="00FD21E4">
            <w:pPr>
              <w:spacing w:line="256" w:lineRule="auto"/>
              <w:jc w:val="center"/>
              <w:rPr>
                <w:kern w:val="2"/>
                <w:sz w:val="18"/>
                <w:szCs w:val="18"/>
                <w:lang w:val="uk-UA"/>
                <w14:ligatures w14:val="standardContextual"/>
              </w:rPr>
            </w:pPr>
            <w:proofErr w:type="spellStart"/>
            <w:r>
              <w:rPr>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tcPr>
          <w:p w14:paraId="48118A9A"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 xml:space="preserve">Виконавчий комітет Южненської міської ради Одеського району Одеської області, </w:t>
            </w:r>
          </w:p>
          <w:p w14:paraId="63FF08BD" w14:textId="77777777" w:rsidR="00FD21E4" w:rsidRDefault="00FD21E4">
            <w:pPr>
              <w:spacing w:line="256" w:lineRule="auto"/>
              <w:jc w:val="center"/>
              <w:rPr>
                <w:kern w:val="2"/>
                <w:sz w:val="18"/>
                <w:szCs w:val="18"/>
                <w:lang w:val="uk-UA"/>
                <w14:ligatures w14:val="standardContextual"/>
              </w:rPr>
            </w:pPr>
          </w:p>
          <w:p w14:paraId="49FF2FD9"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 xml:space="preserve">ЮКП «МУНІЦИПАЛЬНА ВАРТА» </w:t>
            </w:r>
          </w:p>
          <w:p w14:paraId="5DDB74F7"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 xml:space="preserve"> </w:t>
            </w:r>
          </w:p>
          <w:p w14:paraId="47231F77" w14:textId="77777777" w:rsidR="00FD21E4" w:rsidRDefault="00FD21E4">
            <w:pPr>
              <w:spacing w:line="256" w:lineRule="auto"/>
              <w:jc w:val="center"/>
              <w:rPr>
                <w:kern w:val="2"/>
                <w:sz w:val="18"/>
                <w:szCs w:val="18"/>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297AFC1D"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E269CE1"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983,581</w:t>
            </w:r>
          </w:p>
        </w:tc>
        <w:tc>
          <w:tcPr>
            <w:tcW w:w="1091" w:type="dxa"/>
            <w:tcBorders>
              <w:top w:val="single" w:sz="4" w:space="0" w:color="auto"/>
              <w:left w:val="single" w:sz="4" w:space="0" w:color="auto"/>
              <w:bottom w:val="single" w:sz="4" w:space="0" w:color="auto"/>
              <w:right w:val="single" w:sz="4" w:space="0" w:color="auto"/>
            </w:tcBorders>
            <w:hideMark/>
          </w:tcPr>
          <w:p w14:paraId="5A5D545B"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497A0132"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w:t>
            </w:r>
          </w:p>
        </w:tc>
        <w:tc>
          <w:tcPr>
            <w:tcW w:w="1277" w:type="dxa"/>
            <w:tcBorders>
              <w:top w:val="single" w:sz="4" w:space="0" w:color="auto"/>
              <w:left w:val="single" w:sz="4" w:space="0" w:color="auto"/>
              <w:bottom w:val="single" w:sz="4" w:space="0" w:color="auto"/>
              <w:right w:val="single" w:sz="4" w:space="0" w:color="auto"/>
            </w:tcBorders>
            <w:hideMark/>
          </w:tcPr>
          <w:p w14:paraId="688CC8B5"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983,581</w:t>
            </w:r>
          </w:p>
        </w:tc>
      </w:tr>
      <w:tr w:rsidR="00FD21E4" w14:paraId="64D16146"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290630E8"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4.</w:t>
            </w:r>
          </w:p>
        </w:tc>
        <w:tc>
          <w:tcPr>
            <w:tcW w:w="1615" w:type="dxa"/>
            <w:tcBorders>
              <w:top w:val="single" w:sz="4" w:space="0" w:color="auto"/>
              <w:left w:val="single" w:sz="4" w:space="0" w:color="auto"/>
              <w:bottom w:val="single" w:sz="4" w:space="0" w:color="auto"/>
              <w:right w:val="single" w:sz="4" w:space="0" w:color="auto"/>
            </w:tcBorders>
            <w:hideMark/>
          </w:tcPr>
          <w:p w14:paraId="6D8EF1F2"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FE4BD90" w14:textId="77777777" w:rsidR="00FD21E4" w:rsidRDefault="00FD21E4">
            <w:pPr>
              <w:spacing w:line="256" w:lineRule="auto"/>
              <w:jc w:val="center"/>
              <w:rPr>
                <w:kern w:val="2"/>
                <w:sz w:val="18"/>
                <w:szCs w:val="18"/>
                <w:lang w:val="uk-UA"/>
                <w14:ligatures w14:val="standardContextual"/>
              </w:rPr>
            </w:pPr>
            <w:proofErr w:type="spellStart"/>
            <w:r>
              <w:rPr>
                <w:kern w:val="2"/>
                <w:sz w:val="18"/>
                <w:szCs w:val="18"/>
                <w:lang w:val="uk-UA"/>
                <w14:ligatures w14:val="standardContextual"/>
              </w:rPr>
              <w:t>тис.грн</w:t>
            </w:r>
            <w:proofErr w:type="spellEnd"/>
            <w:r>
              <w:rPr>
                <w:kern w:val="2"/>
                <w:sz w:val="18"/>
                <w:szCs w:val="18"/>
                <w:lang w:val="uk-UA"/>
                <w14:ligatures w14:val="standardContextual"/>
              </w:rPr>
              <w:t>.</w:t>
            </w:r>
          </w:p>
        </w:tc>
        <w:tc>
          <w:tcPr>
            <w:tcW w:w="1580" w:type="dxa"/>
            <w:tcBorders>
              <w:top w:val="single" w:sz="4" w:space="0" w:color="auto"/>
              <w:left w:val="single" w:sz="4" w:space="0" w:color="auto"/>
              <w:bottom w:val="single" w:sz="4" w:space="0" w:color="auto"/>
              <w:right w:val="single" w:sz="4" w:space="0" w:color="auto"/>
            </w:tcBorders>
            <w:vAlign w:val="center"/>
          </w:tcPr>
          <w:p w14:paraId="2548FF7A"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Виконавчий комітет Южненської міської ради Одеського району Одеської області,</w:t>
            </w:r>
          </w:p>
          <w:p w14:paraId="7C7DADB4"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Військова частина  А2238</w:t>
            </w:r>
          </w:p>
          <w:p w14:paraId="7C7DD00B" w14:textId="77777777" w:rsidR="00FD21E4" w:rsidRDefault="00FD21E4">
            <w:pPr>
              <w:spacing w:line="256" w:lineRule="auto"/>
              <w:jc w:val="center"/>
              <w:rPr>
                <w:kern w:val="2"/>
                <w:sz w:val="18"/>
                <w:szCs w:val="18"/>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01A3275E" w14:textId="77777777" w:rsidR="00FD21E4" w:rsidRDefault="00FD21E4">
            <w:pPr>
              <w:spacing w:line="256" w:lineRule="auto"/>
              <w:jc w:val="center"/>
              <w:rPr>
                <w:kern w:val="2"/>
                <w:sz w:val="16"/>
                <w:szCs w:val="16"/>
                <w:lang w:val="uk-UA"/>
                <w14:ligatures w14:val="standardContextual"/>
              </w:rPr>
            </w:pPr>
            <w:r>
              <w:rPr>
                <w:kern w:val="2"/>
                <w:sz w:val="16"/>
                <w:szCs w:val="16"/>
                <w:lang w:val="uk-UA"/>
                <w14:ligatures w14:val="standardContextual"/>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B29EDE1"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2400,000</w:t>
            </w:r>
          </w:p>
        </w:tc>
        <w:tc>
          <w:tcPr>
            <w:tcW w:w="1091" w:type="dxa"/>
            <w:tcBorders>
              <w:top w:val="single" w:sz="4" w:space="0" w:color="auto"/>
              <w:left w:val="single" w:sz="4" w:space="0" w:color="auto"/>
              <w:bottom w:val="single" w:sz="4" w:space="0" w:color="auto"/>
              <w:right w:val="single" w:sz="4" w:space="0" w:color="auto"/>
            </w:tcBorders>
            <w:hideMark/>
          </w:tcPr>
          <w:p w14:paraId="4297BB70"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1565,000</w:t>
            </w:r>
          </w:p>
        </w:tc>
        <w:tc>
          <w:tcPr>
            <w:tcW w:w="1135" w:type="dxa"/>
            <w:tcBorders>
              <w:top w:val="single" w:sz="4" w:space="0" w:color="auto"/>
              <w:left w:val="single" w:sz="4" w:space="0" w:color="auto"/>
              <w:bottom w:val="single" w:sz="4" w:space="0" w:color="auto"/>
              <w:right w:val="single" w:sz="4" w:space="0" w:color="auto"/>
            </w:tcBorders>
            <w:hideMark/>
          </w:tcPr>
          <w:p w14:paraId="51FE8FE1"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w:t>
            </w:r>
          </w:p>
        </w:tc>
        <w:tc>
          <w:tcPr>
            <w:tcW w:w="1277" w:type="dxa"/>
            <w:tcBorders>
              <w:top w:val="single" w:sz="4" w:space="0" w:color="auto"/>
              <w:left w:val="single" w:sz="4" w:space="0" w:color="auto"/>
              <w:bottom w:val="single" w:sz="4" w:space="0" w:color="auto"/>
              <w:right w:val="single" w:sz="4" w:space="0" w:color="auto"/>
            </w:tcBorders>
            <w:hideMark/>
          </w:tcPr>
          <w:p w14:paraId="2DE27C90"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3965,000</w:t>
            </w:r>
          </w:p>
        </w:tc>
      </w:tr>
      <w:tr w:rsidR="00FD21E4" w14:paraId="62D155CA"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4F8DA6C6"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5.</w:t>
            </w:r>
          </w:p>
        </w:tc>
        <w:tc>
          <w:tcPr>
            <w:tcW w:w="1615" w:type="dxa"/>
            <w:tcBorders>
              <w:top w:val="single" w:sz="4" w:space="0" w:color="auto"/>
              <w:left w:val="single" w:sz="4" w:space="0" w:color="auto"/>
              <w:bottom w:val="single" w:sz="4" w:space="0" w:color="auto"/>
              <w:right w:val="single" w:sz="4" w:space="0" w:color="auto"/>
            </w:tcBorders>
            <w:hideMark/>
          </w:tcPr>
          <w:p w14:paraId="0843ECCC"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 xml:space="preserve">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w:t>
            </w:r>
            <w:r>
              <w:rPr>
                <w:kern w:val="2"/>
                <w:sz w:val="20"/>
                <w:szCs w:val="20"/>
                <w:lang w:val="uk-UA"/>
                <w14:ligatures w14:val="standardContextual"/>
              </w:rPr>
              <w:lastRenderedPageBreak/>
              <w:t>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30E0130B" w14:textId="77777777" w:rsidR="00FD21E4" w:rsidRDefault="00FD21E4">
            <w:pPr>
              <w:spacing w:line="256" w:lineRule="auto"/>
              <w:jc w:val="center"/>
              <w:rPr>
                <w:kern w:val="2"/>
                <w:sz w:val="18"/>
                <w:szCs w:val="18"/>
                <w:lang w:val="uk-UA"/>
                <w14:ligatures w14:val="standardContextual"/>
              </w:rPr>
            </w:pPr>
            <w:proofErr w:type="spellStart"/>
            <w:r>
              <w:rPr>
                <w:kern w:val="2"/>
                <w:sz w:val="18"/>
                <w:szCs w:val="18"/>
                <w:lang w:val="uk-UA"/>
                <w14:ligatures w14:val="standardContextual"/>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1F476B09"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Виконавчий комітет Южненської міської ради</w:t>
            </w:r>
          </w:p>
          <w:p w14:paraId="11E1EA2D"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 xml:space="preserve"> Одеського району Одеської області,</w:t>
            </w:r>
          </w:p>
          <w:p w14:paraId="22E172C7"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Військова частина  А0666</w:t>
            </w:r>
          </w:p>
          <w:p w14:paraId="3DFCF923" w14:textId="77777777" w:rsidR="00FD21E4" w:rsidRDefault="00FD21E4">
            <w:pPr>
              <w:spacing w:line="256" w:lineRule="auto"/>
              <w:jc w:val="center"/>
              <w:rPr>
                <w:kern w:val="2"/>
                <w:sz w:val="18"/>
                <w:szCs w:val="18"/>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2CEE7A13" w14:textId="77777777" w:rsidR="00FD21E4" w:rsidRDefault="00FD21E4">
            <w:pPr>
              <w:spacing w:line="256" w:lineRule="auto"/>
              <w:jc w:val="center"/>
              <w:rPr>
                <w:kern w:val="2"/>
                <w:sz w:val="16"/>
                <w:szCs w:val="16"/>
                <w:lang w:val="uk-UA"/>
                <w14:ligatures w14:val="standardContextual"/>
              </w:rPr>
            </w:pPr>
            <w:r>
              <w:rPr>
                <w:kern w:val="2"/>
                <w:sz w:val="16"/>
                <w:szCs w:val="16"/>
                <w:lang w:val="uk-UA"/>
                <w14:ligatures w14:val="standardContextual"/>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53CDF3E2"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1F11FBCC"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6000,000</w:t>
            </w:r>
          </w:p>
        </w:tc>
        <w:tc>
          <w:tcPr>
            <w:tcW w:w="1135" w:type="dxa"/>
            <w:tcBorders>
              <w:top w:val="single" w:sz="4" w:space="0" w:color="auto"/>
              <w:left w:val="single" w:sz="4" w:space="0" w:color="auto"/>
              <w:bottom w:val="single" w:sz="4" w:space="0" w:color="auto"/>
              <w:right w:val="single" w:sz="4" w:space="0" w:color="auto"/>
            </w:tcBorders>
            <w:hideMark/>
          </w:tcPr>
          <w:p w14:paraId="0FF57AA8"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10000,000</w:t>
            </w:r>
          </w:p>
        </w:tc>
        <w:tc>
          <w:tcPr>
            <w:tcW w:w="1277" w:type="dxa"/>
            <w:tcBorders>
              <w:top w:val="single" w:sz="4" w:space="0" w:color="auto"/>
              <w:left w:val="single" w:sz="4" w:space="0" w:color="auto"/>
              <w:bottom w:val="single" w:sz="4" w:space="0" w:color="auto"/>
              <w:right w:val="single" w:sz="4" w:space="0" w:color="auto"/>
            </w:tcBorders>
            <w:hideMark/>
          </w:tcPr>
          <w:p w14:paraId="576F45B0"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16000,000</w:t>
            </w:r>
          </w:p>
        </w:tc>
      </w:tr>
      <w:tr w:rsidR="00FD21E4" w14:paraId="410A4D3A"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13D512F5"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6.</w:t>
            </w:r>
          </w:p>
        </w:tc>
        <w:tc>
          <w:tcPr>
            <w:tcW w:w="1615" w:type="dxa"/>
            <w:tcBorders>
              <w:top w:val="single" w:sz="4" w:space="0" w:color="auto"/>
              <w:left w:val="single" w:sz="4" w:space="0" w:color="auto"/>
              <w:bottom w:val="single" w:sz="4" w:space="0" w:color="auto"/>
              <w:right w:val="single" w:sz="4" w:space="0" w:color="auto"/>
            </w:tcBorders>
            <w:hideMark/>
          </w:tcPr>
          <w:p w14:paraId="7044FC0B" w14:textId="77777777" w:rsidR="00FD21E4" w:rsidRDefault="00FD21E4">
            <w:pPr>
              <w:spacing w:line="256" w:lineRule="auto"/>
              <w:jc w:val="center"/>
              <w:rPr>
                <w:color w:val="000000"/>
                <w:kern w:val="2"/>
                <w:sz w:val="20"/>
                <w:szCs w:val="20"/>
                <w:lang w:val="uk-UA"/>
                <w14:ligatures w14:val="standardContextual"/>
              </w:rPr>
            </w:pPr>
            <w:r>
              <w:rPr>
                <w:kern w:val="2"/>
                <w:sz w:val="18"/>
                <w:szCs w:val="18"/>
                <w:lang w:val="uk-UA"/>
                <w14:ligatures w14:val="standardContextual"/>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2186374C"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3504177B"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79059E59"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6798C646"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Військова частина  А7382,</w:t>
            </w:r>
          </w:p>
          <w:p w14:paraId="6AFB54B4"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Військова частина  А0456</w:t>
            </w:r>
          </w:p>
          <w:p w14:paraId="46ED5F19" w14:textId="77777777" w:rsidR="00FD21E4" w:rsidRDefault="00FD21E4">
            <w:pPr>
              <w:spacing w:line="256" w:lineRule="auto"/>
              <w:jc w:val="center"/>
              <w:rPr>
                <w:color w:val="000000"/>
                <w:kern w:val="2"/>
                <w:sz w:val="18"/>
                <w:szCs w:val="18"/>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1B661687"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367B07B8"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28E3ED0B"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8400,000</w:t>
            </w:r>
          </w:p>
        </w:tc>
        <w:tc>
          <w:tcPr>
            <w:tcW w:w="1135" w:type="dxa"/>
            <w:tcBorders>
              <w:top w:val="single" w:sz="4" w:space="0" w:color="auto"/>
              <w:left w:val="single" w:sz="4" w:space="0" w:color="auto"/>
              <w:bottom w:val="single" w:sz="4" w:space="0" w:color="auto"/>
              <w:right w:val="single" w:sz="4" w:space="0" w:color="auto"/>
            </w:tcBorders>
            <w:hideMark/>
          </w:tcPr>
          <w:p w14:paraId="4B09989C" w14:textId="77777777" w:rsidR="00FD21E4" w:rsidRDefault="00FD21E4">
            <w:pPr>
              <w:spacing w:line="256" w:lineRule="auto"/>
              <w:jc w:val="center"/>
              <w:rPr>
                <w:b/>
                <w:kern w:val="2"/>
                <w:sz w:val="20"/>
                <w:szCs w:val="20"/>
                <w:lang w:val="uk-UA"/>
                <w14:ligatures w14:val="standardContextual"/>
              </w:rPr>
            </w:pPr>
            <w:r>
              <w:rPr>
                <w:b/>
                <w:kern w:val="2"/>
                <w:sz w:val="20"/>
                <w:szCs w:val="20"/>
                <w:lang w:val="uk-UA"/>
                <w14:ligatures w14:val="standardContextual"/>
              </w:rPr>
              <w:t>6500,000</w:t>
            </w:r>
          </w:p>
        </w:tc>
        <w:tc>
          <w:tcPr>
            <w:tcW w:w="1277" w:type="dxa"/>
            <w:tcBorders>
              <w:top w:val="single" w:sz="4" w:space="0" w:color="auto"/>
              <w:left w:val="single" w:sz="4" w:space="0" w:color="auto"/>
              <w:bottom w:val="single" w:sz="4" w:space="0" w:color="auto"/>
              <w:right w:val="single" w:sz="4" w:space="0" w:color="auto"/>
            </w:tcBorders>
            <w:hideMark/>
          </w:tcPr>
          <w:p w14:paraId="4A307BCD" w14:textId="77777777" w:rsidR="00FD21E4" w:rsidRDefault="00FD21E4">
            <w:pPr>
              <w:spacing w:line="256" w:lineRule="auto"/>
              <w:jc w:val="center"/>
              <w:rPr>
                <w:b/>
                <w:kern w:val="2"/>
                <w:sz w:val="20"/>
                <w:szCs w:val="20"/>
                <w:lang w:val="uk-UA"/>
                <w14:ligatures w14:val="standardContextual"/>
              </w:rPr>
            </w:pPr>
            <w:r>
              <w:rPr>
                <w:b/>
                <w:kern w:val="2"/>
                <w:sz w:val="20"/>
                <w:szCs w:val="20"/>
                <w:lang w:val="uk-UA"/>
                <w14:ligatures w14:val="standardContextual"/>
              </w:rPr>
              <w:t>14900,000</w:t>
            </w:r>
          </w:p>
        </w:tc>
      </w:tr>
      <w:tr w:rsidR="00FD21E4" w14:paraId="13890348"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4341772C"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7.</w:t>
            </w:r>
          </w:p>
        </w:tc>
        <w:tc>
          <w:tcPr>
            <w:tcW w:w="1615" w:type="dxa"/>
            <w:tcBorders>
              <w:top w:val="single" w:sz="4" w:space="0" w:color="auto"/>
              <w:left w:val="single" w:sz="4" w:space="0" w:color="auto"/>
              <w:bottom w:val="single" w:sz="4" w:space="0" w:color="auto"/>
              <w:right w:val="single" w:sz="4" w:space="0" w:color="auto"/>
            </w:tcBorders>
            <w:hideMark/>
          </w:tcPr>
          <w:p w14:paraId="4185A94D"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Здійснення закупівлі матеріальних цінностей</w:t>
            </w:r>
          </w:p>
          <w:p w14:paraId="3FBCD267"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для забезпечення дотримання санітарно-гігієнічних норм</w:t>
            </w:r>
          </w:p>
          <w:p w14:paraId="49E094AE"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особового складу військової частини</w:t>
            </w:r>
          </w:p>
        </w:tc>
        <w:tc>
          <w:tcPr>
            <w:tcW w:w="919" w:type="dxa"/>
            <w:tcBorders>
              <w:top w:val="single" w:sz="4" w:space="0" w:color="auto"/>
              <w:left w:val="single" w:sz="4" w:space="0" w:color="auto"/>
              <w:bottom w:val="single" w:sz="4" w:space="0" w:color="auto"/>
              <w:right w:val="single" w:sz="4" w:space="0" w:color="auto"/>
            </w:tcBorders>
            <w:hideMark/>
          </w:tcPr>
          <w:p w14:paraId="47B4BA31"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7B57C19D"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70AB9FBD"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031C11AC"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ОПЕРАТИВНЕ КОМАНДУВАННЯ «ПІВДЕНЬ», Військова частина А1785</w:t>
            </w:r>
          </w:p>
        </w:tc>
        <w:tc>
          <w:tcPr>
            <w:tcW w:w="851" w:type="dxa"/>
            <w:tcBorders>
              <w:top w:val="single" w:sz="4" w:space="0" w:color="auto"/>
              <w:left w:val="single" w:sz="4" w:space="0" w:color="auto"/>
              <w:bottom w:val="single" w:sz="4" w:space="0" w:color="auto"/>
              <w:right w:val="single" w:sz="4" w:space="0" w:color="auto"/>
            </w:tcBorders>
            <w:hideMark/>
          </w:tcPr>
          <w:p w14:paraId="66DE9846" w14:textId="77777777" w:rsidR="00FD21E4" w:rsidRDefault="00FD21E4">
            <w:pPr>
              <w:spacing w:line="256" w:lineRule="auto"/>
              <w:rPr>
                <w:color w:val="000000"/>
                <w:kern w:val="2"/>
                <w:sz w:val="16"/>
                <w:szCs w:val="16"/>
                <w:lang w:val="uk-UA"/>
                <w14:ligatures w14:val="standardContextual"/>
              </w:rPr>
            </w:pPr>
            <w:r>
              <w:rPr>
                <w:color w:val="000000"/>
                <w:kern w:val="2"/>
                <w:sz w:val="16"/>
                <w:szCs w:val="16"/>
                <w:lang w:val="uk-UA"/>
                <w14:ligatures w14:val="standardContextual"/>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4849665"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6D8A4674"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755,000</w:t>
            </w:r>
          </w:p>
        </w:tc>
        <w:tc>
          <w:tcPr>
            <w:tcW w:w="1135" w:type="dxa"/>
            <w:tcBorders>
              <w:top w:val="single" w:sz="4" w:space="0" w:color="auto"/>
              <w:left w:val="single" w:sz="4" w:space="0" w:color="auto"/>
              <w:bottom w:val="single" w:sz="4" w:space="0" w:color="auto"/>
              <w:right w:val="single" w:sz="4" w:space="0" w:color="auto"/>
            </w:tcBorders>
            <w:hideMark/>
          </w:tcPr>
          <w:p w14:paraId="6CBDBEF5"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277" w:type="dxa"/>
            <w:tcBorders>
              <w:top w:val="single" w:sz="4" w:space="0" w:color="auto"/>
              <w:left w:val="single" w:sz="4" w:space="0" w:color="auto"/>
              <w:bottom w:val="single" w:sz="4" w:space="0" w:color="auto"/>
              <w:right w:val="single" w:sz="4" w:space="0" w:color="auto"/>
            </w:tcBorders>
            <w:hideMark/>
          </w:tcPr>
          <w:p w14:paraId="4653AFB8"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755,000</w:t>
            </w:r>
          </w:p>
        </w:tc>
      </w:tr>
      <w:tr w:rsidR="00FD21E4" w14:paraId="753FAF6C"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0A4FA80B"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8.</w:t>
            </w:r>
          </w:p>
        </w:tc>
        <w:tc>
          <w:tcPr>
            <w:tcW w:w="1615" w:type="dxa"/>
            <w:tcBorders>
              <w:top w:val="single" w:sz="4" w:space="0" w:color="auto"/>
              <w:left w:val="single" w:sz="4" w:space="0" w:color="auto"/>
              <w:bottom w:val="single" w:sz="4" w:space="0" w:color="auto"/>
              <w:right w:val="single" w:sz="4" w:space="0" w:color="auto"/>
            </w:tcBorders>
            <w:hideMark/>
          </w:tcPr>
          <w:p w14:paraId="2CEE5B08"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Забезпечення військової частини транспортним засобом шляхом безоплатної передачі з комунальної власності Южненської міської територіальної громади до державної власності</w:t>
            </w:r>
          </w:p>
        </w:tc>
        <w:tc>
          <w:tcPr>
            <w:tcW w:w="919" w:type="dxa"/>
            <w:tcBorders>
              <w:top w:val="single" w:sz="4" w:space="0" w:color="auto"/>
              <w:left w:val="single" w:sz="4" w:space="0" w:color="auto"/>
              <w:bottom w:val="single" w:sz="4" w:space="0" w:color="auto"/>
              <w:right w:val="single" w:sz="4" w:space="0" w:color="auto"/>
            </w:tcBorders>
            <w:hideMark/>
          </w:tcPr>
          <w:p w14:paraId="4F26FBC0"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r>
              <w:rPr>
                <w:color w:val="000000"/>
                <w:kern w:val="2"/>
                <w:sz w:val="18"/>
                <w:szCs w:val="18"/>
                <w:lang w:val="uk-UA"/>
                <w14:ligatures w14:val="standardContextual"/>
              </w:rPr>
              <w:t xml:space="preserve"> </w:t>
            </w:r>
          </w:p>
        </w:tc>
        <w:tc>
          <w:tcPr>
            <w:tcW w:w="1580" w:type="dxa"/>
            <w:tcBorders>
              <w:top w:val="single" w:sz="4" w:space="0" w:color="auto"/>
              <w:left w:val="single" w:sz="4" w:space="0" w:color="auto"/>
              <w:bottom w:val="single" w:sz="4" w:space="0" w:color="auto"/>
              <w:right w:val="single" w:sz="4" w:space="0" w:color="auto"/>
            </w:tcBorders>
            <w:vAlign w:val="center"/>
          </w:tcPr>
          <w:p w14:paraId="2594D748"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Фонд комунального майна Южненської міської ради Одеського району </w:t>
            </w:r>
          </w:p>
          <w:p w14:paraId="5A13B986"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Одеської області, </w:t>
            </w:r>
          </w:p>
          <w:p w14:paraId="41C137C0" w14:textId="77777777" w:rsidR="00FD21E4" w:rsidRDefault="00FD21E4">
            <w:pPr>
              <w:spacing w:line="256" w:lineRule="auto"/>
              <w:jc w:val="center"/>
              <w:rPr>
                <w:kern w:val="2"/>
                <w:sz w:val="18"/>
                <w:szCs w:val="18"/>
                <w:lang w:val="uk-UA"/>
                <w14:ligatures w14:val="standardContextual"/>
              </w:rPr>
            </w:pPr>
            <w:r>
              <w:rPr>
                <w:kern w:val="2"/>
                <w:sz w:val="18"/>
                <w:szCs w:val="18"/>
                <w:lang w:val="uk-UA"/>
                <w14:ligatures w14:val="standardContextual"/>
              </w:rPr>
              <w:t>Військова частина  А7382</w:t>
            </w:r>
          </w:p>
          <w:p w14:paraId="2C849412" w14:textId="77777777" w:rsidR="00FD21E4" w:rsidRDefault="00FD21E4">
            <w:pPr>
              <w:spacing w:line="256" w:lineRule="auto"/>
              <w:jc w:val="center"/>
              <w:rPr>
                <w:color w:val="000000"/>
                <w:kern w:val="2"/>
                <w:sz w:val="18"/>
                <w:szCs w:val="18"/>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75314FC7"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w:t>
            </w:r>
          </w:p>
          <w:p w14:paraId="7FCE6BF1" w14:textId="77777777" w:rsidR="00FD21E4" w:rsidRDefault="00FD21E4">
            <w:pPr>
              <w:spacing w:line="256" w:lineRule="auto"/>
              <w:jc w:val="center"/>
              <w:rPr>
                <w:color w:val="000000"/>
                <w:kern w:val="2"/>
                <w:sz w:val="18"/>
                <w:szCs w:val="18"/>
                <w:lang w:val="uk-UA"/>
                <w14:ligatures w14:val="standardContextual"/>
              </w:rPr>
            </w:pPr>
            <w:r>
              <w:rPr>
                <w:color w:val="000000"/>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2D0FF70F"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0,0</w:t>
            </w:r>
          </w:p>
        </w:tc>
        <w:tc>
          <w:tcPr>
            <w:tcW w:w="1091" w:type="dxa"/>
            <w:tcBorders>
              <w:top w:val="single" w:sz="4" w:space="0" w:color="auto"/>
              <w:left w:val="single" w:sz="4" w:space="0" w:color="auto"/>
              <w:bottom w:val="single" w:sz="4" w:space="0" w:color="auto"/>
              <w:right w:val="single" w:sz="4" w:space="0" w:color="auto"/>
            </w:tcBorders>
            <w:hideMark/>
          </w:tcPr>
          <w:p w14:paraId="5885D3B0"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2116ED97"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277" w:type="dxa"/>
            <w:tcBorders>
              <w:top w:val="single" w:sz="4" w:space="0" w:color="auto"/>
              <w:left w:val="single" w:sz="4" w:space="0" w:color="auto"/>
              <w:bottom w:val="single" w:sz="4" w:space="0" w:color="auto"/>
              <w:right w:val="single" w:sz="4" w:space="0" w:color="auto"/>
            </w:tcBorders>
            <w:hideMark/>
          </w:tcPr>
          <w:p w14:paraId="07A58DDB"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0,0</w:t>
            </w:r>
          </w:p>
        </w:tc>
      </w:tr>
      <w:tr w:rsidR="00FD21E4" w14:paraId="60CB948C"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2739AA29"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9.</w:t>
            </w:r>
          </w:p>
        </w:tc>
        <w:tc>
          <w:tcPr>
            <w:tcW w:w="1615" w:type="dxa"/>
            <w:tcBorders>
              <w:top w:val="single" w:sz="4" w:space="0" w:color="auto"/>
              <w:left w:val="single" w:sz="4" w:space="0" w:color="auto"/>
              <w:bottom w:val="single" w:sz="4" w:space="0" w:color="auto"/>
              <w:right w:val="single" w:sz="4" w:space="0" w:color="auto"/>
            </w:tcBorders>
            <w:hideMark/>
          </w:tcPr>
          <w:p w14:paraId="6A41BE55"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772FC21B"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7E366FFB"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0972D8DD"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15F64053"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Військова частина  А4576</w:t>
            </w:r>
          </w:p>
          <w:p w14:paraId="230E5FCF" w14:textId="77777777" w:rsidR="00FD21E4" w:rsidRDefault="00FD21E4">
            <w:pPr>
              <w:spacing w:line="256" w:lineRule="auto"/>
              <w:jc w:val="center"/>
              <w:rPr>
                <w:color w:val="000000"/>
                <w:kern w:val="2"/>
                <w:sz w:val="18"/>
                <w:szCs w:val="18"/>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797E4FC1" w14:textId="77777777" w:rsidR="00FD21E4" w:rsidRDefault="00FD21E4">
            <w:pPr>
              <w:spacing w:line="256" w:lineRule="auto"/>
              <w:rPr>
                <w:kern w:val="2"/>
                <w:sz w:val="16"/>
                <w:szCs w:val="16"/>
                <w:lang w:val="uk-UA"/>
                <w14:ligatures w14:val="standardContextual"/>
              </w:rPr>
            </w:pPr>
            <w:r>
              <w:rPr>
                <w:kern w:val="2"/>
                <w:sz w:val="16"/>
                <w:szCs w:val="16"/>
                <w:lang w:val="uk-UA"/>
                <w14:ligatures w14:val="standardContextual"/>
              </w:rPr>
              <w:t>місцевий</w:t>
            </w:r>
          </w:p>
          <w:p w14:paraId="7DC68ADB" w14:textId="77777777" w:rsidR="00FD21E4" w:rsidRDefault="00FD21E4">
            <w:pPr>
              <w:spacing w:line="256" w:lineRule="auto"/>
              <w:rPr>
                <w:kern w:val="2"/>
                <w:lang w:val="uk-UA"/>
                <w14:ligatures w14:val="standardContextual"/>
              </w:rPr>
            </w:pPr>
            <w:r>
              <w:rPr>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44C9FB8E"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0,0</w:t>
            </w:r>
          </w:p>
        </w:tc>
        <w:tc>
          <w:tcPr>
            <w:tcW w:w="1091" w:type="dxa"/>
            <w:tcBorders>
              <w:top w:val="single" w:sz="4" w:space="0" w:color="auto"/>
              <w:left w:val="single" w:sz="4" w:space="0" w:color="auto"/>
              <w:bottom w:val="single" w:sz="4" w:space="0" w:color="auto"/>
              <w:right w:val="single" w:sz="4" w:space="0" w:color="auto"/>
            </w:tcBorders>
            <w:hideMark/>
          </w:tcPr>
          <w:p w14:paraId="13C44424"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2000,000</w:t>
            </w:r>
          </w:p>
        </w:tc>
        <w:tc>
          <w:tcPr>
            <w:tcW w:w="1135" w:type="dxa"/>
            <w:tcBorders>
              <w:top w:val="single" w:sz="4" w:space="0" w:color="auto"/>
              <w:left w:val="single" w:sz="4" w:space="0" w:color="auto"/>
              <w:bottom w:val="single" w:sz="4" w:space="0" w:color="auto"/>
              <w:right w:val="single" w:sz="4" w:space="0" w:color="auto"/>
            </w:tcBorders>
            <w:hideMark/>
          </w:tcPr>
          <w:p w14:paraId="6B76CC7A" w14:textId="77777777" w:rsidR="00FD21E4" w:rsidRDefault="00FD21E4">
            <w:pPr>
              <w:spacing w:line="256" w:lineRule="auto"/>
              <w:jc w:val="center"/>
              <w:rPr>
                <w:b/>
                <w:kern w:val="2"/>
                <w:sz w:val="20"/>
                <w:szCs w:val="20"/>
                <w:lang w:val="uk-UA"/>
                <w14:ligatures w14:val="standardContextual"/>
              </w:rPr>
            </w:pPr>
            <w:r>
              <w:rPr>
                <w:b/>
                <w:kern w:val="2"/>
                <w:sz w:val="20"/>
                <w:szCs w:val="20"/>
                <w:lang w:val="uk-UA"/>
                <w14:ligatures w14:val="standardContextual"/>
              </w:rPr>
              <w:t>6000,000</w:t>
            </w:r>
          </w:p>
        </w:tc>
        <w:tc>
          <w:tcPr>
            <w:tcW w:w="1277" w:type="dxa"/>
            <w:tcBorders>
              <w:top w:val="single" w:sz="4" w:space="0" w:color="auto"/>
              <w:left w:val="single" w:sz="4" w:space="0" w:color="auto"/>
              <w:bottom w:val="single" w:sz="4" w:space="0" w:color="auto"/>
              <w:right w:val="single" w:sz="4" w:space="0" w:color="auto"/>
            </w:tcBorders>
            <w:hideMark/>
          </w:tcPr>
          <w:p w14:paraId="478F5563" w14:textId="77777777" w:rsidR="00FD21E4" w:rsidRDefault="00FD21E4">
            <w:pPr>
              <w:spacing w:line="256" w:lineRule="auto"/>
              <w:jc w:val="center"/>
              <w:rPr>
                <w:b/>
                <w:kern w:val="2"/>
                <w:sz w:val="20"/>
                <w:szCs w:val="20"/>
                <w:lang w:val="uk-UA"/>
                <w14:ligatures w14:val="standardContextual"/>
              </w:rPr>
            </w:pPr>
            <w:r>
              <w:rPr>
                <w:b/>
                <w:kern w:val="2"/>
                <w:sz w:val="20"/>
                <w:szCs w:val="20"/>
                <w:lang w:val="uk-UA"/>
                <w14:ligatures w14:val="standardContextual"/>
              </w:rPr>
              <w:t>8000,000</w:t>
            </w:r>
          </w:p>
        </w:tc>
      </w:tr>
      <w:tr w:rsidR="00FD21E4" w14:paraId="0D13E17F"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7D0EBA0A"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lastRenderedPageBreak/>
              <w:t>10</w:t>
            </w:r>
          </w:p>
        </w:tc>
        <w:tc>
          <w:tcPr>
            <w:tcW w:w="1615" w:type="dxa"/>
            <w:tcBorders>
              <w:top w:val="single" w:sz="4" w:space="0" w:color="auto"/>
              <w:left w:val="single" w:sz="4" w:space="0" w:color="auto"/>
              <w:bottom w:val="single" w:sz="4" w:space="0" w:color="auto"/>
              <w:right w:val="single" w:sz="4" w:space="0" w:color="auto"/>
            </w:tcBorders>
            <w:hideMark/>
          </w:tcPr>
          <w:p w14:paraId="39040326"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 xml:space="preserve">Забезпечення у натуральній формі </w:t>
            </w:r>
          </w:p>
          <w:p w14:paraId="69F9A9D6"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 xml:space="preserve">штурмового полку «Цунамі» Департаменту поліції особливого призначення «Об’єднана штурмова бригада Національної поліції України «Лють» </w:t>
            </w:r>
          </w:p>
          <w:p w14:paraId="29F55933"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 xml:space="preserve">шляхом надання </w:t>
            </w:r>
          </w:p>
          <w:p w14:paraId="446BC6EE"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 xml:space="preserve">на безоплатній основі продуктів харчування </w:t>
            </w:r>
          </w:p>
          <w:p w14:paraId="75BB6449"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з довготривалими термінами зберігання</w:t>
            </w:r>
          </w:p>
          <w:p w14:paraId="31033DD4"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зі сформованого матеріального резерву Южненської міської територіальної громади</w:t>
            </w:r>
          </w:p>
        </w:tc>
        <w:tc>
          <w:tcPr>
            <w:tcW w:w="919" w:type="dxa"/>
            <w:tcBorders>
              <w:top w:val="single" w:sz="4" w:space="0" w:color="auto"/>
              <w:left w:val="single" w:sz="4" w:space="0" w:color="auto"/>
              <w:bottom w:val="single" w:sz="4" w:space="0" w:color="auto"/>
              <w:right w:val="single" w:sz="4" w:space="0" w:color="auto"/>
            </w:tcBorders>
            <w:hideMark/>
          </w:tcPr>
          <w:p w14:paraId="6467CADA"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w:t>
            </w:r>
          </w:p>
        </w:tc>
        <w:tc>
          <w:tcPr>
            <w:tcW w:w="1580" w:type="dxa"/>
            <w:tcBorders>
              <w:top w:val="single" w:sz="4" w:space="0" w:color="auto"/>
              <w:left w:val="single" w:sz="4" w:space="0" w:color="auto"/>
              <w:bottom w:val="single" w:sz="4" w:space="0" w:color="auto"/>
              <w:right w:val="single" w:sz="4" w:space="0" w:color="auto"/>
            </w:tcBorders>
            <w:vAlign w:val="center"/>
          </w:tcPr>
          <w:p w14:paraId="7CDDE90E"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6842B273"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61C4C310"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Національна поліція України</w:t>
            </w:r>
          </w:p>
          <w:p w14:paraId="547C1C1F" w14:textId="77777777" w:rsidR="00FD21E4" w:rsidRDefault="00FD21E4">
            <w:pPr>
              <w:spacing w:line="256" w:lineRule="auto"/>
              <w:jc w:val="center"/>
              <w:rPr>
                <w:color w:val="000000"/>
                <w:kern w:val="2"/>
                <w:sz w:val="18"/>
                <w:szCs w:val="18"/>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384FACE6" w14:textId="77777777" w:rsidR="00FD21E4" w:rsidRDefault="00FD21E4">
            <w:pPr>
              <w:spacing w:line="256" w:lineRule="auto"/>
              <w:rPr>
                <w:kern w:val="2"/>
                <w:sz w:val="16"/>
                <w:szCs w:val="16"/>
                <w:lang w:val="uk-UA"/>
                <w14:ligatures w14:val="standardContextual"/>
              </w:rPr>
            </w:pPr>
            <w:r>
              <w:rPr>
                <w:kern w:val="2"/>
                <w:sz w:val="16"/>
                <w:szCs w:val="16"/>
                <w:lang w:val="uk-UA"/>
                <w14:ligatures w14:val="standardContextual"/>
              </w:rPr>
              <w:t>місцевий</w:t>
            </w:r>
          </w:p>
          <w:p w14:paraId="63A8D303" w14:textId="77777777" w:rsidR="00FD21E4" w:rsidRDefault="00FD21E4">
            <w:pPr>
              <w:spacing w:line="256" w:lineRule="auto"/>
              <w:rPr>
                <w:kern w:val="2"/>
                <w:sz w:val="18"/>
                <w:szCs w:val="18"/>
                <w:lang w:val="uk-UA"/>
                <w14:ligatures w14:val="standardContextual"/>
              </w:rPr>
            </w:pPr>
            <w:r>
              <w:rPr>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5EB403AA"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3AFD67FA"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Не потребує окремого фінансування</w:t>
            </w:r>
          </w:p>
        </w:tc>
        <w:tc>
          <w:tcPr>
            <w:tcW w:w="1135" w:type="dxa"/>
            <w:tcBorders>
              <w:top w:val="single" w:sz="4" w:space="0" w:color="auto"/>
              <w:left w:val="single" w:sz="4" w:space="0" w:color="auto"/>
              <w:bottom w:val="single" w:sz="4" w:space="0" w:color="auto"/>
              <w:right w:val="single" w:sz="4" w:space="0" w:color="auto"/>
            </w:tcBorders>
            <w:hideMark/>
          </w:tcPr>
          <w:p w14:paraId="268AA5C8"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277" w:type="dxa"/>
            <w:tcBorders>
              <w:top w:val="single" w:sz="4" w:space="0" w:color="auto"/>
              <w:left w:val="single" w:sz="4" w:space="0" w:color="auto"/>
              <w:bottom w:val="single" w:sz="4" w:space="0" w:color="auto"/>
              <w:right w:val="single" w:sz="4" w:space="0" w:color="auto"/>
            </w:tcBorders>
            <w:hideMark/>
          </w:tcPr>
          <w:p w14:paraId="3006B9D5"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r>
      <w:tr w:rsidR="00FD21E4" w14:paraId="5BA1892D"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4EBE72B1"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11</w:t>
            </w:r>
          </w:p>
        </w:tc>
        <w:tc>
          <w:tcPr>
            <w:tcW w:w="1615" w:type="dxa"/>
            <w:tcBorders>
              <w:top w:val="single" w:sz="4" w:space="0" w:color="auto"/>
              <w:left w:val="single" w:sz="4" w:space="0" w:color="auto"/>
              <w:bottom w:val="single" w:sz="4" w:space="0" w:color="auto"/>
              <w:right w:val="single" w:sz="4" w:space="0" w:color="auto"/>
            </w:tcBorders>
            <w:hideMark/>
          </w:tcPr>
          <w:p w14:paraId="7B42DAEC"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 xml:space="preserve">Покращення матеріально-технічної бази </w:t>
            </w:r>
          </w:p>
          <w:p w14:paraId="4ED57BC8"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штурмового полку «Цунамі»</w:t>
            </w:r>
          </w:p>
          <w:p w14:paraId="6EFA7ECC"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Департаменту поліції особливого призначення «Об’єднана штурмова бригада Національної поліції України «Лють»,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ADF3B78"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00F918AE"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6F347385"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4A40AAE1"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Національна поліція України</w:t>
            </w:r>
          </w:p>
          <w:p w14:paraId="2DE85EF8" w14:textId="77777777" w:rsidR="00FD21E4" w:rsidRDefault="00FD21E4">
            <w:pPr>
              <w:spacing w:line="256" w:lineRule="auto"/>
              <w:jc w:val="center"/>
              <w:rPr>
                <w:color w:val="000000"/>
                <w:kern w:val="2"/>
                <w:sz w:val="18"/>
                <w:szCs w:val="18"/>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469012C8"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202D4F76"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054E1C51"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20A0F69E"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5000,000</w:t>
            </w:r>
          </w:p>
        </w:tc>
        <w:tc>
          <w:tcPr>
            <w:tcW w:w="1277" w:type="dxa"/>
            <w:tcBorders>
              <w:top w:val="single" w:sz="4" w:space="0" w:color="auto"/>
              <w:left w:val="single" w:sz="4" w:space="0" w:color="auto"/>
              <w:bottom w:val="single" w:sz="4" w:space="0" w:color="auto"/>
              <w:right w:val="single" w:sz="4" w:space="0" w:color="auto"/>
            </w:tcBorders>
            <w:hideMark/>
          </w:tcPr>
          <w:p w14:paraId="5A21BECC"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5000,000</w:t>
            </w:r>
          </w:p>
        </w:tc>
      </w:tr>
      <w:tr w:rsidR="00FD21E4" w14:paraId="2D385617"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5F1860DB"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12</w:t>
            </w:r>
          </w:p>
        </w:tc>
        <w:tc>
          <w:tcPr>
            <w:tcW w:w="1615" w:type="dxa"/>
            <w:tcBorders>
              <w:top w:val="single" w:sz="4" w:space="0" w:color="auto"/>
              <w:left w:val="single" w:sz="4" w:space="0" w:color="auto"/>
              <w:bottom w:val="single" w:sz="4" w:space="0" w:color="auto"/>
              <w:right w:val="single" w:sz="4" w:space="0" w:color="auto"/>
            </w:tcBorders>
            <w:hideMark/>
          </w:tcPr>
          <w:p w14:paraId="4548A5C6" w14:textId="77777777" w:rsidR="00FD21E4" w:rsidRDefault="00FD21E4">
            <w:pPr>
              <w:spacing w:line="256" w:lineRule="auto"/>
              <w:ind w:left="113" w:right="113"/>
              <w:jc w:val="center"/>
              <w:rPr>
                <w:kern w:val="2"/>
                <w:sz w:val="18"/>
                <w:szCs w:val="18"/>
                <w:lang w:val="uk-UA"/>
                <w14:ligatures w14:val="standardContextual"/>
              </w:rPr>
            </w:pPr>
            <w:r>
              <w:rPr>
                <w:color w:val="000000"/>
                <w:kern w:val="2"/>
                <w:sz w:val="18"/>
                <w:szCs w:val="18"/>
                <w:lang w:val="uk-UA"/>
                <w14:ligatures w14:val="standardContextual"/>
              </w:rPr>
              <w:t>Покращення матеріально-</w:t>
            </w:r>
            <w:r>
              <w:rPr>
                <w:color w:val="000000"/>
                <w:kern w:val="2"/>
                <w:sz w:val="18"/>
                <w:szCs w:val="18"/>
                <w:lang w:val="uk-UA"/>
                <w14:ligatures w14:val="standardContextual"/>
              </w:rPr>
              <w:lastRenderedPageBreak/>
              <w:t>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0F0C6C35"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6A9FE779"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Виконавчий комітет </w:t>
            </w:r>
            <w:r>
              <w:rPr>
                <w:color w:val="000000"/>
                <w:kern w:val="2"/>
                <w:sz w:val="18"/>
                <w:szCs w:val="18"/>
                <w:lang w:val="uk-UA"/>
                <w14:ligatures w14:val="standardContextual"/>
              </w:rPr>
              <w:lastRenderedPageBreak/>
              <w:t>Южненської міської ради</w:t>
            </w:r>
          </w:p>
          <w:p w14:paraId="137FEBF8"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2D8C48DC"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Військова частина  А0515</w:t>
            </w:r>
          </w:p>
          <w:p w14:paraId="79D3E980" w14:textId="77777777" w:rsidR="00FD21E4" w:rsidRDefault="00FD21E4">
            <w:pPr>
              <w:spacing w:line="256" w:lineRule="auto"/>
              <w:jc w:val="center"/>
              <w:rPr>
                <w:kern w:val="2"/>
                <w:sz w:val="16"/>
                <w:szCs w:val="16"/>
                <w:lang w:val="uk-UA"/>
                <w14:ligatures w14:val="standardContextual"/>
              </w:rPr>
            </w:pPr>
          </w:p>
        </w:tc>
        <w:tc>
          <w:tcPr>
            <w:tcW w:w="851" w:type="dxa"/>
            <w:tcBorders>
              <w:top w:val="single" w:sz="4" w:space="0" w:color="auto"/>
              <w:left w:val="single" w:sz="4" w:space="0" w:color="auto"/>
              <w:bottom w:val="single" w:sz="4" w:space="0" w:color="auto"/>
              <w:right w:val="single" w:sz="4" w:space="0" w:color="auto"/>
            </w:tcBorders>
          </w:tcPr>
          <w:p w14:paraId="51B1BB93"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lastRenderedPageBreak/>
              <w:t>місцевий</w:t>
            </w:r>
          </w:p>
          <w:p w14:paraId="2A75DBC8"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бюджет</w:t>
            </w:r>
          </w:p>
          <w:p w14:paraId="067D5848" w14:textId="77777777" w:rsidR="00FD21E4" w:rsidRDefault="00FD21E4">
            <w:pPr>
              <w:spacing w:line="256" w:lineRule="auto"/>
              <w:jc w:val="center"/>
              <w:rPr>
                <w:color w:val="000000"/>
                <w:kern w:val="2"/>
                <w:sz w:val="16"/>
                <w:szCs w:val="16"/>
                <w:lang w:val="uk-UA"/>
                <w14:ligatures w14:val="standardContextual"/>
              </w:rPr>
            </w:pPr>
          </w:p>
        </w:tc>
        <w:tc>
          <w:tcPr>
            <w:tcW w:w="1037" w:type="dxa"/>
            <w:tcBorders>
              <w:top w:val="single" w:sz="4" w:space="0" w:color="auto"/>
              <w:left w:val="single" w:sz="4" w:space="0" w:color="auto"/>
              <w:bottom w:val="single" w:sz="4" w:space="0" w:color="auto"/>
              <w:right w:val="single" w:sz="4" w:space="0" w:color="auto"/>
            </w:tcBorders>
            <w:hideMark/>
          </w:tcPr>
          <w:p w14:paraId="11B086B8"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lastRenderedPageBreak/>
              <w:t>-</w:t>
            </w:r>
          </w:p>
        </w:tc>
        <w:tc>
          <w:tcPr>
            <w:tcW w:w="1091" w:type="dxa"/>
            <w:tcBorders>
              <w:top w:val="single" w:sz="4" w:space="0" w:color="auto"/>
              <w:left w:val="single" w:sz="4" w:space="0" w:color="auto"/>
              <w:bottom w:val="single" w:sz="4" w:space="0" w:color="auto"/>
              <w:right w:val="single" w:sz="4" w:space="0" w:color="auto"/>
            </w:tcBorders>
            <w:hideMark/>
          </w:tcPr>
          <w:p w14:paraId="3C2CFC0A"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3000,000</w:t>
            </w:r>
          </w:p>
        </w:tc>
        <w:tc>
          <w:tcPr>
            <w:tcW w:w="1135" w:type="dxa"/>
            <w:tcBorders>
              <w:top w:val="single" w:sz="4" w:space="0" w:color="auto"/>
              <w:left w:val="single" w:sz="4" w:space="0" w:color="auto"/>
              <w:bottom w:val="single" w:sz="4" w:space="0" w:color="auto"/>
              <w:right w:val="single" w:sz="4" w:space="0" w:color="auto"/>
            </w:tcBorders>
            <w:hideMark/>
          </w:tcPr>
          <w:p w14:paraId="24CDD224"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35000,000</w:t>
            </w:r>
          </w:p>
        </w:tc>
        <w:tc>
          <w:tcPr>
            <w:tcW w:w="1277" w:type="dxa"/>
            <w:tcBorders>
              <w:top w:val="single" w:sz="4" w:space="0" w:color="auto"/>
              <w:left w:val="single" w:sz="4" w:space="0" w:color="auto"/>
              <w:bottom w:val="single" w:sz="4" w:space="0" w:color="auto"/>
              <w:right w:val="single" w:sz="4" w:space="0" w:color="auto"/>
            </w:tcBorders>
            <w:hideMark/>
          </w:tcPr>
          <w:p w14:paraId="07038600"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38000,000</w:t>
            </w:r>
          </w:p>
        </w:tc>
      </w:tr>
      <w:tr w:rsidR="00FD21E4" w14:paraId="72587C0D"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654B6AA6"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13</w:t>
            </w:r>
          </w:p>
        </w:tc>
        <w:tc>
          <w:tcPr>
            <w:tcW w:w="1615" w:type="dxa"/>
            <w:tcBorders>
              <w:top w:val="single" w:sz="4" w:space="0" w:color="auto"/>
              <w:left w:val="single" w:sz="4" w:space="0" w:color="auto"/>
              <w:bottom w:val="single" w:sz="4" w:space="0" w:color="auto"/>
              <w:right w:val="single" w:sz="4" w:space="0" w:color="auto"/>
            </w:tcBorders>
            <w:hideMark/>
          </w:tcPr>
          <w:p w14:paraId="19474849"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 xml:space="preserve">Сприяння забезпеченню матеріально-технічної бази Збройних Сил України, </w:t>
            </w:r>
          </w:p>
          <w:p w14:paraId="5EACD429"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 xml:space="preserve">шляхом передачі іншої субвенції </w:t>
            </w:r>
          </w:p>
          <w:p w14:paraId="27541937"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 xml:space="preserve">з місцевого бюджету </w:t>
            </w:r>
          </w:p>
          <w:p w14:paraId="6058112B"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до обласного бюджету Одеської області</w:t>
            </w:r>
          </w:p>
        </w:tc>
        <w:tc>
          <w:tcPr>
            <w:tcW w:w="919" w:type="dxa"/>
            <w:tcBorders>
              <w:top w:val="single" w:sz="4" w:space="0" w:color="auto"/>
              <w:left w:val="single" w:sz="4" w:space="0" w:color="auto"/>
              <w:bottom w:val="single" w:sz="4" w:space="0" w:color="auto"/>
              <w:right w:val="single" w:sz="4" w:space="0" w:color="auto"/>
            </w:tcBorders>
            <w:hideMark/>
          </w:tcPr>
          <w:p w14:paraId="2D9795AF"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2B56261B"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230090E2"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67C2F4FB"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Одеська обласна державна </w:t>
            </w:r>
          </w:p>
          <w:p w14:paraId="3D3D3AF1"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(військова) адміністрація</w:t>
            </w:r>
          </w:p>
        </w:tc>
        <w:tc>
          <w:tcPr>
            <w:tcW w:w="851" w:type="dxa"/>
            <w:tcBorders>
              <w:top w:val="single" w:sz="4" w:space="0" w:color="auto"/>
              <w:left w:val="single" w:sz="4" w:space="0" w:color="auto"/>
              <w:bottom w:val="single" w:sz="4" w:space="0" w:color="auto"/>
              <w:right w:val="single" w:sz="4" w:space="0" w:color="auto"/>
            </w:tcBorders>
          </w:tcPr>
          <w:p w14:paraId="710B0FC2"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w:t>
            </w:r>
          </w:p>
          <w:p w14:paraId="50686802"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бюджет</w:t>
            </w:r>
          </w:p>
          <w:p w14:paraId="506AE92C" w14:textId="77777777" w:rsidR="00FD21E4" w:rsidRDefault="00FD21E4">
            <w:pPr>
              <w:spacing w:line="256" w:lineRule="auto"/>
              <w:jc w:val="center"/>
              <w:rPr>
                <w:color w:val="000000"/>
                <w:kern w:val="2"/>
                <w:sz w:val="16"/>
                <w:szCs w:val="16"/>
                <w:lang w:val="uk-UA"/>
                <w14:ligatures w14:val="standardContextual"/>
              </w:rPr>
            </w:pPr>
          </w:p>
        </w:tc>
        <w:tc>
          <w:tcPr>
            <w:tcW w:w="1037" w:type="dxa"/>
            <w:tcBorders>
              <w:top w:val="single" w:sz="4" w:space="0" w:color="auto"/>
              <w:left w:val="single" w:sz="4" w:space="0" w:color="auto"/>
              <w:bottom w:val="single" w:sz="4" w:space="0" w:color="auto"/>
              <w:right w:val="single" w:sz="4" w:space="0" w:color="auto"/>
            </w:tcBorders>
            <w:hideMark/>
          </w:tcPr>
          <w:p w14:paraId="30800BA9"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3B4C2198"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26500,000</w:t>
            </w:r>
          </w:p>
        </w:tc>
        <w:tc>
          <w:tcPr>
            <w:tcW w:w="1135" w:type="dxa"/>
            <w:tcBorders>
              <w:top w:val="single" w:sz="4" w:space="0" w:color="auto"/>
              <w:left w:val="single" w:sz="4" w:space="0" w:color="auto"/>
              <w:bottom w:val="single" w:sz="4" w:space="0" w:color="auto"/>
              <w:right w:val="single" w:sz="4" w:space="0" w:color="auto"/>
            </w:tcBorders>
            <w:hideMark/>
          </w:tcPr>
          <w:p w14:paraId="72B19DD5"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277" w:type="dxa"/>
            <w:tcBorders>
              <w:top w:val="single" w:sz="4" w:space="0" w:color="auto"/>
              <w:left w:val="single" w:sz="4" w:space="0" w:color="auto"/>
              <w:bottom w:val="single" w:sz="4" w:space="0" w:color="auto"/>
              <w:right w:val="single" w:sz="4" w:space="0" w:color="auto"/>
            </w:tcBorders>
            <w:hideMark/>
          </w:tcPr>
          <w:p w14:paraId="2300D783"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26500,000</w:t>
            </w:r>
          </w:p>
        </w:tc>
      </w:tr>
      <w:tr w:rsidR="00FD21E4" w14:paraId="4C245E6A"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479BF928"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14</w:t>
            </w:r>
          </w:p>
        </w:tc>
        <w:tc>
          <w:tcPr>
            <w:tcW w:w="1615" w:type="dxa"/>
            <w:tcBorders>
              <w:top w:val="single" w:sz="4" w:space="0" w:color="auto"/>
              <w:left w:val="single" w:sz="4" w:space="0" w:color="auto"/>
              <w:bottom w:val="single" w:sz="4" w:space="0" w:color="auto"/>
              <w:right w:val="single" w:sz="4" w:space="0" w:color="auto"/>
            </w:tcBorders>
            <w:hideMark/>
          </w:tcPr>
          <w:p w14:paraId="45B245E1"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Сприяння забезпеченню особового складу військової частини військовим майном та приладами 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32F941D"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33521266"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6E98A22D"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7092915B"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Військова частина  А 4962</w:t>
            </w:r>
          </w:p>
        </w:tc>
        <w:tc>
          <w:tcPr>
            <w:tcW w:w="851" w:type="dxa"/>
            <w:tcBorders>
              <w:top w:val="single" w:sz="4" w:space="0" w:color="auto"/>
              <w:left w:val="single" w:sz="4" w:space="0" w:color="auto"/>
              <w:bottom w:val="single" w:sz="4" w:space="0" w:color="auto"/>
              <w:right w:val="single" w:sz="4" w:space="0" w:color="auto"/>
            </w:tcBorders>
            <w:hideMark/>
          </w:tcPr>
          <w:p w14:paraId="41DF3763"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w:t>
            </w:r>
          </w:p>
          <w:p w14:paraId="2B5C9706" w14:textId="77777777" w:rsidR="00FD21E4" w:rsidRDefault="00FD21E4">
            <w:pPr>
              <w:spacing w:line="256" w:lineRule="auto"/>
              <w:jc w:val="center"/>
              <w:rPr>
                <w:color w:val="000000"/>
                <w:kern w:val="2"/>
                <w:sz w:val="18"/>
                <w:szCs w:val="18"/>
                <w:lang w:val="uk-UA"/>
                <w14:ligatures w14:val="standardContextual"/>
              </w:rPr>
            </w:pPr>
            <w:r>
              <w:rPr>
                <w:color w:val="000000"/>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1A1A94A7"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08C58B7C"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1D84CC18" w14:textId="77777777" w:rsidR="00FD21E4" w:rsidRDefault="00FD21E4">
            <w:pPr>
              <w:spacing w:line="256" w:lineRule="auto"/>
              <w:jc w:val="center"/>
              <w:rPr>
                <w:color w:val="000000"/>
                <w:kern w:val="2"/>
                <w:sz w:val="20"/>
                <w:szCs w:val="20"/>
                <w:lang w:val="uk-UA"/>
                <w14:ligatures w14:val="standardContextual"/>
              </w:rPr>
            </w:pPr>
            <w:r>
              <w:rPr>
                <w:kern w:val="2"/>
                <w:sz w:val="20"/>
                <w:szCs w:val="20"/>
                <w:lang w:val="uk-UA"/>
                <w14:ligatures w14:val="standardContextual"/>
              </w:rPr>
              <w:t>6000,000</w:t>
            </w:r>
          </w:p>
        </w:tc>
        <w:tc>
          <w:tcPr>
            <w:tcW w:w="1277" w:type="dxa"/>
            <w:tcBorders>
              <w:top w:val="single" w:sz="4" w:space="0" w:color="auto"/>
              <w:left w:val="single" w:sz="4" w:space="0" w:color="auto"/>
              <w:bottom w:val="single" w:sz="4" w:space="0" w:color="auto"/>
              <w:right w:val="single" w:sz="4" w:space="0" w:color="auto"/>
            </w:tcBorders>
            <w:hideMark/>
          </w:tcPr>
          <w:p w14:paraId="0A968977"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6000,000</w:t>
            </w:r>
          </w:p>
        </w:tc>
      </w:tr>
      <w:tr w:rsidR="00FD21E4" w14:paraId="2A881282"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2A46ED96"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15</w:t>
            </w:r>
          </w:p>
        </w:tc>
        <w:tc>
          <w:tcPr>
            <w:tcW w:w="1615" w:type="dxa"/>
            <w:tcBorders>
              <w:top w:val="single" w:sz="4" w:space="0" w:color="auto"/>
              <w:left w:val="single" w:sz="4" w:space="0" w:color="auto"/>
              <w:bottom w:val="single" w:sz="4" w:space="0" w:color="auto"/>
              <w:right w:val="single" w:sz="4" w:space="0" w:color="auto"/>
            </w:tcBorders>
            <w:hideMark/>
          </w:tcPr>
          <w:p w14:paraId="7E156E9A"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 xml:space="preserve">Сприяння забезпеченню особового складу військової частини військовим майном та приладами подвійного значення, шляхом надання субвенції з </w:t>
            </w:r>
            <w:r>
              <w:rPr>
                <w:color w:val="000000"/>
                <w:kern w:val="2"/>
                <w:sz w:val="18"/>
                <w:szCs w:val="18"/>
                <w:lang w:val="uk-UA"/>
                <w14:ligatures w14:val="standardContextual"/>
              </w:rPr>
              <w:lastRenderedPageBreak/>
              <w:t>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741055B"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34772DD4"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5B25F994"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5AE47B41"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Військова частина  3014 НГУ</w:t>
            </w:r>
          </w:p>
        </w:tc>
        <w:tc>
          <w:tcPr>
            <w:tcW w:w="851" w:type="dxa"/>
            <w:tcBorders>
              <w:top w:val="single" w:sz="4" w:space="0" w:color="auto"/>
              <w:left w:val="single" w:sz="4" w:space="0" w:color="auto"/>
              <w:bottom w:val="single" w:sz="4" w:space="0" w:color="auto"/>
              <w:right w:val="single" w:sz="4" w:space="0" w:color="auto"/>
            </w:tcBorders>
            <w:hideMark/>
          </w:tcPr>
          <w:p w14:paraId="0A595A50"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w:t>
            </w:r>
          </w:p>
          <w:p w14:paraId="20EA5F8B" w14:textId="77777777" w:rsidR="00FD21E4" w:rsidRDefault="00FD21E4">
            <w:pPr>
              <w:spacing w:line="256" w:lineRule="auto"/>
              <w:jc w:val="center"/>
              <w:rPr>
                <w:color w:val="000000"/>
                <w:kern w:val="2"/>
                <w:sz w:val="18"/>
                <w:szCs w:val="18"/>
                <w:lang w:val="uk-UA"/>
                <w14:ligatures w14:val="standardContextual"/>
              </w:rPr>
            </w:pPr>
            <w:r>
              <w:rPr>
                <w:color w:val="000000"/>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5A601EFA"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3491419A"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438E702F"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3000,000</w:t>
            </w:r>
          </w:p>
        </w:tc>
        <w:tc>
          <w:tcPr>
            <w:tcW w:w="1277" w:type="dxa"/>
            <w:tcBorders>
              <w:top w:val="single" w:sz="4" w:space="0" w:color="auto"/>
              <w:left w:val="single" w:sz="4" w:space="0" w:color="auto"/>
              <w:bottom w:val="single" w:sz="4" w:space="0" w:color="auto"/>
              <w:right w:val="single" w:sz="4" w:space="0" w:color="auto"/>
            </w:tcBorders>
            <w:hideMark/>
          </w:tcPr>
          <w:p w14:paraId="4A72A09A"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3000,000</w:t>
            </w:r>
          </w:p>
        </w:tc>
      </w:tr>
      <w:tr w:rsidR="00FD21E4" w14:paraId="2D74A08A" w14:textId="77777777" w:rsidTr="00FD21E4">
        <w:tc>
          <w:tcPr>
            <w:tcW w:w="425" w:type="dxa"/>
            <w:tcBorders>
              <w:top w:val="single" w:sz="4" w:space="0" w:color="auto"/>
              <w:left w:val="single" w:sz="4" w:space="0" w:color="auto"/>
              <w:bottom w:val="single" w:sz="4" w:space="0" w:color="auto"/>
              <w:right w:val="single" w:sz="4" w:space="0" w:color="auto"/>
            </w:tcBorders>
            <w:hideMark/>
          </w:tcPr>
          <w:p w14:paraId="413AC18B"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16</w:t>
            </w:r>
          </w:p>
        </w:tc>
        <w:tc>
          <w:tcPr>
            <w:tcW w:w="1615" w:type="dxa"/>
            <w:tcBorders>
              <w:top w:val="single" w:sz="4" w:space="0" w:color="auto"/>
              <w:left w:val="single" w:sz="4" w:space="0" w:color="auto"/>
              <w:bottom w:val="single" w:sz="4" w:space="0" w:color="auto"/>
              <w:right w:val="single" w:sz="4" w:space="0" w:color="auto"/>
            </w:tcBorders>
            <w:hideMark/>
          </w:tcPr>
          <w:p w14:paraId="061FD3CE" w14:textId="77777777" w:rsidR="00FD21E4" w:rsidRDefault="00FD21E4">
            <w:pPr>
              <w:spacing w:line="256" w:lineRule="auto"/>
              <w:ind w:left="113" w:right="113"/>
              <w:jc w:val="center"/>
              <w:rPr>
                <w:color w:val="000000"/>
                <w:kern w:val="2"/>
                <w:sz w:val="18"/>
                <w:szCs w:val="18"/>
                <w:lang w:val="uk-UA"/>
                <w14:ligatures w14:val="standardContextual"/>
              </w:rPr>
            </w:pPr>
            <w:r>
              <w:rPr>
                <w:color w:val="000000"/>
                <w:kern w:val="2"/>
                <w:sz w:val="18"/>
                <w:szCs w:val="18"/>
                <w:lang w:val="uk-UA"/>
                <w14:ligatures w14:val="standardContextual"/>
              </w:rPr>
              <w:t>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0E0D454E"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2E286F0B"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6038CB31"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7DD7FA9A"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Військова частина  А 1283</w:t>
            </w:r>
          </w:p>
        </w:tc>
        <w:tc>
          <w:tcPr>
            <w:tcW w:w="851" w:type="dxa"/>
            <w:tcBorders>
              <w:top w:val="single" w:sz="4" w:space="0" w:color="auto"/>
              <w:left w:val="single" w:sz="4" w:space="0" w:color="auto"/>
              <w:bottom w:val="single" w:sz="4" w:space="0" w:color="auto"/>
              <w:right w:val="single" w:sz="4" w:space="0" w:color="auto"/>
            </w:tcBorders>
            <w:hideMark/>
          </w:tcPr>
          <w:p w14:paraId="61B5E40C"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w:t>
            </w:r>
          </w:p>
          <w:p w14:paraId="19FA952D"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tcPr>
          <w:p w14:paraId="3D3999A4" w14:textId="77777777" w:rsidR="00FD21E4" w:rsidRDefault="00FD21E4">
            <w:pPr>
              <w:spacing w:line="256" w:lineRule="auto"/>
              <w:jc w:val="center"/>
              <w:rPr>
                <w:color w:val="000000"/>
                <w:kern w:val="2"/>
                <w:sz w:val="20"/>
                <w:szCs w:val="20"/>
                <w:lang w:val="uk-UA"/>
                <w14:ligatures w14:val="standardContextual"/>
              </w:rPr>
            </w:pPr>
          </w:p>
        </w:tc>
        <w:tc>
          <w:tcPr>
            <w:tcW w:w="1091" w:type="dxa"/>
            <w:tcBorders>
              <w:top w:val="single" w:sz="4" w:space="0" w:color="auto"/>
              <w:left w:val="single" w:sz="4" w:space="0" w:color="auto"/>
              <w:bottom w:val="single" w:sz="4" w:space="0" w:color="auto"/>
              <w:right w:val="single" w:sz="4" w:space="0" w:color="auto"/>
            </w:tcBorders>
          </w:tcPr>
          <w:p w14:paraId="65C80E8E" w14:textId="77777777" w:rsidR="00FD21E4" w:rsidRDefault="00FD21E4">
            <w:pPr>
              <w:spacing w:line="256" w:lineRule="auto"/>
              <w:jc w:val="center"/>
              <w:rPr>
                <w:color w:val="000000"/>
                <w:kern w:val="2"/>
                <w:sz w:val="20"/>
                <w:szCs w:val="20"/>
                <w:lang w:val="uk-UA"/>
                <w14:ligatures w14:val="standardContextual"/>
              </w:rPr>
            </w:pPr>
          </w:p>
        </w:tc>
        <w:tc>
          <w:tcPr>
            <w:tcW w:w="1135" w:type="dxa"/>
            <w:tcBorders>
              <w:top w:val="single" w:sz="4" w:space="0" w:color="auto"/>
              <w:left w:val="single" w:sz="4" w:space="0" w:color="auto"/>
              <w:bottom w:val="single" w:sz="4" w:space="0" w:color="auto"/>
              <w:right w:val="single" w:sz="4" w:space="0" w:color="auto"/>
            </w:tcBorders>
            <w:hideMark/>
          </w:tcPr>
          <w:p w14:paraId="46E33F98"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1500,00</w:t>
            </w:r>
          </w:p>
        </w:tc>
        <w:tc>
          <w:tcPr>
            <w:tcW w:w="1277" w:type="dxa"/>
            <w:tcBorders>
              <w:top w:val="single" w:sz="4" w:space="0" w:color="auto"/>
              <w:left w:val="single" w:sz="4" w:space="0" w:color="auto"/>
              <w:bottom w:val="single" w:sz="4" w:space="0" w:color="auto"/>
              <w:right w:val="single" w:sz="4" w:space="0" w:color="auto"/>
            </w:tcBorders>
            <w:hideMark/>
          </w:tcPr>
          <w:p w14:paraId="170B742D" w14:textId="77777777" w:rsidR="00FD21E4" w:rsidRDefault="00FD21E4">
            <w:pPr>
              <w:spacing w:line="256" w:lineRule="auto"/>
              <w:jc w:val="center"/>
              <w:rPr>
                <w:color w:val="000000"/>
                <w:kern w:val="2"/>
                <w:sz w:val="20"/>
                <w:szCs w:val="20"/>
                <w:lang w:val="uk-UA"/>
                <w14:ligatures w14:val="standardContextual"/>
              </w:rPr>
            </w:pPr>
            <w:r>
              <w:rPr>
                <w:color w:val="000000"/>
                <w:kern w:val="2"/>
                <w:sz w:val="20"/>
                <w:szCs w:val="20"/>
                <w:lang w:val="uk-UA"/>
                <w14:ligatures w14:val="standardContextual"/>
              </w:rPr>
              <w:t>1500,00</w:t>
            </w:r>
          </w:p>
        </w:tc>
      </w:tr>
      <w:tr w:rsidR="00FD21E4" w14:paraId="02F44EDA" w14:textId="77777777" w:rsidTr="00FD21E4">
        <w:trPr>
          <w:trHeight w:val="135"/>
        </w:trPr>
        <w:tc>
          <w:tcPr>
            <w:tcW w:w="425" w:type="dxa"/>
            <w:tcBorders>
              <w:top w:val="single" w:sz="4" w:space="0" w:color="auto"/>
              <w:left w:val="single" w:sz="4" w:space="0" w:color="auto"/>
              <w:bottom w:val="single" w:sz="4" w:space="0" w:color="auto"/>
              <w:right w:val="single" w:sz="4" w:space="0" w:color="auto"/>
            </w:tcBorders>
            <w:hideMark/>
          </w:tcPr>
          <w:p w14:paraId="6E3F9ED4"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17</w:t>
            </w:r>
          </w:p>
        </w:tc>
        <w:tc>
          <w:tcPr>
            <w:tcW w:w="1615" w:type="dxa"/>
            <w:tcBorders>
              <w:top w:val="single" w:sz="4" w:space="0" w:color="auto"/>
              <w:left w:val="single" w:sz="4" w:space="0" w:color="auto"/>
              <w:bottom w:val="single" w:sz="4" w:space="0" w:color="auto"/>
              <w:right w:val="single" w:sz="4" w:space="0" w:color="auto"/>
            </w:tcBorders>
            <w:hideMark/>
          </w:tcPr>
          <w:p w14:paraId="19BD1CE9" w14:textId="77777777" w:rsidR="00FD21E4" w:rsidRDefault="00FD21E4">
            <w:pPr>
              <w:spacing w:line="256" w:lineRule="auto"/>
              <w:jc w:val="center"/>
              <w:rPr>
                <w:kern w:val="2"/>
                <w:sz w:val="20"/>
                <w:szCs w:val="20"/>
                <w:lang w:val="uk-UA"/>
                <w14:ligatures w14:val="standardContextual"/>
              </w:rPr>
            </w:pPr>
            <w:r>
              <w:rPr>
                <w:color w:val="000000"/>
                <w:kern w:val="2"/>
                <w:sz w:val="18"/>
                <w:szCs w:val="18"/>
                <w:lang w:val="uk-UA"/>
                <w14:ligatures w14:val="standardContextual"/>
              </w:rPr>
              <w:t>Сприяння матеріально-технічному забезпеченню  батальйону поліції особливого призначення (стрілецького) ГУНП в Одеській області майном,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070ACDB8"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4482D2BA"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69DAFCF7"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11276FF1"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hideMark/>
          </w:tcPr>
          <w:p w14:paraId="30FE2CB8"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w:t>
            </w:r>
          </w:p>
          <w:p w14:paraId="22066337" w14:textId="77777777" w:rsidR="00FD21E4" w:rsidRDefault="00FD21E4">
            <w:pPr>
              <w:spacing w:line="256" w:lineRule="auto"/>
              <w:jc w:val="center"/>
              <w:rPr>
                <w:kern w:val="2"/>
                <w:lang w:val="uk-UA"/>
                <w14:ligatures w14:val="standardContextual"/>
              </w:rPr>
            </w:pPr>
            <w:r>
              <w:rPr>
                <w:color w:val="000000"/>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6A18FCAF" w14:textId="77777777" w:rsidR="00FD21E4" w:rsidRDefault="00FD21E4">
            <w:pPr>
              <w:spacing w:line="256" w:lineRule="auto"/>
              <w:ind w:left="-125" w:right="-99"/>
              <w:jc w:val="center"/>
              <w:rPr>
                <w:kern w:val="2"/>
                <w:sz w:val="19"/>
                <w:szCs w:val="19"/>
                <w:lang w:val="uk-UA"/>
                <w14:ligatures w14:val="standardContextual"/>
              </w:rPr>
            </w:pPr>
            <w:r>
              <w:rPr>
                <w:kern w:val="2"/>
                <w:sz w:val="19"/>
                <w:szCs w:val="19"/>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5BA2BF42"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0D902038"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5000,000</w:t>
            </w:r>
          </w:p>
        </w:tc>
        <w:tc>
          <w:tcPr>
            <w:tcW w:w="1277" w:type="dxa"/>
            <w:tcBorders>
              <w:top w:val="single" w:sz="4" w:space="0" w:color="auto"/>
              <w:left w:val="single" w:sz="4" w:space="0" w:color="auto"/>
              <w:bottom w:val="single" w:sz="4" w:space="0" w:color="auto"/>
              <w:right w:val="single" w:sz="4" w:space="0" w:color="auto"/>
            </w:tcBorders>
            <w:hideMark/>
          </w:tcPr>
          <w:p w14:paraId="6D30C4A1"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5000,000</w:t>
            </w:r>
          </w:p>
        </w:tc>
      </w:tr>
      <w:tr w:rsidR="00FD21E4" w14:paraId="553D457A" w14:textId="77777777" w:rsidTr="00FD21E4">
        <w:trPr>
          <w:trHeight w:val="135"/>
        </w:trPr>
        <w:tc>
          <w:tcPr>
            <w:tcW w:w="425" w:type="dxa"/>
            <w:tcBorders>
              <w:top w:val="single" w:sz="4" w:space="0" w:color="auto"/>
              <w:left w:val="single" w:sz="4" w:space="0" w:color="auto"/>
              <w:bottom w:val="single" w:sz="4" w:space="0" w:color="auto"/>
              <w:right w:val="single" w:sz="4" w:space="0" w:color="auto"/>
            </w:tcBorders>
            <w:hideMark/>
          </w:tcPr>
          <w:p w14:paraId="7181A622"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18</w:t>
            </w:r>
          </w:p>
        </w:tc>
        <w:tc>
          <w:tcPr>
            <w:tcW w:w="1615" w:type="dxa"/>
            <w:tcBorders>
              <w:top w:val="single" w:sz="4" w:space="0" w:color="auto"/>
              <w:left w:val="single" w:sz="4" w:space="0" w:color="auto"/>
              <w:bottom w:val="single" w:sz="4" w:space="0" w:color="auto"/>
              <w:right w:val="single" w:sz="4" w:space="0" w:color="auto"/>
            </w:tcBorders>
            <w:hideMark/>
          </w:tcPr>
          <w:p w14:paraId="15CF5540"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919" w:type="dxa"/>
            <w:tcBorders>
              <w:top w:val="single" w:sz="4" w:space="0" w:color="auto"/>
              <w:left w:val="single" w:sz="4" w:space="0" w:color="auto"/>
              <w:bottom w:val="single" w:sz="4" w:space="0" w:color="auto"/>
              <w:right w:val="single" w:sz="4" w:space="0" w:color="auto"/>
            </w:tcBorders>
            <w:hideMark/>
          </w:tcPr>
          <w:p w14:paraId="4E063C36"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040B3CA"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2D3E33DC"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465852D7"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hideMark/>
          </w:tcPr>
          <w:p w14:paraId="456EECBA"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w:t>
            </w:r>
          </w:p>
          <w:p w14:paraId="4B7C879E"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36B8F65" w14:textId="77777777" w:rsidR="00FD21E4" w:rsidRDefault="00FD21E4">
            <w:pPr>
              <w:spacing w:line="256" w:lineRule="auto"/>
              <w:ind w:left="-125" w:right="-99"/>
              <w:jc w:val="center"/>
              <w:rPr>
                <w:kern w:val="2"/>
                <w:sz w:val="19"/>
                <w:szCs w:val="19"/>
                <w:lang w:val="uk-UA"/>
                <w14:ligatures w14:val="standardContextual"/>
              </w:rPr>
            </w:pPr>
            <w:r>
              <w:rPr>
                <w:kern w:val="2"/>
                <w:sz w:val="19"/>
                <w:szCs w:val="19"/>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5068C4BF"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5E50AFEC"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 xml:space="preserve">Не потребує окремого фінансування </w:t>
            </w:r>
          </w:p>
        </w:tc>
        <w:tc>
          <w:tcPr>
            <w:tcW w:w="1277" w:type="dxa"/>
            <w:tcBorders>
              <w:top w:val="single" w:sz="4" w:space="0" w:color="auto"/>
              <w:left w:val="single" w:sz="4" w:space="0" w:color="auto"/>
              <w:bottom w:val="single" w:sz="4" w:space="0" w:color="auto"/>
              <w:right w:val="single" w:sz="4" w:space="0" w:color="auto"/>
            </w:tcBorders>
            <w:hideMark/>
          </w:tcPr>
          <w:p w14:paraId="5879D716"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w:t>
            </w:r>
          </w:p>
        </w:tc>
      </w:tr>
      <w:tr w:rsidR="00FD21E4" w14:paraId="6216D4F7" w14:textId="77777777" w:rsidTr="00FD21E4">
        <w:trPr>
          <w:trHeight w:val="135"/>
        </w:trPr>
        <w:tc>
          <w:tcPr>
            <w:tcW w:w="425" w:type="dxa"/>
            <w:tcBorders>
              <w:top w:val="single" w:sz="4" w:space="0" w:color="auto"/>
              <w:left w:val="single" w:sz="4" w:space="0" w:color="auto"/>
              <w:bottom w:val="single" w:sz="4" w:space="0" w:color="auto"/>
              <w:right w:val="single" w:sz="4" w:space="0" w:color="auto"/>
            </w:tcBorders>
            <w:hideMark/>
          </w:tcPr>
          <w:p w14:paraId="2A9F3509"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19</w:t>
            </w:r>
          </w:p>
        </w:tc>
        <w:tc>
          <w:tcPr>
            <w:tcW w:w="1615" w:type="dxa"/>
            <w:tcBorders>
              <w:top w:val="single" w:sz="4" w:space="0" w:color="auto"/>
              <w:left w:val="single" w:sz="4" w:space="0" w:color="auto"/>
              <w:bottom w:val="single" w:sz="4" w:space="0" w:color="auto"/>
              <w:right w:val="single" w:sz="4" w:space="0" w:color="auto"/>
            </w:tcBorders>
            <w:hideMark/>
          </w:tcPr>
          <w:p w14:paraId="38C25A56"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Сприяння забезпеченню особового складу військової частини військовим майном та приладами </w:t>
            </w:r>
            <w:r>
              <w:rPr>
                <w:color w:val="000000"/>
                <w:kern w:val="2"/>
                <w:sz w:val="18"/>
                <w:szCs w:val="18"/>
                <w:lang w:val="uk-UA"/>
                <w14:ligatures w14:val="standardContextual"/>
              </w:rPr>
              <w:lastRenderedPageBreak/>
              <w:t>подвійного значення, шляхом надання субвенції з бюджету Южненської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3105456"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74801878"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71379A65"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7D2AF69F"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lastRenderedPageBreak/>
              <w:t>Військова частина  А4689</w:t>
            </w:r>
          </w:p>
        </w:tc>
        <w:tc>
          <w:tcPr>
            <w:tcW w:w="851" w:type="dxa"/>
            <w:tcBorders>
              <w:top w:val="single" w:sz="4" w:space="0" w:color="auto"/>
              <w:left w:val="single" w:sz="4" w:space="0" w:color="auto"/>
              <w:bottom w:val="single" w:sz="4" w:space="0" w:color="auto"/>
              <w:right w:val="single" w:sz="4" w:space="0" w:color="auto"/>
            </w:tcBorders>
            <w:hideMark/>
          </w:tcPr>
          <w:p w14:paraId="74441B2F"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lastRenderedPageBreak/>
              <w:t>місцевий</w:t>
            </w:r>
          </w:p>
          <w:p w14:paraId="73D3C9CA"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1EF143FE" w14:textId="77777777" w:rsidR="00FD21E4" w:rsidRDefault="00FD21E4">
            <w:pPr>
              <w:spacing w:line="256" w:lineRule="auto"/>
              <w:ind w:left="-125" w:right="-99"/>
              <w:jc w:val="center"/>
              <w:rPr>
                <w:kern w:val="2"/>
                <w:sz w:val="19"/>
                <w:szCs w:val="19"/>
                <w:lang w:val="uk-UA"/>
                <w14:ligatures w14:val="standardContextual"/>
              </w:rPr>
            </w:pPr>
            <w:r>
              <w:rPr>
                <w:kern w:val="2"/>
                <w:sz w:val="19"/>
                <w:szCs w:val="19"/>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28CA399F"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71115423"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1000,000</w:t>
            </w:r>
          </w:p>
        </w:tc>
        <w:tc>
          <w:tcPr>
            <w:tcW w:w="1277" w:type="dxa"/>
            <w:tcBorders>
              <w:top w:val="single" w:sz="4" w:space="0" w:color="auto"/>
              <w:left w:val="single" w:sz="4" w:space="0" w:color="auto"/>
              <w:bottom w:val="single" w:sz="4" w:space="0" w:color="auto"/>
              <w:right w:val="single" w:sz="4" w:space="0" w:color="auto"/>
            </w:tcBorders>
            <w:hideMark/>
          </w:tcPr>
          <w:p w14:paraId="40D5B894" w14:textId="77777777" w:rsidR="00FD21E4" w:rsidRDefault="00FD21E4">
            <w:pPr>
              <w:spacing w:line="256" w:lineRule="auto"/>
              <w:jc w:val="center"/>
              <w:rPr>
                <w:kern w:val="2"/>
                <w:sz w:val="20"/>
                <w:szCs w:val="20"/>
                <w:lang w:val="uk-UA"/>
                <w14:ligatures w14:val="standardContextual"/>
              </w:rPr>
            </w:pPr>
            <w:r>
              <w:rPr>
                <w:kern w:val="2"/>
                <w:sz w:val="19"/>
                <w:szCs w:val="19"/>
                <w:lang w:val="uk-UA"/>
                <w14:ligatures w14:val="standardContextual"/>
              </w:rPr>
              <w:t>1000,000</w:t>
            </w:r>
          </w:p>
        </w:tc>
      </w:tr>
      <w:tr w:rsidR="00FD21E4" w14:paraId="35BA2022" w14:textId="77777777" w:rsidTr="00FD21E4">
        <w:trPr>
          <w:trHeight w:val="135"/>
        </w:trPr>
        <w:tc>
          <w:tcPr>
            <w:tcW w:w="425" w:type="dxa"/>
            <w:tcBorders>
              <w:top w:val="single" w:sz="4" w:space="0" w:color="auto"/>
              <w:left w:val="single" w:sz="4" w:space="0" w:color="auto"/>
              <w:bottom w:val="single" w:sz="4" w:space="0" w:color="auto"/>
              <w:right w:val="single" w:sz="4" w:space="0" w:color="auto"/>
            </w:tcBorders>
            <w:hideMark/>
          </w:tcPr>
          <w:p w14:paraId="20F4E159"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20</w:t>
            </w:r>
          </w:p>
        </w:tc>
        <w:tc>
          <w:tcPr>
            <w:tcW w:w="1615" w:type="dxa"/>
            <w:tcBorders>
              <w:top w:val="single" w:sz="4" w:space="0" w:color="auto"/>
              <w:left w:val="single" w:sz="4" w:space="0" w:color="auto"/>
              <w:bottom w:val="single" w:sz="4" w:space="0" w:color="auto"/>
              <w:right w:val="single" w:sz="4" w:space="0" w:color="auto"/>
            </w:tcBorders>
            <w:hideMark/>
          </w:tcPr>
          <w:p w14:paraId="6D75D019"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Покращення матеріально-технічної бази військової частини, шляхом надання субвенції з бюджету Южненської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5BBD34D5" w14:textId="77777777" w:rsidR="00FD21E4" w:rsidRDefault="00FD21E4">
            <w:pPr>
              <w:spacing w:line="256" w:lineRule="auto"/>
              <w:jc w:val="center"/>
              <w:rPr>
                <w:color w:val="000000"/>
                <w:kern w:val="2"/>
                <w:sz w:val="18"/>
                <w:szCs w:val="18"/>
                <w:lang w:val="uk-UA"/>
                <w14:ligatures w14:val="standardContextual"/>
              </w:rPr>
            </w:pPr>
            <w:proofErr w:type="spellStart"/>
            <w:r>
              <w:rPr>
                <w:color w:val="000000"/>
                <w:kern w:val="2"/>
                <w:sz w:val="18"/>
                <w:szCs w:val="18"/>
                <w:lang w:val="uk-UA"/>
                <w14:ligatures w14:val="standardContextual"/>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04A0C2FF"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Виконавчий комітет Южненської міської ради</w:t>
            </w:r>
          </w:p>
          <w:p w14:paraId="26656E88"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 xml:space="preserve"> Одеського району Одеської області,</w:t>
            </w:r>
          </w:p>
          <w:p w14:paraId="1C4E0C3C" w14:textId="77777777" w:rsidR="00FD21E4" w:rsidRDefault="00FD21E4">
            <w:pPr>
              <w:spacing w:line="256" w:lineRule="auto"/>
              <w:jc w:val="center"/>
              <w:rPr>
                <w:color w:val="000000"/>
                <w:kern w:val="2"/>
                <w:sz w:val="18"/>
                <w:szCs w:val="18"/>
                <w:lang w:val="uk-UA"/>
                <w14:ligatures w14:val="standardContextual"/>
              </w:rPr>
            </w:pPr>
            <w:r>
              <w:rPr>
                <w:color w:val="000000"/>
                <w:kern w:val="2"/>
                <w:sz w:val="18"/>
                <w:szCs w:val="18"/>
                <w:lang w:val="uk-UA"/>
                <w14:ligatures w14:val="standardContextual"/>
              </w:rPr>
              <w:t>Військова частина  А4885</w:t>
            </w:r>
          </w:p>
        </w:tc>
        <w:tc>
          <w:tcPr>
            <w:tcW w:w="851" w:type="dxa"/>
            <w:tcBorders>
              <w:top w:val="single" w:sz="4" w:space="0" w:color="auto"/>
              <w:left w:val="single" w:sz="4" w:space="0" w:color="auto"/>
              <w:bottom w:val="single" w:sz="4" w:space="0" w:color="auto"/>
              <w:right w:val="single" w:sz="4" w:space="0" w:color="auto"/>
            </w:tcBorders>
            <w:hideMark/>
          </w:tcPr>
          <w:p w14:paraId="79380F71"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місцевий</w:t>
            </w:r>
          </w:p>
          <w:p w14:paraId="76B56459" w14:textId="77777777" w:rsidR="00FD21E4" w:rsidRDefault="00FD21E4">
            <w:pPr>
              <w:spacing w:line="256" w:lineRule="auto"/>
              <w:jc w:val="center"/>
              <w:rPr>
                <w:color w:val="000000"/>
                <w:kern w:val="2"/>
                <w:sz w:val="16"/>
                <w:szCs w:val="16"/>
                <w:lang w:val="uk-UA"/>
                <w14:ligatures w14:val="standardContextual"/>
              </w:rPr>
            </w:pPr>
            <w:r>
              <w:rPr>
                <w:color w:val="000000"/>
                <w:kern w:val="2"/>
                <w:sz w:val="16"/>
                <w:szCs w:val="16"/>
                <w:lang w:val="uk-UA"/>
                <w14:ligatures w14:val="standardContextual"/>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27D7A5BE" w14:textId="77777777" w:rsidR="00FD21E4" w:rsidRDefault="00FD21E4">
            <w:pPr>
              <w:spacing w:line="256" w:lineRule="auto"/>
              <w:ind w:left="-125" w:right="-99"/>
              <w:jc w:val="center"/>
              <w:rPr>
                <w:kern w:val="2"/>
                <w:sz w:val="19"/>
                <w:szCs w:val="19"/>
                <w:lang w:val="uk-UA"/>
                <w14:ligatures w14:val="standardContextual"/>
              </w:rPr>
            </w:pPr>
            <w:r>
              <w:rPr>
                <w:kern w:val="2"/>
                <w:sz w:val="19"/>
                <w:szCs w:val="19"/>
                <w:lang w:val="uk-UA"/>
                <w14:ligatures w14:val="standardContextual"/>
              </w:rPr>
              <w:t>-</w:t>
            </w:r>
          </w:p>
        </w:tc>
        <w:tc>
          <w:tcPr>
            <w:tcW w:w="1091" w:type="dxa"/>
            <w:tcBorders>
              <w:top w:val="single" w:sz="4" w:space="0" w:color="auto"/>
              <w:left w:val="single" w:sz="4" w:space="0" w:color="auto"/>
              <w:bottom w:val="single" w:sz="4" w:space="0" w:color="auto"/>
              <w:right w:val="single" w:sz="4" w:space="0" w:color="auto"/>
            </w:tcBorders>
            <w:hideMark/>
          </w:tcPr>
          <w:p w14:paraId="16FE23CC"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w:t>
            </w:r>
          </w:p>
        </w:tc>
        <w:tc>
          <w:tcPr>
            <w:tcW w:w="1135" w:type="dxa"/>
            <w:tcBorders>
              <w:top w:val="single" w:sz="4" w:space="0" w:color="auto"/>
              <w:left w:val="single" w:sz="4" w:space="0" w:color="auto"/>
              <w:bottom w:val="single" w:sz="4" w:space="0" w:color="auto"/>
              <w:right w:val="single" w:sz="4" w:space="0" w:color="auto"/>
            </w:tcBorders>
            <w:hideMark/>
          </w:tcPr>
          <w:p w14:paraId="2EAFFE4F" w14:textId="77777777" w:rsidR="00FD21E4" w:rsidRDefault="00FD21E4">
            <w:pPr>
              <w:spacing w:line="256" w:lineRule="auto"/>
              <w:jc w:val="center"/>
              <w:rPr>
                <w:b/>
                <w:kern w:val="2"/>
                <w:sz w:val="19"/>
                <w:szCs w:val="19"/>
                <w:lang w:val="uk-UA"/>
                <w14:ligatures w14:val="standardContextual"/>
              </w:rPr>
            </w:pPr>
            <w:r>
              <w:rPr>
                <w:b/>
                <w:kern w:val="2"/>
                <w:sz w:val="19"/>
                <w:szCs w:val="19"/>
                <w:lang w:val="uk-UA"/>
                <w14:ligatures w14:val="standardContextual"/>
              </w:rPr>
              <w:t>1000,000</w:t>
            </w:r>
          </w:p>
        </w:tc>
        <w:tc>
          <w:tcPr>
            <w:tcW w:w="1277" w:type="dxa"/>
            <w:tcBorders>
              <w:top w:val="single" w:sz="4" w:space="0" w:color="auto"/>
              <w:left w:val="single" w:sz="4" w:space="0" w:color="auto"/>
              <w:bottom w:val="single" w:sz="4" w:space="0" w:color="auto"/>
              <w:right w:val="single" w:sz="4" w:space="0" w:color="auto"/>
            </w:tcBorders>
            <w:hideMark/>
          </w:tcPr>
          <w:p w14:paraId="30BBF531" w14:textId="77777777" w:rsidR="00FD21E4" w:rsidRDefault="00FD21E4">
            <w:pPr>
              <w:spacing w:line="256" w:lineRule="auto"/>
              <w:jc w:val="center"/>
              <w:rPr>
                <w:b/>
                <w:kern w:val="2"/>
                <w:sz w:val="19"/>
                <w:szCs w:val="19"/>
                <w:lang w:val="uk-UA"/>
                <w14:ligatures w14:val="standardContextual"/>
              </w:rPr>
            </w:pPr>
            <w:r>
              <w:rPr>
                <w:b/>
                <w:kern w:val="2"/>
                <w:sz w:val="19"/>
                <w:szCs w:val="19"/>
                <w:lang w:val="uk-UA"/>
                <w14:ligatures w14:val="standardContextual"/>
              </w:rPr>
              <w:t>1000,000</w:t>
            </w:r>
          </w:p>
        </w:tc>
      </w:tr>
      <w:tr w:rsidR="00FD21E4" w14:paraId="69892BE4" w14:textId="77777777" w:rsidTr="00FD21E4">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406F8F32"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 xml:space="preserve">Всього по Програмі, </w:t>
            </w:r>
          </w:p>
          <w:p w14:paraId="12D538A6" w14:textId="77777777" w:rsidR="00FD21E4" w:rsidRDefault="00FD21E4">
            <w:pPr>
              <w:spacing w:line="256" w:lineRule="auto"/>
              <w:jc w:val="center"/>
              <w:rPr>
                <w:kern w:val="2"/>
                <w:sz w:val="20"/>
                <w:szCs w:val="20"/>
                <w:lang w:val="uk-UA"/>
                <w14:ligatures w14:val="standardContextual"/>
              </w:rPr>
            </w:pPr>
            <w:r>
              <w:rPr>
                <w:kern w:val="2"/>
                <w:sz w:val="20"/>
                <w:szCs w:val="20"/>
                <w:lang w:val="uk-UA"/>
                <w14:ligatures w14:val="standardContextual"/>
              </w:rPr>
              <w:t xml:space="preserve">у </w:t>
            </w:r>
            <w:proofErr w:type="spellStart"/>
            <w:r>
              <w:rPr>
                <w:kern w:val="2"/>
                <w:sz w:val="20"/>
                <w:szCs w:val="20"/>
                <w:lang w:val="uk-UA"/>
                <w14:ligatures w14:val="standardContextual"/>
              </w:rPr>
              <w:t>т.ч</w:t>
            </w:r>
            <w:proofErr w:type="spellEnd"/>
            <w:r>
              <w:rPr>
                <w:kern w:val="2"/>
                <w:sz w:val="20"/>
                <w:szCs w:val="20"/>
                <w:lang w:val="uk-UA"/>
                <w14:ligatures w14:val="standardContextual"/>
              </w:rPr>
              <w:t>.</w:t>
            </w:r>
          </w:p>
        </w:tc>
        <w:tc>
          <w:tcPr>
            <w:tcW w:w="919" w:type="dxa"/>
            <w:vMerge w:val="restart"/>
            <w:tcBorders>
              <w:top w:val="single" w:sz="4" w:space="0" w:color="auto"/>
              <w:left w:val="single" w:sz="4" w:space="0" w:color="auto"/>
              <w:bottom w:val="single" w:sz="4" w:space="0" w:color="auto"/>
              <w:right w:val="single" w:sz="4" w:space="0" w:color="auto"/>
            </w:tcBorders>
          </w:tcPr>
          <w:p w14:paraId="18EAF6B9" w14:textId="77777777" w:rsidR="00FD21E4" w:rsidRDefault="00FD21E4">
            <w:pPr>
              <w:spacing w:line="256" w:lineRule="auto"/>
              <w:jc w:val="center"/>
              <w:rPr>
                <w:kern w:val="2"/>
                <w:sz w:val="18"/>
                <w:szCs w:val="18"/>
                <w:lang w:val="uk-UA"/>
                <w14:ligatures w14:val="standardContextual"/>
              </w:rPr>
            </w:pPr>
          </w:p>
          <w:p w14:paraId="0907D673" w14:textId="77777777" w:rsidR="00FD21E4" w:rsidRDefault="00FD21E4">
            <w:pPr>
              <w:spacing w:line="256" w:lineRule="auto"/>
              <w:jc w:val="center"/>
              <w:rPr>
                <w:kern w:val="2"/>
                <w:sz w:val="18"/>
                <w:szCs w:val="18"/>
                <w:lang w:val="uk-UA"/>
                <w14:ligatures w14:val="standardContextual"/>
              </w:rPr>
            </w:pPr>
            <w:proofErr w:type="spellStart"/>
            <w:r>
              <w:rPr>
                <w:kern w:val="2"/>
                <w:sz w:val="18"/>
                <w:szCs w:val="18"/>
                <w:lang w:val="uk-UA"/>
                <w14:ligatures w14:val="standardContextual"/>
              </w:rPr>
              <w:t>тис.грн</w:t>
            </w:r>
            <w:proofErr w:type="spellEnd"/>
          </w:p>
        </w:tc>
        <w:tc>
          <w:tcPr>
            <w:tcW w:w="1580" w:type="dxa"/>
            <w:vMerge w:val="restart"/>
            <w:tcBorders>
              <w:top w:val="single" w:sz="4" w:space="0" w:color="auto"/>
              <w:left w:val="single" w:sz="4" w:space="0" w:color="auto"/>
              <w:bottom w:val="single" w:sz="4" w:space="0" w:color="auto"/>
              <w:right w:val="single" w:sz="4" w:space="0" w:color="auto"/>
            </w:tcBorders>
          </w:tcPr>
          <w:p w14:paraId="0CBAB8F2" w14:textId="77777777" w:rsidR="00FD21E4" w:rsidRDefault="00FD21E4">
            <w:pPr>
              <w:spacing w:line="256" w:lineRule="auto"/>
              <w:jc w:val="center"/>
              <w:rPr>
                <w:kern w:val="2"/>
                <w:lang w:val="uk-UA"/>
                <w14:ligatures w14:val="standardContextual"/>
              </w:rPr>
            </w:pPr>
          </w:p>
        </w:tc>
        <w:tc>
          <w:tcPr>
            <w:tcW w:w="851" w:type="dxa"/>
            <w:vMerge w:val="restart"/>
            <w:tcBorders>
              <w:top w:val="single" w:sz="4" w:space="0" w:color="auto"/>
              <w:left w:val="single" w:sz="4" w:space="0" w:color="auto"/>
              <w:bottom w:val="single" w:sz="4" w:space="0" w:color="auto"/>
              <w:right w:val="single" w:sz="4" w:space="0" w:color="auto"/>
            </w:tcBorders>
          </w:tcPr>
          <w:p w14:paraId="7255D41C" w14:textId="77777777" w:rsidR="00FD21E4" w:rsidRDefault="00FD21E4">
            <w:pPr>
              <w:spacing w:line="256" w:lineRule="auto"/>
              <w:jc w:val="center"/>
              <w:rPr>
                <w:kern w:val="2"/>
                <w:lang w:val="uk-UA"/>
                <w14:ligatures w14:val="standardContextual"/>
              </w:rPr>
            </w:pPr>
          </w:p>
        </w:tc>
        <w:tc>
          <w:tcPr>
            <w:tcW w:w="1037" w:type="dxa"/>
            <w:tcBorders>
              <w:top w:val="single" w:sz="4" w:space="0" w:color="auto"/>
              <w:left w:val="single" w:sz="4" w:space="0" w:color="auto"/>
              <w:bottom w:val="single" w:sz="4" w:space="0" w:color="auto"/>
              <w:right w:val="single" w:sz="4" w:space="0" w:color="auto"/>
            </w:tcBorders>
            <w:hideMark/>
          </w:tcPr>
          <w:p w14:paraId="61B718DA" w14:textId="77777777" w:rsidR="00FD21E4" w:rsidRDefault="00FD21E4">
            <w:pPr>
              <w:spacing w:line="256" w:lineRule="auto"/>
              <w:ind w:left="-125" w:right="-99"/>
              <w:jc w:val="center"/>
              <w:rPr>
                <w:kern w:val="2"/>
                <w:sz w:val="19"/>
                <w:szCs w:val="19"/>
                <w:lang w:val="uk-UA"/>
                <w14:ligatures w14:val="standardContextual"/>
              </w:rPr>
            </w:pPr>
            <w:r>
              <w:rPr>
                <w:kern w:val="2"/>
                <w:sz w:val="19"/>
                <w:szCs w:val="19"/>
                <w:lang w:val="uk-UA"/>
                <w14:ligatures w14:val="standardContextual"/>
              </w:rPr>
              <w:t>13976,405</w:t>
            </w:r>
          </w:p>
        </w:tc>
        <w:tc>
          <w:tcPr>
            <w:tcW w:w="1091" w:type="dxa"/>
            <w:tcBorders>
              <w:top w:val="single" w:sz="4" w:space="0" w:color="auto"/>
              <w:left w:val="single" w:sz="4" w:space="0" w:color="auto"/>
              <w:bottom w:val="single" w:sz="4" w:space="0" w:color="auto"/>
              <w:right w:val="single" w:sz="4" w:space="0" w:color="auto"/>
            </w:tcBorders>
            <w:hideMark/>
          </w:tcPr>
          <w:p w14:paraId="48414593" w14:textId="77777777" w:rsidR="00FD21E4" w:rsidRDefault="00FD21E4">
            <w:pPr>
              <w:spacing w:line="256" w:lineRule="auto"/>
              <w:jc w:val="center"/>
              <w:rPr>
                <w:kern w:val="2"/>
                <w:sz w:val="19"/>
                <w:szCs w:val="19"/>
                <w:lang w:val="uk-UA"/>
                <w14:ligatures w14:val="standardContextual"/>
              </w:rPr>
            </w:pPr>
            <w:r>
              <w:rPr>
                <w:kern w:val="2"/>
                <w:sz w:val="19"/>
                <w:szCs w:val="19"/>
                <w:lang w:val="uk-UA"/>
                <w14:ligatures w14:val="standardContextual"/>
              </w:rPr>
              <w:t>48620,000</w:t>
            </w:r>
          </w:p>
        </w:tc>
        <w:tc>
          <w:tcPr>
            <w:tcW w:w="1135" w:type="dxa"/>
            <w:tcBorders>
              <w:top w:val="single" w:sz="4" w:space="0" w:color="auto"/>
              <w:left w:val="single" w:sz="4" w:space="0" w:color="auto"/>
              <w:bottom w:val="single" w:sz="4" w:space="0" w:color="auto"/>
              <w:right w:val="single" w:sz="4" w:space="0" w:color="auto"/>
            </w:tcBorders>
            <w:hideMark/>
          </w:tcPr>
          <w:p w14:paraId="0B170534" w14:textId="77777777" w:rsidR="00FD21E4" w:rsidRDefault="00FD21E4">
            <w:pPr>
              <w:spacing w:line="256" w:lineRule="auto"/>
              <w:jc w:val="center"/>
              <w:rPr>
                <w:b/>
                <w:kern w:val="2"/>
                <w:sz w:val="19"/>
                <w:szCs w:val="19"/>
                <w:lang w:val="uk-UA"/>
                <w14:ligatures w14:val="standardContextual"/>
              </w:rPr>
            </w:pPr>
            <w:r>
              <w:rPr>
                <w:b/>
                <w:kern w:val="2"/>
                <w:sz w:val="19"/>
                <w:szCs w:val="19"/>
                <w:lang w:val="uk-UA"/>
                <w14:ligatures w14:val="standardContextual"/>
              </w:rPr>
              <w:t>80400,000</w:t>
            </w:r>
          </w:p>
        </w:tc>
        <w:tc>
          <w:tcPr>
            <w:tcW w:w="1277" w:type="dxa"/>
            <w:tcBorders>
              <w:top w:val="single" w:sz="4" w:space="0" w:color="auto"/>
              <w:left w:val="single" w:sz="4" w:space="0" w:color="auto"/>
              <w:bottom w:val="single" w:sz="4" w:space="0" w:color="auto"/>
              <w:right w:val="single" w:sz="4" w:space="0" w:color="auto"/>
            </w:tcBorders>
            <w:hideMark/>
          </w:tcPr>
          <w:p w14:paraId="0D2F457B" w14:textId="77777777" w:rsidR="00FD21E4" w:rsidRDefault="00FD21E4">
            <w:pPr>
              <w:spacing w:line="256" w:lineRule="auto"/>
              <w:jc w:val="center"/>
              <w:rPr>
                <w:b/>
                <w:kern w:val="2"/>
                <w:sz w:val="20"/>
                <w:szCs w:val="20"/>
                <w:lang w:val="uk-UA"/>
                <w14:ligatures w14:val="standardContextual"/>
              </w:rPr>
            </w:pPr>
            <w:r>
              <w:rPr>
                <w:b/>
                <w:kern w:val="2"/>
                <w:sz w:val="20"/>
                <w:szCs w:val="20"/>
                <w:lang w:val="uk-UA"/>
                <w14:ligatures w14:val="standardContextual"/>
              </w:rPr>
              <w:t>142996,405</w:t>
            </w:r>
          </w:p>
        </w:tc>
      </w:tr>
      <w:tr w:rsidR="00FD21E4" w14:paraId="55F8DC51" w14:textId="77777777" w:rsidTr="00FD21E4">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4E65AA1C" w14:textId="77777777" w:rsidR="00FD21E4" w:rsidRDefault="00FD21E4">
            <w:pPr>
              <w:spacing w:line="256" w:lineRule="auto"/>
              <w:rPr>
                <w:kern w:val="2"/>
                <w:lang w:val="uk-UA"/>
                <w14:ligatures w14:val="standardContextual"/>
              </w:rPr>
            </w:pPr>
            <w:r>
              <w:rPr>
                <w:kern w:val="2"/>
                <w:sz w:val="20"/>
                <w:szCs w:val="20"/>
                <w:lang w:val="uk-UA"/>
                <w14:ligatures w14:val="standardContextual"/>
              </w:rPr>
              <w:t>інші джерела</w:t>
            </w: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2D3BDDAC" w14:textId="77777777" w:rsidR="00FD21E4" w:rsidRDefault="00FD21E4">
            <w:pPr>
              <w:spacing w:line="256" w:lineRule="auto"/>
              <w:rPr>
                <w:kern w:val="2"/>
                <w:sz w:val="18"/>
                <w:szCs w:val="18"/>
                <w:lang w:val="uk-UA"/>
                <w14:ligatures w14:val="standardContextual"/>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CB3DFBB" w14:textId="77777777" w:rsidR="00FD21E4" w:rsidRDefault="00FD21E4">
            <w:pPr>
              <w:spacing w:line="256" w:lineRule="auto"/>
              <w:rPr>
                <w:kern w:val="2"/>
                <w:lang w:val="uk-UA"/>
                <w14:ligatures w14:val="standardContextu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9AF761" w14:textId="77777777" w:rsidR="00FD21E4" w:rsidRDefault="00FD21E4">
            <w:pPr>
              <w:spacing w:line="256" w:lineRule="auto"/>
              <w:rPr>
                <w:kern w:val="2"/>
                <w:lang w:val="uk-UA"/>
                <w14:ligatures w14:val="standardContextual"/>
              </w:rPr>
            </w:pPr>
          </w:p>
        </w:tc>
        <w:tc>
          <w:tcPr>
            <w:tcW w:w="1037" w:type="dxa"/>
            <w:tcBorders>
              <w:top w:val="single" w:sz="4" w:space="0" w:color="auto"/>
              <w:left w:val="single" w:sz="4" w:space="0" w:color="auto"/>
              <w:bottom w:val="single" w:sz="4" w:space="0" w:color="auto"/>
              <w:right w:val="single" w:sz="4" w:space="0" w:color="auto"/>
            </w:tcBorders>
            <w:hideMark/>
          </w:tcPr>
          <w:p w14:paraId="13111431" w14:textId="77777777" w:rsidR="00FD21E4" w:rsidRDefault="00FD21E4">
            <w:pPr>
              <w:spacing w:line="256" w:lineRule="auto"/>
              <w:rPr>
                <w:kern w:val="2"/>
                <w:lang w:val="uk-UA"/>
                <w14:ligatures w14:val="standardContextual"/>
              </w:rPr>
            </w:pPr>
            <w:r>
              <w:rPr>
                <w:kern w:val="2"/>
                <w:sz w:val="20"/>
                <w:szCs w:val="20"/>
                <w:lang w:val="uk-UA"/>
                <w14:ligatures w14:val="standardContextual"/>
              </w:rPr>
              <w:t>400,000</w:t>
            </w:r>
          </w:p>
        </w:tc>
        <w:tc>
          <w:tcPr>
            <w:tcW w:w="1091" w:type="dxa"/>
            <w:tcBorders>
              <w:top w:val="single" w:sz="4" w:space="0" w:color="auto"/>
              <w:left w:val="single" w:sz="4" w:space="0" w:color="auto"/>
              <w:bottom w:val="single" w:sz="4" w:space="0" w:color="auto"/>
              <w:right w:val="single" w:sz="4" w:space="0" w:color="auto"/>
            </w:tcBorders>
            <w:hideMark/>
          </w:tcPr>
          <w:p w14:paraId="11404803" w14:textId="77777777" w:rsidR="00FD21E4" w:rsidRDefault="00FD21E4">
            <w:pPr>
              <w:spacing w:line="256" w:lineRule="auto"/>
              <w:rPr>
                <w:kern w:val="2"/>
                <w:lang w:val="uk-UA"/>
                <w14:ligatures w14:val="standardContextual"/>
              </w:rPr>
            </w:pPr>
            <w:r>
              <w:rPr>
                <w:kern w:val="2"/>
                <w:sz w:val="20"/>
                <w:szCs w:val="20"/>
                <w:lang w:val="uk-UA"/>
                <w14:ligatures w14:val="standardContextual"/>
              </w:rPr>
              <w:t>100,000</w:t>
            </w:r>
          </w:p>
        </w:tc>
        <w:tc>
          <w:tcPr>
            <w:tcW w:w="1135" w:type="dxa"/>
            <w:tcBorders>
              <w:top w:val="single" w:sz="4" w:space="0" w:color="auto"/>
              <w:left w:val="single" w:sz="4" w:space="0" w:color="auto"/>
              <w:bottom w:val="single" w:sz="4" w:space="0" w:color="auto"/>
              <w:right w:val="single" w:sz="4" w:space="0" w:color="auto"/>
            </w:tcBorders>
            <w:hideMark/>
          </w:tcPr>
          <w:p w14:paraId="6A175502" w14:textId="77777777" w:rsidR="00FD21E4" w:rsidRDefault="00FD21E4">
            <w:pPr>
              <w:spacing w:line="256" w:lineRule="auto"/>
              <w:rPr>
                <w:kern w:val="2"/>
                <w:lang w:val="uk-UA"/>
                <w14:ligatures w14:val="standardContextual"/>
              </w:rPr>
            </w:pPr>
            <w:r>
              <w:rPr>
                <w:kern w:val="2"/>
                <w:sz w:val="20"/>
                <w:szCs w:val="20"/>
                <w:lang w:val="uk-UA"/>
                <w14:ligatures w14:val="standardContextual"/>
              </w:rPr>
              <w:t>100,000</w:t>
            </w:r>
          </w:p>
        </w:tc>
        <w:tc>
          <w:tcPr>
            <w:tcW w:w="1277" w:type="dxa"/>
            <w:tcBorders>
              <w:top w:val="single" w:sz="4" w:space="0" w:color="auto"/>
              <w:left w:val="single" w:sz="4" w:space="0" w:color="auto"/>
              <w:bottom w:val="single" w:sz="4" w:space="0" w:color="auto"/>
              <w:right w:val="single" w:sz="4" w:space="0" w:color="auto"/>
            </w:tcBorders>
            <w:hideMark/>
          </w:tcPr>
          <w:p w14:paraId="1C25173A" w14:textId="77777777" w:rsidR="00FD21E4" w:rsidRDefault="00FD21E4">
            <w:pPr>
              <w:spacing w:line="256" w:lineRule="auto"/>
              <w:rPr>
                <w:kern w:val="2"/>
                <w:lang w:val="uk-UA"/>
                <w14:ligatures w14:val="standardContextual"/>
              </w:rPr>
            </w:pPr>
            <w:r>
              <w:rPr>
                <w:kern w:val="2"/>
                <w:sz w:val="20"/>
                <w:szCs w:val="20"/>
                <w:lang w:val="uk-UA"/>
                <w14:ligatures w14:val="standardContextual"/>
              </w:rPr>
              <w:t>600,000</w:t>
            </w:r>
          </w:p>
        </w:tc>
      </w:tr>
    </w:tbl>
    <w:p w14:paraId="4728FDDF" w14:textId="77777777" w:rsidR="00FD21E4" w:rsidRDefault="00FD21E4" w:rsidP="00FD21E4">
      <w:pPr>
        <w:jc w:val="center"/>
        <w:rPr>
          <w:b/>
          <w:bCs/>
          <w:color w:val="000000"/>
          <w:lang w:val="uk-UA"/>
        </w:rPr>
      </w:pPr>
    </w:p>
    <w:p w14:paraId="0AA023D0" w14:textId="77777777" w:rsidR="00FD21E4" w:rsidRDefault="00FD21E4" w:rsidP="00FD21E4">
      <w:pPr>
        <w:jc w:val="center"/>
        <w:rPr>
          <w:b/>
          <w:bCs/>
          <w:color w:val="000000"/>
          <w:lang w:val="uk-UA"/>
        </w:rPr>
      </w:pPr>
    </w:p>
    <w:p w14:paraId="3C8AA733" w14:textId="77777777" w:rsidR="00FD21E4" w:rsidRDefault="00FD21E4" w:rsidP="00FD21E4">
      <w:pPr>
        <w:jc w:val="center"/>
        <w:rPr>
          <w:lang w:val="uk-UA"/>
        </w:rPr>
      </w:pPr>
      <w:r>
        <w:rPr>
          <w:b/>
          <w:bCs/>
          <w:color w:val="000000"/>
          <w:lang w:val="uk-UA"/>
        </w:rPr>
        <w:t>7. Очікувані результати та ефективність Програми</w:t>
      </w:r>
    </w:p>
    <w:p w14:paraId="2E3D11B1" w14:textId="77777777" w:rsidR="00FD21E4" w:rsidRDefault="00FD21E4" w:rsidP="00FD21E4">
      <w:pPr>
        <w:ind w:firstLine="708"/>
        <w:jc w:val="center"/>
        <w:rPr>
          <w:lang w:val="uk-UA"/>
        </w:rPr>
      </w:pPr>
      <w:r>
        <w:rPr>
          <w:lang w:val="uk-UA"/>
        </w:rPr>
        <w:t> </w:t>
      </w:r>
    </w:p>
    <w:p w14:paraId="77DC75AF" w14:textId="77777777" w:rsidR="00FD21E4" w:rsidRDefault="00FD21E4" w:rsidP="00FD21E4">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5F9BB83A" w14:textId="77777777" w:rsidR="00FD21E4" w:rsidRDefault="00FD21E4" w:rsidP="00FD21E4">
      <w:pPr>
        <w:ind w:firstLine="709"/>
        <w:jc w:val="both"/>
        <w:rPr>
          <w:lang w:val="uk-UA"/>
        </w:rPr>
      </w:pPr>
      <w:r>
        <w:rPr>
          <w:b/>
          <w:bCs/>
          <w:color w:val="000000"/>
          <w:lang w:val="uk-UA"/>
        </w:rPr>
        <w:t>Соціальний ефект реалізації Програми:</w:t>
      </w:r>
    </w:p>
    <w:p w14:paraId="73F77A6F" w14:textId="77777777" w:rsidR="00FD21E4" w:rsidRDefault="00FD21E4" w:rsidP="00FD21E4">
      <w:pPr>
        <w:ind w:firstLine="709"/>
        <w:jc w:val="both"/>
        <w:rPr>
          <w:lang w:val="uk-UA"/>
        </w:rPr>
      </w:pPr>
      <w:r>
        <w:rPr>
          <w:color w:val="000000"/>
          <w:lang w:val="uk-UA"/>
        </w:rPr>
        <w:t>Передбачається, що реалізація Програми на 2022-2024 роки дасть можливість:</w:t>
      </w:r>
    </w:p>
    <w:p w14:paraId="7820EDB4" w14:textId="77777777" w:rsidR="00FD21E4" w:rsidRDefault="00FD21E4" w:rsidP="00FD21E4">
      <w:pPr>
        <w:ind w:firstLine="709"/>
        <w:jc w:val="both"/>
        <w:rPr>
          <w:lang w:val="uk-UA"/>
        </w:rPr>
      </w:pPr>
      <w:r>
        <w:rPr>
          <w:color w:val="000000"/>
          <w:lang w:val="uk-UA"/>
        </w:rPr>
        <w:t>- підвищити обороноздатність держави;</w:t>
      </w:r>
    </w:p>
    <w:p w14:paraId="224C1C7C" w14:textId="77777777" w:rsidR="00FD21E4" w:rsidRDefault="00FD21E4" w:rsidP="00FD21E4">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5CED91E5" w14:textId="77777777" w:rsidR="00FD21E4" w:rsidRDefault="00FD21E4" w:rsidP="00FD21E4">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2102D7A8" w14:textId="77777777" w:rsidR="00FD21E4" w:rsidRDefault="00FD21E4" w:rsidP="00FD21E4">
      <w:pPr>
        <w:ind w:firstLine="709"/>
        <w:jc w:val="both"/>
        <w:rPr>
          <w:lang w:val="uk-UA"/>
        </w:rPr>
      </w:pPr>
      <w:r>
        <w:rPr>
          <w:color w:val="000000"/>
          <w:lang w:val="uk-UA"/>
        </w:rPr>
        <w:t>- підтримувати безпеку і правопорядок на території населених пунктів громади;</w:t>
      </w:r>
    </w:p>
    <w:p w14:paraId="05181D3B" w14:textId="77777777" w:rsidR="00FD21E4" w:rsidRDefault="00FD21E4" w:rsidP="00FD21E4">
      <w:pPr>
        <w:ind w:firstLine="709"/>
        <w:jc w:val="both"/>
        <w:rPr>
          <w:lang w:val="uk-UA"/>
        </w:rPr>
      </w:pPr>
      <w:r>
        <w:rPr>
          <w:color w:val="000000"/>
          <w:lang w:val="uk-UA"/>
        </w:rPr>
        <w:t>- зменшити кількість загиблих та постраждалих серед мирного населення;</w:t>
      </w:r>
    </w:p>
    <w:p w14:paraId="092601B5" w14:textId="77777777" w:rsidR="00FD21E4" w:rsidRDefault="00FD21E4" w:rsidP="00FD21E4">
      <w:pPr>
        <w:ind w:firstLine="709"/>
        <w:jc w:val="both"/>
        <w:rPr>
          <w:lang w:val="uk-UA"/>
        </w:rPr>
      </w:pPr>
      <w:r>
        <w:rPr>
          <w:color w:val="000000"/>
          <w:lang w:val="uk-UA"/>
        </w:rPr>
        <w:t>- в повному обсязі оснастити формування підрозділів територіальної оборони</w:t>
      </w:r>
    </w:p>
    <w:p w14:paraId="121C22BF" w14:textId="77777777" w:rsidR="00FD21E4" w:rsidRDefault="00FD21E4" w:rsidP="00FD21E4">
      <w:pPr>
        <w:jc w:val="center"/>
        <w:rPr>
          <w:b/>
          <w:bCs/>
          <w:color w:val="000000"/>
          <w:lang w:val="uk-UA"/>
        </w:rPr>
      </w:pPr>
    </w:p>
    <w:p w14:paraId="5C6DB062" w14:textId="77777777" w:rsidR="00FD21E4" w:rsidRDefault="00FD21E4" w:rsidP="00FD21E4">
      <w:pPr>
        <w:jc w:val="center"/>
        <w:rPr>
          <w:b/>
          <w:bCs/>
          <w:color w:val="000000"/>
          <w:lang w:val="uk-UA"/>
        </w:rPr>
      </w:pPr>
    </w:p>
    <w:p w14:paraId="771485E0" w14:textId="77777777" w:rsidR="00FD21E4" w:rsidRDefault="00FD21E4" w:rsidP="00FD21E4">
      <w:pPr>
        <w:jc w:val="center"/>
        <w:rPr>
          <w:lang w:val="uk-UA"/>
        </w:rPr>
      </w:pPr>
      <w:r>
        <w:rPr>
          <w:b/>
          <w:bCs/>
          <w:color w:val="000000"/>
          <w:lang w:val="uk-UA"/>
        </w:rPr>
        <w:t>8. Координація та контроль за ходом виконання Програми.</w:t>
      </w:r>
      <w:r>
        <w:rPr>
          <w:lang w:val="uk-UA"/>
        </w:rPr>
        <w:t> </w:t>
      </w:r>
    </w:p>
    <w:p w14:paraId="6960E041" w14:textId="77777777" w:rsidR="00FD21E4" w:rsidRDefault="00FD21E4" w:rsidP="00FD21E4">
      <w:pPr>
        <w:tabs>
          <w:tab w:val="left" w:pos="3704"/>
        </w:tabs>
        <w:rPr>
          <w:lang w:val="uk-UA"/>
        </w:rPr>
      </w:pPr>
    </w:p>
    <w:p w14:paraId="4487FD72" w14:textId="77777777" w:rsidR="00FD21E4" w:rsidRDefault="00FD21E4" w:rsidP="00FD21E4">
      <w:pPr>
        <w:ind w:firstLine="709"/>
        <w:jc w:val="both"/>
        <w:rPr>
          <w:lang w:val="uk-UA"/>
        </w:rPr>
      </w:pPr>
      <w:r>
        <w:rPr>
          <w:lang w:val="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3012E478" w14:textId="77777777" w:rsidR="00FD21E4" w:rsidRDefault="00FD21E4" w:rsidP="00FD21E4">
      <w:pPr>
        <w:ind w:firstLine="709"/>
        <w:jc w:val="both"/>
        <w:rPr>
          <w:lang w:val="uk-UA"/>
        </w:rPr>
      </w:pPr>
      <w:r>
        <w:rPr>
          <w:color w:val="000000"/>
          <w:lang w:val="uk-UA"/>
        </w:rPr>
        <w:t>Контроль</w:t>
      </w:r>
      <w:r>
        <w:rPr>
          <w:b/>
          <w:bCs/>
          <w:color w:val="000000"/>
          <w:lang w:val="uk-UA"/>
        </w:rPr>
        <w:t xml:space="preserve"> </w:t>
      </w:r>
      <w:r>
        <w:rPr>
          <w:color w:val="000000"/>
          <w:lang w:val="uk-UA"/>
        </w:rPr>
        <w:t>за ходом виконання Програми покладається на постійну комісію Южненської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Южненської міської ради.</w:t>
      </w:r>
    </w:p>
    <w:p w14:paraId="5FD39234" w14:textId="77777777" w:rsidR="00FD21E4" w:rsidRDefault="00FD21E4" w:rsidP="00FD21E4">
      <w:pPr>
        <w:ind w:firstLine="709"/>
        <w:jc w:val="both"/>
        <w:rPr>
          <w:color w:val="000000"/>
          <w:lang w:val="uk-UA"/>
        </w:rPr>
      </w:pPr>
      <w:r>
        <w:rPr>
          <w:color w:val="000000"/>
          <w:lang w:val="uk-UA"/>
        </w:rPr>
        <w:lastRenderedPageBreak/>
        <w:t xml:space="preserve">Відповідальними виконавцями Програми 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які </w:t>
      </w:r>
      <w:proofErr w:type="spellStart"/>
      <w:r>
        <w:rPr>
          <w:color w:val="000000"/>
          <w:lang w:val="uk-UA"/>
        </w:rPr>
        <w:t>щопівроку</w:t>
      </w:r>
      <w:proofErr w:type="spellEnd"/>
      <w:r>
        <w:rPr>
          <w:color w:val="000000"/>
          <w:lang w:val="uk-UA"/>
        </w:rPr>
        <w:t xml:space="preserve">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35494839" w14:textId="77777777" w:rsidR="00E06727" w:rsidRDefault="00E06727" w:rsidP="00E06727">
      <w:pPr>
        <w:jc w:val="both"/>
        <w:outlineLvl w:val="0"/>
        <w:rPr>
          <w:lang w:val="uk-UA"/>
        </w:rPr>
      </w:pPr>
    </w:p>
    <w:p w14:paraId="3B3C26CB" w14:textId="77777777" w:rsidR="00986365" w:rsidRDefault="00986365" w:rsidP="00986365">
      <w:pPr>
        <w:tabs>
          <w:tab w:val="left" w:pos="7513"/>
        </w:tabs>
        <w:spacing w:line="276" w:lineRule="auto"/>
        <w:rPr>
          <w:lang w:val="uk-UA"/>
        </w:rPr>
      </w:pPr>
    </w:p>
    <w:p w14:paraId="361369AA" w14:textId="77777777" w:rsidR="00FD21E4" w:rsidRDefault="00986365" w:rsidP="00FD21E4">
      <w:pPr>
        <w:tabs>
          <w:tab w:val="left" w:pos="7513"/>
        </w:tabs>
        <w:spacing w:line="276" w:lineRule="auto"/>
        <w:ind w:left="567"/>
        <w:rPr>
          <w:lang w:val="uk-UA"/>
        </w:rPr>
      </w:pPr>
      <w:r>
        <w:rPr>
          <w:lang w:val="uk-UA"/>
        </w:rPr>
        <w:t>Керуючий</w:t>
      </w:r>
      <w:r w:rsidRPr="00BE1E60">
        <w:rPr>
          <w:lang w:val="uk-UA"/>
        </w:rPr>
        <w:t xml:space="preserve"> справами</w:t>
      </w:r>
      <w:r w:rsidR="00E06727">
        <w:rPr>
          <w:lang w:val="uk-UA"/>
        </w:rPr>
        <w:t xml:space="preserve"> </w:t>
      </w:r>
    </w:p>
    <w:p w14:paraId="0B593BFD" w14:textId="2A8DCFCD" w:rsidR="00986365" w:rsidRPr="00917B0E" w:rsidRDefault="00986365" w:rsidP="00FD21E4">
      <w:pPr>
        <w:tabs>
          <w:tab w:val="left" w:pos="7513"/>
        </w:tabs>
        <w:spacing w:line="276" w:lineRule="auto"/>
        <w:ind w:left="567"/>
        <w:rPr>
          <w:lang w:val="uk-UA"/>
        </w:rPr>
      </w:pPr>
      <w:r>
        <w:rPr>
          <w:lang w:val="uk-UA"/>
        </w:rPr>
        <w:t>виконавчого комітету                                                                 Владислав ТЕРЕЩЕНКО</w:t>
      </w:r>
    </w:p>
    <w:sectPr w:rsidR="00986365" w:rsidRPr="00917B0E" w:rsidSect="00FD21E4">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A60D14"/>
    <w:multiLevelType w:val="hybridMultilevel"/>
    <w:tmpl w:val="4CF0E42E"/>
    <w:lvl w:ilvl="0" w:tplc="729EBC4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711B44"/>
    <w:multiLevelType w:val="multilevel"/>
    <w:tmpl w:val="7212B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6C333D"/>
    <w:multiLevelType w:val="multilevel"/>
    <w:tmpl w:val="C836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5" w15:restartNumberingAfterBreak="0">
    <w:nsid w:val="2D6126E5"/>
    <w:multiLevelType w:val="hybridMultilevel"/>
    <w:tmpl w:val="B84A745C"/>
    <w:lvl w:ilvl="0" w:tplc="211A5F34">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7" w15:restartNumberingAfterBreak="0">
    <w:nsid w:val="363545BB"/>
    <w:multiLevelType w:val="hybridMultilevel"/>
    <w:tmpl w:val="336C02D2"/>
    <w:lvl w:ilvl="0" w:tplc="7B9A5096">
      <w:start w:val="1"/>
      <w:numFmt w:val="decimal"/>
      <w:lvlText w:val="%1."/>
      <w:lvlJc w:val="left"/>
      <w:pPr>
        <w:ind w:left="643" w:hanging="360"/>
      </w:pPr>
      <w:rPr>
        <w:rFonts w:ascii="Times New Roman" w:eastAsia="Arial"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6AE4D7F"/>
    <w:multiLevelType w:val="hybridMultilevel"/>
    <w:tmpl w:val="182E11B2"/>
    <w:lvl w:ilvl="0" w:tplc="5D969C2E">
      <w:start w:val="1"/>
      <w:numFmt w:val="decimal"/>
      <w:lvlText w:val="%1."/>
      <w:lvlJc w:val="left"/>
      <w:pPr>
        <w:ind w:left="975" w:hanging="4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F2C1D0D"/>
    <w:multiLevelType w:val="hybridMultilevel"/>
    <w:tmpl w:val="227C3EE2"/>
    <w:lvl w:ilvl="0" w:tplc="5A3E6B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91398F"/>
    <w:multiLevelType w:val="hybridMultilevel"/>
    <w:tmpl w:val="2C3A24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0D66A27"/>
    <w:multiLevelType w:val="hybridMultilevel"/>
    <w:tmpl w:val="25C69896"/>
    <w:lvl w:ilvl="0" w:tplc="9EF0022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874308C"/>
    <w:multiLevelType w:val="hybridMultilevel"/>
    <w:tmpl w:val="A68A76CA"/>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BD3B04"/>
    <w:multiLevelType w:val="hybridMultilevel"/>
    <w:tmpl w:val="73D67AD6"/>
    <w:lvl w:ilvl="0" w:tplc="5C8C04CC">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7BFF452D"/>
    <w:multiLevelType w:val="hybridMultilevel"/>
    <w:tmpl w:val="117AC5B2"/>
    <w:lvl w:ilvl="0" w:tplc="6F349770">
      <w:start w:val="1"/>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7FAC2CC6"/>
    <w:multiLevelType w:val="hybridMultilevel"/>
    <w:tmpl w:val="FBAC77B2"/>
    <w:lvl w:ilvl="0" w:tplc="22FEC31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8"/>
  </w:num>
  <w:num w:numId="2" w16cid:durableId="282812075">
    <w:abstractNumId w:val="17"/>
  </w:num>
  <w:num w:numId="3" w16cid:durableId="342630304">
    <w:abstractNumId w:val="7"/>
  </w:num>
  <w:num w:numId="4" w16cid:durableId="1467164609">
    <w:abstractNumId w:val="10"/>
  </w:num>
  <w:num w:numId="5" w16cid:durableId="898440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1596">
    <w:abstractNumId w:val="10"/>
  </w:num>
  <w:num w:numId="7" w16cid:durableId="351104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531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1644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245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40225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8575601">
    <w:abstractNumId w:val="5"/>
  </w:num>
  <w:num w:numId="13" w16cid:durableId="646013301">
    <w:abstractNumId w:val="9"/>
  </w:num>
  <w:num w:numId="14" w16cid:durableId="849295097">
    <w:abstractNumId w:val="15"/>
  </w:num>
  <w:num w:numId="15" w16cid:durableId="2021270862">
    <w:abstractNumId w:val="12"/>
  </w:num>
  <w:num w:numId="16" w16cid:durableId="472796178">
    <w:abstractNumId w:val="6"/>
  </w:num>
  <w:num w:numId="17" w16cid:durableId="283272964">
    <w:abstractNumId w:val="4"/>
  </w:num>
  <w:num w:numId="18" w16cid:durableId="1754164153">
    <w:abstractNumId w:val="13"/>
  </w:num>
  <w:num w:numId="19" w16cid:durableId="1939635998">
    <w:abstractNumId w:val="16"/>
  </w:num>
  <w:num w:numId="20" w16cid:durableId="1958826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1C0E61"/>
    <w:rsid w:val="001D78EF"/>
    <w:rsid w:val="002A2DAE"/>
    <w:rsid w:val="003542EC"/>
    <w:rsid w:val="00364745"/>
    <w:rsid w:val="00465E98"/>
    <w:rsid w:val="00556190"/>
    <w:rsid w:val="00590972"/>
    <w:rsid w:val="005A6D30"/>
    <w:rsid w:val="005D2BA5"/>
    <w:rsid w:val="00774FC6"/>
    <w:rsid w:val="007A3E0C"/>
    <w:rsid w:val="00917B0E"/>
    <w:rsid w:val="00986365"/>
    <w:rsid w:val="009B46CE"/>
    <w:rsid w:val="00A91EF8"/>
    <w:rsid w:val="00B07FA7"/>
    <w:rsid w:val="00B40C1B"/>
    <w:rsid w:val="00B423AF"/>
    <w:rsid w:val="00B92A9F"/>
    <w:rsid w:val="00BB30DA"/>
    <w:rsid w:val="00C92538"/>
    <w:rsid w:val="00CB7216"/>
    <w:rsid w:val="00DB4868"/>
    <w:rsid w:val="00E06727"/>
    <w:rsid w:val="00EC4140"/>
    <w:rsid w:val="00EC65E1"/>
    <w:rsid w:val="00EE7C9A"/>
    <w:rsid w:val="00F429DC"/>
    <w:rsid w:val="00F67009"/>
    <w:rsid w:val="00FC2F3A"/>
    <w:rsid w:val="00FD21E4"/>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6946"/>
    <w:pPr>
      <w:ind w:left="720"/>
      <w:contextualSpacing/>
    </w:pPr>
  </w:style>
  <w:style w:type="table" w:styleId="a4">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C92538"/>
  </w:style>
  <w:style w:type="paragraph" w:customStyle="1" w:styleId="a5">
    <w:name w:val="Обычный (веб)"/>
    <w:basedOn w:val="a"/>
    <w:rsid w:val="00C92538"/>
    <w:pPr>
      <w:suppressAutoHyphens/>
      <w:spacing w:before="280" w:after="280"/>
    </w:pPr>
    <w:rPr>
      <w:lang w:eastAsia="zh-CN"/>
    </w:rPr>
  </w:style>
  <w:style w:type="paragraph" w:styleId="a6">
    <w:name w:val="Body Text Indent"/>
    <w:basedOn w:val="a"/>
    <w:link w:val="a7"/>
    <w:rsid w:val="00C92538"/>
    <w:pPr>
      <w:spacing w:after="120"/>
      <w:ind w:left="283"/>
    </w:pPr>
    <w:rPr>
      <w:lang w:val="uk-UA"/>
    </w:rPr>
  </w:style>
  <w:style w:type="character" w:customStyle="1" w:styleId="a7">
    <w:name w:val="Основний текст з відступом Знак"/>
    <w:basedOn w:val="a0"/>
    <w:link w:val="a6"/>
    <w:rsid w:val="00C92538"/>
    <w:rPr>
      <w:rFonts w:ascii="Times New Roman" w:eastAsia="Times New Roman" w:hAnsi="Times New Roman" w:cs="Times New Roman"/>
      <w:kern w:val="0"/>
      <w:sz w:val="24"/>
      <w:szCs w:val="24"/>
      <w:lang w:eastAsia="ru-RU"/>
      <w14:ligatures w14:val="non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92538"/>
    <w:pPr>
      <w:spacing w:beforeAutospacing="1" w:after="200" w:afterAutospacing="1"/>
    </w:pPr>
    <w:rPr>
      <w:rFonts w:eastAsia="Calibri"/>
      <w:color w:val="00000A"/>
    </w:rPr>
  </w:style>
  <w:style w:type="paragraph" w:styleId="2">
    <w:name w:val="Body Text 2"/>
    <w:basedOn w:val="a"/>
    <w:link w:val="20"/>
    <w:unhideWhenUsed/>
    <w:rsid w:val="00DB4868"/>
    <w:pPr>
      <w:spacing w:after="120" w:line="480" w:lineRule="auto"/>
    </w:pPr>
  </w:style>
  <w:style w:type="character" w:customStyle="1" w:styleId="20">
    <w:name w:val="Основний текст 2 Знак"/>
    <w:basedOn w:val="a0"/>
    <w:link w:val="2"/>
    <w:rsid w:val="00DB4868"/>
    <w:rPr>
      <w:rFonts w:ascii="Times New Roman" w:eastAsia="Times New Roman" w:hAnsi="Times New Roman" w:cs="Times New Roman"/>
      <w:kern w:val="0"/>
      <w:sz w:val="24"/>
      <w:szCs w:val="24"/>
      <w:lang w:val="ru-RU" w:eastAsia="ru-RU"/>
      <w14:ligatures w14:val="none"/>
    </w:rPr>
  </w:style>
  <w:style w:type="paragraph" w:customStyle="1" w:styleId="rvps6">
    <w:name w:val="rvps6"/>
    <w:basedOn w:val="a"/>
    <w:rsid w:val="00DB4868"/>
    <w:pPr>
      <w:suppressAutoHyphens/>
      <w:spacing w:before="280" w:after="280"/>
    </w:pPr>
    <w:rPr>
      <w:lang w:eastAsia="zh-CN"/>
    </w:rPr>
  </w:style>
  <w:style w:type="paragraph" w:styleId="a9">
    <w:name w:val="Body Text"/>
    <w:basedOn w:val="a"/>
    <w:link w:val="aa"/>
    <w:uiPriority w:val="99"/>
    <w:semiHidden/>
    <w:unhideWhenUsed/>
    <w:rsid w:val="00BB30DA"/>
    <w:pPr>
      <w:spacing w:after="120"/>
    </w:pPr>
  </w:style>
  <w:style w:type="character" w:customStyle="1" w:styleId="aa">
    <w:name w:val="Основний текст Знак"/>
    <w:basedOn w:val="a0"/>
    <w:link w:val="a9"/>
    <w:uiPriority w:val="99"/>
    <w:semiHidden/>
    <w:rsid w:val="00BB30DA"/>
    <w:rPr>
      <w:rFonts w:ascii="Times New Roman" w:eastAsia="Times New Roman" w:hAnsi="Times New Roman" w:cs="Times New Roman"/>
      <w:kern w:val="0"/>
      <w:sz w:val="24"/>
      <w:szCs w:val="24"/>
      <w:lang w:val="ru-RU" w:eastAsia="ru-RU"/>
      <w14:ligatures w14:val="none"/>
    </w:rPr>
  </w:style>
  <w:style w:type="paragraph" w:customStyle="1" w:styleId="1">
    <w:name w:val="Обычный (Интернет)1"/>
    <w:basedOn w:val="a"/>
    <w:rsid w:val="00BB30DA"/>
    <w:pPr>
      <w:suppressAutoHyphens/>
      <w:spacing w:before="280" w:after="280"/>
    </w:pPr>
  </w:style>
  <w:style w:type="character" w:styleId="ab">
    <w:name w:val="Strong"/>
    <w:basedOn w:val="a0"/>
    <w:uiPriority w:val="22"/>
    <w:qFormat/>
    <w:rsid w:val="00BB30DA"/>
    <w:rPr>
      <w:b/>
      <w:bCs/>
    </w:rPr>
  </w:style>
  <w:style w:type="paragraph" w:styleId="ac">
    <w:name w:val="annotation text"/>
    <w:basedOn w:val="a"/>
    <w:link w:val="ad"/>
    <w:semiHidden/>
    <w:unhideWhenUsed/>
    <w:rsid w:val="00B07FA7"/>
    <w:rPr>
      <w:rFonts w:eastAsia="SimSun"/>
      <w:sz w:val="20"/>
      <w:szCs w:val="20"/>
    </w:rPr>
  </w:style>
  <w:style w:type="character" w:customStyle="1" w:styleId="ad">
    <w:name w:val="Текст примітки Знак"/>
    <w:basedOn w:val="a0"/>
    <w:link w:val="ac"/>
    <w:semiHidden/>
    <w:rsid w:val="00B07FA7"/>
    <w:rPr>
      <w:rFonts w:ascii="Times New Roman" w:eastAsia="SimSun" w:hAnsi="Times New Roman" w:cs="Times New Roman"/>
      <w:kern w:val="0"/>
      <w:sz w:val="20"/>
      <w:szCs w:val="20"/>
      <w:lang w:val="ru-RU" w:eastAsia="ru-RU"/>
      <w14:ligatures w14:val="none"/>
    </w:rPr>
  </w:style>
  <w:style w:type="character" w:styleId="ae">
    <w:name w:val="annotation reference"/>
    <w:basedOn w:val="a0"/>
    <w:semiHidden/>
    <w:unhideWhenUsed/>
    <w:rsid w:val="00B07FA7"/>
    <w:rPr>
      <w:sz w:val="16"/>
      <w:szCs w:val="16"/>
    </w:rPr>
  </w:style>
  <w:style w:type="paragraph" w:customStyle="1" w:styleId="21">
    <w:name w:val="Основной текст с отступом 21"/>
    <w:basedOn w:val="a"/>
    <w:rsid w:val="00E06727"/>
    <w:pPr>
      <w:widowControl w:val="0"/>
      <w:ind w:right="28" w:firstLine="851"/>
      <w:jc w:val="both"/>
    </w:pPr>
    <w:rPr>
      <w:bCs/>
      <w:noProof/>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4819">
      <w:bodyDiv w:val="1"/>
      <w:marLeft w:val="0"/>
      <w:marRight w:val="0"/>
      <w:marTop w:val="0"/>
      <w:marBottom w:val="0"/>
      <w:divBdr>
        <w:top w:val="none" w:sz="0" w:space="0" w:color="auto"/>
        <w:left w:val="none" w:sz="0" w:space="0" w:color="auto"/>
        <w:bottom w:val="none" w:sz="0" w:space="0" w:color="auto"/>
        <w:right w:val="none" w:sz="0" w:space="0" w:color="auto"/>
      </w:divBdr>
    </w:div>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149713964">
      <w:bodyDiv w:val="1"/>
      <w:marLeft w:val="0"/>
      <w:marRight w:val="0"/>
      <w:marTop w:val="0"/>
      <w:marBottom w:val="0"/>
      <w:divBdr>
        <w:top w:val="none" w:sz="0" w:space="0" w:color="auto"/>
        <w:left w:val="none" w:sz="0" w:space="0" w:color="auto"/>
        <w:bottom w:val="none" w:sz="0" w:space="0" w:color="auto"/>
        <w:right w:val="none" w:sz="0" w:space="0" w:color="auto"/>
      </w:divBdr>
    </w:div>
    <w:div w:id="162360239">
      <w:bodyDiv w:val="1"/>
      <w:marLeft w:val="0"/>
      <w:marRight w:val="0"/>
      <w:marTop w:val="0"/>
      <w:marBottom w:val="0"/>
      <w:divBdr>
        <w:top w:val="none" w:sz="0" w:space="0" w:color="auto"/>
        <w:left w:val="none" w:sz="0" w:space="0" w:color="auto"/>
        <w:bottom w:val="none" w:sz="0" w:space="0" w:color="auto"/>
        <w:right w:val="none" w:sz="0" w:space="0" w:color="auto"/>
      </w:divBdr>
    </w:div>
    <w:div w:id="200366118">
      <w:bodyDiv w:val="1"/>
      <w:marLeft w:val="0"/>
      <w:marRight w:val="0"/>
      <w:marTop w:val="0"/>
      <w:marBottom w:val="0"/>
      <w:divBdr>
        <w:top w:val="none" w:sz="0" w:space="0" w:color="auto"/>
        <w:left w:val="none" w:sz="0" w:space="0" w:color="auto"/>
        <w:bottom w:val="none" w:sz="0" w:space="0" w:color="auto"/>
        <w:right w:val="none" w:sz="0" w:space="0" w:color="auto"/>
      </w:divBdr>
    </w:div>
    <w:div w:id="297607667">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402333855">
      <w:bodyDiv w:val="1"/>
      <w:marLeft w:val="0"/>
      <w:marRight w:val="0"/>
      <w:marTop w:val="0"/>
      <w:marBottom w:val="0"/>
      <w:divBdr>
        <w:top w:val="none" w:sz="0" w:space="0" w:color="auto"/>
        <w:left w:val="none" w:sz="0" w:space="0" w:color="auto"/>
        <w:bottom w:val="none" w:sz="0" w:space="0" w:color="auto"/>
        <w:right w:val="none" w:sz="0" w:space="0" w:color="auto"/>
      </w:divBdr>
    </w:div>
    <w:div w:id="408116482">
      <w:bodyDiv w:val="1"/>
      <w:marLeft w:val="0"/>
      <w:marRight w:val="0"/>
      <w:marTop w:val="0"/>
      <w:marBottom w:val="0"/>
      <w:divBdr>
        <w:top w:val="none" w:sz="0" w:space="0" w:color="auto"/>
        <w:left w:val="none" w:sz="0" w:space="0" w:color="auto"/>
        <w:bottom w:val="none" w:sz="0" w:space="0" w:color="auto"/>
        <w:right w:val="none" w:sz="0" w:space="0" w:color="auto"/>
      </w:divBdr>
    </w:div>
    <w:div w:id="424225922">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689915503">
      <w:bodyDiv w:val="1"/>
      <w:marLeft w:val="0"/>
      <w:marRight w:val="0"/>
      <w:marTop w:val="0"/>
      <w:marBottom w:val="0"/>
      <w:divBdr>
        <w:top w:val="none" w:sz="0" w:space="0" w:color="auto"/>
        <w:left w:val="none" w:sz="0" w:space="0" w:color="auto"/>
        <w:bottom w:val="none" w:sz="0" w:space="0" w:color="auto"/>
        <w:right w:val="none" w:sz="0" w:space="0" w:color="auto"/>
      </w:divBdr>
    </w:div>
    <w:div w:id="824247505">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958344201">
      <w:bodyDiv w:val="1"/>
      <w:marLeft w:val="0"/>
      <w:marRight w:val="0"/>
      <w:marTop w:val="0"/>
      <w:marBottom w:val="0"/>
      <w:divBdr>
        <w:top w:val="none" w:sz="0" w:space="0" w:color="auto"/>
        <w:left w:val="none" w:sz="0" w:space="0" w:color="auto"/>
        <w:bottom w:val="none" w:sz="0" w:space="0" w:color="auto"/>
        <w:right w:val="none" w:sz="0" w:space="0" w:color="auto"/>
      </w:divBdr>
    </w:div>
    <w:div w:id="1059324775">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148787686">
      <w:bodyDiv w:val="1"/>
      <w:marLeft w:val="0"/>
      <w:marRight w:val="0"/>
      <w:marTop w:val="0"/>
      <w:marBottom w:val="0"/>
      <w:divBdr>
        <w:top w:val="none" w:sz="0" w:space="0" w:color="auto"/>
        <w:left w:val="none" w:sz="0" w:space="0" w:color="auto"/>
        <w:bottom w:val="none" w:sz="0" w:space="0" w:color="auto"/>
        <w:right w:val="none" w:sz="0" w:space="0" w:color="auto"/>
      </w:divBdr>
    </w:div>
    <w:div w:id="1168789480">
      <w:bodyDiv w:val="1"/>
      <w:marLeft w:val="0"/>
      <w:marRight w:val="0"/>
      <w:marTop w:val="0"/>
      <w:marBottom w:val="0"/>
      <w:divBdr>
        <w:top w:val="none" w:sz="0" w:space="0" w:color="auto"/>
        <w:left w:val="none" w:sz="0" w:space="0" w:color="auto"/>
        <w:bottom w:val="none" w:sz="0" w:space="0" w:color="auto"/>
        <w:right w:val="none" w:sz="0" w:space="0" w:color="auto"/>
      </w:divBdr>
    </w:div>
    <w:div w:id="1265383903">
      <w:bodyDiv w:val="1"/>
      <w:marLeft w:val="0"/>
      <w:marRight w:val="0"/>
      <w:marTop w:val="0"/>
      <w:marBottom w:val="0"/>
      <w:divBdr>
        <w:top w:val="none" w:sz="0" w:space="0" w:color="auto"/>
        <w:left w:val="none" w:sz="0" w:space="0" w:color="auto"/>
        <w:bottom w:val="none" w:sz="0" w:space="0" w:color="auto"/>
        <w:right w:val="none" w:sz="0" w:space="0" w:color="auto"/>
      </w:divBdr>
    </w:div>
    <w:div w:id="1308631232">
      <w:bodyDiv w:val="1"/>
      <w:marLeft w:val="0"/>
      <w:marRight w:val="0"/>
      <w:marTop w:val="0"/>
      <w:marBottom w:val="0"/>
      <w:divBdr>
        <w:top w:val="none" w:sz="0" w:space="0" w:color="auto"/>
        <w:left w:val="none" w:sz="0" w:space="0" w:color="auto"/>
        <w:bottom w:val="none" w:sz="0" w:space="0" w:color="auto"/>
        <w:right w:val="none" w:sz="0" w:space="0" w:color="auto"/>
      </w:divBdr>
    </w:div>
    <w:div w:id="1308896079">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342780570">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83305151">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04609401">
      <w:bodyDiv w:val="1"/>
      <w:marLeft w:val="0"/>
      <w:marRight w:val="0"/>
      <w:marTop w:val="0"/>
      <w:marBottom w:val="0"/>
      <w:divBdr>
        <w:top w:val="none" w:sz="0" w:space="0" w:color="auto"/>
        <w:left w:val="none" w:sz="0" w:space="0" w:color="auto"/>
        <w:bottom w:val="none" w:sz="0" w:space="0" w:color="auto"/>
        <w:right w:val="none" w:sz="0" w:space="0" w:color="auto"/>
      </w:divBdr>
    </w:div>
    <w:div w:id="1622804331">
      <w:bodyDiv w:val="1"/>
      <w:marLeft w:val="0"/>
      <w:marRight w:val="0"/>
      <w:marTop w:val="0"/>
      <w:marBottom w:val="0"/>
      <w:divBdr>
        <w:top w:val="none" w:sz="0" w:space="0" w:color="auto"/>
        <w:left w:val="none" w:sz="0" w:space="0" w:color="auto"/>
        <w:bottom w:val="none" w:sz="0" w:space="0" w:color="auto"/>
        <w:right w:val="none" w:sz="0" w:space="0" w:color="auto"/>
      </w:divBdr>
    </w:div>
    <w:div w:id="1649674785">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725105914">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1862206788">
      <w:bodyDiv w:val="1"/>
      <w:marLeft w:val="0"/>
      <w:marRight w:val="0"/>
      <w:marTop w:val="0"/>
      <w:marBottom w:val="0"/>
      <w:divBdr>
        <w:top w:val="none" w:sz="0" w:space="0" w:color="auto"/>
        <w:left w:val="none" w:sz="0" w:space="0" w:color="auto"/>
        <w:bottom w:val="none" w:sz="0" w:space="0" w:color="auto"/>
        <w:right w:val="none" w:sz="0" w:space="0" w:color="auto"/>
      </w:divBdr>
    </w:div>
    <w:div w:id="1972050814">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60930174">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13873</Words>
  <Characters>7908</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cp:revision>
  <cp:lastPrinted>2024-10-10T14:05:00Z</cp:lastPrinted>
  <dcterms:created xsi:type="dcterms:W3CDTF">2024-10-09T12:16:00Z</dcterms:created>
  <dcterms:modified xsi:type="dcterms:W3CDTF">2024-10-15T11:49:00Z</dcterms:modified>
</cp:coreProperties>
</file>