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2BE2" w14:textId="6F15C7A7" w:rsidR="00F66F4E" w:rsidRDefault="007A5F6A" w:rsidP="009C19D5">
      <w:pPr>
        <w:spacing w:after="0" w:line="240" w:lineRule="auto"/>
        <w:rPr>
          <w:b/>
          <w:szCs w:val="24"/>
        </w:rPr>
      </w:pPr>
      <w:r>
        <w:rPr>
          <w:rFonts w:ascii="Times New Roman" w:hAnsi="Times New Roman"/>
          <w:sz w:val="24"/>
          <w:szCs w:val="20"/>
          <w:lang w:eastAsia="ru-RU"/>
        </w:rPr>
        <w:tab/>
      </w:r>
      <w:r>
        <w:rPr>
          <w:rFonts w:ascii="Times New Roman" w:hAnsi="Times New Roman"/>
          <w:sz w:val="24"/>
          <w:szCs w:val="20"/>
          <w:lang w:eastAsia="ru-RU"/>
        </w:rPr>
        <w:tab/>
      </w:r>
      <w:r>
        <w:rPr>
          <w:rFonts w:ascii="Times New Roman" w:hAnsi="Times New Roman"/>
          <w:sz w:val="24"/>
          <w:szCs w:val="20"/>
          <w:lang w:eastAsia="ru-RU"/>
        </w:rPr>
        <w:tab/>
      </w:r>
      <w:r>
        <w:rPr>
          <w:rFonts w:ascii="Times New Roman" w:hAnsi="Times New Roman"/>
          <w:sz w:val="24"/>
          <w:szCs w:val="20"/>
          <w:lang w:eastAsia="ru-RU"/>
        </w:rPr>
        <w:tab/>
      </w:r>
    </w:p>
    <w:p w14:paraId="44BDC8B2" w14:textId="77777777" w:rsidR="00F66F4E" w:rsidRDefault="00F66F4E" w:rsidP="00FF5860">
      <w:pPr>
        <w:pStyle w:val="a3"/>
        <w:ind w:left="567" w:hanging="27"/>
        <w:jc w:val="center"/>
        <w:rPr>
          <w:b/>
          <w:szCs w:val="24"/>
        </w:rPr>
      </w:pPr>
    </w:p>
    <w:p w14:paraId="255A2D68" w14:textId="77777777" w:rsidR="00F66F4E" w:rsidRDefault="00F66F4E" w:rsidP="00FF5860">
      <w:pPr>
        <w:pStyle w:val="a3"/>
        <w:ind w:left="567" w:hanging="27"/>
        <w:jc w:val="center"/>
        <w:rPr>
          <w:b/>
          <w:szCs w:val="24"/>
        </w:rPr>
      </w:pPr>
    </w:p>
    <w:p w14:paraId="23A393D8" w14:textId="77777777" w:rsidR="00F66F4E" w:rsidRDefault="00F66F4E" w:rsidP="00FF5860">
      <w:pPr>
        <w:pStyle w:val="a3"/>
        <w:ind w:left="567" w:hanging="27"/>
        <w:jc w:val="center"/>
        <w:rPr>
          <w:b/>
          <w:szCs w:val="24"/>
        </w:rPr>
      </w:pPr>
    </w:p>
    <w:p w14:paraId="1C2D527D" w14:textId="77777777" w:rsidR="00F66F4E" w:rsidRDefault="00F66F4E" w:rsidP="00FF5860">
      <w:pPr>
        <w:pStyle w:val="a3"/>
        <w:ind w:left="567" w:hanging="27"/>
        <w:jc w:val="center"/>
        <w:rPr>
          <w:b/>
          <w:szCs w:val="24"/>
        </w:rPr>
      </w:pPr>
    </w:p>
    <w:p w14:paraId="6274D4FD" w14:textId="77777777" w:rsidR="00F66F4E" w:rsidRDefault="00F66F4E" w:rsidP="00FF5860">
      <w:pPr>
        <w:pStyle w:val="a3"/>
        <w:ind w:left="567" w:hanging="27"/>
        <w:jc w:val="center"/>
        <w:rPr>
          <w:b/>
          <w:szCs w:val="24"/>
        </w:rPr>
      </w:pPr>
    </w:p>
    <w:p w14:paraId="43B6154A" w14:textId="77777777" w:rsidR="00F66F4E" w:rsidRDefault="00F66F4E" w:rsidP="00FF5860">
      <w:pPr>
        <w:pStyle w:val="a3"/>
        <w:ind w:left="567" w:hanging="27"/>
        <w:jc w:val="center"/>
        <w:rPr>
          <w:b/>
          <w:szCs w:val="24"/>
        </w:rPr>
      </w:pPr>
    </w:p>
    <w:p w14:paraId="1E2FF512" w14:textId="77777777" w:rsidR="00791608" w:rsidRDefault="00791608" w:rsidP="00FF5860">
      <w:pPr>
        <w:pStyle w:val="a3"/>
        <w:ind w:left="567" w:hanging="27"/>
        <w:jc w:val="center"/>
        <w:rPr>
          <w:b/>
          <w:szCs w:val="24"/>
        </w:rPr>
      </w:pPr>
    </w:p>
    <w:p w14:paraId="16EB5887" w14:textId="7B41964D" w:rsidR="00CB769E" w:rsidRPr="00D67EF0" w:rsidRDefault="00CB769E" w:rsidP="00FF5860">
      <w:pPr>
        <w:pStyle w:val="a3"/>
        <w:ind w:left="567" w:hanging="27"/>
        <w:jc w:val="center"/>
        <w:rPr>
          <w:b/>
          <w:szCs w:val="24"/>
        </w:rPr>
      </w:pPr>
      <w:r w:rsidRPr="00D67EF0">
        <w:rPr>
          <w:b/>
          <w:szCs w:val="24"/>
        </w:rPr>
        <w:t>ПОЯСНЮВАЛЬНА ЗАПИСКА</w:t>
      </w:r>
    </w:p>
    <w:p w14:paraId="5DB00038" w14:textId="77777777" w:rsidR="00CB769E" w:rsidRPr="00D67EF0" w:rsidRDefault="00CB769E" w:rsidP="00FF5860">
      <w:pPr>
        <w:pStyle w:val="a3"/>
        <w:jc w:val="center"/>
        <w:rPr>
          <w:b/>
          <w:szCs w:val="24"/>
        </w:rPr>
      </w:pPr>
      <w:r w:rsidRPr="00D67EF0">
        <w:rPr>
          <w:b/>
          <w:szCs w:val="24"/>
        </w:rPr>
        <w:t>КОМУНАЛЬНОГО ПІДПРИЄМСТВА  «ЕКОСЕРВІС»</w:t>
      </w:r>
    </w:p>
    <w:p w14:paraId="440541A1" w14:textId="22CF6BC7" w:rsidR="00CB769E" w:rsidRDefault="00CB769E" w:rsidP="00FF5860">
      <w:pPr>
        <w:pStyle w:val="a3"/>
        <w:jc w:val="center"/>
        <w:rPr>
          <w:b/>
          <w:szCs w:val="24"/>
        </w:rPr>
      </w:pPr>
      <w:r w:rsidRPr="00D67EF0">
        <w:rPr>
          <w:b/>
          <w:szCs w:val="24"/>
        </w:rPr>
        <w:t xml:space="preserve">ДО </w:t>
      </w:r>
      <w:r>
        <w:rPr>
          <w:b/>
          <w:szCs w:val="24"/>
        </w:rPr>
        <w:t>ФІНАНСОВОГО ПЛАНУ НА 202</w:t>
      </w:r>
      <w:r w:rsidR="008C698E">
        <w:rPr>
          <w:b/>
          <w:szCs w:val="24"/>
        </w:rPr>
        <w:t xml:space="preserve">5 </w:t>
      </w:r>
      <w:r w:rsidRPr="00D67EF0">
        <w:rPr>
          <w:b/>
          <w:szCs w:val="24"/>
        </w:rPr>
        <w:t xml:space="preserve">РІК. </w:t>
      </w:r>
    </w:p>
    <w:p w14:paraId="0A66709C" w14:textId="77777777" w:rsidR="00C75FF4" w:rsidRPr="007F364D" w:rsidRDefault="00C75FF4" w:rsidP="00FF5860">
      <w:pPr>
        <w:pStyle w:val="a3"/>
        <w:jc w:val="center"/>
        <w:rPr>
          <w:b/>
          <w:szCs w:val="24"/>
          <w:lang w:val="ru-RU"/>
        </w:rPr>
      </w:pPr>
    </w:p>
    <w:p w14:paraId="18B39CCD" w14:textId="36C07B5B" w:rsidR="00CB769E" w:rsidRPr="007A60D3" w:rsidRDefault="008B0DD8" w:rsidP="00EF36D4">
      <w:pPr>
        <w:pStyle w:val="a3"/>
        <w:ind w:firstLine="142"/>
      </w:pPr>
      <w:r>
        <w:t xml:space="preserve">      </w:t>
      </w:r>
      <w:r w:rsidR="00D36D9E">
        <w:t xml:space="preserve"> </w:t>
      </w:r>
      <w:r w:rsidR="00CB769E" w:rsidRPr="007A60D3">
        <w:t>Комунальне підприємство «Екосервіс» створено згідно з діючим законодавством України. Підприємство засноване на праві власності Южненської міської територіальної громади і створено рішенням Южненської міської ради № 293-</w:t>
      </w:r>
      <w:r w:rsidR="00CB769E" w:rsidRPr="007A60D3">
        <w:rPr>
          <w:lang w:val="en-US"/>
        </w:rPr>
        <w:t>XXIY</w:t>
      </w:r>
      <w:r w:rsidR="00CB769E" w:rsidRPr="007A60D3">
        <w:t>-</w:t>
      </w:r>
      <w:r w:rsidR="00CB769E" w:rsidRPr="007A60D3">
        <w:rPr>
          <w:lang w:val="en-US"/>
        </w:rPr>
        <w:t>XXII</w:t>
      </w:r>
      <w:r w:rsidR="00CB769E" w:rsidRPr="007A60D3">
        <w:t xml:space="preserve"> від 19.03.1998 </w:t>
      </w:r>
      <w:r w:rsidR="008D2D72">
        <w:t>в</w:t>
      </w:r>
      <w:r w:rsidR="00CB769E" w:rsidRPr="007A60D3">
        <w:t>ідповідно до Законів України «Про місцеве самоврядування в Україні», «Про підприємство».</w:t>
      </w:r>
    </w:p>
    <w:p w14:paraId="3D9319BF" w14:textId="2FC7D993" w:rsidR="00CB769E" w:rsidRDefault="00EF36D4" w:rsidP="00EF36D4">
      <w:pPr>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CB769E" w:rsidRPr="007A60D3">
        <w:rPr>
          <w:rFonts w:ascii="Times New Roman" w:hAnsi="Times New Roman"/>
          <w:sz w:val="24"/>
          <w:szCs w:val="24"/>
        </w:rPr>
        <w:t>Майно підприємства складається з основних фондів, вартість яких відображається в самостійному балансі.</w:t>
      </w:r>
    </w:p>
    <w:p w14:paraId="4F4F93D8" w14:textId="3F371A33" w:rsidR="00CB769E" w:rsidRPr="007A60D3" w:rsidRDefault="00D36D9E" w:rsidP="00EF36D4">
      <w:pPr>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CB769E" w:rsidRPr="007A60D3">
        <w:rPr>
          <w:rFonts w:ascii="Times New Roman" w:hAnsi="Times New Roman"/>
          <w:sz w:val="24"/>
          <w:szCs w:val="24"/>
        </w:rPr>
        <w:t>Підприємство створено з метою надання підприємствам, організаціям та установам усіх форм власності послуг, для задоволення міських, суспільних, потреб, шляхом систематичного здійснення виробничої, торгівельної та іншої господарської діяльності, з метою отримання прибутку в порядку передбаченому законодавством.</w:t>
      </w:r>
    </w:p>
    <w:p w14:paraId="3AE7AF0B" w14:textId="55020086" w:rsidR="00CB769E" w:rsidRPr="007A60D3" w:rsidRDefault="00CB769E" w:rsidP="00EF36D4">
      <w:pPr>
        <w:spacing w:after="0" w:line="240" w:lineRule="auto"/>
        <w:ind w:firstLine="142"/>
        <w:jc w:val="both"/>
        <w:rPr>
          <w:rFonts w:ascii="Times New Roman" w:hAnsi="Times New Roman"/>
          <w:sz w:val="24"/>
          <w:szCs w:val="24"/>
        </w:rPr>
      </w:pPr>
      <w:r w:rsidRPr="007A60D3">
        <w:rPr>
          <w:rFonts w:ascii="Times New Roman" w:hAnsi="Times New Roman"/>
          <w:sz w:val="24"/>
          <w:szCs w:val="24"/>
        </w:rPr>
        <w:t xml:space="preserve"> </w:t>
      </w:r>
      <w:r w:rsidR="00BC5C2C">
        <w:rPr>
          <w:rFonts w:ascii="Times New Roman" w:hAnsi="Times New Roman"/>
          <w:sz w:val="24"/>
          <w:szCs w:val="24"/>
        </w:rPr>
        <w:t xml:space="preserve">     </w:t>
      </w:r>
      <w:r w:rsidRPr="007A60D3">
        <w:rPr>
          <w:rFonts w:ascii="Times New Roman" w:hAnsi="Times New Roman"/>
          <w:sz w:val="24"/>
          <w:szCs w:val="24"/>
        </w:rPr>
        <w:t xml:space="preserve">Основним видом діяльності комунального підприємства «Екосервіс» є виконання робіт з благоустрою та озеленення міських територій, території парку «Приморський», </w:t>
      </w:r>
      <w:r w:rsidRPr="003B1EE3">
        <w:rPr>
          <w:rFonts w:ascii="Times New Roman" w:hAnsi="Times New Roman"/>
          <w:sz w:val="24"/>
          <w:szCs w:val="24"/>
        </w:rPr>
        <w:t>пляжної зони згідно наказу Державного комітету України з питань житлово-комун</w:t>
      </w:r>
      <w:r w:rsidRPr="007A60D3">
        <w:rPr>
          <w:rFonts w:ascii="Times New Roman" w:hAnsi="Times New Roman"/>
          <w:sz w:val="24"/>
          <w:szCs w:val="24"/>
        </w:rPr>
        <w:t xml:space="preserve">ального господарства від 23.09.2003р. №154 «Про затвердження Порядку проведення ремонту та утримання об’єктів благоустрою населених пунктів». Всі вище зазначені території передані  підприємству  наказом Фонду комунального майна  Южненської міської ради. </w:t>
      </w:r>
    </w:p>
    <w:p w14:paraId="65331036" w14:textId="247637E4" w:rsidR="00CB769E" w:rsidRPr="007A60D3" w:rsidRDefault="00CB769E" w:rsidP="00EF36D4">
      <w:pPr>
        <w:spacing w:after="0" w:line="240" w:lineRule="auto"/>
        <w:ind w:firstLine="142"/>
        <w:jc w:val="both"/>
        <w:rPr>
          <w:rFonts w:ascii="Times New Roman" w:hAnsi="Times New Roman"/>
          <w:b/>
          <w:bCs/>
          <w:sz w:val="24"/>
          <w:szCs w:val="24"/>
        </w:rPr>
      </w:pPr>
      <w:r w:rsidRPr="007A60D3">
        <w:rPr>
          <w:rFonts w:ascii="Times New Roman" w:hAnsi="Times New Roman"/>
          <w:sz w:val="24"/>
          <w:szCs w:val="24"/>
        </w:rPr>
        <w:t xml:space="preserve">      Оплата праці працівників підприємства проходить у відповідності  з законодавством: «Кодекс законів про працю України», Закон України «Про  оплату праці», галузевою угодою, колективним договором та іншими нормативними документами. Тарифні ставки робітників, оклади керівників, спеціалістів та службовців встановлені на рівні співвідношення  мінімальної заробітної плати та міжрозрядних коефіцієнтів.   </w:t>
      </w:r>
    </w:p>
    <w:p w14:paraId="7301D1F0" w14:textId="74276C98" w:rsidR="00CB769E" w:rsidRPr="007A60D3" w:rsidRDefault="00337070" w:rsidP="00EF36D4">
      <w:pPr>
        <w:tabs>
          <w:tab w:val="left" w:pos="426"/>
        </w:tabs>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00CB769E" w:rsidRPr="007A60D3">
        <w:rPr>
          <w:rFonts w:ascii="Times New Roman" w:hAnsi="Times New Roman"/>
          <w:sz w:val="24"/>
          <w:szCs w:val="24"/>
        </w:rPr>
        <w:t>Фінансування підприємства за основними видами діяльності складається з доходів місцевого бюджету</w:t>
      </w:r>
      <w:r w:rsidR="008E5CBF">
        <w:rPr>
          <w:rFonts w:ascii="Times New Roman" w:hAnsi="Times New Roman"/>
          <w:sz w:val="24"/>
          <w:szCs w:val="24"/>
        </w:rPr>
        <w:t>.</w:t>
      </w:r>
      <w:r w:rsidR="00CB769E" w:rsidRPr="007A60D3">
        <w:rPr>
          <w:rFonts w:ascii="Times New Roman" w:hAnsi="Times New Roman"/>
          <w:sz w:val="24"/>
          <w:szCs w:val="24"/>
        </w:rPr>
        <w:t xml:space="preserve">  Основними видами діяльності підприємства є:</w:t>
      </w:r>
    </w:p>
    <w:p w14:paraId="27DFDABA" w14:textId="4AD64A93" w:rsidR="00CB769E" w:rsidRPr="007A60D3" w:rsidRDefault="00CB769E" w:rsidP="00EF36D4">
      <w:pPr>
        <w:tabs>
          <w:tab w:val="left" w:pos="426"/>
        </w:tabs>
        <w:spacing w:after="0" w:line="240" w:lineRule="auto"/>
        <w:ind w:firstLine="142"/>
        <w:jc w:val="both"/>
        <w:rPr>
          <w:rFonts w:ascii="Times New Roman" w:hAnsi="Times New Roman"/>
          <w:sz w:val="24"/>
          <w:szCs w:val="24"/>
        </w:rPr>
      </w:pPr>
      <w:r w:rsidRPr="007A60D3">
        <w:rPr>
          <w:rFonts w:ascii="Times New Roman" w:hAnsi="Times New Roman"/>
          <w:sz w:val="24"/>
          <w:szCs w:val="24"/>
        </w:rPr>
        <w:t>- благоустрій,</w:t>
      </w:r>
      <w:r w:rsidR="008E5CBF">
        <w:rPr>
          <w:rFonts w:ascii="Times New Roman" w:hAnsi="Times New Roman"/>
          <w:sz w:val="24"/>
          <w:szCs w:val="24"/>
        </w:rPr>
        <w:t xml:space="preserve"> </w:t>
      </w:r>
      <w:r w:rsidRPr="007A60D3">
        <w:rPr>
          <w:rFonts w:ascii="Times New Roman" w:hAnsi="Times New Roman"/>
          <w:sz w:val="24"/>
          <w:szCs w:val="24"/>
        </w:rPr>
        <w:t xml:space="preserve">поточний ремонт та утримання загальноміських територій у належному стані; </w:t>
      </w:r>
    </w:p>
    <w:p w14:paraId="51D6D2D5" w14:textId="77777777" w:rsidR="00CB769E" w:rsidRPr="007A60D3" w:rsidRDefault="00CB769E" w:rsidP="00EF36D4">
      <w:pPr>
        <w:tabs>
          <w:tab w:val="left" w:pos="426"/>
        </w:tabs>
        <w:spacing w:after="0" w:line="240" w:lineRule="auto"/>
        <w:ind w:firstLine="142"/>
        <w:jc w:val="both"/>
        <w:rPr>
          <w:rFonts w:ascii="Times New Roman" w:hAnsi="Times New Roman"/>
          <w:sz w:val="24"/>
          <w:szCs w:val="24"/>
        </w:rPr>
      </w:pPr>
      <w:r w:rsidRPr="007A60D3">
        <w:rPr>
          <w:rFonts w:ascii="Times New Roman" w:hAnsi="Times New Roman"/>
          <w:sz w:val="24"/>
          <w:szCs w:val="24"/>
        </w:rPr>
        <w:t>- озеленення загальноміських територій;</w:t>
      </w:r>
    </w:p>
    <w:p w14:paraId="3963173C" w14:textId="77777777" w:rsidR="00CB769E" w:rsidRPr="007A60D3" w:rsidRDefault="00CB769E" w:rsidP="00EF36D4">
      <w:pPr>
        <w:tabs>
          <w:tab w:val="left" w:pos="426"/>
        </w:tabs>
        <w:spacing w:after="0" w:line="240" w:lineRule="auto"/>
        <w:ind w:firstLine="142"/>
        <w:jc w:val="both"/>
        <w:rPr>
          <w:rFonts w:ascii="Times New Roman" w:hAnsi="Times New Roman"/>
          <w:sz w:val="24"/>
          <w:szCs w:val="24"/>
        </w:rPr>
      </w:pPr>
      <w:r w:rsidRPr="007A60D3">
        <w:rPr>
          <w:rFonts w:ascii="Times New Roman" w:hAnsi="Times New Roman"/>
          <w:sz w:val="24"/>
          <w:szCs w:val="24"/>
        </w:rPr>
        <w:t>- організація та проведення громадських робіт;</w:t>
      </w:r>
    </w:p>
    <w:p w14:paraId="297F3B2E" w14:textId="77777777" w:rsidR="00CB769E" w:rsidRPr="007A60D3" w:rsidRDefault="00CB769E" w:rsidP="00EF36D4">
      <w:pPr>
        <w:tabs>
          <w:tab w:val="left" w:pos="426"/>
        </w:tabs>
        <w:spacing w:after="0" w:line="240" w:lineRule="auto"/>
        <w:ind w:firstLine="142"/>
        <w:jc w:val="both"/>
        <w:rPr>
          <w:rFonts w:ascii="Times New Roman" w:hAnsi="Times New Roman"/>
          <w:sz w:val="24"/>
          <w:szCs w:val="24"/>
        </w:rPr>
      </w:pPr>
      <w:r w:rsidRPr="007A60D3">
        <w:rPr>
          <w:rFonts w:ascii="Times New Roman" w:hAnsi="Times New Roman"/>
          <w:sz w:val="24"/>
          <w:szCs w:val="24"/>
        </w:rPr>
        <w:t>- відлов, стерилізація та вакцинація безпритульних тварин;</w:t>
      </w:r>
    </w:p>
    <w:p w14:paraId="110E1A26" w14:textId="77777777" w:rsidR="00CB769E" w:rsidRPr="001F351C" w:rsidRDefault="00CB769E" w:rsidP="00EF36D4">
      <w:pPr>
        <w:pStyle w:val="a3"/>
        <w:ind w:firstLine="142"/>
        <w:rPr>
          <w:b/>
          <w:szCs w:val="24"/>
          <w:lang w:val="ru-RU"/>
        </w:rPr>
      </w:pPr>
      <w:r w:rsidRPr="007A60D3">
        <w:rPr>
          <w:szCs w:val="24"/>
        </w:rPr>
        <w:t xml:space="preserve">- поточне утримання мереж зовнішнього освітлення та оплата електроенергії.                                        </w:t>
      </w:r>
    </w:p>
    <w:p w14:paraId="650DCD63" w14:textId="77777777" w:rsidR="00CB769E" w:rsidRPr="00D67EF0" w:rsidRDefault="00CB769E" w:rsidP="00EF36D4">
      <w:pPr>
        <w:pStyle w:val="a3"/>
        <w:ind w:firstLine="142"/>
        <w:rPr>
          <w:b/>
          <w:szCs w:val="24"/>
        </w:rPr>
      </w:pPr>
    </w:p>
    <w:p w14:paraId="5D8D47E6" w14:textId="1230E8B3" w:rsidR="00CB769E" w:rsidRPr="00D67EF0" w:rsidRDefault="00CB769E" w:rsidP="00EF36D4">
      <w:pPr>
        <w:ind w:firstLine="142"/>
        <w:jc w:val="both"/>
        <w:rPr>
          <w:rFonts w:ascii="Times New Roman" w:hAnsi="Times New Roman"/>
          <w:b/>
          <w:sz w:val="24"/>
          <w:szCs w:val="24"/>
          <w:u w:val="single"/>
        </w:rPr>
      </w:pPr>
      <w:r w:rsidRPr="00D67EF0">
        <w:rPr>
          <w:rFonts w:ascii="Times New Roman" w:hAnsi="Times New Roman"/>
          <w:b/>
          <w:sz w:val="24"/>
          <w:szCs w:val="24"/>
        </w:rPr>
        <w:t>Доходи від фінансово – господарської діяльності  комунального підприємст</w:t>
      </w:r>
      <w:r>
        <w:rPr>
          <w:rFonts w:ascii="Times New Roman" w:hAnsi="Times New Roman"/>
          <w:b/>
          <w:sz w:val="24"/>
          <w:szCs w:val="24"/>
        </w:rPr>
        <w:t>ва «Екосервіс»  у плановому 202</w:t>
      </w:r>
      <w:r w:rsidR="00E03E83">
        <w:rPr>
          <w:rFonts w:ascii="Times New Roman" w:hAnsi="Times New Roman"/>
          <w:b/>
          <w:sz w:val="24"/>
          <w:szCs w:val="24"/>
        </w:rPr>
        <w:t>5</w:t>
      </w:r>
      <w:r w:rsidRPr="00D67EF0">
        <w:rPr>
          <w:rFonts w:ascii="Times New Roman" w:hAnsi="Times New Roman"/>
          <w:b/>
          <w:sz w:val="24"/>
          <w:szCs w:val="24"/>
        </w:rPr>
        <w:t>р</w:t>
      </w:r>
      <w:r w:rsidRPr="003B1EE3">
        <w:rPr>
          <w:rFonts w:ascii="Times New Roman" w:hAnsi="Times New Roman"/>
          <w:b/>
          <w:sz w:val="24"/>
          <w:szCs w:val="24"/>
        </w:rPr>
        <w:t xml:space="preserve">. складають </w:t>
      </w:r>
      <w:r w:rsidR="003B1EE3" w:rsidRPr="003B1EE3">
        <w:rPr>
          <w:rFonts w:ascii="Times New Roman" w:hAnsi="Times New Roman"/>
          <w:b/>
          <w:sz w:val="24"/>
          <w:szCs w:val="24"/>
          <w:u w:val="single"/>
        </w:rPr>
        <w:t>44</w:t>
      </w:r>
      <w:r w:rsidR="00A557BC" w:rsidRPr="003B1EE3">
        <w:rPr>
          <w:rFonts w:ascii="Times New Roman" w:hAnsi="Times New Roman"/>
          <w:b/>
          <w:sz w:val="24"/>
          <w:szCs w:val="24"/>
          <w:u w:val="single"/>
        </w:rPr>
        <w:t xml:space="preserve"> </w:t>
      </w:r>
      <w:r w:rsidR="0074579E">
        <w:rPr>
          <w:rFonts w:ascii="Times New Roman" w:hAnsi="Times New Roman"/>
          <w:b/>
          <w:sz w:val="24"/>
          <w:szCs w:val="24"/>
          <w:u w:val="single"/>
        </w:rPr>
        <w:t>914</w:t>
      </w:r>
      <w:r w:rsidR="00677399" w:rsidRPr="003B1EE3">
        <w:rPr>
          <w:rFonts w:ascii="Times New Roman" w:hAnsi="Times New Roman"/>
          <w:b/>
          <w:sz w:val="24"/>
          <w:szCs w:val="24"/>
          <w:u w:val="single"/>
        </w:rPr>
        <w:t>,</w:t>
      </w:r>
      <w:r w:rsidR="0074579E">
        <w:rPr>
          <w:rFonts w:ascii="Times New Roman" w:hAnsi="Times New Roman"/>
          <w:b/>
          <w:sz w:val="24"/>
          <w:szCs w:val="24"/>
          <w:u w:val="single"/>
        </w:rPr>
        <w:t>364</w:t>
      </w:r>
      <w:r w:rsidR="00007EBA" w:rsidRPr="003B1EE3">
        <w:rPr>
          <w:rFonts w:ascii="Times New Roman" w:hAnsi="Times New Roman"/>
          <w:b/>
          <w:sz w:val="24"/>
          <w:szCs w:val="24"/>
          <w:u w:val="single"/>
        </w:rPr>
        <w:t xml:space="preserve"> </w:t>
      </w:r>
      <w:proofErr w:type="spellStart"/>
      <w:r w:rsidRPr="003B1EE3">
        <w:rPr>
          <w:rFonts w:ascii="Times New Roman" w:hAnsi="Times New Roman"/>
          <w:b/>
          <w:sz w:val="24"/>
          <w:szCs w:val="24"/>
          <w:u w:val="single"/>
        </w:rPr>
        <w:t>тис.грн</w:t>
      </w:r>
      <w:proofErr w:type="spellEnd"/>
      <w:r w:rsidRPr="003B1EE3">
        <w:rPr>
          <w:rFonts w:ascii="Times New Roman" w:hAnsi="Times New Roman"/>
          <w:b/>
          <w:sz w:val="24"/>
          <w:szCs w:val="24"/>
          <w:u w:val="single"/>
        </w:rPr>
        <w:t>.</w:t>
      </w:r>
      <w:r w:rsidRPr="003B1EE3">
        <w:rPr>
          <w:rFonts w:ascii="Times New Roman" w:hAnsi="Times New Roman"/>
          <w:b/>
          <w:sz w:val="24"/>
          <w:szCs w:val="24"/>
        </w:rPr>
        <w:t xml:space="preserve"> </w:t>
      </w:r>
      <w:r w:rsidRPr="003B1EE3">
        <w:rPr>
          <w:rFonts w:ascii="Times New Roman" w:hAnsi="Times New Roman"/>
          <w:sz w:val="24"/>
          <w:szCs w:val="24"/>
        </w:rPr>
        <w:t>з них:</w:t>
      </w:r>
    </w:p>
    <w:p w14:paraId="100C22D7" w14:textId="7FA919CE" w:rsidR="00CB769E" w:rsidRPr="00C75FF4" w:rsidRDefault="00CB769E" w:rsidP="00EF36D4">
      <w:pPr>
        <w:ind w:firstLine="142"/>
        <w:jc w:val="both"/>
        <w:rPr>
          <w:rFonts w:ascii="Times New Roman" w:hAnsi="Times New Roman"/>
          <w:i/>
          <w:iCs/>
          <w:sz w:val="24"/>
          <w:szCs w:val="24"/>
        </w:rPr>
      </w:pPr>
      <w:r w:rsidRPr="00C75FF4">
        <w:rPr>
          <w:rFonts w:ascii="Times New Roman" w:hAnsi="Times New Roman"/>
          <w:i/>
          <w:iCs/>
          <w:sz w:val="24"/>
          <w:szCs w:val="24"/>
        </w:rPr>
        <w:t>Бюджетне фінансування  –</w:t>
      </w:r>
      <w:r w:rsidR="00A557BC" w:rsidRPr="00C75FF4">
        <w:rPr>
          <w:rFonts w:ascii="Times New Roman" w:hAnsi="Times New Roman"/>
          <w:i/>
          <w:iCs/>
          <w:sz w:val="24"/>
          <w:szCs w:val="24"/>
        </w:rPr>
        <w:t>3</w:t>
      </w:r>
      <w:r w:rsidR="0074579E">
        <w:rPr>
          <w:rFonts w:ascii="Times New Roman" w:hAnsi="Times New Roman"/>
          <w:i/>
          <w:iCs/>
          <w:sz w:val="24"/>
          <w:szCs w:val="24"/>
        </w:rPr>
        <w:t>2</w:t>
      </w:r>
      <w:r w:rsidR="00A557BC" w:rsidRPr="00C75FF4">
        <w:rPr>
          <w:rFonts w:ascii="Times New Roman" w:hAnsi="Times New Roman"/>
          <w:i/>
          <w:iCs/>
          <w:sz w:val="24"/>
          <w:szCs w:val="24"/>
        </w:rPr>
        <w:t xml:space="preserve"> </w:t>
      </w:r>
      <w:r w:rsidR="0074579E">
        <w:rPr>
          <w:rFonts w:ascii="Times New Roman" w:hAnsi="Times New Roman"/>
          <w:i/>
          <w:iCs/>
          <w:sz w:val="24"/>
          <w:szCs w:val="24"/>
        </w:rPr>
        <w:t>162</w:t>
      </w:r>
      <w:r w:rsidR="009D2FC2" w:rsidRPr="00C75FF4">
        <w:rPr>
          <w:rFonts w:ascii="Times New Roman" w:hAnsi="Times New Roman"/>
          <w:i/>
          <w:iCs/>
          <w:sz w:val="24"/>
          <w:szCs w:val="24"/>
        </w:rPr>
        <w:t>,</w:t>
      </w:r>
      <w:r w:rsidR="0074579E">
        <w:rPr>
          <w:rFonts w:ascii="Times New Roman" w:hAnsi="Times New Roman"/>
          <w:i/>
          <w:iCs/>
          <w:sz w:val="24"/>
          <w:szCs w:val="24"/>
        </w:rPr>
        <w:t>458</w:t>
      </w:r>
      <w:r w:rsidR="009D2FC2" w:rsidRPr="00C75FF4">
        <w:rPr>
          <w:rFonts w:ascii="Times New Roman" w:hAnsi="Times New Roman"/>
          <w:i/>
          <w:iCs/>
          <w:sz w:val="24"/>
          <w:szCs w:val="24"/>
        </w:rPr>
        <w:t xml:space="preserve"> </w:t>
      </w:r>
      <w:proofErr w:type="spellStart"/>
      <w:r w:rsidRPr="00C75FF4">
        <w:rPr>
          <w:rFonts w:ascii="Times New Roman" w:hAnsi="Times New Roman"/>
          <w:i/>
          <w:iCs/>
          <w:sz w:val="24"/>
          <w:szCs w:val="24"/>
        </w:rPr>
        <w:t>тис.грн</w:t>
      </w:r>
      <w:proofErr w:type="spellEnd"/>
      <w:r w:rsidRPr="00C75FF4">
        <w:rPr>
          <w:rFonts w:ascii="Times New Roman" w:hAnsi="Times New Roman"/>
          <w:i/>
          <w:iCs/>
          <w:sz w:val="24"/>
          <w:szCs w:val="24"/>
        </w:rPr>
        <w:t>.</w:t>
      </w:r>
      <w:r w:rsidR="006613A9" w:rsidRPr="00C75FF4">
        <w:rPr>
          <w:rFonts w:ascii="Times New Roman" w:hAnsi="Times New Roman"/>
          <w:i/>
          <w:iCs/>
          <w:sz w:val="24"/>
          <w:szCs w:val="24"/>
        </w:rPr>
        <w:t>:</w:t>
      </w:r>
    </w:p>
    <w:p w14:paraId="61A7D348" w14:textId="6EADA9FF" w:rsidR="002B4E61" w:rsidRPr="006613A9" w:rsidRDefault="002B4E61" w:rsidP="00C75FF4">
      <w:pPr>
        <w:pStyle w:val="a3"/>
        <w:ind w:left="567" w:hanging="283"/>
        <w:rPr>
          <w:szCs w:val="24"/>
        </w:rPr>
      </w:pPr>
      <w:r>
        <w:rPr>
          <w:i/>
          <w:iCs/>
          <w:szCs w:val="24"/>
        </w:rPr>
        <w:t>-</w:t>
      </w:r>
      <w:r w:rsidRPr="00D67EF0">
        <w:rPr>
          <w:i/>
          <w:iCs/>
          <w:szCs w:val="24"/>
        </w:rPr>
        <w:t xml:space="preserve"> </w:t>
      </w:r>
      <w:r w:rsidR="00C75FF4">
        <w:rPr>
          <w:i/>
          <w:iCs/>
          <w:szCs w:val="24"/>
        </w:rPr>
        <w:t xml:space="preserve"> </w:t>
      </w:r>
      <w:r w:rsidR="0046456D" w:rsidRPr="006613A9">
        <w:rPr>
          <w:szCs w:val="24"/>
        </w:rPr>
        <w:t>Програма реформування і розвитку житлово – комунального господарства Южненської міської територіальної громади на 2025-2027 роки</w:t>
      </w:r>
      <w:r w:rsidR="000000AB">
        <w:rPr>
          <w:szCs w:val="24"/>
        </w:rPr>
        <w:t xml:space="preserve"> </w:t>
      </w:r>
      <w:r w:rsidRPr="006613A9">
        <w:rPr>
          <w:szCs w:val="24"/>
        </w:rPr>
        <w:t>– 30 </w:t>
      </w:r>
      <w:r w:rsidR="0074579E">
        <w:rPr>
          <w:szCs w:val="24"/>
        </w:rPr>
        <w:t>961</w:t>
      </w:r>
      <w:r w:rsidRPr="006613A9">
        <w:rPr>
          <w:szCs w:val="24"/>
        </w:rPr>
        <w:t>,</w:t>
      </w:r>
      <w:r w:rsidR="0074579E">
        <w:rPr>
          <w:szCs w:val="24"/>
        </w:rPr>
        <w:t>356</w:t>
      </w:r>
      <w:r w:rsidRPr="006613A9">
        <w:rPr>
          <w:szCs w:val="24"/>
        </w:rPr>
        <w:t xml:space="preserve"> тис грн.</w:t>
      </w:r>
      <w:r w:rsidR="00F80182" w:rsidRPr="006613A9">
        <w:rPr>
          <w:szCs w:val="24"/>
        </w:rPr>
        <w:t>;</w:t>
      </w:r>
    </w:p>
    <w:p w14:paraId="41D61610" w14:textId="5CF655F3" w:rsidR="002B4E61" w:rsidRPr="00F80182" w:rsidRDefault="00F80182" w:rsidP="00C75FF4">
      <w:pPr>
        <w:pStyle w:val="a3"/>
        <w:ind w:left="567" w:hanging="283"/>
        <w:rPr>
          <w:szCs w:val="24"/>
        </w:rPr>
      </w:pPr>
      <w:r w:rsidRPr="006613A9">
        <w:rPr>
          <w:szCs w:val="24"/>
        </w:rPr>
        <w:t>-</w:t>
      </w:r>
      <w:r w:rsidR="0059260D">
        <w:rPr>
          <w:szCs w:val="24"/>
        </w:rPr>
        <w:t xml:space="preserve"> </w:t>
      </w:r>
      <w:r w:rsidR="00B94664" w:rsidRPr="006613A9">
        <w:rPr>
          <w:szCs w:val="24"/>
        </w:rPr>
        <w:t xml:space="preserve">Екологічна програма заходів з охорони навколишнього природного середовища Южненської міської територіальної громади Одеського району Одеської області на 2024-2026 роки  </w:t>
      </w:r>
      <w:r w:rsidR="002B4E61" w:rsidRPr="006613A9">
        <w:rPr>
          <w:szCs w:val="24"/>
        </w:rPr>
        <w:t>– 304,500 тис грн.</w:t>
      </w:r>
      <w:r w:rsidRPr="006613A9">
        <w:rPr>
          <w:szCs w:val="24"/>
        </w:rPr>
        <w:t>;</w:t>
      </w:r>
    </w:p>
    <w:p w14:paraId="29F1A534" w14:textId="1A003D50" w:rsidR="002B4E61" w:rsidRDefault="00F80182" w:rsidP="00C75FF4">
      <w:pPr>
        <w:pStyle w:val="a3"/>
        <w:ind w:left="567" w:hanging="283"/>
        <w:rPr>
          <w:szCs w:val="24"/>
        </w:rPr>
      </w:pPr>
      <w:r>
        <w:rPr>
          <w:szCs w:val="24"/>
        </w:rPr>
        <w:lastRenderedPageBreak/>
        <w:t>-</w:t>
      </w:r>
      <w:r w:rsidR="002B4E61" w:rsidRPr="00072975">
        <w:rPr>
          <w:szCs w:val="24"/>
        </w:rPr>
        <w:t xml:space="preserve"> </w:t>
      </w:r>
      <w:r w:rsidR="00C75FF4">
        <w:rPr>
          <w:szCs w:val="24"/>
        </w:rPr>
        <w:t xml:space="preserve"> </w:t>
      </w:r>
      <w:r w:rsidR="002B4E61" w:rsidRPr="00A97311">
        <w:rPr>
          <w:szCs w:val="24"/>
        </w:rPr>
        <w:t xml:space="preserve">Програма з локалізації та ліквідації амброзії полинолистої  та інших карантинних рослин та організмів на території Южненської міської територіальної громади Одеського району Одеської області на 2025-2027 роки </w:t>
      </w:r>
      <w:r w:rsidR="002B4E61">
        <w:rPr>
          <w:szCs w:val="24"/>
        </w:rPr>
        <w:t>– 175,102 тис. грн</w:t>
      </w:r>
      <w:r>
        <w:rPr>
          <w:szCs w:val="24"/>
        </w:rPr>
        <w:t>.;</w:t>
      </w:r>
    </w:p>
    <w:p w14:paraId="6FB9E2B0" w14:textId="0BB7D877" w:rsidR="002B4E61" w:rsidRDefault="00F80182" w:rsidP="00C75FF4">
      <w:pPr>
        <w:pStyle w:val="a3"/>
        <w:ind w:left="567" w:hanging="283"/>
        <w:rPr>
          <w:szCs w:val="24"/>
        </w:rPr>
      </w:pPr>
      <w:r>
        <w:rPr>
          <w:szCs w:val="24"/>
        </w:rPr>
        <w:t>-</w:t>
      </w:r>
      <w:r w:rsidR="002B4E61">
        <w:rPr>
          <w:szCs w:val="24"/>
        </w:rPr>
        <w:t xml:space="preserve"> </w:t>
      </w:r>
      <w:r w:rsidR="007928FA" w:rsidRPr="007928FA">
        <w:rPr>
          <w:szCs w:val="24"/>
        </w:rPr>
        <w:t xml:space="preserve">Програма енергоефективності в житлово-комунальному господарстві та бюджетній сфері Южненської міської територіальної громади на період з 2025 по 2027 </w:t>
      </w:r>
      <w:r w:rsidR="007928FA" w:rsidRPr="00985A1A">
        <w:rPr>
          <w:szCs w:val="24"/>
        </w:rPr>
        <w:t xml:space="preserve">роки </w:t>
      </w:r>
      <w:r w:rsidR="002B4E61" w:rsidRPr="00985A1A">
        <w:rPr>
          <w:szCs w:val="24"/>
        </w:rPr>
        <w:t>– 721,50 тис. грн.</w:t>
      </w:r>
      <w:r w:rsidR="00985A1A">
        <w:rPr>
          <w:szCs w:val="24"/>
        </w:rPr>
        <w:t>.</w:t>
      </w:r>
    </w:p>
    <w:p w14:paraId="3CA1553E" w14:textId="5C5F9B7C" w:rsidR="00CB769E" w:rsidRPr="0059260D" w:rsidRDefault="00CB769E" w:rsidP="00EF36D4">
      <w:pPr>
        <w:ind w:firstLine="142"/>
        <w:jc w:val="both"/>
        <w:rPr>
          <w:rFonts w:ascii="Times New Roman" w:hAnsi="Times New Roman"/>
          <w:i/>
          <w:iCs/>
          <w:sz w:val="24"/>
          <w:szCs w:val="24"/>
        </w:rPr>
      </w:pPr>
      <w:r w:rsidRPr="0059260D">
        <w:rPr>
          <w:rFonts w:ascii="Times New Roman" w:hAnsi="Times New Roman"/>
          <w:i/>
          <w:iCs/>
          <w:sz w:val="24"/>
          <w:szCs w:val="24"/>
        </w:rPr>
        <w:t>Дохід від сторонніх організацій –</w:t>
      </w:r>
      <w:r w:rsidR="009D2FC2" w:rsidRPr="0059260D">
        <w:rPr>
          <w:rFonts w:ascii="Times New Roman" w:hAnsi="Times New Roman"/>
          <w:i/>
          <w:iCs/>
          <w:sz w:val="24"/>
          <w:szCs w:val="24"/>
        </w:rPr>
        <w:t xml:space="preserve"> </w:t>
      </w:r>
      <w:r w:rsidR="008D5A24" w:rsidRPr="0059260D">
        <w:rPr>
          <w:rFonts w:ascii="Times New Roman" w:hAnsi="Times New Roman"/>
          <w:i/>
          <w:iCs/>
          <w:sz w:val="24"/>
          <w:szCs w:val="24"/>
        </w:rPr>
        <w:t>3</w:t>
      </w:r>
      <w:r w:rsidR="00A557BC" w:rsidRPr="0059260D">
        <w:rPr>
          <w:rFonts w:ascii="Times New Roman" w:hAnsi="Times New Roman"/>
          <w:i/>
          <w:iCs/>
          <w:sz w:val="24"/>
          <w:szCs w:val="24"/>
        </w:rPr>
        <w:t>04</w:t>
      </w:r>
      <w:r w:rsidR="008D5A24" w:rsidRPr="0059260D">
        <w:rPr>
          <w:rFonts w:ascii="Times New Roman" w:hAnsi="Times New Roman"/>
          <w:i/>
          <w:iCs/>
          <w:sz w:val="24"/>
          <w:szCs w:val="24"/>
        </w:rPr>
        <w:t>,</w:t>
      </w:r>
      <w:r w:rsidR="00A557BC" w:rsidRPr="0059260D">
        <w:rPr>
          <w:rFonts w:ascii="Times New Roman" w:hAnsi="Times New Roman"/>
          <w:i/>
          <w:iCs/>
          <w:sz w:val="24"/>
          <w:szCs w:val="24"/>
        </w:rPr>
        <w:t>2</w:t>
      </w:r>
      <w:r w:rsidR="008D5A24" w:rsidRPr="0059260D">
        <w:rPr>
          <w:rFonts w:ascii="Times New Roman" w:hAnsi="Times New Roman"/>
          <w:i/>
          <w:iCs/>
          <w:sz w:val="24"/>
          <w:szCs w:val="24"/>
        </w:rPr>
        <w:t xml:space="preserve">00 </w:t>
      </w:r>
      <w:r w:rsidRPr="0059260D">
        <w:rPr>
          <w:rFonts w:ascii="Times New Roman" w:hAnsi="Times New Roman"/>
          <w:i/>
          <w:iCs/>
          <w:sz w:val="24"/>
          <w:szCs w:val="24"/>
        </w:rPr>
        <w:t>тис. грн.</w:t>
      </w:r>
      <w:r w:rsidR="00C75FF4">
        <w:rPr>
          <w:rFonts w:ascii="Times New Roman" w:hAnsi="Times New Roman"/>
          <w:i/>
          <w:iCs/>
          <w:sz w:val="24"/>
          <w:szCs w:val="24"/>
        </w:rPr>
        <w:t>.</w:t>
      </w:r>
    </w:p>
    <w:p w14:paraId="144FFBC6" w14:textId="16FAD6CF" w:rsidR="00CB769E" w:rsidRPr="0059260D" w:rsidRDefault="00CB769E" w:rsidP="00EF36D4">
      <w:pPr>
        <w:ind w:firstLine="142"/>
        <w:jc w:val="both"/>
        <w:rPr>
          <w:rFonts w:ascii="Times New Roman" w:hAnsi="Times New Roman"/>
          <w:i/>
          <w:iCs/>
          <w:sz w:val="24"/>
          <w:szCs w:val="24"/>
        </w:rPr>
      </w:pPr>
      <w:r w:rsidRPr="0059260D">
        <w:rPr>
          <w:rFonts w:ascii="Times New Roman" w:hAnsi="Times New Roman"/>
          <w:i/>
          <w:iCs/>
          <w:sz w:val="24"/>
          <w:szCs w:val="24"/>
        </w:rPr>
        <w:t>Пайовий внесок –</w:t>
      </w:r>
      <w:r w:rsidR="009D2FC2" w:rsidRPr="0059260D">
        <w:rPr>
          <w:rFonts w:ascii="Times New Roman" w:hAnsi="Times New Roman"/>
          <w:i/>
          <w:iCs/>
          <w:sz w:val="24"/>
          <w:szCs w:val="24"/>
        </w:rPr>
        <w:t xml:space="preserve"> </w:t>
      </w:r>
      <w:r w:rsidR="008D5A24" w:rsidRPr="0059260D">
        <w:rPr>
          <w:rFonts w:ascii="Times New Roman" w:hAnsi="Times New Roman"/>
          <w:i/>
          <w:iCs/>
          <w:sz w:val="24"/>
          <w:szCs w:val="24"/>
        </w:rPr>
        <w:t xml:space="preserve">204,016 </w:t>
      </w:r>
      <w:r w:rsidRPr="0059260D">
        <w:rPr>
          <w:rFonts w:ascii="Times New Roman" w:hAnsi="Times New Roman"/>
          <w:i/>
          <w:iCs/>
          <w:sz w:val="24"/>
          <w:szCs w:val="24"/>
        </w:rPr>
        <w:t>тис. грн.</w:t>
      </w:r>
      <w:r w:rsidR="00C75FF4">
        <w:rPr>
          <w:rFonts w:ascii="Times New Roman" w:hAnsi="Times New Roman"/>
          <w:i/>
          <w:iCs/>
          <w:sz w:val="24"/>
          <w:szCs w:val="24"/>
        </w:rPr>
        <w:t>.</w:t>
      </w:r>
    </w:p>
    <w:p w14:paraId="5B7AA302" w14:textId="281D3019" w:rsidR="00CB769E" w:rsidRPr="00C75FF4" w:rsidRDefault="006B6E9D" w:rsidP="00C75FF4">
      <w:pPr>
        <w:ind w:firstLine="142"/>
        <w:jc w:val="both"/>
        <w:rPr>
          <w:rFonts w:ascii="Times New Roman" w:hAnsi="Times New Roman"/>
          <w:i/>
          <w:iCs/>
          <w:sz w:val="24"/>
          <w:szCs w:val="24"/>
        </w:rPr>
      </w:pPr>
      <w:r w:rsidRPr="00C75FF4">
        <w:rPr>
          <w:rFonts w:ascii="Times New Roman" w:hAnsi="Times New Roman"/>
          <w:i/>
          <w:iCs/>
          <w:sz w:val="24"/>
          <w:szCs w:val="24"/>
        </w:rPr>
        <w:t>І</w:t>
      </w:r>
      <w:r w:rsidR="00CB769E" w:rsidRPr="00C75FF4">
        <w:rPr>
          <w:rFonts w:ascii="Times New Roman" w:hAnsi="Times New Roman"/>
          <w:i/>
          <w:iCs/>
          <w:sz w:val="24"/>
          <w:szCs w:val="24"/>
        </w:rPr>
        <w:t xml:space="preserve">нші операційні доходи </w:t>
      </w:r>
      <w:r w:rsidR="00DB4D9E" w:rsidRPr="00C75FF4">
        <w:rPr>
          <w:rFonts w:ascii="Times New Roman" w:hAnsi="Times New Roman"/>
          <w:i/>
          <w:iCs/>
          <w:sz w:val="24"/>
          <w:szCs w:val="24"/>
        </w:rPr>
        <w:t xml:space="preserve">12 243,690 </w:t>
      </w:r>
      <w:proofErr w:type="spellStart"/>
      <w:r w:rsidR="00CB769E" w:rsidRPr="00C75FF4">
        <w:rPr>
          <w:rFonts w:ascii="Times New Roman" w:hAnsi="Times New Roman"/>
          <w:i/>
          <w:iCs/>
          <w:sz w:val="24"/>
          <w:szCs w:val="24"/>
        </w:rPr>
        <w:t>тис.грн</w:t>
      </w:r>
      <w:proofErr w:type="spellEnd"/>
      <w:r w:rsidR="00CB769E" w:rsidRPr="00C75FF4">
        <w:rPr>
          <w:rFonts w:ascii="Times New Roman" w:hAnsi="Times New Roman"/>
          <w:i/>
          <w:iCs/>
          <w:sz w:val="24"/>
          <w:szCs w:val="24"/>
        </w:rPr>
        <w:t>. нарахована амортизація безоплатно одержаних активів передані ФКМ, амортизація капітальних придбань.</w:t>
      </w:r>
    </w:p>
    <w:p w14:paraId="0ACC79E4" w14:textId="492DFA55" w:rsidR="00CB769E" w:rsidRPr="00D67EF0" w:rsidRDefault="00CB769E" w:rsidP="00EF36D4">
      <w:pPr>
        <w:ind w:firstLine="142"/>
        <w:jc w:val="both"/>
        <w:rPr>
          <w:rFonts w:ascii="Times New Roman" w:hAnsi="Times New Roman"/>
          <w:b/>
          <w:sz w:val="24"/>
          <w:szCs w:val="24"/>
          <w:u w:val="single"/>
        </w:rPr>
      </w:pPr>
      <w:r w:rsidRPr="00D67EF0">
        <w:rPr>
          <w:rFonts w:ascii="Times New Roman" w:hAnsi="Times New Roman"/>
          <w:b/>
          <w:sz w:val="24"/>
          <w:szCs w:val="24"/>
        </w:rPr>
        <w:t>Заплановані</w:t>
      </w:r>
      <w:r>
        <w:rPr>
          <w:rFonts w:ascii="Times New Roman" w:hAnsi="Times New Roman"/>
          <w:b/>
          <w:sz w:val="24"/>
          <w:szCs w:val="24"/>
        </w:rPr>
        <w:t xml:space="preserve"> витрати по підприємству на 202</w:t>
      </w:r>
      <w:r w:rsidR="00677399">
        <w:rPr>
          <w:rFonts w:ascii="Times New Roman" w:hAnsi="Times New Roman"/>
          <w:b/>
          <w:sz w:val="24"/>
          <w:szCs w:val="24"/>
        </w:rPr>
        <w:t>5</w:t>
      </w:r>
      <w:r w:rsidRPr="00D67EF0">
        <w:rPr>
          <w:rFonts w:ascii="Times New Roman" w:hAnsi="Times New Roman"/>
          <w:b/>
          <w:sz w:val="24"/>
          <w:szCs w:val="24"/>
        </w:rPr>
        <w:t xml:space="preserve">р. </w:t>
      </w:r>
      <w:r w:rsidR="00673CEB" w:rsidRPr="00D67EF0">
        <w:rPr>
          <w:rFonts w:ascii="Times New Roman" w:hAnsi="Times New Roman"/>
          <w:b/>
          <w:sz w:val="24"/>
          <w:szCs w:val="24"/>
        </w:rPr>
        <w:t>складають</w:t>
      </w:r>
      <w:r w:rsidRPr="00D67EF0">
        <w:rPr>
          <w:rFonts w:ascii="Times New Roman" w:hAnsi="Times New Roman"/>
          <w:b/>
          <w:sz w:val="24"/>
          <w:szCs w:val="24"/>
        </w:rPr>
        <w:t xml:space="preserve">  </w:t>
      </w:r>
      <w:r w:rsidRPr="003B1EE3">
        <w:rPr>
          <w:rFonts w:ascii="Times New Roman" w:hAnsi="Times New Roman"/>
          <w:b/>
          <w:sz w:val="24"/>
          <w:szCs w:val="24"/>
        </w:rPr>
        <w:t xml:space="preserve">- </w:t>
      </w:r>
      <w:r w:rsidR="003B1EE3" w:rsidRPr="003B1EE3">
        <w:rPr>
          <w:rFonts w:ascii="Times New Roman" w:hAnsi="Times New Roman"/>
          <w:b/>
          <w:sz w:val="24"/>
          <w:szCs w:val="24"/>
          <w:u w:val="single"/>
        </w:rPr>
        <w:t>4</w:t>
      </w:r>
      <w:r w:rsidRPr="003B1EE3">
        <w:rPr>
          <w:rFonts w:ascii="Times New Roman" w:hAnsi="Times New Roman"/>
          <w:b/>
          <w:sz w:val="24"/>
          <w:szCs w:val="24"/>
          <w:u w:val="single"/>
        </w:rPr>
        <w:t>4</w:t>
      </w:r>
      <w:r w:rsidR="00673CEB" w:rsidRPr="003B1EE3">
        <w:rPr>
          <w:rFonts w:ascii="Times New Roman" w:hAnsi="Times New Roman"/>
          <w:b/>
          <w:sz w:val="24"/>
          <w:szCs w:val="24"/>
          <w:u w:val="single"/>
        </w:rPr>
        <w:t> </w:t>
      </w:r>
      <w:r w:rsidR="00B56752">
        <w:rPr>
          <w:rFonts w:ascii="Times New Roman" w:hAnsi="Times New Roman"/>
          <w:b/>
          <w:sz w:val="24"/>
          <w:szCs w:val="24"/>
          <w:u w:val="single"/>
        </w:rPr>
        <w:t>900</w:t>
      </w:r>
      <w:r w:rsidR="00673CEB" w:rsidRPr="003B1EE3">
        <w:rPr>
          <w:rFonts w:ascii="Times New Roman" w:hAnsi="Times New Roman"/>
          <w:b/>
          <w:sz w:val="24"/>
          <w:szCs w:val="24"/>
          <w:u w:val="single"/>
        </w:rPr>
        <w:t>,</w:t>
      </w:r>
      <w:r w:rsidR="00B56752">
        <w:rPr>
          <w:rFonts w:ascii="Times New Roman" w:hAnsi="Times New Roman"/>
          <w:b/>
          <w:sz w:val="24"/>
          <w:szCs w:val="24"/>
          <w:u w:val="single"/>
        </w:rPr>
        <w:t>212</w:t>
      </w:r>
      <w:r w:rsidR="000000AB">
        <w:rPr>
          <w:rFonts w:ascii="Times New Roman" w:hAnsi="Times New Roman"/>
          <w:b/>
          <w:sz w:val="24"/>
          <w:szCs w:val="24"/>
          <w:u w:val="single"/>
        </w:rPr>
        <w:t xml:space="preserve"> </w:t>
      </w:r>
      <w:proofErr w:type="spellStart"/>
      <w:r w:rsidRPr="003B1EE3">
        <w:rPr>
          <w:rFonts w:ascii="Times New Roman" w:hAnsi="Times New Roman"/>
          <w:b/>
          <w:sz w:val="24"/>
          <w:szCs w:val="24"/>
          <w:u w:val="single"/>
        </w:rPr>
        <w:t>тис.грн</w:t>
      </w:r>
      <w:proofErr w:type="spellEnd"/>
      <w:r w:rsidRPr="003B1EE3">
        <w:rPr>
          <w:rFonts w:ascii="Times New Roman" w:hAnsi="Times New Roman"/>
          <w:b/>
          <w:sz w:val="24"/>
          <w:szCs w:val="24"/>
          <w:u w:val="single"/>
        </w:rPr>
        <w:t>.</w:t>
      </w:r>
      <w:r w:rsidRPr="003B1EE3">
        <w:rPr>
          <w:rFonts w:ascii="Times New Roman" w:hAnsi="Times New Roman"/>
          <w:sz w:val="24"/>
          <w:szCs w:val="24"/>
        </w:rPr>
        <w:t xml:space="preserve"> з них</w:t>
      </w:r>
      <w:r w:rsidRPr="00D67EF0">
        <w:rPr>
          <w:rFonts w:ascii="Times New Roman" w:hAnsi="Times New Roman"/>
          <w:sz w:val="24"/>
          <w:szCs w:val="24"/>
        </w:rPr>
        <w:t>:</w:t>
      </w:r>
    </w:p>
    <w:p w14:paraId="616CE476" w14:textId="5ADCC2D4" w:rsidR="00CB769E" w:rsidRPr="00C06A2C" w:rsidRDefault="00CB769E" w:rsidP="00EF36D4">
      <w:pPr>
        <w:ind w:firstLine="142"/>
        <w:jc w:val="both"/>
        <w:rPr>
          <w:rFonts w:ascii="Times New Roman" w:hAnsi="Times New Roman"/>
          <w:i/>
          <w:iCs/>
          <w:sz w:val="24"/>
          <w:szCs w:val="24"/>
        </w:rPr>
      </w:pPr>
      <w:r w:rsidRPr="00C06A2C">
        <w:rPr>
          <w:rFonts w:ascii="Times New Roman" w:hAnsi="Times New Roman"/>
          <w:i/>
          <w:iCs/>
          <w:sz w:val="24"/>
          <w:szCs w:val="24"/>
        </w:rPr>
        <w:t>Витрати операційної діяльності -</w:t>
      </w:r>
      <w:r w:rsidR="00673CEB" w:rsidRPr="00C06A2C">
        <w:rPr>
          <w:rFonts w:ascii="Times New Roman" w:hAnsi="Times New Roman"/>
          <w:i/>
          <w:iCs/>
          <w:sz w:val="24"/>
          <w:szCs w:val="24"/>
        </w:rPr>
        <w:t>4</w:t>
      </w:r>
      <w:r w:rsidR="00774DDC" w:rsidRPr="00C06A2C">
        <w:rPr>
          <w:rFonts w:ascii="Times New Roman" w:hAnsi="Times New Roman"/>
          <w:i/>
          <w:iCs/>
          <w:sz w:val="24"/>
          <w:szCs w:val="24"/>
        </w:rPr>
        <w:t>8</w:t>
      </w:r>
      <w:r w:rsidR="00673CEB" w:rsidRPr="00C06A2C">
        <w:rPr>
          <w:rFonts w:ascii="Times New Roman" w:hAnsi="Times New Roman"/>
          <w:i/>
          <w:iCs/>
          <w:sz w:val="24"/>
          <w:szCs w:val="24"/>
        </w:rPr>
        <w:t>4,</w:t>
      </w:r>
      <w:r w:rsidR="00774DDC" w:rsidRPr="00C06A2C">
        <w:rPr>
          <w:rFonts w:ascii="Times New Roman" w:hAnsi="Times New Roman"/>
          <w:i/>
          <w:iCs/>
          <w:sz w:val="24"/>
          <w:szCs w:val="24"/>
        </w:rPr>
        <w:t>464</w:t>
      </w:r>
      <w:r w:rsidR="000000AB">
        <w:rPr>
          <w:rFonts w:ascii="Times New Roman" w:hAnsi="Times New Roman"/>
          <w:i/>
          <w:iCs/>
          <w:sz w:val="24"/>
          <w:szCs w:val="24"/>
        </w:rPr>
        <w:t xml:space="preserve"> </w:t>
      </w:r>
      <w:r w:rsidRPr="00C06A2C">
        <w:rPr>
          <w:rFonts w:ascii="Times New Roman" w:hAnsi="Times New Roman"/>
          <w:i/>
          <w:iCs/>
          <w:sz w:val="24"/>
          <w:szCs w:val="24"/>
        </w:rPr>
        <w:t>тис. грн</w:t>
      </w:r>
      <w:r w:rsidR="00C75FF4">
        <w:rPr>
          <w:rFonts w:ascii="Times New Roman" w:hAnsi="Times New Roman"/>
          <w:i/>
          <w:iCs/>
          <w:sz w:val="24"/>
          <w:szCs w:val="24"/>
        </w:rPr>
        <w:t>.</w:t>
      </w:r>
    </w:p>
    <w:p w14:paraId="29856B65" w14:textId="2A8BCB29" w:rsidR="00CB769E" w:rsidRPr="00D0122B" w:rsidRDefault="00CB769E" w:rsidP="00EF36D4">
      <w:pPr>
        <w:numPr>
          <w:ilvl w:val="0"/>
          <w:numId w:val="13"/>
        </w:numPr>
        <w:spacing w:after="0" w:line="240" w:lineRule="auto"/>
        <w:ind w:left="0" w:firstLine="142"/>
        <w:jc w:val="both"/>
        <w:rPr>
          <w:rFonts w:ascii="Times New Roman" w:hAnsi="Times New Roman"/>
          <w:sz w:val="24"/>
          <w:szCs w:val="24"/>
        </w:rPr>
      </w:pPr>
      <w:r w:rsidRPr="00D0122B">
        <w:rPr>
          <w:rFonts w:ascii="Times New Roman" w:hAnsi="Times New Roman"/>
          <w:sz w:val="24"/>
          <w:szCs w:val="24"/>
        </w:rPr>
        <w:t xml:space="preserve">витрати на оплату праці – </w:t>
      </w:r>
      <w:r w:rsidR="00774DDC" w:rsidRPr="00D0122B">
        <w:rPr>
          <w:rFonts w:ascii="Times New Roman" w:hAnsi="Times New Roman"/>
          <w:sz w:val="24"/>
          <w:szCs w:val="24"/>
        </w:rPr>
        <w:t>146,200</w:t>
      </w:r>
      <w:r w:rsidRPr="00D0122B">
        <w:rPr>
          <w:rFonts w:ascii="Times New Roman" w:hAnsi="Times New Roman"/>
          <w:sz w:val="24"/>
          <w:szCs w:val="24"/>
        </w:rPr>
        <w:t xml:space="preserve"> </w:t>
      </w:r>
      <w:proofErr w:type="spellStart"/>
      <w:r w:rsidRPr="00D0122B">
        <w:rPr>
          <w:rFonts w:ascii="Times New Roman" w:hAnsi="Times New Roman"/>
          <w:sz w:val="24"/>
          <w:szCs w:val="24"/>
        </w:rPr>
        <w:t>тис.грн</w:t>
      </w:r>
      <w:proofErr w:type="spellEnd"/>
      <w:r w:rsidRPr="00D0122B">
        <w:rPr>
          <w:rFonts w:ascii="Times New Roman" w:hAnsi="Times New Roman"/>
          <w:sz w:val="24"/>
          <w:szCs w:val="24"/>
        </w:rPr>
        <w:t>.,</w:t>
      </w:r>
    </w:p>
    <w:p w14:paraId="7E75C413" w14:textId="5E98CEB2" w:rsidR="00CB769E" w:rsidRPr="00D0122B" w:rsidRDefault="00CB769E" w:rsidP="00EF36D4">
      <w:pPr>
        <w:numPr>
          <w:ilvl w:val="0"/>
          <w:numId w:val="13"/>
        </w:numPr>
        <w:spacing w:after="0" w:line="240" w:lineRule="auto"/>
        <w:ind w:left="0" w:firstLine="142"/>
        <w:jc w:val="both"/>
        <w:rPr>
          <w:rFonts w:ascii="Times New Roman" w:hAnsi="Times New Roman"/>
          <w:sz w:val="24"/>
          <w:szCs w:val="24"/>
        </w:rPr>
      </w:pPr>
      <w:r w:rsidRPr="00D0122B">
        <w:rPr>
          <w:rFonts w:ascii="Times New Roman" w:hAnsi="Times New Roman"/>
          <w:sz w:val="24"/>
          <w:szCs w:val="24"/>
        </w:rPr>
        <w:t xml:space="preserve">витрати на соціальні заходи – </w:t>
      </w:r>
      <w:r w:rsidR="00774DDC" w:rsidRPr="00D0122B">
        <w:rPr>
          <w:rFonts w:ascii="Times New Roman" w:hAnsi="Times New Roman"/>
          <w:sz w:val="24"/>
          <w:szCs w:val="24"/>
        </w:rPr>
        <w:t>32</w:t>
      </w:r>
      <w:r w:rsidRPr="00D0122B">
        <w:rPr>
          <w:rFonts w:ascii="Times New Roman" w:hAnsi="Times New Roman"/>
          <w:sz w:val="24"/>
          <w:szCs w:val="24"/>
        </w:rPr>
        <w:t>,</w:t>
      </w:r>
      <w:r w:rsidR="00774DDC" w:rsidRPr="00D0122B">
        <w:rPr>
          <w:rFonts w:ascii="Times New Roman" w:hAnsi="Times New Roman"/>
          <w:sz w:val="24"/>
          <w:szCs w:val="24"/>
        </w:rPr>
        <w:t>164</w:t>
      </w:r>
      <w:r w:rsidRPr="00D0122B">
        <w:rPr>
          <w:rFonts w:ascii="Times New Roman" w:hAnsi="Times New Roman"/>
          <w:sz w:val="24"/>
          <w:szCs w:val="24"/>
        </w:rPr>
        <w:t xml:space="preserve"> тис грн.,</w:t>
      </w:r>
    </w:p>
    <w:p w14:paraId="210DB56C" w14:textId="08D6EC2D" w:rsidR="00FD5651" w:rsidRPr="00D0122B" w:rsidRDefault="00F86F80" w:rsidP="00F86F80">
      <w:pPr>
        <w:spacing w:after="0" w:line="240" w:lineRule="auto"/>
        <w:jc w:val="both"/>
        <w:rPr>
          <w:rFonts w:ascii="Times New Roman" w:hAnsi="Times New Roman"/>
          <w:sz w:val="24"/>
          <w:szCs w:val="24"/>
        </w:rPr>
      </w:pPr>
      <w:r w:rsidRPr="00D0122B">
        <w:rPr>
          <w:rFonts w:ascii="Times New Roman" w:hAnsi="Times New Roman"/>
          <w:sz w:val="24"/>
          <w:szCs w:val="24"/>
        </w:rPr>
        <w:t xml:space="preserve">  -         </w:t>
      </w:r>
      <w:r w:rsidR="00CB769E" w:rsidRPr="00D0122B">
        <w:rPr>
          <w:rFonts w:ascii="Times New Roman" w:hAnsi="Times New Roman"/>
          <w:sz w:val="24"/>
          <w:szCs w:val="24"/>
        </w:rPr>
        <w:t xml:space="preserve">матеріальні витрати – </w:t>
      </w:r>
      <w:r w:rsidR="00774DDC" w:rsidRPr="00D0122B">
        <w:rPr>
          <w:rFonts w:ascii="Times New Roman" w:hAnsi="Times New Roman"/>
          <w:sz w:val="24"/>
          <w:szCs w:val="24"/>
        </w:rPr>
        <w:t>306,100</w:t>
      </w:r>
      <w:r w:rsidR="00CB769E" w:rsidRPr="00D0122B">
        <w:rPr>
          <w:rFonts w:ascii="Times New Roman" w:hAnsi="Times New Roman"/>
          <w:sz w:val="24"/>
          <w:szCs w:val="24"/>
        </w:rPr>
        <w:t xml:space="preserve"> </w:t>
      </w:r>
      <w:proofErr w:type="spellStart"/>
      <w:r w:rsidR="00CB769E" w:rsidRPr="00D0122B">
        <w:rPr>
          <w:rFonts w:ascii="Times New Roman" w:hAnsi="Times New Roman"/>
          <w:sz w:val="24"/>
          <w:szCs w:val="24"/>
        </w:rPr>
        <w:t>тис.грн</w:t>
      </w:r>
      <w:proofErr w:type="spellEnd"/>
      <w:r w:rsidR="00CB769E" w:rsidRPr="00D0122B">
        <w:rPr>
          <w:rFonts w:ascii="Times New Roman" w:hAnsi="Times New Roman"/>
          <w:sz w:val="24"/>
          <w:szCs w:val="24"/>
        </w:rPr>
        <w:t>.,</w:t>
      </w:r>
      <w:r w:rsidR="00FD5651" w:rsidRPr="00D0122B">
        <w:rPr>
          <w:rFonts w:ascii="Times New Roman" w:hAnsi="Times New Roman"/>
          <w:sz w:val="24"/>
          <w:szCs w:val="24"/>
        </w:rPr>
        <w:t xml:space="preserve"> </w:t>
      </w:r>
    </w:p>
    <w:p w14:paraId="06F00A90" w14:textId="4FA44C15" w:rsidR="00CB769E" w:rsidRPr="00D0122B" w:rsidRDefault="00CB769E" w:rsidP="00F86F80">
      <w:pPr>
        <w:spacing w:after="0" w:line="240" w:lineRule="auto"/>
        <w:ind w:left="644"/>
        <w:jc w:val="both"/>
        <w:rPr>
          <w:rFonts w:ascii="Times New Roman" w:hAnsi="Times New Roman"/>
          <w:sz w:val="24"/>
          <w:szCs w:val="24"/>
        </w:rPr>
      </w:pPr>
    </w:p>
    <w:p w14:paraId="41D1DAF4" w14:textId="2EDA87E4" w:rsidR="00CB769E" w:rsidRPr="00D67EF0" w:rsidRDefault="00CB769E" w:rsidP="0059260D">
      <w:pPr>
        <w:ind w:firstLine="142"/>
        <w:jc w:val="both"/>
        <w:rPr>
          <w:rFonts w:ascii="Times New Roman" w:hAnsi="Times New Roman"/>
          <w:i/>
          <w:iCs/>
          <w:sz w:val="24"/>
          <w:szCs w:val="24"/>
        </w:rPr>
      </w:pPr>
      <w:r w:rsidRPr="00C06A2C">
        <w:rPr>
          <w:rFonts w:ascii="Times New Roman" w:hAnsi="Times New Roman"/>
          <w:i/>
          <w:iCs/>
          <w:sz w:val="24"/>
          <w:szCs w:val="24"/>
        </w:rPr>
        <w:t xml:space="preserve">Інші операційні витрати – </w:t>
      </w:r>
      <w:r w:rsidR="00774DDC" w:rsidRPr="00C06A2C">
        <w:rPr>
          <w:rFonts w:ascii="Times New Roman" w:hAnsi="Times New Roman"/>
          <w:i/>
          <w:iCs/>
          <w:sz w:val="24"/>
          <w:szCs w:val="24"/>
        </w:rPr>
        <w:t>9</w:t>
      </w:r>
      <w:r w:rsidRPr="00C06A2C">
        <w:rPr>
          <w:rFonts w:ascii="Times New Roman" w:hAnsi="Times New Roman"/>
          <w:i/>
          <w:iCs/>
          <w:sz w:val="24"/>
          <w:szCs w:val="24"/>
        </w:rPr>
        <w:t>,</w:t>
      </w:r>
      <w:r w:rsidR="00774DDC" w:rsidRPr="00C06A2C">
        <w:rPr>
          <w:rFonts w:ascii="Times New Roman" w:hAnsi="Times New Roman"/>
          <w:i/>
          <w:iCs/>
          <w:sz w:val="24"/>
          <w:szCs w:val="24"/>
        </w:rPr>
        <w:t>6</w:t>
      </w:r>
      <w:r w:rsidRPr="00C06A2C">
        <w:rPr>
          <w:rFonts w:ascii="Times New Roman" w:hAnsi="Times New Roman"/>
          <w:i/>
          <w:iCs/>
          <w:sz w:val="24"/>
          <w:szCs w:val="24"/>
        </w:rPr>
        <w:t>00 тис грн.</w:t>
      </w:r>
      <w:r w:rsidR="00C75FF4">
        <w:rPr>
          <w:rFonts w:ascii="Times New Roman" w:hAnsi="Times New Roman"/>
          <w:i/>
          <w:iCs/>
          <w:sz w:val="24"/>
          <w:szCs w:val="24"/>
        </w:rPr>
        <w:t>;</w:t>
      </w:r>
    </w:p>
    <w:p w14:paraId="2AC995AA" w14:textId="4A493060" w:rsidR="00CB769E" w:rsidRDefault="00CB769E" w:rsidP="003A26DA">
      <w:pPr>
        <w:numPr>
          <w:ilvl w:val="0"/>
          <w:numId w:val="13"/>
        </w:numPr>
        <w:spacing w:after="0" w:line="240" w:lineRule="auto"/>
        <w:jc w:val="both"/>
        <w:rPr>
          <w:rFonts w:ascii="Times New Roman" w:hAnsi="Times New Roman"/>
          <w:sz w:val="24"/>
          <w:szCs w:val="24"/>
        </w:rPr>
      </w:pPr>
      <w:r w:rsidRPr="00D67EF0">
        <w:rPr>
          <w:rFonts w:ascii="Times New Roman" w:hAnsi="Times New Roman"/>
          <w:sz w:val="24"/>
          <w:szCs w:val="24"/>
        </w:rPr>
        <w:t xml:space="preserve">оплата послуг (крім комунальних) </w:t>
      </w:r>
      <w:r w:rsidRPr="00C06A2C">
        <w:rPr>
          <w:rFonts w:ascii="Times New Roman" w:hAnsi="Times New Roman"/>
          <w:sz w:val="24"/>
          <w:szCs w:val="24"/>
        </w:rPr>
        <w:t xml:space="preserve">– </w:t>
      </w:r>
      <w:r w:rsidR="00C06A2C" w:rsidRPr="00C06A2C">
        <w:rPr>
          <w:rFonts w:ascii="Times New Roman" w:hAnsi="Times New Roman"/>
          <w:sz w:val="24"/>
          <w:szCs w:val="24"/>
        </w:rPr>
        <w:t>9</w:t>
      </w:r>
      <w:r w:rsidRPr="00C06A2C">
        <w:rPr>
          <w:rFonts w:ascii="Times New Roman" w:hAnsi="Times New Roman"/>
          <w:sz w:val="24"/>
          <w:szCs w:val="24"/>
        </w:rPr>
        <w:t>,</w:t>
      </w:r>
      <w:r w:rsidR="00C06A2C" w:rsidRPr="00C06A2C">
        <w:rPr>
          <w:rFonts w:ascii="Times New Roman" w:hAnsi="Times New Roman"/>
          <w:sz w:val="24"/>
          <w:szCs w:val="24"/>
        </w:rPr>
        <w:t>600</w:t>
      </w:r>
      <w:r w:rsidRPr="00C06A2C">
        <w:rPr>
          <w:rFonts w:ascii="Times New Roman" w:hAnsi="Times New Roman"/>
          <w:sz w:val="24"/>
          <w:szCs w:val="24"/>
        </w:rPr>
        <w:t>тис</w:t>
      </w:r>
      <w:r w:rsidRPr="00D67EF0">
        <w:rPr>
          <w:rFonts w:ascii="Times New Roman" w:hAnsi="Times New Roman"/>
          <w:sz w:val="24"/>
          <w:szCs w:val="24"/>
        </w:rPr>
        <w:t>.грн.</w:t>
      </w:r>
      <w:r w:rsidR="00C75FF4">
        <w:rPr>
          <w:rFonts w:ascii="Times New Roman" w:hAnsi="Times New Roman"/>
          <w:sz w:val="24"/>
          <w:szCs w:val="24"/>
        </w:rPr>
        <w:t>.</w:t>
      </w:r>
    </w:p>
    <w:p w14:paraId="74D1B3FB" w14:textId="77777777" w:rsidR="00C75FF4" w:rsidRPr="00D67EF0" w:rsidRDefault="00C75FF4" w:rsidP="00C75FF4">
      <w:pPr>
        <w:spacing w:after="0" w:line="240" w:lineRule="auto"/>
        <w:ind w:left="644"/>
        <w:jc w:val="both"/>
        <w:rPr>
          <w:rFonts w:ascii="Times New Roman" w:hAnsi="Times New Roman"/>
          <w:sz w:val="24"/>
          <w:szCs w:val="24"/>
        </w:rPr>
      </w:pPr>
    </w:p>
    <w:p w14:paraId="3A649466" w14:textId="4BBCE88D" w:rsidR="00CB769E" w:rsidRPr="00D67EF0" w:rsidRDefault="00CB769E" w:rsidP="0059260D">
      <w:pPr>
        <w:ind w:firstLine="142"/>
        <w:jc w:val="both"/>
        <w:rPr>
          <w:rFonts w:ascii="Times New Roman" w:hAnsi="Times New Roman"/>
          <w:i/>
          <w:iCs/>
          <w:sz w:val="24"/>
          <w:szCs w:val="24"/>
        </w:rPr>
      </w:pPr>
      <w:r w:rsidRPr="00D67EF0">
        <w:rPr>
          <w:rFonts w:ascii="Times New Roman" w:hAnsi="Times New Roman"/>
          <w:i/>
          <w:iCs/>
          <w:sz w:val="24"/>
          <w:szCs w:val="24"/>
        </w:rPr>
        <w:t xml:space="preserve">Амортизація – </w:t>
      </w:r>
      <w:r>
        <w:rPr>
          <w:rFonts w:ascii="Times New Roman" w:hAnsi="Times New Roman"/>
          <w:i/>
          <w:iCs/>
          <w:sz w:val="24"/>
          <w:szCs w:val="24"/>
        </w:rPr>
        <w:t>12 </w:t>
      </w:r>
      <w:r w:rsidR="00D7678B">
        <w:rPr>
          <w:rFonts w:ascii="Times New Roman" w:hAnsi="Times New Roman"/>
          <w:i/>
          <w:iCs/>
          <w:sz w:val="24"/>
          <w:szCs w:val="24"/>
        </w:rPr>
        <w:t>243</w:t>
      </w:r>
      <w:r>
        <w:rPr>
          <w:rFonts w:ascii="Times New Roman" w:hAnsi="Times New Roman"/>
          <w:i/>
          <w:iCs/>
          <w:sz w:val="24"/>
          <w:szCs w:val="24"/>
        </w:rPr>
        <w:t>,</w:t>
      </w:r>
      <w:r w:rsidR="00D7678B">
        <w:rPr>
          <w:rFonts w:ascii="Times New Roman" w:hAnsi="Times New Roman"/>
          <w:i/>
          <w:iCs/>
          <w:sz w:val="24"/>
          <w:szCs w:val="24"/>
        </w:rPr>
        <w:t>690</w:t>
      </w:r>
      <w:r w:rsidRPr="00D67EF0">
        <w:rPr>
          <w:rFonts w:ascii="Times New Roman" w:hAnsi="Times New Roman"/>
          <w:i/>
          <w:iCs/>
          <w:sz w:val="24"/>
          <w:szCs w:val="24"/>
        </w:rPr>
        <w:t xml:space="preserve"> тис.</w:t>
      </w:r>
      <w:r w:rsidR="00C75FF4">
        <w:rPr>
          <w:rFonts w:ascii="Times New Roman" w:hAnsi="Times New Roman"/>
          <w:i/>
          <w:iCs/>
          <w:sz w:val="24"/>
          <w:szCs w:val="24"/>
        </w:rPr>
        <w:t xml:space="preserve"> </w:t>
      </w:r>
      <w:r w:rsidRPr="00D67EF0">
        <w:rPr>
          <w:rFonts w:ascii="Times New Roman" w:hAnsi="Times New Roman"/>
          <w:i/>
          <w:iCs/>
          <w:sz w:val="24"/>
          <w:szCs w:val="24"/>
        </w:rPr>
        <w:t>грн</w:t>
      </w:r>
      <w:r w:rsidR="00C75FF4">
        <w:rPr>
          <w:rFonts w:ascii="Times New Roman" w:hAnsi="Times New Roman"/>
          <w:i/>
          <w:iCs/>
          <w:sz w:val="24"/>
          <w:szCs w:val="24"/>
        </w:rPr>
        <w:t>..</w:t>
      </w:r>
    </w:p>
    <w:p w14:paraId="3F9DDF8D" w14:textId="0175E4C2" w:rsidR="00CB769E" w:rsidRPr="00D67EF0" w:rsidRDefault="00CB769E" w:rsidP="0059260D">
      <w:pPr>
        <w:ind w:firstLine="142"/>
        <w:jc w:val="both"/>
        <w:rPr>
          <w:rFonts w:ascii="Times New Roman" w:hAnsi="Times New Roman"/>
          <w:i/>
          <w:iCs/>
          <w:sz w:val="24"/>
          <w:szCs w:val="24"/>
        </w:rPr>
      </w:pPr>
      <w:r w:rsidRPr="00D67EF0">
        <w:rPr>
          <w:rFonts w:ascii="Times New Roman" w:hAnsi="Times New Roman"/>
          <w:i/>
          <w:iCs/>
          <w:sz w:val="24"/>
          <w:szCs w:val="24"/>
        </w:rPr>
        <w:t>Інші фінан</w:t>
      </w:r>
      <w:r>
        <w:rPr>
          <w:rFonts w:ascii="Times New Roman" w:hAnsi="Times New Roman"/>
          <w:i/>
          <w:iCs/>
          <w:sz w:val="24"/>
          <w:szCs w:val="24"/>
        </w:rPr>
        <w:t>сові витрати (</w:t>
      </w:r>
      <w:r w:rsidRPr="00FF6622">
        <w:rPr>
          <w:rFonts w:ascii="Times New Roman" w:hAnsi="Times New Roman"/>
          <w:i/>
          <w:iCs/>
          <w:sz w:val="24"/>
          <w:szCs w:val="24"/>
        </w:rPr>
        <w:t xml:space="preserve">бюджет) – </w:t>
      </w:r>
      <w:r w:rsidR="00FF6622" w:rsidRPr="00FF6622">
        <w:rPr>
          <w:rFonts w:ascii="Times New Roman" w:hAnsi="Times New Roman"/>
          <w:i/>
          <w:iCs/>
          <w:sz w:val="24"/>
          <w:szCs w:val="24"/>
        </w:rPr>
        <w:t>3</w:t>
      </w:r>
      <w:r w:rsidR="00B56752">
        <w:rPr>
          <w:rFonts w:ascii="Times New Roman" w:hAnsi="Times New Roman"/>
          <w:i/>
          <w:iCs/>
          <w:sz w:val="24"/>
          <w:szCs w:val="24"/>
        </w:rPr>
        <w:t>2</w:t>
      </w:r>
      <w:r w:rsidRPr="00FF6622">
        <w:rPr>
          <w:rFonts w:ascii="Times New Roman" w:hAnsi="Times New Roman"/>
          <w:i/>
          <w:iCs/>
          <w:sz w:val="24"/>
          <w:szCs w:val="24"/>
        </w:rPr>
        <w:t> </w:t>
      </w:r>
      <w:r w:rsidR="00B56752">
        <w:rPr>
          <w:rFonts w:ascii="Times New Roman" w:hAnsi="Times New Roman"/>
          <w:i/>
          <w:iCs/>
          <w:sz w:val="24"/>
          <w:szCs w:val="24"/>
        </w:rPr>
        <w:t>162</w:t>
      </w:r>
      <w:r w:rsidRPr="00FF6622">
        <w:rPr>
          <w:rFonts w:ascii="Times New Roman" w:hAnsi="Times New Roman"/>
          <w:i/>
          <w:iCs/>
          <w:sz w:val="24"/>
          <w:szCs w:val="24"/>
        </w:rPr>
        <w:t>,</w:t>
      </w:r>
      <w:r w:rsidR="00B56752">
        <w:rPr>
          <w:rFonts w:ascii="Times New Roman" w:hAnsi="Times New Roman"/>
          <w:i/>
          <w:iCs/>
          <w:sz w:val="24"/>
          <w:szCs w:val="24"/>
        </w:rPr>
        <w:t xml:space="preserve">458 </w:t>
      </w:r>
      <w:r w:rsidRPr="00FF6622">
        <w:rPr>
          <w:rFonts w:ascii="Times New Roman" w:hAnsi="Times New Roman"/>
          <w:i/>
          <w:iCs/>
          <w:sz w:val="24"/>
          <w:szCs w:val="24"/>
        </w:rPr>
        <w:t>тис</w:t>
      </w:r>
      <w:r w:rsidR="00C75FF4">
        <w:rPr>
          <w:rFonts w:ascii="Times New Roman" w:hAnsi="Times New Roman"/>
          <w:i/>
          <w:iCs/>
          <w:sz w:val="24"/>
          <w:szCs w:val="24"/>
        </w:rPr>
        <w:t>.</w:t>
      </w:r>
      <w:r w:rsidRPr="00FF6622">
        <w:rPr>
          <w:rFonts w:ascii="Times New Roman" w:hAnsi="Times New Roman"/>
          <w:i/>
          <w:iCs/>
          <w:sz w:val="24"/>
          <w:szCs w:val="24"/>
        </w:rPr>
        <w:t xml:space="preserve"> грн.</w:t>
      </w:r>
      <w:r w:rsidR="00C75FF4">
        <w:rPr>
          <w:rFonts w:ascii="Times New Roman" w:hAnsi="Times New Roman"/>
          <w:i/>
          <w:iCs/>
          <w:sz w:val="24"/>
          <w:szCs w:val="24"/>
        </w:rPr>
        <w:t>.</w:t>
      </w:r>
    </w:p>
    <w:p w14:paraId="2695FD8A" w14:textId="030D3641" w:rsidR="00CB769E" w:rsidRPr="00D67EF0" w:rsidRDefault="00CB769E" w:rsidP="0059260D">
      <w:pPr>
        <w:ind w:firstLine="142"/>
        <w:jc w:val="both"/>
        <w:rPr>
          <w:rFonts w:ascii="Times New Roman" w:hAnsi="Times New Roman"/>
          <w:i/>
          <w:iCs/>
          <w:sz w:val="24"/>
          <w:szCs w:val="24"/>
        </w:rPr>
      </w:pPr>
      <w:r w:rsidRPr="00D67EF0">
        <w:rPr>
          <w:rFonts w:ascii="Times New Roman" w:hAnsi="Times New Roman"/>
          <w:i/>
          <w:iCs/>
          <w:sz w:val="24"/>
          <w:szCs w:val="24"/>
        </w:rPr>
        <w:t>І</w:t>
      </w:r>
      <w:r w:rsidRPr="0059260D">
        <w:rPr>
          <w:rFonts w:ascii="Times New Roman" w:hAnsi="Times New Roman"/>
          <w:i/>
          <w:iCs/>
          <w:sz w:val="24"/>
          <w:szCs w:val="24"/>
        </w:rPr>
        <w:t xml:space="preserve">. </w:t>
      </w:r>
      <w:r w:rsidR="0046456D" w:rsidRPr="0059260D">
        <w:rPr>
          <w:rFonts w:ascii="Times New Roman" w:hAnsi="Times New Roman"/>
          <w:i/>
          <w:iCs/>
          <w:sz w:val="24"/>
          <w:szCs w:val="24"/>
        </w:rPr>
        <w:t xml:space="preserve">Програма реформування і розвитку житлово – комунального господарства Южненської міської територіальної громади на 2025-2027 роки </w:t>
      </w:r>
      <w:r>
        <w:rPr>
          <w:rFonts w:ascii="Times New Roman" w:hAnsi="Times New Roman"/>
          <w:i/>
          <w:iCs/>
          <w:sz w:val="24"/>
          <w:szCs w:val="24"/>
        </w:rPr>
        <w:t xml:space="preserve"> – </w:t>
      </w:r>
      <w:r w:rsidR="00A45507">
        <w:rPr>
          <w:rFonts w:ascii="Times New Roman" w:hAnsi="Times New Roman"/>
          <w:i/>
          <w:iCs/>
          <w:sz w:val="24"/>
          <w:szCs w:val="24"/>
        </w:rPr>
        <w:t>3</w:t>
      </w:r>
      <w:r w:rsidR="00FF6622">
        <w:rPr>
          <w:rFonts w:ascii="Times New Roman" w:hAnsi="Times New Roman"/>
          <w:i/>
          <w:iCs/>
          <w:sz w:val="24"/>
          <w:szCs w:val="24"/>
        </w:rPr>
        <w:t>0</w:t>
      </w:r>
      <w:r>
        <w:rPr>
          <w:rFonts w:ascii="Times New Roman" w:hAnsi="Times New Roman"/>
          <w:i/>
          <w:iCs/>
          <w:sz w:val="24"/>
          <w:szCs w:val="24"/>
        </w:rPr>
        <w:t> </w:t>
      </w:r>
      <w:r w:rsidR="00B56752">
        <w:rPr>
          <w:rFonts w:ascii="Times New Roman" w:hAnsi="Times New Roman"/>
          <w:i/>
          <w:iCs/>
          <w:sz w:val="24"/>
          <w:szCs w:val="24"/>
        </w:rPr>
        <w:t>961</w:t>
      </w:r>
      <w:r>
        <w:rPr>
          <w:rFonts w:ascii="Times New Roman" w:hAnsi="Times New Roman"/>
          <w:i/>
          <w:iCs/>
          <w:sz w:val="24"/>
          <w:szCs w:val="24"/>
        </w:rPr>
        <w:t>,</w:t>
      </w:r>
      <w:r w:rsidR="00B56752">
        <w:rPr>
          <w:rFonts w:ascii="Times New Roman" w:hAnsi="Times New Roman"/>
          <w:i/>
          <w:iCs/>
          <w:sz w:val="24"/>
          <w:szCs w:val="24"/>
        </w:rPr>
        <w:t>356</w:t>
      </w:r>
      <w:r w:rsidRPr="00D67EF0">
        <w:rPr>
          <w:rFonts w:ascii="Times New Roman" w:hAnsi="Times New Roman"/>
          <w:i/>
          <w:iCs/>
          <w:sz w:val="24"/>
          <w:szCs w:val="24"/>
        </w:rPr>
        <w:t xml:space="preserve"> тис грн:</w:t>
      </w:r>
    </w:p>
    <w:p w14:paraId="632C5E63" w14:textId="12CDA204" w:rsidR="00CB769E" w:rsidRPr="00D67EF0" w:rsidRDefault="00CB769E" w:rsidP="003A26DA">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видатки на заробітну плату – 1</w:t>
      </w:r>
      <w:r w:rsidR="00FF6622">
        <w:rPr>
          <w:rFonts w:ascii="Times New Roman" w:hAnsi="Times New Roman"/>
          <w:sz w:val="24"/>
          <w:szCs w:val="24"/>
        </w:rPr>
        <w:t>6</w:t>
      </w:r>
      <w:r>
        <w:rPr>
          <w:rFonts w:ascii="Times New Roman" w:hAnsi="Times New Roman"/>
          <w:sz w:val="24"/>
          <w:szCs w:val="24"/>
        </w:rPr>
        <w:t> </w:t>
      </w:r>
      <w:r w:rsidR="00FF6622">
        <w:rPr>
          <w:rFonts w:ascii="Times New Roman" w:hAnsi="Times New Roman"/>
          <w:sz w:val="24"/>
          <w:szCs w:val="24"/>
        </w:rPr>
        <w:t>77</w:t>
      </w:r>
      <w:r w:rsidR="003B221A">
        <w:rPr>
          <w:rFonts w:ascii="Times New Roman" w:hAnsi="Times New Roman"/>
          <w:sz w:val="24"/>
          <w:szCs w:val="24"/>
        </w:rPr>
        <w:t>5</w:t>
      </w:r>
      <w:r>
        <w:rPr>
          <w:rFonts w:ascii="Times New Roman" w:hAnsi="Times New Roman"/>
          <w:sz w:val="24"/>
          <w:szCs w:val="24"/>
        </w:rPr>
        <w:t>,</w:t>
      </w:r>
      <w:r w:rsidR="003B221A">
        <w:rPr>
          <w:rFonts w:ascii="Times New Roman" w:hAnsi="Times New Roman"/>
          <w:sz w:val="24"/>
          <w:szCs w:val="24"/>
        </w:rPr>
        <w:t>917</w:t>
      </w:r>
      <w:r w:rsidR="003E4C00">
        <w:rPr>
          <w:rFonts w:ascii="Times New Roman" w:hAnsi="Times New Roman"/>
          <w:sz w:val="24"/>
          <w:szCs w:val="24"/>
        </w:rPr>
        <w:t xml:space="preserve"> </w:t>
      </w:r>
      <w:proofErr w:type="spellStart"/>
      <w:r w:rsidRPr="00D67EF0">
        <w:rPr>
          <w:rFonts w:ascii="Times New Roman" w:hAnsi="Times New Roman"/>
          <w:sz w:val="24"/>
          <w:szCs w:val="24"/>
        </w:rPr>
        <w:t>тис.грн</w:t>
      </w:r>
      <w:proofErr w:type="spellEnd"/>
      <w:r w:rsidRPr="00D67EF0">
        <w:rPr>
          <w:rFonts w:ascii="Times New Roman" w:hAnsi="Times New Roman"/>
          <w:sz w:val="24"/>
          <w:szCs w:val="24"/>
        </w:rPr>
        <w:t>;</w:t>
      </w:r>
    </w:p>
    <w:p w14:paraId="382DF234" w14:textId="5EFCA8E9" w:rsidR="00CB769E" w:rsidRPr="00D67EF0" w:rsidRDefault="00CB769E" w:rsidP="003A26DA">
      <w:pPr>
        <w:numPr>
          <w:ilvl w:val="0"/>
          <w:numId w:val="13"/>
        </w:numPr>
        <w:spacing w:after="0" w:line="240" w:lineRule="auto"/>
        <w:jc w:val="both"/>
        <w:rPr>
          <w:rFonts w:ascii="Times New Roman" w:hAnsi="Times New Roman"/>
          <w:sz w:val="24"/>
          <w:szCs w:val="24"/>
        </w:rPr>
      </w:pPr>
      <w:r w:rsidRPr="00D67EF0">
        <w:rPr>
          <w:rFonts w:ascii="Times New Roman" w:hAnsi="Times New Roman"/>
          <w:sz w:val="24"/>
          <w:szCs w:val="24"/>
        </w:rPr>
        <w:t>відрахування</w:t>
      </w:r>
      <w:r>
        <w:rPr>
          <w:rFonts w:ascii="Times New Roman" w:hAnsi="Times New Roman"/>
          <w:sz w:val="24"/>
          <w:szCs w:val="24"/>
        </w:rPr>
        <w:t xml:space="preserve"> на соціальні заходи – </w:t>
      </w:r>
      <w:r w:rsidR="00FF6622">
        <w:rPr>
          <w:rFonts w:ascii="Times New Roman" w:hAnsi="Times New Roman"/>
          <w:sz w:val="24"/>
          <w:szCs w:val="24"/>
        </w:rPr>
        <w:t>3</w:t>
      </w:r>
      <w:r w:rsidR="003E4C00">
        <w:rPr>
          <w:rFonts w:ascii="Times New Roman" w:hAnsi="Times New Roman"/>
          <w:sz w:val="24"/>
          <w:szCs w:val="24"/>
        </w:rPr>
        <w:t> </w:t>
      </w:r>
      <w:r w:rsidR="00FF6622">
        <w:rPr>
          <w:rFonts w:ascii="Times New Roman" w:hAnsi="Times New Roman"/>
          <w:sz w:val="24"/>
          <w:szCs w:val="24"/>
        </w:rPr>
        <w:t>6</w:t>
      </w:r>
      <w:r w:rsidR="003B221A">
        <w:rPr>
          <w:rFonts w:ascii="Times New Roman" w:hAnsi="Times New Roman"/>
          <w:sz w:val="24"/>
          <w:szCs w:val="24"/>
        </w:rPr>
        <w:t>90</w:t>
      </w:r>
      <w:r w:rsidR="003E4C00">
        <w:rPr>
          <w:rFonts w:ascii="Times New Roman" w:hAnsi="Times New Roman"/>
          <w:sz w:val="24"/>
          <w:szCs w:val="24"/>
        </w:rPr>
        <w:t>,</w:t>
      </w:r>
      <w:r w:rsidR="003B221A">
        <w:rPr>
          <w:rFonts w:ascii="Times New Roman" w:hAnsi="Times New Roman"/>
          <w:sz w:val="24"/>
          <w:szCs w:val="24"/>
        </w:rPr>
        <w:t>70</w:t>
      </w:r>
      <w:r w:rsidR="00C4375F">
        <w:rPr>
          <w:rFonts w:ascii="Times New Roman" w:hAnsi="Times New Roman"/>
          <w:sz w:val="24"/>
          <w:szCs w:val="24"/>
        </w:rPr>
        <w:t>2</w:t>
      </w:r>
      <w:r w:rsidR="003E4C00">
        <w:rPr>
          <w:rFonts w:ascii="Times New Roman" w:hAnsi="Times New Roman"/>
          <w:sz w:val="24"/>
          <w:szCs w:val="24"/>
        </w:rPr>
        <w:t xml:space="preserve"> </w:t>
      </w:r>
      <w:r w:rsidRPr="00D67EF0">
        <w:rPr>
          <w:rFonts w:ascii="Times New Roman" w:hAnsi="Times New Roman"/>
          <w:sz w:val="24"/>
          <w:szCs w:val="24"/>
        </w:rPr>
        <w:t>тис.</w:t>
      </w:r>
      <w:r w:rsidR="00C133BD">
        <w:rPr>
          <w:rFonts w:ascii="Times New Roman" w:hAnsi="Times New Roman"/>
          <w:sz w:val="24"/>
          <w:szCs w:val="24"/>
        </w:rPr>
        <w:t xml:space="preserve"> </w:t>
      </w:r>
      <w:r w:rsidRPr="00D67EF0">
        <w:rPr>
          <w:rFonts w:ascii="Times New Roman" w:hAnsi="Times New Roman"/>
          <w:sz w:val="24"/>
          <w:szCs w:val="24"/>
        </w:rPr>
        <w:t>грн.;</w:t>
      </w:r>
    </w:p>
    <w:p w14:paraId="55B1807E" w14:textId="4D667188" w:rsidR="00CB769E" w:rsidRDefault="00CB769E" w:rsidP="003A26DA">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матеріальні витрати – </w:t>
      </w:r>
      <w:r w:rsidR="003E4C00">
        <w:rPr>
          <w:rFonts w:ascii="Times New Roman" w:hAnsi="Times New Roman"/>
          <w:sz w:val="24"/>
          <w:szCs w:val="24"/>
        </w:rPr>
        <w:t>3</w:t>
      </w:r>
      <w:r w:rsidR="000000AB">
        <w:rPr>
          <w:rFonts w:ascii="Times New Roman" w:hAnsi="Times New Roman"/>
          <w:sz w:val="24"/>
          <w:szCs w:val="24"/>
        </w:rPr>
        <w:t xml:space="preserve"> 974,522 </w:t>
      </w:r>
      <w:proofErr w:type="spellStart"/>
      <w:r w:rsidRPr="00D67EF0">
        <w:rPr>
          <w:rFonts w:ascii="Times New Roman" w:hAnsi="Times New Roman"/>
          <w:sz w:val="24"/>
          <w:szCs w:val="24"/>
        </w:rPr>
        <w:t>тис.грн</w:t>
      </w:r>
      <w:proofErr w:type="spellEnd"/>
      <w:r w:rsidRPr="00D67EF0">
        <w:rPr>
          <w:rFonts w:ascii="Times New Roman" w:hAnsi="Times New Roman"/>
          <w:sz w:val="24"/>
          <w:szCs w:val="24"/>
        </w:rPr>
        <w:t>.;</w:t>
      </w:r>
    </w:p>
    <w:p w14:paraId="159B462E" w14:textId="21193A4D" w:rsidR="00CB769E" w:rsidRPr="0059260D" w:rsidRDefault="0059260D" w:rsidP="005D1E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і</w:t>
      </w:r>
      <w:r w:rsidR="00CB769E" w:rsidRPr="0059260D">
        <w:rPr>
          <w:rFonts w:ascii="Times New Roman" w:hAnsi="Times New Roman"/>
          <w:sz w:val="24"/>
          <w:szCs w:val="24"/>
        </w:rPr>
        <w:t xml:space="preserve">нші послуги </w:t>
      </w:r>
      <w:r w:rsidR="0061560F" w:rsidRPr="0059260D">
        <w:rPr>
          <w:rFonts w:ascii="Times New Roman" w:hAnsi="Times New Roman"/>
          <w:sz w:val="24"/>
          <w:szCs w:val="24"/>
        </w:rPr>
        <w:t>–</w:t>
      </w:r>
      <w:r w:rsidR="00CB769E" w:rsidRPr="0059260D">
        <w:rPr>
          <w:rFonts w:ascii="Times New Roman" w:hAnsi="Times New Roman"/>
          <w:sz w:val="24"/>
          <w:szCs w:val="24"/>
        </w:rPr>
        <w:t xml:space="preserve"> </w:t>
      </w:r>
      <w:r w:rsidR="0061560F" w:rsidRPr="0059260D">
        <w:rPr>
          <w:rFonts w:ascii="Times New Roman" w:hAnsi="Times New Roman"/>
          <w:sz w:val="24"/>
          <w:szCs w:val="24"/>
        </w:rPr>
        <w:t>8</w:t>
      </w:r>
      <w:r w:rsidRPr="0059260D">
        <w:rPr>
          <w:rFonts w:ascii="Times New Roman" w:hAnsi="Times New Roman"/>
          <w:sz w:val="24"/>
          <w:szCs w:val="24"/>
        </w:rPr>
        <w:t>97</w:t>
      </w:r>
      <w:r w:rsidR="0061560F" w:rsidRPr="0059260D">
        <w:rPr>
          <w:rFonts w:ascii="Times New Roman" w:hAnsi="Times New Roman"/>
          <w:sz w:val="24"/>
          <w:szCs w:val="24"/>
        </w:rPr>
        <w:t>,</w:t>
      </w:r>
      <w:r w:rsidRPr="0059260D">
        <w:rPr>
          <w:rFonts w:ascii="Times New Roman" w:hAnsi="Times New Roman"/>
          <w:sz w:val="24"/>
          <w:szCs w:val="24"/>
        </w:rPr>
        <w:t>437</w:t>
      </w:r>
      <w:r w:rsidR="00CB769E" w:rsidRPr="0059260D">
        <w:rPr>
          <w:rFonts w:ascii="Times New Roman" w:hAnsi="Times New Roman"/>
          <w:sz w:val="24"/>
          <w:szCs w:val="24"/>
        </w:rPr>
        <w:t xml:space="preserve"> </w:t>
      </w:r>
      <w:proofErr w:type="spellStart"/>
      <w:r w:rsidR="00CB769E" w:rsidRPr="0059260D">
        <w:rPr>
          <w:rFonts w:ascii="Times New Roman" w:hAnsi="Times New Roman"/>
          <w:sz w:val="24"/>
          <w:szCs w:val="24"/>
        </w:rPr>
        <w:t>тис.грн</w:t>
      </w:r>
      <w:proofErr w:type="spellEnd"/>
      <w:r w:rsidR="0061560F" w:rsidRPr="0059260D">
        <w:rPr>
          <w:rFonts w:ascii="Times New Roman" w:hAnsi="Times New Roman"/>
          <w:sz w:val="24"/>
          <w:szCs w:val="24"/>
        </w:rPr>
        <w:t>.:</w:t>
      </w:r>
    </w:p>
    <w:p w14:paraId="00E0157A" w14:textId="1BD04FBA" w:rsidR="00CB769E" w:rsidRDefault="00CB769E" w:rsidP="0059260D">
      <w:pPr>
        <w:spacing w:after="0" w:line="240" w:lineRule="auto"/>
        <w:ind w:left="644"/>
        <w:jc w:val="both"/>
        <w:rPr>
          <w:rFonts w:ascii="Times New Roman" w:hAnsi="Times New Roman"/>
          <w:sz w:val="24"/>
          <w:szCs w:val="24"/>
        </w:rPr>
      </w:pPr>
      <w:r w:rsidRPr="00D67EF0">
        <w:rPr>
          <w:rFonts w:ascii="Times New Roman" w:hAnsi="Times New Roman"/>
          <w:sz w:val="24"/>
          <w:szCs w:val="24"/>
        </w:rPr>
        <w:t>послуги (крім комунальних) –</w:t>
      </w:r>
      <w:r w:rsidR="00C133BD">
        <w:rPr>
          <w:rFonts w:ascii="Times New Roman" w:hAnsi="Times New Roman"/>
          <w:sz w:val="24"/>
          <w:szCs w:val="24"/>
        </w:rPr>
        <w:t>33</w:t>
      </w:r>
      <w:r w:rsidR="0061560F">
        <w:rPr>
          <w:rFonts w:ascii="Times New Roman" w:hAnsi="Times New Roman"/>
          <w:sz w:val="24"/>
          <w:szCs w:val="24"/>
        </w:rPr>
        <w:t>9</w:t>
      </w:r>
      <w:r w:rsidR="00C133BD">
        <w:rPr>
          <w:rFonts w:ascii="Times New Roman" w:hAnsi="Times New Roman"/>
          <w:sz w:val="24"/>
          <w:szCs w:val="24"/>
        </w:rPr>
        <w:t>,</w:t>
      </w:r>
      <w:r w:rsidR="0061560F">
        <w:rPr>
          <w:rFonts w:ascii="Times New Roman" w:hAnsi="Times New Roman"/>
          <w:sz w:val="24"/>
          <w:szCs w:val="24"/>
        </w:rPr>
        <w:t>26</w:t>
      </w:r>
      <w:r w:rsidR="0059260D">
        <w:rPr>
          <w:rFonts w:ascii="Times New Roman" w:hAnsi="Times New Roman"/>
          <w:sz w:val="24"/>
          <w:szCs w:val="24"/>
        </w:rPr>
        <w:t>8</w:t>
      </w:r>
      <w:r w:rsidR="00C133BD">
        <w:rPr>
          <w:rFonts w:ascii="Times New Roman" w:hAnsi="Times New Roman"/>
          <w:sz w:val="24"/>
          <w:szCs w:val="24"/>
        </w:rPr>
        <w:t xml:space="preserve"> </w:t>
      </w:r>
      <w:proofErr w:type="spellStart"/>
      <w:r w:rsidRPr="00D67EF0">
        <w:rPr>
          <w:rFonts w:ascii="Times New Roman" w:hAnsi="Times New Roman"/>
          <w:sz w:val="24"/>
          <w:szCs w:val="24"/>
        </w:rPr>
        <w:t>тис.грн</w:t>
      </w:r>
      <w:proofErr w:type="spellEnd"/>
      <w:r w:rsidRPr="00D67EF0">
        <w:rPr>
          <w:rFonts w:ascii="Times New Roman" w:hAnsi="Times New Roman"/>
          <w:sz w:val="24"/>
          <w:szCs w:val="24"/>
        </w:rPr>
        <w:t>.;</w:t>
      </w:r>
    </w:p>
    <w:p w14:paraId="31BE87E1" w14:textId="2E7C9706" w:rsidR="0061560F" w:rsidRDefault="0061560F" w:rsidP="0059260D">
      <w:pPr>
        <w:spacing w:after="0" w:line="240" w:lineRule="auto"/>
        <w:ind w:left="644"/>
        <w:jc w:val="both"/>
        <w:rPr>
          <w:rFonts w:ascii="Times New Roman" w:hAnsi="Times New Roman"/>
          <w:sz w:val="24"/>
          <w:szCs w:val="24"/>
        </w:rPr>
      </w:pPr>
      <w:r>
        <w:rPr>
          <w:rFonts w:ascii="Times New Roman" w:hAnsi="Times New Roman"/>
          <w:sz w:val="24"/>
          <w:szCs w:val="24"/>
        </w:rPr>
        <w:t xml:space="preserve">утримання фонтанів – </w:t>
      </w:r>
      <w:r w:rsidR="0059260D">
        <w:rPr>
          <w:rFonts w:ascii="Times New Roman" w:hAnsi="Times New Roman"/>
          <w:sz w:val="24"/>
          <w:szCs w:val="24"/>
        </w:rPr>
        <w:t>558</w:t>
      </w:r>
      <w:r>
        <w:rPr>
          <w:rFonts w:ascii="Times New Roman" w:hAnsi="Times New Roman"/>
          <w:sz w:val="24"/>
          <w:szCs w:val="24"/>
        </w:rPr>
        <w:t>,</w:t>
      </w:r>
      <w:r w:rsidR="0059260D">
        <w:rPr>
          <w:rFonts w:ascii="Times New Roman" w:hAnsi="Times New Roman"/>
          <w:sz w:val="24"/>
          <w:szCs w:val="24"/>
        </w:rPr>
        <w:t>169</w:t>
      </w:r>
      <w:r>
        <w:rPr>
          <w:rFonts w:ascii="Times New Roman" w:hAnsi="Times New Roman"/>
          <w:sz w:val="24"/>
          <w:szCs w:val="24"/>
        </w:rPr>
        <w:t xml:space="preserve"> тис. грн.;</w:t>
      </w:r>
    </w:p>
    <w:p w14:paraId="2FA496BA" w14:textId="6FD4125A" w:rsidR="00CB769E" w:rsidRPr="0059260D" w:rsidRDefault="0059260D" w:rsidP="003A26DA">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к</w:t>
      </w:r>
      <w:r w:rsidR="00CB769E" w:rsidRPr="0059260D">
        <w:rPr>
          <w:rFonts w:ascii="Times New Roman" w:hAnsi="Times New Roman"/>
          <w:sz w:val="24"/>
          <w:szCs w:val="24"/>
        </w:rPr>
        <w:t xml:space="preserve">омунальні послуги – </w:t>
      </w:r>
      <w:r w:rsidR="0061560F" w:rsidRPr="0059260D">
        <w:rPr>
          <w:rFonts w:ascii="Times New Roman" w:hAnsi="Times New Roman"/>
          <w:sz w:val="24"/>
          <w:szCs w:val="24"/>
        </w:rPr>
        <w:t>4</w:t>
      </w:r>
      <w:r w:rsidR="00FF6622" w:rsidRPr="0059260D">
        <w:rPr>
          <w:rFonts w:ascii="Times New Roman" w:hAnsi="Times New Roman"/>
          <w:sz w:val="24"/>
          <w:szCs w:val="24"/>
        </w:rPr>
        <w:t xml:space="preserve"> 9</w:t>
      </w:r>
      <w:r w:rsidR="0061560F" w:rsidRPr="0059260D">
        <w:rPr>
          <w:rFonts w:ascii="Times New Roman" w:hAnsi="Times New Roman"/>
          <w:sz w:val="24"/>
          <w:szCs w:val="24"/>
        </w:rPr>
        <w:t>65</w:t>
      </w:r>
      <w:r w:rsidR="00701E2F" w:rsidRPr="0059260D">
        <w:rPr>
          <w:rFonts w:ascii="Times New Roman" w:hAnsi="Times New Roman"/>
          <w:sz w:val="24"/>
          <w:szCs w:val="24"/>
        </w:rPr>
        <w:t>,</w:t>
      </w:r>
      <w:r w:rsidR="0061560F" w:rsidRPr="0059260D">
        <w:rPr>
          <w:rFonts w:ascii="Times New Roman" w:hAnsi="Times New Roman"/>
          <w:sz w:val="24"/>
          <w:szCs w:val="24"/>
        </w:rPr>
        <w:t>865</w:t>
      </w:r>
      <w:r w:rsidR="00701E2F" w:rsidRPr="0059260D">
        <w:rPr>
          <w:rFonts w:ascii="Times New Roman" w:hAnsi="Times New Roman"/>
          <w:sz w:val="24"/>
          <w:szCs w:val="24"/>
        </w:rPr>
        <w:t xml:space="preserve"> </w:t>
      </w:r>
      <w:proofErr w:type="spellStart"/>
      <w:r w:rsidR="00CB769E" w:rsidRPr="0059260D">
        <w:rPr>
          <w:rFonts w:ascii="Times New Roman" w:hAnsi="Times New Roman"/>
          <w:sz w:val="24"/>
          <w:szCs w:val="24"/>
        </w:rPr>
        <w:t>тис.грн</w:t>
      </w:r>
      <w:proofErr w:type="spellEnd"/>
      <w:r w:rsidR="00CB769E" w:rsidRPr="0059260D">
        <w:rPr>
          <w:rFonts w:ascii="Times New Roman" w:hAnsi="Times New Roman"/>
          <w:sz w:val="24"/>
          <w:szCs w:val="24"/>
        </w:rPr>
        <w:t>.;</w:t>
      </w:r>
    </w:p>
    <w:p w14:paraId="229E0328" w14:textId="3241A490" w:rsidR="00932A75" w:rsidRPr="0059260D" w:rsidRDefault="0059260D" w:rsidP="003A26DA">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с</w:t>
      </w:r>
      <w:r w:rsidR="00932A75" w:rsidRPr="0059260D">
        <w:rPr>
          <w:rFonts w:ascii="Times New Roman" w:hAnsi="Times New Roman"/>
          <w:sz w:val="24"/>
          <w:szCs w:val="24"/>
        </w:rPr>
        <w:t xml:space="preserve">пеціальний фонд – </w:t>
      </w:r>
      <w:r w:rsidR="00B56752">
        <w:rPr>
          <w:rFonts w:ascii="Times New Roman" w:hAnsi="Times New Roman"/>
          <w:sz w:val="24"/>
          <w:szCs w:val="24"/>
        </w:rPr>
        <w:t>656</w:t>
      </w:r>
      <w:r w:rsidR="00932A75" w:rsidRPr="0059260D">
        <w:rPr>
          <w:rFonts w:ascii="Times New Roman" w:hAnsi="Times New Roman"/>
          <w:sz w:val="24"/>
          <w:szCs w:val="24"/>
        </w:rPr>
        <w:t>,</w:t>
      </w:r>
      <w:r w:rsidR="00B56752">
        <w:rPr>
          <w:rFonts w:ascii="Times New Roman" w:hAnsi="Times New Roman"/>
          <w:sz w:val="24"/>
          <w:szCs w:val="24"/>
        </w:rPr>
        <w:t>913</w:t>
      </w:r>
      <w:r w:rsidR="00932A75" w:rsidRPr="0059260D">
        <w:rPr>
          <w:rFonts w:ascii="Times New Roman" w:hAnsi="Times New Roman"/>
          <w:sz w:val="24"/>
          <w:szCs w:val="24"/>
        </w:rPr>
        <w:t xml:space="preserve"> тис. грн..</w:t>
      </w:r>
    </w:p>
    <w:p w14:paraId="4B0D2179" w14:textId="77777777" w:rsidR="00A97311" w:rsidRDefault="00A97311" w:rsidP="003A26DA">
      <w:pPr>
        <w:ind w:left="644"/>
        <w:jc w:val="both"/>
        <w:rPr>
          <w:rFonts w:ascii="Times New Roman" w:hAnsi="Times New Roman"/>
          <w:i/>
          <w:iCs/>
          <w:sz w:val="24"/>
          <w:szCs w:val="24"/>
        </w:rPr>
      </w:pPr>
    </w:p>
    <w:p w14:paraId="58373A42" w14:textId="2E35CBAB" w:rsidR="00CB769E" w:rsidRPr="00932A75" w:rsidRDefault="00CB769E" w:rsidP="0059260D">
      <w:pPr>
        <w:ind w:firstLine="142"/>
        <w:jc w:val="both"/>
        <w:rPr>
          <w:rFonts w:ascii="Times New Roman" w:hAnsi="Times New Roman"/>
          <w:i/>
          <w:iCs/>
          <w:sz w:val="24"/>
          <w:szCs w:val="24"/>
        </w:rPr>
      </w:pPr>
      <w:r w:rsidRPr="00932A75">
        <w:rPr>
          <w:rFonts w:ascii="Times New Roman" w:hAnsi="Times New Roman"/>
          <w:i/>
          <w:iCs/>
          <w:sz w:val="24"/>
          <w:szCs w:val="24"/>
        </w:rPr>
        <w:t>ІІ.</w:t>
      </w:r>
      <w:r w:rsidR="00B94664" w:rsidRPr="0059260D">
        <w:rPr>
          <w:rFonts w:ascii="Times New Roman" w:hAnsi="Times New Roman"/>
          <w:i/>
          <w:iCs/>
          <w:sz w:val="24"/>
          <w:szCs w:val="24"/>
        </w:rPr>
        <w:t xml:space="preserve"> Екологічна програма заходів з охорони навколишнього природного середовища Южненської міської територіальної громади Одеського району Одеської області на 2024-2026 роки  </w:t>
      </w:r>
      <w:r w:rsidRPr="00932A75">
        <w:rPr>
          <w:rFonts w:ascii="Times New Roman" w:hAnsi="Times New Roman"/>
          <w:i/>
          <w:iCs/>
          <w:sz w:val="24"/>
          <w:szCs w:val="24"/>
        </w:rPr>
        <w:t xml:space="preserve">– </w:t>
      </w:r>
      <w:r w:rsidR="00932A75" w:rsidRPr="00932A75">
        <w:rPr>
          <w:rFonts w:ascii="Times New Roman" w:hAnsi="Times New Roman"/>
          <w:i/>
          <w:iCs/>
          <w:sz w:val="24"/>
          <w:szCs w:val="24"/>
        </w:rPr>
        <w:t>304</w:t>
      </w:r>
      <w:r w:rsidRPr="00932A75">
        <w:rPr>
          <w:rFonts w:ascii="Times New Roman" w:hAnsi="Times New Roman"/>
          <w:i/>
          <w:iCs/>
          <w:sz w:val="24"/>
          <w:szCs w:val="24"/>
        </w:rPr>
        <w:t>,</w:t>
      </w:r>
      <w:r w:rsidR="00932A75" w:rsidRPr="00932A75">
        <w:rPr>
          <w:rFonts w:ascii="Times New Roman" w:hAnsi="Times New Roman"/>
          <w:i/>
          <w:iCs/>
          <w:sz w:val="24"/>
          <w:szCs w:val="24"/>
        </w:rPr>
        <w:t>500</w:t>
      </w:r>
      <w:r w:rsidRPr="00932A75">
        <w:rPr>
          <w:rFonts w:ascii="Times New Roman" w:hAnsi="Times New Roman"/>
          <w:i/>
          <w:iCs/>
          <w:sz w:val="24"/>
          <w:szCs w:val="24"/>
        </w:rPr>
        <w:t xml:space="preserve"> тис грн.:</w:t>
      </w:r>
    </w:p>
    <w:p w14:paraId="59C2CF67" w14:textId="43C5470E" w:rsidR="00CB769E" w:rsidRDefault="0059260D" w:rsidP="003A26DA">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п</w:t>
      </w:r>
      <w:r w:rsidR="00CB769E" w:rsidRPr="00932A75">
        <w:rPr>
          <w:rFonts w:ascii="Times New Roman" w:hAnsi="Times New Roman"/>
          <w:sz w:val="24"/>
          <w:szCs w:val="24"/>
        </w:rPr>
        <w:t>редмети</w:t>
      </w:r>
      <w:r>
        <w:rPr>
          <w:rFonts w:ascii="Times New Roman" w:hAnsi="Times New Roman"/>
          <w:sz w:val="24"/>
          <w:szCs w:val="24"/>
        </w:rPr>
        <w:t xml:space="preserve"> </w:t>
      </w:r>
      <w:r w:rsidR="00CB769E" w:rsidRPr="00932A75">
        <w:rPr>
          <w:rFonts w:ascii="Times New Roman" w:hAnsi="Times New Roman"/>
          <w:sz w:val="24"/>
          <w:szCs w:val="24"/>
        </w:rPr>
        <w:t xml:space="preserve">(однолітні насадження, придбання контейнерів та </w:t>
      </w:r>
      <w:proofErr w:type="spellStart"/>
      <w:r w:rsidR="00CB769E" w:rsidRPr="00932A75">
        <w:rPr>
          <w:rFonts w:ascii="Times New Roman" w:hAnsi="Times New Roman"/>
          <w:sz w:val="24"/>
          <w:szCs w:val="24"/>
        </w:rPr>
        <w:t>інф</w:t>
      </w:r>
      <w:proofErr w:type="spellEnd"/>
      <w:r w:rsidR="00CB769E" w:rsidRPr="00932A75">
        <w:rPr>
          <w:rFonts w:ascii="Times New Roman" w:hAnsi="Times New Roman"/>
          <w:sz w:val="24"/>
          <w:szCs w:val="24"/>
        </w:rPr>
        <w:t>.</w:t>
      </w:r>
      <w:r>
        <w:rPr>
          <w:rFonts w:ascii="Times New Roman" w:hAnsi="Times New Roman"/>
          <w:sz w:val="24"/>
          <w:szCs w:val="24"/>
        </w:rPr>
        <w:t xml:space="preserve"> </w:t>
      </w:r>
      <w:r w:rsidR="00CB769E" w:rsidRPr="00932A75">
        <w:rPr>
          <w:rFonts w:ascii="Times New Roman" w:hAnsi="Times New Roman"/>
          <w:sz w:val="24"/>
          <w:szCs w:val="24"/>
        </w:rPr>
        <w:t>щитів)</w:t>
      </w:r>
      <w:r>
        <w:rPr>
          <w:rFonts w:ascii="Times New Roman" w:hAnsi="Times New Roman"/>
          <w:sz w:val="24"/>
          <w:szCs w:val="24"/>
        </w:rPr>
        <w:t xml:space="preserve"> </w:t>
      </w:r>
      <w:r w:rsidR="00CB769E" w:rsidRPr="00932A75">
        <w:rPr>
          <w:rFonts w:ascii="Times New Roman" w:hAnsi="Times New Roman"/>
          <w:sz w:val="24"/>
          <w:szCs w:val="24"/>
        </w:rPr>
        <w:t>–</w:t>
      </w:r>
      <w:r>
        <w:rPr>
          <w:rFonts w:ascii="Times New Roman" w:hAnsi="Times New Roman"/>
          <w:sz w:val="24"/>
          <w:szCs w:val="24"/>
        </w:rPr>
        <w:t xml:space="preserve">                 </w:t>
      </w:r>
      <w:r w:rsidR="00932A75" w:rsidRPr="00932A75">
        <w:rPr>
          <w:rFonts w:ascii="Times New Roman" w:hAnsi="Times New Roman"/>
          <w:sz w:val="24"/>
          <w:szCs w:val="24"/>
        </w:rPr>
        <w:t>304</w:t>
      </w:r>
      <w:r w:rsidR="00CB769E" w:rsidRPr="00932A75">
        <w:rPr>
          <w:rFonts w:ascii="Times New Roman" w:hAnsi="Times New Roman"/>
          <w:sz w:val="24"/>
          <w:szCs w:val="24"/>
        </w:rPr>
        <w:t>,</w:t>
      </w:r>
      <w:r w:rsidR="00932A75" w:rsidRPr="00932A75">
        <w:rPr>
          <w:rFonts w:ascii="Times New Roman" w:hAnsi="Times New Roman"/>
          <w:sz w:val="24"/>
          <w:szCs w:val="24"/>
        </w:rPr>
        <w:t>500</w:t>
      </w:r>
      <w:r>
        <w:rPr>
          <w:rFonts w:ascii="Times New Roman" w:hAnsi="Times New Roman"/>
          <w:sz w:val="24"/>
          <w:szCs w:val="24"/>
        </w:rPr>
        <w:t xml:space="preserve"> </w:t>
      </w:r>
      <w:proofErr w:type="spellStart"/>
      <w:r w:rsidR="00CB769E" w:rsidRPr="00932A75">
        <w:rPr>
          <w:rFonts w:ascii="Times New Roman" w:hAnsi="Times New Roman"/>
          <w:sz w:val="24"/>
          <w:szCs w:val="24"/>
        </w:rPr>
        <w:t>тис.грн</w:t>
      </w:r>
      <w:proofErr w:type="spellEnd"/>
      <w:r w:rsidR="00CB769E" w:rsidRPr="00932A75">
        <w:rPr>
          <w:rFonts w:ascii="Times New Roman" w:hAnsi="Times New Roman"/>
          <w:sz w:val="24"/>
          <w:szCs w:val="24"/>
        </w:rPr>
        <w:t>.</w:t>
      </w:r>
    </w:p>
    <w:p w14:paraId="4A25ABC0" w14:textId="77777777" w:rsidR="00072975" w:rsidRDefault="00072975" w:rsidP="00072975">
      <w:pPr>
        <w:spacing w:after="0" w:line="240" w:lineRule="auto"/>
        <w:ind w:left="644"/>
        <w:jc w:val="both"/>
        <w:rPr>
          <w:rFonts w:ascii="Times New Roman" w:hAnsi="Times New Roman"/>
          <w:sz w:val="24"/>
          <w:szCs w:val="24"/>
        </w:rPr>
      </w:pPr>
    </w:p>
    <w:p w14:paraId="50308F48" w14:textId="34E667A3" w:rsidR="00072975" w:rsidRPr="0059260D" w:rsidRDefault="00072975" w:rsidP="0059260D">
      <w:pPr>
        <w:ind w:firstLine="142"/>
        <w:jc w:val="both"/>
        <w:rPr>
          <w:rFonts w:ascii="Times New Roman" w:hAnsi="Times New Roman"/>
          <w:i/>
          <w:iCs/>
          <w:sz w:val="24"/>
          <w:szCs w:val="24"/>
        </w:rPr>
      </w:pPr>
      <w:r w:rsidRPr="0059260D">
        <w:rPr>
          <w:rFonts w:ascii="Times New Roman" w:hAnsi="Times New Roman"/>
          <w:i/>
          <w:iCs/>
          <w:sz w:val="24"/>
          <w:szCs w:val="24"/>
        </w:rPr>
        <w:t xml:space="preserve">ІІІ. </w:t>
      </w:r>
      <w:r w:rsidR="00A97311" w:rsidRPr="0059260D">
        <w:rPr>
          <w:rFonts w:ascii="Times New Roman" w:hAnsi="Times New Roman"/>
          <w:i/>
          <w:iCs/>
          <w:sz w:val="24"/>
          <w:szCs w:val="24"/>
        </w:rPr>
        <w:t xml:space="preserve">Програма з локалізації та ліквідації амброзії полинолистої  та інших карантинних рослин та організмів на території Южненської міської територіальної громади Одеського району Одеської області на 2025-2027 роки </w:t>
      </w:r>
      <w:r w:rsidRPr="0059260D">
        <w:rPr>
          <w:rFonts w:ascii="Times New Roman" w:hAnsi="Times New Roman"/>
          <w:i/>
          <w:iCs/>
          <w:sz w:val="24"/>
          <w:szCs w:val="24"/>
        </w:rPr>
        <w:t>– 17</w:t>
      </w:r>
      <w:r w:rsidR="009376FB" w:rsidRPr="0059260D">
        <w:rPr>
          <w:rFonts w:ascii="Times New Roman" w:hAnsi="Times New Roman"/>
          <w:i/>
          <w:iCs/>
          <w:sz w:val="24"/>
          <w:szCs w:val="24"/>
        </w:rPr>
        <w:t>5</w:t>
      </w:r>
      <w:r w:rsidRPr="0059260D">
        <w:rPr>
          <w:rFonts w:ascii="Times New Roman" w:hAnsi="Times New Roman"/>
          <w:i/>
          <w:iCs/>
          <w:sz w:val="24"/>
          <w:szCs w:val="24"/>
        </w:rPr>
        <w:t>,</w:t>
      </w:r>
      <w:r w:rsidR="009376FB" w:rsidRPr="0059260D">
        <w:rPr>
          <w:rFonts w:ascii="Times New Roman" w:hAnsi="Times New Roman"/>
          <w:i/>
          <w:iCs/>
          <w:sz w:val="24"/>
          <w:szCs w:val="24"/>
        </w:rPr>
        <w:t>102</w:t>
      </w:r>
      <w:r w:rsidRPr="0059260D">
        <w:rPr>
          <w:rFonts w:ascii="Times New Roman" w:hAnsi="Times New Roman"/>
          <w:i/>
          <w:iCs/>
          <w:sz w:val="24"/>
          <w:szCs w:val="24"/>
        </w:rPr>
        <w:t xml:space="preserve"> тис. грн:</w:t>
      </w:r>
    </w:p>
    <w:p w14:paraId="08DACF7D" w14:textId="50118B27" w:rsidR="00072975" w:rsidRDefault="00072975" w:rsidP="00072975">
      <w:pPr>
        <w:spacing w:after="0" w:line="240" w:lineRule="auto"/>
        <w:ind w:left="644"/>
        <w:jc w:val="both"/>
        <w:rPr>
          <w:rFonts w:ascii="Times New Roman" w:hAnsi="Times New Roman"/>
          <w:sz w:val="24"/>
          <w:szCs w:val="24"/>
        </w:rPr>
      </w:pPr>
      <w:r w:rsidRPr="00072975">
        <w:rPr>
          <w:rFonts w:ascii="Times New Roman" w:hAnsi="Times New Roman"/>
          <w:sz w:val="24"/>
          <w:szCs w:val="24"/>
        </w:rPr>
        <w:t>-заробітна плата</w:t>
      </w:r>
      <w:r>
        <w:rPr>
          <w:rFonts w:ascii="Times New Roman" w:hAnsi="Times New Roman"/>
          <w:sz w:val="24"/>
          <w:szCs w:val="24"/>
        </w:rPr>
        <w:t xml:space="preserve"> – 63,456 </w:t>
      </w:r>
      <w:proofErr w:type="spellStart"/>
      <w:r>
        <w:rPr>
          <w:rFonts w:ascii="Times New Roman" w:hAnsi="Times New Roman"/>
          <w:sz w:val="24"/>
          <w:szCs w:val="24"/>
        </w:rPr>
        <w:t>тис.грн</w:t>
      </w:r>
      <w:proofErr w:type="spellEnd"/>
      <w:r>
        <w:rPr>
          <w:rFonts w:ascii="Times New Roman" w:hAnsi="Times New Roman"/>
          <w:sz w:val="24"/>
          <w:szCs w:val="24"/>
        </w:rPr>
        <w:t>.;</w:t>
      </w:r>
    </w:p>
    <w:p w14:paraId="1510CE06" w14:textId="2C36A0A2" w:rsidR="00072975" w:rsidRDefault="00072975" w:rsidP="00072975">
      <w:pPr>
        <w:spacing w:after="0" w:line="240" w:lineRule="auto"/>
        <w:ind w:left="644"/>
        <w:jc w:val="both"/>
        <w:rPr>
          <w:rFonts w:ascii="Times New Roman" w:hAnsi="Times New Roman"/>
          <w:sz w:val="24"/>
          <w:szCs w:val="24"/>
        </w:rPr>
      </w:pPr>
      <w:r w:rsidRPr="00072975">
        <w:rPr>
          <w:rFonts w:ascii="Times New Roman" w:hAnsi="Times New Roman"/>
          <w:sz w:val="24"/>
          <w:szCs w:val="24"/>
        </w:rPr>
        <w:t>-нарахування на зарплату</w:t>
      </w:r>
      <w:r>
        <w:rPr>
          <w:rFonts w:ascii="Times New Roman" w:hAnsi="Times New Roman"/>
          <w:sz w:val="24"/>
          <w:szCs w:val="24"/>
        </w:rPr>
        <w:t xml:space="preserve"> – 13,961 </w:t>
      </w:r>
      <w:proofErr w:type="spellStart"/>
      <w:r>
        <w:rPr>
          <w:rFonts w:ascii="Times New Roman" w:hAnsi="Times New Roman"/>
          <w:sz w:val="24"/>
          <w:szCs w:val="24"/>
        </w:rPr>
        <w:t>тис.грн</w:t>
      </w:r>
      <w:proofErr w:type="spellEnd"/>
      <w:r>
        <w:rPr>
          <w:rFonts w:ascii="Times New Roman" w:hAnsi="Times New Roman"/>
          <w:sz w:val="24"/>
          <w:szCs w:val="24"/>
        </w:rPr>
        <w:t>.;</w:t>
      </w:r>
    </w:p>
    <w:p w14:paraId="4B8B2884" w14:textId="2C2CED45" w:rsidR="00072975" w:rsidRDefault="00072975" w:rsidP="00072975">
      <w:pPr>
        <w:spacing w:after="0" w:line="240" w:lineRule="auto"/>
        <w:ind w:left="644"/>
        <w:jc w:val="both"/>
        <w:rPr>
          <w:rFonts w:ascii="Times New Roman" w:hAnsi="Times New Roman"/>
          <w:sz w:val="24"/>
          <w:szCs w:val="24"/>
        </w:rPr>
      </w:pPr>
      <w:r w:rsidRPr="00072975">
        <w:rPr>
          <w:rFonts w:ascii="Times New Roman" w:hAnsi="Times New Roman"/>
          <w:sz w:val="24"/>
          <w:szCs w:val="24"/>
        </w:rPr>
        <w:t>-матеріали</w:t>
      </w:r>
      <w:r>
        <w:rPr>
          <w:rFonts w:ascii="Times New Roman" w:hAnsi="Times New Roman"/>
          <w:sz w:val="24"/>
          <w:szCs w:val="24"/>
        </w:rPr>
        <w:t xml:space="preserve"> – 97,</w:t>
      </w:r>
      <w:r w:rsidR="009376FB">
        <w:rPr>
          <w:rFonts w:ascii="Times New Roman" w:hAnsi="Times New Roman"/>
          <w:sz w:val="24"/>
          <w:szCs w:val="24"/>
        </w:rPr>
        <w:t>685</w:t>
      </w:r>
      <w:r>
        <w:rPr>
          <w:rFonts w:ascii="Times New Roman" w:hAnsi="Times New Roman"/>
          <w:sz w:val="24"/>
          <w:szCs w:val="24"/>
        </w:rPr>
        <w:t xml:space="preserve"> тис. грн..</w:t>
      </w:r>
    </w:p>
    <w:p w14:paraId="2A1F2A3F" w14:textId="08A488C2" w:rsidR="00072975" w:rsidRDefault="00072975" w:rsidP="00072975">
      <w:pPr>
        <w:spacing w:after="0" w:line="240" w:lineRule="auto"/>
        <w:ind w:left="644"/>
        <w:jc w:val="both"/>
        <w:rPr>
          <w:rFonts w:ascii="Times New Roman" w:hAnsi="Times New Roman"/>
          <w:sz w:val="24"/>
          <w:szCs w:val="24"/>
        </w:rPr>
      </w:pPr>
    </w:p>
    <w:p w14:paraId="2B1F3419" w14:textId="088E7DA5" w:rsidR="00072975" w:rsidRPr="0059260D" w:rsidRDefault="00072975" w:rsidP="0059260D">
      <w:pPr>
        <w:ind w:firstLine="142"/>
        <w:jc w:val="both"/>
        <w:rPr>
          <w:rFonts w:ascii="Times New Roman" w:hAnsi="Times New Roman"/>
          <w:i/>
          <w:iCs/>
          <w:sz w:val="24"/>
          <w:szCs w:val="24"/>
        </w:rPr>
      </w:pPr>
      <w:r w:rsidRPr="0059260D">
        <w:rPr>
          <w:rFonts w:ascii="Times New Roman" w:hAnsi="Times New Roman"/>
          <w:i/>
          <w:iCs/>
          <w:sz w:val="24"/>
          <w:szCs w:val="24"/>
        </w:rPr>
        <w:t>ІV</w:t>
      </w:r>
      <w:r w:rsidR="002519FC" w:rsidRPr="0059260D">
        <w:rPr>
          <w:rFonts w:ascii="Times New Roman" w:hAnsi="Times New Roman"/>
          <w:i/>
          <w:iCs/>
          <w:sz w:val="24"/>
          <w:szCs w:val="24"/>
        </w:rPr>
        <w:t>.</w:t>
      </w:r>
      <w:r w:rsidR="009376FB" w:rsidRPr="0059260D">
        <w:rPr>
          <w:rFonts w:ascii="Times New Roman" w:hAnsi="Times New Roman"/>
          <w:i/>
          <w:iCs/>
          <w:sz w:val="24"/>
          <w:szCs w:val="24"/>
        </w:rPr>
        <w:t xml:space="preserve"> </w:t>
      </w:r>
      <w:r w:rsidR="007928FA" w:rsidRPr="0059260D">
        <w:rPr>
          <w:rFonts w:ascii="Times New Roman" w:hAnsi="Times New Roman"/>
          <w:i/>
          <w:iCs/>
          <w:sz w:val="24"/>
          <w:szCs w:val="24"/>
        </w:rPr>
        <w:t xml:space="preserve">Програма енергоефективності в житлово-комунальному господарстві та бюджетній сфері Южненської міської територіальної громади на період з 2025 по 2027 роки </w:t>
      </w:r>
      <w:r w:rsidR="00E755E0" w:rsidRPr="0059260D">
        <w:rPr>
          <w:rFonts w:ascii="Times New Roman" w:hAnsi="Times New Roman"/>
          <w:i/>
          <w:iCs/>
          <w:sz w:val="24"/>
          <w:szCs w:val="24"/>
        </w:rPr>
        <w:t>– 721,50 тис. грн.:</w:t>
      </w:r>
    </w:p>
    <w:p w14:paraId="50E29B0E" w14:textId="06479B7F" w:rsidR="00E755E0" w:rsidRPr="00932A75" w:rsidRDefault="00E755E0" w:rsidP="00072975">
      <w:pPr>
        <w:spacing w:after="0" w:line="240" w:lineRule="auto"/>
        <w:ind w:left="644"/>
        <w:jc w:val="both"/>
        <w:rPr>
          <w:rFonts w:ascii="Times New Roman" w:hAnsi="Times New Roman"/>
          <w:sz w:val="24"/>
          <w:szCs w:val="24"/>
        </w:rPr>
      </w:pPr>
      <w:r>
        <w:rPr>
          <w:rFonts w:ascii="Times New Roman" w:hAnsi="Times New Roman"/>
          <w:sz w:val="24"/>
          <w:szCs w:val="24"/>
        </w:rPr>
        <w:t xml:space="preserve">- </w:t>
      </w:r>
      <w:r w:rsidRPr="00E755E0">
        <w:rPr>
          <w:rFonts w:ascii="Times New Roman" w:hAnsi="Times New Roman"/>
          <w:sz w:val="24"/>
          <w:szCs w:val="24"/>
        </w:rPr>
        <w:t>матеріали (світильники)</w:t>
      </w:r>
      <w:r>
        <w:rPr>
          <w:rFonts w:ascii="Times New Roman" w:hAnsi="Times New Roman"/>
          <w:sz w:val="24"/>
          <w:szCs w:val="24"/>
        </w:rPr>
        <w:t xml:space="preserve"> – 721,5 тис. грн..</w:t>
      </w:r>
    </w:p>
    <w:p w14:paraId="074699DE" w14:textId="77777777" w:rsidR="00C75FF4" w:rsidRDefault="00CB769E" w:rsidP="003A26DA">
      <w:pPr>
        <w:tabs>
          <w:tab w:val="left" w:pos="1230"/>
        </w:tabs>
        <w:jc w:val="both"/>
        <w:rPr>
          <w:rFonts w:ascii="Times New Roman" w:hAnsi="Times New Roman"/>
          <w:b/>
          <w:sz w:val="24"/>
          <w:szCs w:val="24"/>
        </w:rPr>
      </w:pPr>
      <w:r w:rsidRPr="00372CAC">
        <w:rPr>
          <w:rFonts w:ascii="Times New Roman" w:hAnsi="Times New Roman"/>
          <w:b/>
          <w:sz w:val="24"/>
          <w:szCs w:val="24"/>
        </w:rPr>
        <w:t xml:space="preserve">        </w:t>
      </w:r>
    </w:p>
    <w:p w14:paraId="5552A49F" w14:textId="29323C78" w:rsidR="00CB769E" w:rsidRPr="00D67EF0" w:rsidRDefault="00CB769E" w:rsidP="003A26DA">
      <w:pPr>
        <w:tabs>
          <w:tab w:val="left" w:pos="1230"/>
        </w:tabs>
        <w:jc w:val="both"/>
        <w:rPr>
          <w:rFonts w:ascii="Times New Roman" w:hAnsi="Times New Roman"/>
          <w:b/>
          <w:sz w:val="24"/>
          <w:szCs w:val="24"/>
        </w:rPr>
      </w:pPr>
      <w:r w:rsidRPr="00372CAC">
        <w:rPr>
          <w:rFonts w:ascii="Times New Roman" w:hAnsi="Times New Roman"/>
          <w:b/>
          <w:sz w:val="24"/>
          <w:szCs w:val="24"/>
        </w:rPr>
        <w:t xml:space="preserve"> За результатами фінансово-господарської діяльності при запланованих доходах в сумі </w:t>
      </w:r>
      <w:r w:rsidR="00603A64" w:rsidRPr="00372CAC">
        <w:rPr>
          <w:rFonts w:ascii="Times New Roman" w:hAnsi="Times New Roman"/>
          <w:b/>
          <w:sz w:val="24"/>
          <w:szCs w:val="24"/>
        </w:rPr>
        <w:t>44 665</w:t>
      </w:r>
      <w:r w:rsidR="00673CEB" w:rsidRPr="00372CAC">
        <w:rPr>
          <w:rFonts w:ascii="Times New Roman" w:hAnsi="Times New Roman"/>
          <w:b/>
          <w:sz w:val="24"/>
          <w:szCs w:val="24"/>
        </w:rPr>
        <w:t>,</w:t>
      </w:r>
      <w:r w:rsidR="00603A64" w:rsidRPr="00372CAC">
        <w:rPr>
          <w:rFonts w:ascii="Times New Roman" w:hAnsi="Times New Roman"/>
          <w:b/>
          <w:sz w:val="24"/>
          <w:szCs w:val="24"/>
        </w:rPr>
        <w:t>639</w:t>
      </w:r>
      <w:r w:rsidRPr="00372CAC">
        <w:rPr>
          <w:rFonts w:ascii="Times New Roman" w:hAnsi="Times New Roman"/>
          <w:b/>
          <w:sz w:val="24"/>
          <w:szCs w:val="24"/>
        </w:rPr>
        <w:t xml:space="preserve"> </w:t>
      </w:r>
      <w:proofErr w:type="spellStart"/>
      <w:r w:rsidRPr="00372CAC">
        <w:rPr>
          <w:rFonts w:ascii="Times New Roman" w:hAnsi="Times New Roman"/>
          <w:b/>
          <w:sz w:val="24"/>
          <w:szCs w:val="24"/>
        </w:rPr>
        <w:t>тис.грн</w:t>
      </w:r>
      <w:proofErr w:type="spellEnd"/>
      <w:r w:rsidRPr="00372CAC">
        <w:rPr>
          <w:rFonts w:ascii="Times New Roman" w:hAnsi="Times New Roman"/>
          <w:b/>
          <w:sz w:val="24"/>
          <w:szCs w:val="24"/>
        </w:rPr>
        <w:t xml:space="preserve">.,  та видатках в сумі </w:t>
      </w:r>
      <w:r w:rsidR="00603A64" w:rsidRPr="00372CAC">
        <w:rPr>
          <w:rFonts w:ascii="Times New Roman" w:hAnsi="Times New Roman"/>
          <w:b/>
          <w:sz w:val="24"/>
          <w:szCs w:val="24"/>
        </w:rPr>
        <w:t>44</w:t>
      </w:r>
      <w:r w:rsidR="00673CEB" w:rsidRPr="00372CAC">
        <w:rPr>
          <w:rFonts w:ascii="Times New Roman" w:hAnsi="Times New Roman"/>
          <w:b/>
          <w:sz w:val="24"/>
          <w:szCs w:val="24"/>
        </w:rPr>
        <w:t> </w:t>
      </w:r>
      <w:r w:rsidR="00603A64" w:rsidRPr="00372CAC">
        <w:rPr>
          <w:rFonts w:ascii="Times New Roman" w:hAnsi="Times New Roman"/>
          <w:b/>
          <w:sz w:val="24"/>
          <w:szCs w:val="24"/>
        </w:rPr>
        <w:t>651</w:t>
      </w:r>
      <w:r w:rsidR="00673CEB" w:rsidRPr="00372CAC">
        <w:rPr>
          <w:rFonts w:ascii="Times New Roman" w:hAnsi="Times New Roman"/>
          <w:b/>
          <w:sz w:val="24"/>
          <w:szCs w:val="24"/>
        </w:rPr>
        <w:t>,</w:t>
      </w:r>
      <w:r w:rsidR="00603A64" w:rsidRPr="00372CAC">
        <w:rPr>
          <w:rFonts w:ascii="Times New Roman" w:hAnsi="Times New Roman"/>
          <w:b/>
          <w:sz w:val="24"/>
          <w:szCs w:val="24"/>
        </w:rPr>
        <w:t>487</w:t>
      </w:r>
      <w:r w:rsidRPr="00372CAC">
        <w:rPr>
          <w:rFonts w:ascii="Times New Roman" w:hAnsi="Times New Roman"/>
          <w:b/>
          <w:sz w:val="24"/>
          <w:szCs w:val="24"/>
        </w:rPr>
        <w:t xml:space="preserve">тис.грн., прибуток склав </w:t>
      </w:r>
      <w:r w:rsidR="00603A64" w:rsidRPr="00372CAC">
        <w:rPr>
          <w:rFonts w:ascii="Times New Roman" w:hAnsi="Times New Roman"/>
          <w:b/>
          <w:sz w:val="24"/>
          <w:szCs w:val="24"/>
        </w:rPr>
        <w:t>14</w:t>
      </w:r>
      <w:r w:rsidR="00673CEB" w:rsidRPr="00372CAC">
        <w:rPr>
          <w:rFonts w:ascii="Times New Roman" w:hAnsi="Times New Roman"/>
          <w:b/>
          <w:sz w:val="24"/>
          <w:szCs w:val="24"/>
        </w:rPr>
        <w:t>,1</w:t>
      </w:r>
      <w:r w:rsidR="00603A64" w:rsidRPr="00372CAC">
        <w:rPr>
          <w:rFonts w:ascii="Times New Roman" w:hAnsi="Times New Roman"/>
          <w:b/>
          <w:sz w:val="24"/>
          <w:szCs w:val="24"/>
        </w:rPr>
        <w:t>5</w:t>
      </w:r>
      <w:r w:rsidR="00673CEB" w:rsidRPr="00372CAC">
        <w:rPr>
          <w:rFonts w:ascii="Times New Roman" w:hAnsi="Times New Roman"/>
          <w:b/>
          <w:sz w:val="24"/>
          <w:szCs w:val="24"/>
        </w:rPr>
        <w:t>2</w:t>
      </w:r>
      <w:r w:rsidRPr="00372CAC">
        <w:rPr>
          <w:rFonts w:ascii="Times New Roman" w:hAnsi="Times New Roman"/>
          <w:b/>
          <w:sz w:val="24"/>
          <w:szCs w:val="24"/>
        </w:rPr>
        <w:t xml:space="preserve"> </w:t>
      </w:r>
      <w:proofErr w:type="spellStart"/>
      <w:r w:rsidRPr="00372CAC">
        <w:rPr>
          <w:rFonts w:ascii="Times New Roman" w:hAnsi="Times New Roman"/>
          <w:b/>
          <w:sz w:val="24"/>
          <w:szCs w:val="24"/>
        </w:rPr>
        <w:t>тис.грн</w:t>
      </w:r>
      <w:proofErr w:type="spellEnd"/>
      <w:r w:rsidRPr="00372CAC">
        <w:rPr>
          <w:rFonts w:ascii="Times New Roman" w:hAnsi="Times New Roman"/>
          <w:b/>
          <w:sz w:val="24"/>
          <w:szCs w:val="24"/>
        </w:rPr>
        <w:t>., податок на прибуток 2,</w:t>
      </w:r>
      <w:r w:rsidR="00603A64" w:rsidRPr="00372CAC">
        <w:rPr>
          <w:rFonts w:ascii="Times New Roman" w:hAnsi="Times New Roman"/>
          <w:b/>
          <w:sz w:val="24"/>
          <w:szCs w:val="24"/>
        </w:rPr>
        <w:t>547</w:t>
      </w:r>
      <w:r w:rsidRPr="00372CAC">
        <w:rPr>
          <w:rFonts w:ascii="Times New Roman" w:hAnsi="Times New Roman"/>
          <w:b/>
          <w:sz w:val="24"/>
          <w:szCs w:val="24"/>
        </w:rPr>
        <w:t xml:space="preserve">тис.грн, чистий прибуток </w:t>
      </w:r>
      <w:r w:rsidR="00390FFB" w:rsidRPr="00372CAC">
        <w:rPr>
          <w:rFonts w:ascii="Times New Roman" w:hAnsi="Times New Roman"/>
          <w:b/>
          <w:sz w:val="24"/>
          <w:szCs w:val="24"/>
        </w:rPr>
        <w:t>11</w:t>
      </w:r>
      <w:r w:rsidR="00673CEB" w:rsidRPr="00372CAC">
        <w:rPr>
          <w:rFonts w:ascii="Times New Roman" w:hAnsi="Times New Roman"/>
          <w:b/>
          <w:sz w:val="24"/>
          <w:szCs w:val="24"/>
        </w:rPr>
        <w:t>,</w:t>
      </w:r>
      <w:r w:rsidR="00390FFB" w:rsidRPr="00372CAC">
        <w:rPr>
          <w:rFonts w:ascii="Times New Roman" w:hAnsi="Times New Roman"/>
          <w:b/>
          <w:sz w:val="24"/>
          <w:szCs w:val="24"/>
        </w:rPr>
        <w:t>605</w:t>
      </w:r>
      <w:r w:rsidRPr="00372CAC">
        <w:rPr>
          <w:rFonts w:ascii="Times New Roman" w:hAnsi="Times New Roman"/>
          <w:b/>
          <w:sz w:val="24"/>
          <w:szCs w:val="24"/>
        </w:rPr>
        <w:t xml:space="preserve"> </w:t>
      </w:r>
      <w:proofErr w:type="spellStart"/>
      <w:r w:rsidRPr="00372CAC">
        <w:rPr>
          <w:rFonts w:ascii="Times New Roman" w:hAnsi="Times New Roman"/>
          <w:b/>
          <w:sz w:val="24"/>
          <w:szCs w:val="24"/>
        </w:rPr>
        <w:t>тис.грн</w:t>
      </w:r>
      <w:proofErr w:type="spellEnd"/>
      <w:r w:rsidRPr="00372CAC">
        <w:rPr>
          <w:rFonts w:ascii="Times New Roman" w:hAnsi="Times New Roman"/>
          <w:b/>
          <w:sz w:val="24"/>
          <w:szCs w:val="24"/>
        </w:rPr>
        <w:t>.</w:t>
      </w:r>
    </w:p>
    <w:p w14:paraId="5E8246B2" w14:textId="77777777" w:rsidR="00CB769E" w:rsidRPr="00D67EF0" w:rsidRDefault="00CB769E" w:rsidP="00532894">
      <w:pPr>
        <w:pStyle w:val="a3"/>
        <w:ind w:firstLine="0"/>
        <w:rPr>
          <w:color w:val="000000"/>
          <w:szCs w:val="24"/>
        </w:rPr>
      </w:pPr>
    </w:p>
    <w:p w14:paraId="46DEF9D3" w14:textId="77777777" w:rsidR="00CB769E" w:rsidRPr="00BF1A72" w:rsidRDefault="00CB769E" w:rsidP="00532894">
      <w:pPr>
        <w:jc w:val="both"/>
        <w:rPr>
          <w:rFonts w:ascii="Times New Roman" w:hAnsi="Times New Roman"/>
          <w:lang w:val="ru-RU"/>
        </w:rPr>
      </w:pPr>
      <w:r w:rsidRPr="00D67EF0">
        <w:rPr>
          <w:rFonts w:ascii="Times New Roman" w:hAnsi="Times New Roman"/>
        </w:rPr>
        <w:t xml:space="preserve">Директор  КП «Екосервіс»                                                                 </w:t>
      </w:r>
      <w:r>
        <w:rPr>
          <w:rFonts w:ascii="Times New Roman" w:hAnsi="Times New Roman"/>
        </w:rPr>
        <w:t>Андрій ГОРІВЕНКО</w:t>
      </w:r>
    </w:p>
    <w:p w14:paraId="7322E15A" w14:textId="77777777" w:rsidR="00CB769E" w:rsidRPr="00BF1A72" w:rsidRDefault="00CB769E" w:rsidP="00532894">
      <w:pPr>
        <w:jc w:val="both"/>
        <w:rPr>
          <w:rFonts w:ascii="Times New Roman" w:hAnsi="Times New Roman"/>
          <w:lang w:val="ru-RU"/>
        </w:rPr>
      </w:pPr>
    </w:p>
    <w:p w14:paraId="1C2C2166" w14:textId="77777777" w:rsidR="00CB769E" w:rsidRPr="00BF1A72" w:rsidRDefault="00CB769E" w:rsidP="00532894">
      <w:pPr>
        <w:jc w:val="both"/>
        <w:rPr>
          <w:rFonts w:ascii="Times New Roman" w:hAnsi="Times New Roman"/>
          <w:lang w:val="ru-RU"/>
        </w:rPr>
      </w:pPr>
    </w:p>
    <w:p w14:paraId="640A0884" w14:textId="77777777" w:rsidR="00CB769E" w:rsidRPr="00BF1A72" w:rsidRDefault="00CB769E" w:rsidP="00532894">
      <w:pPr>
        <w:jc w:val="both"/>
        <w:rPr>
          <w:rFonts w:ascii="Times New Roman" w:hAnsi="Times New Roman"/>
          <w:lang w:val="ru-RU"/>
        </w:rPr>
      </w:pPr>
    </w:p>
    <w:p w14:paraId="6FF58E36" w14:textId="77777777" w:rsidR="00CB769E" w:rsidRPr="00BF1A72" w:rsidRDefault="00CB769E" w:rsidP="00532894">
      <w:pPr>
        <w:jc w:val="both"/>
        <w:rPr>
          <w:rFonts w:ascii="Times New Roman" w:hAnsi="Times New Roman"/>
          <w:lang w:val="ru-RU"/>
        </w:rPr>
      </w:pPr>
    </w:p>
    <w:p w14:paraId="3A5D9ACA" w14:textId="77777777" w:rsidR="00CB769E" w:rsidRPr="00BF1A72" w:rsidRDefault="00CB769E" w:rsidP="00532894">
      <w:pPr>
        <w:jc w:val="both"/>
        <w:rPr>
          <w:rFonts w:ascii="Times New Roman" w:hAnsi="Times New Roman"/>
          <w:lang w:val="ru-RU"/>
        </w:rPr>
      </w:pPr>
    </w:p>
    <w:p w14:paraId="340803E3" w14:textId="77777777" w:rsidR="00CB769E" w:rsidRPr="00BF1A72" w:rsidRDefault="00CB769E" w:rsidP="00532894">
      <w:pPr>
        <w:jc w:val="both"/>
        <w:rPr>
          <w:rFonts w:ascii="Times New Roman" w:hAnsi="Times New Roman"/>
          <w:lang w:val="ru-RU"/>
        </w:rPr>
      </w:pPr>
    </w:p>
    <w:p w14:paraId="3289E066" w14:textId="77777777" w:rsidR="00CB769E" w:rsidRPr="00BF1A72" w:rsidRDefault="00CB769E" w:rsidP="00532894">
      <w:pPr>
        <w:jc w:val="both"/>
        <w:rPr>
          <w:rFonts w:ascii="Times New Roman" w:hAnsi="Times New Roman"/>
          <w:lang w:val="ru-RU"/>
        </w:rPr>
      </w:pPr>
    </w:p>
    <w:p w14:paraId="6E728716" w14:textId="77777777" w:rsidR="00CB769E" w:rsidRPr="00BF1A72" w:rsidRDefault="00CB769E" w:rsidP="00532894">
      <w:pPr>
        <w:jc w:val="both"/>
        <w:rPr>
          <w:rFonts w:ascii="Times New Roman" w:hAnsi="Times New Roman"/>
          <w:lang w:val="ru-RU"/>
        </w:rPr>
      </w:pPr>
    </w:p>
    <w:p w14:paraId="3AB5559F" w14:textId="77777777" w:rsidR="00CB769E" w:rsidRPr="00BF1A72" w:rsidRDefault="00CB769E" w:rsidP="00532894">
      <w:pPr>
        <w:jc w:val="both"/>
        <w:rPr>
          <w:rFonts w:ascii="Times New Roman" w:hAnsi="Times New Roman"/>
          <w:lang w:val="ru-RU"/>
        </w:rPr>
      </w:pPr>
    </w:p>
    <w:p w14:paraId="59A28DB3" w14:textId="77777777" w:rsidR="00CB769E" w:rsidRPr="00BF1A72" w:rsidRDefault="00CB769E" w:rsidP="00532894">
      <w:pPr>
        <w:jc w:val="both"/>
        <w:rPr>
          <w:rFonts w:ascii="Times New Roman" w:hAnsi="Times New Roman"/>
          <w:lang w:val="ru-RU"/>
        </w:rPr>
      </w:pPr>
    </w:p>
    <w:p w14:paraId="4C22FD2B" w14:textId="77777777" w:rsidR="00CB769E" w:rsidRPr="00BF1A72" w:rsidRDefault="00CB769E" w:rsidP="00532894">
      <w:pPr>
        <w:jc w:val="both"/>
        <w:rPr>
          <w:rFonts w:ascii="Times New Roman" w:hAnsi="Times New Roman"/>
          <w:lang w:val="ru-RU"/>
        </w:rPr>
      </w:pPr>
    </w:p>
    <w:p w14:paraId="7E19E492" w14:textId="77777777" w:rsidR="000D16EC" w:rsidRDefault="00CB769E" w:rsidP="007F364D">
      <w:pPr>
        <w:spacing w:after="0" w:line="240" w:lineRule="auto"/>
        <w:rPr>
          <w:rFonts w:ascii="Times New Roman" w:hAnsi="Times New Roman"/>
        </w:rPr>
      </w:pPr>
      <w:r w:rsidRPr="00346CB5">
        <w:rPr>
          <w:rFonts w:ascii="Times New Roman" w:hAnsi="Times New Roman"/>
        </w:rPr>
        <w:t xml:space="preserve">                                                                                </w:t>
      </w:r>
      <w:r>
        <w:rPr>
          <w:rFonts w:ascii="Times New Roman" w:hAnsi="Times New Roman"/>
        </w:rPr>
        <w:t xml:space="preserve"> </w:t>
      </w:r>
    </w:p>
    <w:p w14:paraId="5ECD28E8" w14:textId="77777777" w:rsidR="000D16EC" w:rsidRDefault="000D16EC" w:rsidP="007F364D">
      <w:pPr>
        <w:spacing w:after="0" w:line="240" w:lineRule="auto"/>
        <w:rPr>
          <w:rFonts w:ascii="Times New Roman" w:hAnsi="Times New Roman"/>
        </w:rPr>
      </w:pPr>
    </w:p>
    <w:p w14:paraId="4C817912" w14:textId="77777777" w:rsidR="00C75FF4" w:rsidRDefault="000D16EC" w:rsidP="007F364D">
      <w:pPr>
        <w:spacing w:after="0" w:line="240" w:lineRule="auto"/>
        <w:rPr>
          <w:rFonts w:ascii="Times New Roman" w:hAnsi="Times New Roman"/>
        </w:rPr>
      </w:pPr>
      <w:r>
        <w:rPr>
          <w:rFonts w:ascii="Times New Roman" w:hAnsi="Times New Roman"/>
        </w:rPr>
        <w:t xml:space="preserve">                                                                                 </w:t>
      </w:r>
      <w:r w:rsidR="00CB769E">
        <w:rPr>
          <w:rFonts w:ascii="Times New Roman" w:hAnsi="Times New Roman"/>
        </w:rPr>
        <w:t xml:space="preserve">            </w:t>
      </w:r>
      <w:r w:rsidR="00CB769E" w:rsidRPr="00346CB5">
        <w:rPr>
          <w:rFonts w:ascii="Times New Roman" w:hAnsi="Times New Roman"/>
        </w:rPr>
        <w:t xml:space="preserve"> </w:t>
      </w:r>
    </w:p>
    <w:p w14:paraId="2BDCCB0D" w14:textId="77777777" w:rsidR="00C75FF4" w:rsidRDefault="00C75FF4" w:rsidP="007F364D">
      <w:pPr>
        <w:spacing w:after="0" w:line="240" w:lineRule="auto"/>
        <w:rPr>
          <w:rFonts w:ascii="Times New Roman" w:hAnsi="Times New Roman"/>
        </w:rPr>
      </w:pPr>
    </w:p>
    <w:p w14:paraId="085E2C7D" w14:textId="77777777" w:rsidR="00C75FF4" w:rsidRDefault="00C75FF4" w:rsidP="007F364D">
      <w:pPr>
        <w:spacing w:after="0" w:line="240" w:lineRule="auto"/>
        <w:rPr>
          <w:rFonts w:ascii="Times New Roman" w:hAnsi="Times New Roman"/>
        </w:rPr>
      </w:pPr>
    </w:p>
    <w:p w14:paraId="0D9C49A8" w14:textId="77777777" w:rsidR="00C75FF4" w:rsidRDefault="00C75FF4" w:rsidP="007F364D">
      <w:pPr>
        <w:spacing w:after="0" w:line="240" w:lineRule="auto"/>
        <w:rPr>
          <w:rFonts w:ascii="Times New Roman" w:hAnsi="Times New Roman"/>
        </w:rPr>
      </w:pPr>
    </w:p>
    <w:p w14:paraId="1F7DC0BF" w14:textId="77777777" w:rsidR="00C75FF4" w:rsidRDefault="00C75FF4" w:rsidP="007F364D">
      <w:pPr>
        <w:spacing w:after="0" w:line="240" w:lineRule="auto"/>
        <w:rPr>
          <w:rFonts w:ascii="Times New Roman" w:hAnsi="Times New Roman"/>
        </w:rPr>
      </w:pPr>
    </w:p>
    <w:p w14:paraId="6DDDE2AD" w14:textId="77777777" w:rsidR="00C75FF4" w:rsidRDefault="00C75FF4" w:rsidP="007F364D">
      <w:pPr>
        <w:spacing w:after="0" w:line="240" w:lineRule="auto"/>
        <w:rPr>
          <w:rFonts w:ascii="Times New Roman" w:hAnsi="Times New Roman"/>
        </w:rPr>
      </w:pPr>
    </w:p>
    <w:p w14:paraId="6E71A67D" w14:textId="77777777" w:rsidR="00C75FF4" w:rsidRDefault="00C75FF4" w:rsidP="007F364D">
      <w:pPr>
        <w:spacing w:after="0" w:line="240" w:lineRule="auto"/>
        <w:rPr>
          <w:rFonts w:ascii="Times New Roman" w:hAnsi="Times New Roman"/>
        </w:rPr>
      </w:pPr>
    </w:p>
    <w:p w14:paraId="20260C9A" w14:textId="77777777" w:rsidR="00C75FF4" w:rsidRDefault="00C75FF4" w:rsidP="007F364D">
      <w:pPr>
        <w:spacing w:after="0" w:line="240" w:lineRule="auto"/>
        <w:rPr>
          <w:rFonts w:ascii="Times New Roman" w:hAnsi="Times New Roman"/>
        </w:rPr>
      </w:pPr>
    </w:p>
    <w:p w14:paraId="0FB51429" w14:textId="77777777" w:rsidR="00C75FF4" w:rsidRDefault="00C75FF4" w:rsidP="007F364D">
      <w:pPr>
        <w:spacing w:after="0" w:line="240" w:lineRule="auto"/>
        <w:rPr>
          <w:rFonts w:ascii="Times New Roman" w:hAnsi="Times New Roman"/>
        </w:rPr>
      </w:pPr>
    </w:p>
    <w:p w14:paraId="2D3C4276" w14:textId="77777777" w:rsidR="00C75FF4" w:rsidRDefault="00C75FF4" w:rsidP="007F364D">
      <w:pPr>
        <w:spacing w:after="0" w:line="240" w:lineRule="auto"/>
        <w:rPr>
          <w:rFonts w:ascii="Times New Roman" w:hAnsi="Times New Roman"/>
        </w:rPr>
      </w:pPr>
    </w:p>
    <w:p w14:paraId="3BAFF47B" w14:textId="77777777" w:rsidR="00C75FF4" w:rsidRDefault="00C75FF4" w:rsidP="007F364D">
      <w:pPr>
        <w:spacing w:after="0" w:line="240" w:lineRule="auto"/>
        <w:rPr>
          <w:rFonts w:ascii="Times New Roman" w:hAnsi="Times New Roman"/>
        </w:rPr>
      </w:pPr>
    </w:p>
    <w:p w14:paraId="67A442F1" w14:textId="77777777" w:rsidR="00C75FF4" w:rsidRDefault="00C75FF4" w:rsidP="007F364D">
      <w:pPr>
        <w:spacing w:after="0" w:line="240" w:lineRule="auto"/>
        <w:rPr>
          <w:rFonts w:ascii="Times New Roman" w:hAnsi="Times New Roman"/>
        </w:rPr>
      </w:pPr>
    </w:p>
    <w:p w14:paraId="2397971F" w14:textId="77777777" w:rsidR="00C75FF4" w:rsidRDefault="00C75FF4" w:rsidP="007F364D">
      <w:pPr>
        <w:spacing w:after="0" w:line="240" w:lineRule="auto"/>
        <w:rPr>
          <w:rFonts w:ascii="Times New Roman" w:hAnsi="Times New Roman"/>
        </w:rPr>
      </w:pPr>
    </w:p>
    <w:p w14:paraId="0D6D78A4" w14:textId="77777777" w:rsidR="00C75FF4" w:rsidRDefault="00C75FF4" w:rsidP="007F364D">
      <w:pPr>
        <w:spacing w:after="0" w:line="240" w:lineRule="auto"/>
        <w:rPr>
          <w:rFonts w:ascii="Times New Roman" w:hAnsi="Times New Roman"/>
        </w:rPr>
      </w:pPr>
    </w:p>
    <w:p w14:paraId="63FCB5C6" w14:textId="77777777" w:rsidR="00C75FF4" w:rsidRDefault="00C75FF4" w:rsidP="007F364D">
      <w:pPr>
        <w:spacing w:after="0" w:line="240" w:lineRule="auto"/>
        <w:rPr>
          <w:rFonts w:ascii="Times New Roman" w:hAnsi="Times New Roman"/>
        </w:rPr>
      </w:pPr>
    </w:p>
    <w:p w14:paraId="6B201A4D" w14:textId="77777777" w:rsidR="00C75FF4" w:rsidRDefault="00C75FF4" w:rsidP="007F364D">
      <w:pPr>
        <w:spacing w:after="0" w:line="240" w:lineRule="auto"/>
        <w:rPr>
          <w:rFonts w:ascii="Times New Roman" w:hAnsi="Times New Roman"/>
        </w:rPr>
      </w:pPr>
    </w:p>
    <w:p w14:paraId="49034895" w14:textId="77777777" w:rsidR="00C75FF4" w:rsidRDefault="00C75FF4" w:rsidP="007F364D">
      <w:pPr>
        <w:spacing w:after="0" w:line="240" w:lineRule="auto"/>
        <w:rPr>
          <w:rFonts w:ascii="Times New Roman" w:hAnsi="Times New Roman"/>
        </w:rPr>
      </w:pPr>
    </w:p>
    <w:p w14:paraId="2817F49F" w14:textId="77777777" w:rsidR="00C75FF4" w:rsidRDefault="00C75FF4" w:rsidP="007F364D">
      <w:pPr>
        <w:spacing w:after="0" w:line="240" w:lineRule="auto"/>
        <w:rPr>
          <w:rFonts w:ascii="Times New Roman" w:hAnsi="Times New Roman"/>
        </w:rPr>
      </w:pPr>
    </w:p>
    <w:p w14:paraId="1A9C6639" w14:textId="77777777" w:rsidR="00C75FF4" w:rsidRDefault="00C75FF4" w:rsidP="007F364D">
      <w:pPr>
        <w:spacing w:after="0" w:line="240" w:lineRule="auto"/>
        <w:rPr>
          <w:rFonts w:ascii="Times New Roman" w:hAnsi="Times New Roman"/>
        </w:rPr>
      </w:pPr>
    </w:p>
    <w:p w14:paraId="0E3C22B5" w14:textId="77777777" w:rsidR="00C75FF4" w:rsidRDefault="00C75FF4" w:rsidP="007F364D">
      <w:pPr>
        <w:spacing w:after="0" w:line="240" w:lineRule="auto"/>
        <w:rPr>
          <w:rFonts w:ascii="Times New Roman" w:hAnsi="Times New Roman"/>
        </w:rPr>
      </w:pPr>
    </w:p>
    <w:p w14:paraId="53B130C6" w14:textId="77777777" w:rsidR="00C75FF4" w:rsidRDefault="00C75FF4" w:rsidP="007F364D">
      <w:pPr>
        <w:spacing w:after="0" w:line="240" w:lineRule="auto"/>
        <w:rPr>
          <w:rFonts w:ascii="Times New Roman" w:hAnsi="Times New Roman"/>
        </w:rPr>
      </w:pPr>
    </w:p>
    <w:p w14:paraId="235330ED" w14:textId="77777777" w:rsidR="00C75FF4" w:rsidRDefault="00C75FF4" w:rsidP="007F364D">
      <w:pPr>
        <w:spacing w:after="0" w:line="240" w:lineRule="auto"/>
        <w:rPr>
          <w:rFonts w:ascii="Times New Roman" w:hAnsi="Times New Roman"/>
        </w:rPr>
      </w:pPr>
    </w:p>
    <w:p w14:paraId="1C7A2E17" w14:textId="77777777" w:rsidR="00C75FF4" w:rsidRDefault="00C75FF4" w:rsidP="007F364D">
      <w:pPr>
        <w:spacing w:after="0" w:line="240" w:lineRule="auto"/>
        <w:rPr>
          <w:rFonts w:ascii="Times New Roman" w:hAnsi="Times New Roman"/>
        </w:rPr>
      </w:pPr>
    </w:p>
    <w:p w14:paraId="30696A35" w14:textId="77777777" w:rsidR="00C75FF4" w:rsidRDefault="00C75FF4" w:rsidP="007F364D">
      <w:pPr>
        <w:spacing w:after="0" w:line="240" w:lineRule="auto"/>
        <w:rPr>
          <w:rFonts w:ascii="Times New Roman" w:hAnsi="Times New Roman"/>
        </w:rPr>
      </w:pPr>
    </w:p>
    <w:p w14:paraId="6A290019" w14:textId="77777777" w:rsidR="00C75FF4" w:rsidRDefault="00C75FF4" w:rsidP="007F364D">
      <w:pPr>
        <w:spacing w:after="0" w:line="240" w:lineRule="auto"/>
        <w:rPr>
          <w:rFonts w:ascii="Times New Roman" w:hAnsi="Times New Roman"/>
        </w:rPr>
      </w:pPr>
    </w:p>
    <w:p w14:paraId="75573F19" w14:textId="102FF3F2" w:rsidR="00CB769E" w:rsidRPr="00346CB5" w:rsidRDefault="00C75FF4" w:rsidP="007F364D">
      <w:pPr>
        <w:spacing w:after="0" w:line="240" w:lineRule="auto"/>
        <w:rPr>
          <w:rFonts w:ascii="Times New Roman" w:hAnsi="Times New Roman"/>
        </w:rPr>
      </w:pPr>
      <w:r>
        <w:rPr>
          <w:rFonts w:ascii="Times New Roman" w:hAnsi="Times New Roman"/>
        </w:rPr>
        <w:t xml:space="preserve">                                                                                              </w:t>
      </w:r>
      <w:r w:rsidR="00CB769E" w:rsidRPr="00346CB5">
        <w:rPr>
          <w:rFonts w:ascii="Times New Roman" w:hAnsi="Times New Roman"/>
        </w:rPr>
        <w:t xml:space="preserve">  Додаток </w:t>
      </w:r>
      <w:r w:rsidR="00CB769E">
        <w:rPr>
          <w:rFonts w:ascii="Times New Roman" w:hAnsi="Times New Roman"/>
        </w:rPr>
        <w:t>2</w:t>
      </w:r>
    </w:p>
    <w:p w14:paraId="2F1C922D" w14:textId="77777777" w:rsidR="00CB769E" w:rsidRPr="00346CB5" w:rsidRDefault="00CB769E" w:rsidP="007F364D">
      <w:pPr>
        <w:spacing w:after="0" w:line="240" w:lineRule="auto"/>
        <w:rPr>
          <w:rFonts w:ascii="Times New Roman" w:hAnsi="Times New Roman"/>
        </w:rPr>
      </w:pPr>
      <w:r w:rsidRPr="00346CB5">
        <w:rPr>
          <w:rFonts w:ascii="Times New Roman" w:hAnsi="Times New Roman"/>
        </w:rPr>
        <w:t xml:space="preserve">                                                                                 </w:t>
      </w:r>
      <w:r>
        <w:rPr>
          <w:rFonts w:ascii="Times New Roman" w:hAnsi="Times New Roman"/>
        </w:rPr>
        <w:t xml:space="preserve">             </w:t>
      </w:r>
      <w:r w:rsidRPr="00346CB5">
        <w:rPr>
          <w:rFonts w:ascii="Times New Roman" w:hAnsi="Times New Roman"/>
        </w:rPr>
        <w:t xml:space="preserve">  до проекту рішення виконавчого комітету</w:t>
      </w:r>
    </w:p>
    <w:p w14:paraId="762097FE" w14:textId="77777777" w:rsidR="00CB769E" w:rsidRPr="00346CB5" w:rsidRDefault="00CB769E" w:rsidP="007F364D">
      <w:pPr>
        <w:spacing w:after="0" w:line="240" w:lineRule="auto"/>
        <w:rPr>
          <w:rFonts w:ascii="Times New Roman" w:hAnsi="Times New Roman"/>
        </w:rPr>
      </w:pPr>
      <w:r w:rsidRPr="00346CB5">
        <w:rPr>
          <w:rFonts w:ascii="Times New Roman" w:hAnsi="Times New Roman"/>
        </w:rPr>
        <w:t xml:space="preserve">                                                                                   </w:t>
      </w:r>
      <w:r>
        <w:rPr>
          <w:rFonts w:ascii="Times New Roman" w:hAnsi="Times New Roman"/>
        </w:rPr>
        <w:t xml:space="preserve">             </w:t>
      </w:r>
      <w:r w:rsidRPr="00346CB5">
        <w:rPr>
          <w:rFonts w:ascii="Times New Roman" w:hAnsi="Times New Roman"/>
        </w:rPr>
        <w:t>Южненської міської ради</w:t>
      </w:r>
    </w:p>
    <w:p w14:paraId="5B73EEB2" w14:textId="2EFA1063" w:rsidR="00CB769E" w:rsidRPr="00346CB5" w:rsidRDefault="00CB769E" w:rsidP="007F364D">
      <w:pPr>
        <w:spacing w:after="0" w:line="240" w:lineRule="auto"/>
        <w:rPr>
          <w:rFonts w:ascii="Times New Roman" w:hAnsi="Times New Roman"/>
        </w:rPr>
      </w:pPr>
      <w:r w:rsidRPr="00346CB5">
        <w:rPr>
          <w:rFonts w:ascii="Times New Roman" w:hAnsi="Times New Roman"/>
        </w:rPr>
        <w:t xml:space="preserve">                                                                                   </w:t>
      </w:r>
      <w:r>
        <w:rPr>
          <w:rFonts w:ascii="Times New Roman" w:hAnsi="Times New Roman"/>
        </w:rPr>
        <w:t xml:space="preserve">             </w:t>
      </w:r>
      <w:r w:rsidRPr="00346CB5">
        <w:rPr>
          <w:rFonts w:ascii="Times New Roman" w:hAnsi="Times New Roman"/>
        </w:rPr>
        <w:t>№____ від «___»________202</w:t>
      </w:r>
      <w:r w:rsidR="003B1EE3">
        <w:rPr>
          <w:rFonts w:ascii="Times New Roman" w:hAnsi="Times New Roman"/>
        </w:rPr>
        <w:t>4</w:t>
      </w:r>
      <w:r w:rsidRPr="00346CB5">
        <w:rPr>
          <w:rFonts w:ascii="Times New Roman" w:hAnsi="Times New Roman"/>
        </w:rPr>
        <w:t>р.</w:t>
      </w:r>
    </w:p>
    <w:p w14:paraId="09991396" w14:textId="77777777" w:rsidR="00CB769E" w:rsidRPr="00346CB5" w:rsidRDefault="00CB769E" w:rsidP="007F364D">
      <w:pPr>
        <w:spacing w:after="0" w:line="240" w:lineRule="auto"/>
        <w:rPr>
          <w:rFonts w:ascii="Times New Roman" w:hAnsi="Times New Roman"/>
        </w:rPr>
      </w:pPr>
    </w:p>
    <w:p w14:paraId="50910AB4" w14:textId="77777777" w:rsidR="00CB769E" w:rsidRPr="00346CB5" w:rsidRDefault="00CB769E" w:rsidP="007F364D">
      <w:pPr>
        <w:spacing w:after="0" w:line="240" w:lineRule="auto"/>
        <w:jc w:val="center"/>
        <w:rPr>
          <w:rFonts w:ascii="Times New Roman" w:hAnsi="Times New Roman"/>
          <w:b/>
          <w:bCs/>
        </w:rPr>
      </w:pPr>
    </w:p>
    <w:p w14:paraId="6754717B" w14:textId="7DABD26A" w:rsidR="00CB769E" w:rsidRPr="00346CB5" w:rsidRDefault="00CB769E" w:rsidP="007F364D">
      <w:pPr>
        <w:spacing w:after="0" w:line="240" w:lineRule="auto"/>
        <w:jc w:val="center"/>
        <w:rPr>
          <w:rFonts w:ascii="Times New Roman" w:hAnsi="Times New Roman"/>
          <w:b/>
          <w:bCs/>
        </w:rPr>
      </w:pPr>
      <w:r w:rsidRPr="00346CB5">
        <w:rPr>
          <w:rFonts w:ascii="Times New Roman" w:hAnsi="Times New Roman"/>
          <w:b/>
          <w:bCs/>
        </w:rPr>
        <w:t>Розподіл використання коштів Пайової участі (внеску) в утрима</w:t>
      </w:r>
      <w:r>
        <w:rPr>
          <w:rFonts w:ascii="Times New Roman" w:hAnsi="Times New Roman"/>
          <w:b/>
          <w:bCs/>
        </w:rPr>
        <w:t>нні об’єктів благоустрою на 202</w:t>
      </w:r>
      <w:r w:rsidR="003B1EE3">
        <w:rPr>
          <w:rFonts w:ascii="Times New Roman" w:hAnsi="Times New Roman"/>
          <w:b/>
          <w:bCs/>
        </w:rPr>
        <w:t>5</w:t>
      </w:r>
      <w:r w:rsidRPr="00346CB5">
        <w:rPr>
          <w:rFonts w:ascii="Times New Roman" w:hAnsi="Times New Roman"/>
          <w:b/>
          <w:bCs/>
        </w:rPr>
        <w:t xml:space="preserve"> рік</w:t>
      </w:r>
    </w:p>
    <w:p w14:paraId="2D927093" w14:textId="77777777" w:rsidR="00CB769E" w:rsidRPr="00346CB5" w:rsidRDefault="00CB769E" w:rsidP="007F364D">
      <w:pPr>
        <w:spacing w:after="0" w:line="240" w:lineRule="auto"/>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4"/>
        <w:gridCol w:w="2259"/>
        <w:gridCol w:w="3293"/>
        <w:gridCol w:w="1261"/>
      </w:tblGrid>
      <w:tr w:rsidR="00CB769E" w:rsidRPr="008A6861" w14:paraId="78E8B06A" w14:textId="77777777" w:rsidTr="00080F10">
        <w:tc>
          <w:tcPr>
            <w:tcW w:w="5150" w:type="dxa"/>
            <w:gridSpan w:val="2"/>
          </w:tcPr>
          <w:p w14:paraId="65F578AA" w14:textId="77777777" w:rsidR="00CB769E" w:rsidRPr="008A6861" w:rsidRDefault="00CB769E" w:rsidP="00203670">
            <w:pPr>
              <w:spacing w:after="0" w:line="240" w:lineRule="auto"/>
              <w:rPr>
                <w:rFonts w:ascii="Times New Roman" w:hAnsi="Times New Roman"/>
                <w:b/>
                <w:bCs/>
              </w:rPr>
            </w:pPr>
            <w:r w:rsidRPr="008A6861">
              <w:rPr>
                <w:rFonts w:ascii="Times New Roman" w:hAnsi="Times New Roman"/>
                <w:b/>
                <w:bCs/>
              </w:rPr>
              <w:t xml:space="preserve">План надходження коштів </w:t>
            </w:r>
          </w:p>
        </w:tc>
        <w:tc>
          <w:tcPr>
            <w:tcW w:w="4672" w:type="dxa"/>
            <w:gridSpan w:val="2"/>
          </w:tcPr>
          <w:p w14:paraId="1522F39E" w14:textId="77777777" w:rsidR="00CB769E" w:rsidRPr="008A6861" w:rsidRDefault="00CB769E" w:rsidP="00203670">
            <w:pPr>
              <w:spacing w:after="0" w:line="240" w:lineRule="auto"/>
              <w:rPr>
                <w:rFonts w:ascii="Times New Roman" w:hAnsi="Times New Roman"/>
                <w:b/>
                <w:bCs/>
              </w:rPr>
            </w:pPr>
            <w:r w:rsidRPr="008A6861">
              <w:rPr>
                <w:rFonts w:ascii="Times New Roman" w:hAnsi="Times New Roman"/>
                <w:b/>
                <w:bCs/>
              </w:rPr>
              <w:t>План використання надходжень</w:t>
            </w:r>
          </w:p>
        </w:tc>
      </w:tr>
      <w:tr w:rsidR="00CB769E" w:rsidRPr="008A6861" w14:paraId="5FD1AAB6" w14:textId="77777777" w:rsidTr="00080F10">
        <w:tc>
          <w:tcPr>
            <w:tcW w:w="2814" w:type="dxa"/>
          </w:tcPr>
          <w:p w14:paraId="11C4BF4F" w14:textId="77777777" w:rsidR="00CB769E" w:rsidRPr="008A6861" w:rsidRDefault="00CB769E" w:rsidP="00203670">
            <w:pPr>
              <w:spacing w:after="0" w:line="240" w:lineRule="auto"/>
              <w:rPr>
                <w:rFonts w:ascii="Times New Roman" w:hAnsi="Times New Roman"/>
                <w:b/>
                <w:bCs/>
              </w:rPr>
            </w:pPr>
            <w:r w:rsidRPr="008A6861">
              <w:rPr>
                <w:rFonts w:ascii="Times New Roman" w:hAnsi="Times New Roman"/>
                <w:b/>
                <w:bCs/>
              </w:rPr>
              <w:t>Найменування</w:t>
            </w:r>
          </w:p>
        </w:tc>
        <w:tc>
          <w:tcPr>
            <w:tcW w:w="2336" w:type="dxa"/>
          </w:tcPr>
          <w:p w14:paraId="43EBE349" w14:textId="77777777" w:rsidR="00CB769E" w:rsidRPr="008A6861" w:rsidRDefault="00CB769E" w:rsidP="00203670">
            <w:pPr>
              <w:spacing w:after="0" w:line="240" w:lineRule="auto"/>
              <w:rPr>
                <w:rFonts w:ascii="Times New Roman" w:hAnsi="Times New Roman"/>
                <w:b/>
                <w:bCs/>
              </w:rPr>
            </w:pPr>
            <w:r w:rsidRPr="008A6861">
              <w:rPr>
                <w:rFonts w:ascii="Times New Roman" w:hAnsi="Times New Roman"/>
                <w:b/>
                <w:bCs/>
              </w:rPr>
              <w:t>Грн.</w:t>
            </w:r>
          </w:p>
        </w:tc>
        <w:tc>
          <w:tcPr>
            <w:tcW w:w="3403" w:type="dxa"/>
          </w:tcPr>
          <w:p w14:paraId="4B7B3A17" w14:textId="77777777" w:rsidR="00CB769E" w:rsidRPr="008A6861" w:rsidRDefault="00CB769E" w:rsidP="00203670">
            <w:pPr>
              <w:spacing w:after="0" w:line="240" w:lineRule="auto"/>
              <w:rPr>
                <w:rFonts w:ascii="Times New Roman" w:hAnsi="Times New Roman"/>
                <w:b/>
                <w:bCs/>
              </w:rPr>
            </w:pPr>
            <w:r w:rsidRPr="008A6861">
              <w:rPr>
                <w:rFonts w:ascii="Times New Roman" w:hAnsi="Times New Roman"/>
                <w:b/>
                <w:bCs/>
              </w:rPr>
              <w:t>Найменування</w:t>
            </w:r>
          </w:p>
        </w:tc>
        <w:tc>
          <w:tcPr>
            <w:tcW w:w="1269" w:type="dxa"/>
          </w:tcPr>
          <w:p w14:paraId="517064A3" w14:textId="77777777" w:rsidR="00CB769E" w:rsidRPr="008A6861" w:rsidRDefault="00CB769E" w:rsidP="00203670">
            <w:pPr>
              <w:spacing w:after="0" w:line="240" w:lineRule="auto"/>
              <w:rPr>
                <w:rFonts w:ascii="Times New Roman" w:hAnsi="Times New Roman"/>
                <w:b/>
                <w:bCs/>
              </w:rPr>
            </w:pPr>
            <w:r w:rsidRPr="008A6861">
              <w:rPr>
                <w:rFonts w:ascii="Times New Roman" w:hAnsi="Times New Roman"/>
                <w:b/>
                <w:bCs/>
              </w:rPr>
              <w:t>Грн.</w:t>
            </w:r>
          </w:p>
        </w:tc>
      </w:tr>
      <w:tr w:rsidR="00CB769E" w:rsidRPr="008A6861" w14:paraId="0D47686A" w14:textId="77777777" w:rsidTr="00080F10">
        <w:tc>
          <w:tcPr>
            <w:tcW w:w="2814" w:type="dxa"/>
            <w:vMerge w:val="restart"/>
          </w:tcPr>
          <w:p w14:paraId="098EFEBB" w14:textId="77777777" w:rsidR="00CB769E" w:rsidRPr="008A6861" w:rsidRDefault="00CB769E" w:rsidP="00203670">
            <w:pPr>
              <w:spacing w:after="0" w:line="240" w:lineRule="auto"/>
              <w:rPr>
                <w:rFonts w:ascii="Times New Roman" w:hAnsi="Times New Roman"/>
                <w:b/>
                <w:bCs/>
              </w:rPr>
            </w:pPr>
            <w:r w:rsidRPr="008A6861">
              <w:rPr>
                <w:rFonts w:ascii="Times New Roman" w:hAnsi="Times New Roman"/>
                <w:b/>
                <w:bCs/>
              </w:rPr>
              <w:t>Пайовий внесок</w:t>
            </w:r>
          </w:p>
        </w:tc>
        <w:tc>
          <w:tcPr>
            <w:tcW w:w="2336" w:type="dxa"/>
            <w:vMerge w:val="restart"/>
          </w:tcPr>
          <w:p w14:paraId="4DCF1404" w14:textId="3A938255" w:rsidR="00CB769E" w:rsidRPr="008A6861" w:rsidRDefault="003B1EE3" w:rsidP="00203670">
            <w:pPr>
              <w:spacing w:after="0" w:line="240" w:lineRule="auto"/>
              <w:rPr>
                <w:rFonts w:ascii="Times New Roman" w:hAnsi="Times New Roman"/>
                <w:b/>
                <w:bCs/>
              </w:rPr>
            </w:pPr>
            <w:r w:rsidRPr="008A6861">
              <w:rPr>
                <w:rFonts w:ascii="Times New Roman" w:hAnsi="Times New Roman"/>
                <w:b/>
                <w:bCs/>
              </w:rPr>
              <w:t>204016</w:t>
            </w:r>
            <w:r w:rsidR="008A6861" w:rsidRPr="008A6861">
              <w:rPr>
                <w:rFonts w:ascii="Times New Roman" w:hAnsi="Times New Roman"/>
                <w:b/>
                <w:bCs/>
              </w:rPr>
              <w:t>,00</w:t>
            </w:r>
          </w:p>
        </w:tc>
        <w:tc>
          <w:tcPr>
            <w:tcW w:w="3403" w:type="dxa"/>
          </w:tcPr>
          <w:p w14:paraId="1C3FAD41" w14:textId="7F1A916B" w:rsidR="00CB769E" w:rsidRPr="008A6861" w:rsidRDefault="00CB769E" w:rsidP="00203670">
            <w:pPr>
              <w:spacing w:after="0" w:line="240" w:lineRule="auto"/>
              <w:rPr>
                <w:rFonts w:ascii="Times New Roman" w:hAnsi="Times New Roman"/>
                <w:b/>
                <w:bCs/>
              </w:rPr>
            </w:pPr>
            <w:r w:rsidRPr="008A6861">
              <w:rPr>
                <w:rFonts w:ascii="Times New Roman" w:hAnsi="Times New Roman"/>
                <w:b/>
                <w:bCs/>
              </w:rPr>
              <w:t>Матеріальні витрати</w:t>
            </w:r>
            <w:r w:rsidR="008A6861" w:rsidRPr="008A6861">
              <w:rPr>
                <w:rFonts w:ascii="Times New Roman" w:hAnsi="Times New Roman"/>
                <w:b/>
                <w:bCs/>
              </w:rPr>
              <w:t>:</w:t>
            </w:r>
          </w:p>
        </w:tc>
        <w:tc>
          <w:tcPr>
            <w:tcW w:w="1269" w:type="dxa"/>
          </w:tcPr>
          <w:p w14:paraId="51E65B3F" w14:textId="5B8E52E5" w:rsidR="00CB769E" w:rsidRPr="008A6861" w:rsidRDefault="008A6861" w:rsidP="00203670">
            <w:pPr>
              <w:spacing w:after="0" w:line="240" w:lineRule="auto"/>
              <w:rPr>
                <w:rFonts w:ascii="Times New Roman" w:hAnsi="Times New Roman"/>
                <w:b/>
                <w:bCs/>
              </w:rPr>
            </w:pPr>
            <w:r w:rsidRPr="008A6861">
              <w:rPr>
                <w:rFonts w:ascii="Times New Roman" w:hAnsi="Times New Roman"/>
                <w:b/>
                <w:bCs/>
              </w:rPr>
              <w:t>204016,00</w:t>
            </w:r>
          </w:p>
        </w:tc>
      </w:tr>
      <w:tr w:rsidR="00CB769E" w:rsidRPr="008A6861" w14:paraId="3305D7DD" w14:textId="77777777" w:rsidTr="00080F10">
        <w:tc>
          <w:tcPr>
            <w:tcW w:w="2814" w:type="dxa"/>
            <w:vMerge/>
          </w:tcPr>
          <w:p w14:paraId="077D6CE6" w14:textId="77777777" w:rsidR="00CB769E" w:rsidRPr="008A6861" w:rsidRDefault="00CB769E" w:rsidP="00203670">
            <w:pPr>
              <w:spacing w:after="0" w:line="240" w:lineRule="auto"/>
              <w:rPr>
                <w:rFonts w:ascii="Times New Roman" w:hAnsi="Times New Roman"/>
                <w:b/>
                <w:bCs/>
              </w:rPr>
            </w:pPr>
          </w:p>
        </w:tc>
        <w:tc>
          <w:tcPr>
            <w:tcW w:w="2336" w:type="dxa"/>
            <w:vMerge/>
          </w:tcPr>
          <w:p w14:paraId="71C7647B" w14:textId="77777777" w:rsidR="00CB769E" w:rsidRPr="008A6861" w:rsidRDefault="00CB769E" w:rsidP="00203670">
            <w:pPr>
              <w:spacing w:after="0" w:line="240" w:lineRule="auto"/>
              <w:rPr>
                <w:rFonts w:ascii="Times New Roman" w:hAnsi="Times New Roman"/>
                <w:b/>
                <w:bCs/>
              </w:rPr>
            </w:pPr>
          </w:p>
        </w:tc>
        <w:tc>
          <w:tcPr>
            <w:tcW w:w="3403" w:type="dxa"/>
          </w:tcPr>
          <w:p w14:paraId="0966B3FB" w14:textId="77777777" w:rsidR="00CB769E" w:rsidRPr="008A6861" w:rsidRDefault="00CB769E" w:rsidP="00203670">
            <w:pPr>
              <w:spacing w:after="0" w:line="240" w:lineRule="auto"/>
              <w:rPr>
                <w:rFonts w:ascii="Times New Roman" w:hAnsi="Times New Roman"/>
              </w:rPr>
            </w:pPr>
            <w:r w:rsidRPr="008A6861">
              <w:rPr>
                <w:rFonts w:ascii="Times New Roman" w:hAnsi="Times New Roman"/>
              </w:rPr>
              <w:t>Придбання запасних частин для техніки</w:t>
            </w:r>
          </w:p>
        </w:tc>
        <w:tc>
          <w:tcPr>
            <w:tcW w:w="1269" w:type="dxa"/>
          </w:tcPr>
          <w:p w14:paraId="441349DF" w14:textId="1407F2F2" w:rsidR="00CB769E" w:rsidRPr="008A6861" w:rsidRDefault="00692D46" w:rsidP="00203670">
            <w:pPr>
              <w:spacing w:after="0" w:line="240" w:lineRule="auto"/>
              <w:rPr>
                <w:rFonts w:ascii="Times New Roman" w:hAnsi="Times New Roman"/>
              </w:rPr>
            </w:pPr>
            <w:r w:rsidRPr="008A6861">
              <w:rPr>
                <w:rFonts w:ascii="Times New Roman" w:hAnsi="Times New Roman"/>
              </w:rPr>
              <w:t>1</w:t>
            </w:r>
            <w:r w:rsidR="00080F10" w:rsidRPr="008A6861">
              <w:rPr>
                <w:rFonts w:ascii="Times New Roman" w:hAnsi="Times New Roman"/>
              </w:rPr>
              <w:t>20</w:t>
            </w:r>
            <w:r w:rsidR="00CB769E" w:rsidRPr="008A6861">
              <w:rPr>
                <w:rFonts w:ascii="Times New Roman" w:hAnsi="Times New Roman"/>
              </w:rPr>
              <w:t>000</w:t>
            </w:r>
            <w:r w:rsidR="008A6861" w:rsidRPr="008A6861">
              <w:rPr>
                <w:rFonts w:ascii="Times New Roman" w:hAnsi="Times New Roman"/>
              </w:rPr>
              <w:t>,00</w:t>
            </w:r>
          </w:p>
        </w:tc>
      </w:tr>
      <w:tr w:rsidR="00080F10" w:rsidRPr="008A6861" w14:paraId="4C4543A0" w14:textId="77777777" w:rsidTr="00080F10">
        <w:tc>
          <w:tcPr>
            <w:tcW w:w="2814" w:type="dxa"/>
            <w:vMerge w:val="restart"/>
          </w:tcPr>
          <w:p w14:paraId="023709B0" w14:textId="297C0598" w:rsidR="00080F10" w:rsidRPr="008A6861" w:rsidRDefault="00080F10" w:rsidP="00203670">
            <w:pPr>
              <w:spacing w:after="0" w:line="240" w:lineRule="auto"/>
              <w:rPr>
                <w:rFonts w:ascii="Times New Roman" w:hAnsi="Times New Roman"/>
                <w:b/>
                <w:bCs/>
              </w:rPr>
            </w:pPr>
            <w:r w:rsidRPr="008A6861">
              <w:rPr>
                <w:rFonts w:ascii="Times New Roman" w:hAnsi="Times New Roman"/>
                <w:b/>
                <w:bCs/>
              </w:rPr>
              <w:t>(17001,37*12міс=204016,44 грн.)</w:t>
            </w:r>
          </w:p>
        </w:tc>
        <w:tc>
          <w:tcPr>
            <w:tcW w:w="2336" w:type="dxa"/>
            <w:vMerge w:val="restart"/>
          </w:tcPr>
          <w:p w14:paraId="147B5498" w14:textId="77777777" w:rsidR="00080F10" w:rsidRPr="008A6861" w:rsidRDefault="00080F10" w:rsidP="00203670">
            <w:pPr>
              <w:spacing w:after="0" w:line="240" w:lineRule="auto"/>
              <w:rPr>
                <w:rFonts w:ascii="Times New Roman" w:hAnsi="Times New Roman"/>
              </w:rPr>
            </w:pPr>
          </w:p>
        </w:tc>
        <w:tc>
          <w:tcPr>
            <w:tcW w:w="3403" w:type="dxa"/>
          </w:tcPr>
          <w:p w14:paraId="5A6912C7" w14:textId="77777777" w:rsidR="00080F10" w:rsidRPr="008A6861" w:rsidRDefault="00080F10" w:rsidP="00203670">
            <w:pPr>
              <w:spacing w:after="0" w:line="240" w:lineRule="auto"/>
              <w:rPr>
                <w:rFonts w:ascii="Times New Roman" w:hAnsi="Times New Roman"/>
              </w:rPr>
            </w:pPr>
            <w:r w:rsidRPr="008A6861">
              <w:rPr>
                <w:rFonts w:ascii="Times New Roman" w:hAnsi="Times New Roman"/>
              </w:rPr>
              <w:t>Придбання матеріалів</w:t>
            </w:r>
          </w:p>
        </w:tc>
        <w:tc>
          <w:tcPr>
            <w:tcW w:w="1269" w:type="dxa"/>
          </w:tcPr>
          <w:p w14:paraId="0C0238AF" w14:textId="60F8A8AF" w:rsidR="00080F10" w:rsidRPr="008A6861" w:rsidRDefault="00080F10" w:rsidP="00203670">
            <w:pPr>
              <w:spacing w:after="0" w:line="240" w:lineRule="auto"/>
              <w:rPr>
                <w:rFonts w:ascii="Times New Roman" w:hAnsi="Times New Roman"/>
              </w:rPr>
            </w:pPr>
            <w:r w:rsidRPr="008A6861">
              <w:rPr>
                <w:rFonts w:ascii="Times New Roman" w:hAnsi="Times New Roman"/>
              </w:rPr>
              <w:t>74016</w:t>
            </w:r>
            <w:r w:rsidR="008A6861" w:rsidRPr="008A6861">
              <w:rPr>
                <w:rFonts w:ascii="Times New Roman" w:hAnsi="Times New Roman"/>
              </w:rPr>
              <w:t>,00</w:t>
            </w:r>
          </w:p>
        </w:tc>
      </w:tr>
      <w:tr w:rsidR="00080F10" w:rsidRPr="008A6861" w14:paraId="347456B0" w14:textId="77777777" w:rsidTr="00080F10">
        <w:tc>
          <w:tcPr>
            <w:tcW w:w="2814" w:type="dxa"/>
            <w:vMerge/>
          </w:tcPr>
          <w:p w14:paraId="184037DB" w14:textId="77777777" w:rsidR="00080F10" w:rsidRPr="008A6861" w:rsidRDefault="00080F10" w:rsidP="00203670">
            <w:pPr>
              <w:spacing w:after="0" w:line="240" w:lineRule="auto"/>
              <w:rPr>
                <w:rFonts w:ascii="Times New Roman" w:hAnsi="Times New Roman"/>
                <w:b/>
                <w:bCs/>
              </w:rPr>
            </w:pPr>
          </w:p>
        </w:tc>
        <w:tc>
          <w:tcPr>
            <w:tcW w:w="2336" w:type="dxa"/>
            <w:vMerge/>
          </w:tcPr>
          <w:p w14:paraId="72AB8128" w14:textId="77777777" w:rsidR="00080F10" w:rsidRPr="008A6861" w:rsidRDefault="00080F10" w:rsidP="00203670">
            <w:pPr>
              <w:spacing w:after="0" w:line="240" w:lineRule="auto"/>
              <w:rPr>
                <w:rFonts w:ascii="Times New Roman" w:hAnsi="Times New Roman"/>
                <w:b/>
                <w:bCs/>
              </w:rPr>
            </w:pPr>
          </w:p>
        </w:tc>
        <w:tc>
          <w:tcPr>
            <w:tcW w:w="3403" w:type="dxa"/>
          </w:tcPr>
          <w:p w14:paraId="3886C901" w14:textId="4807DE87" w:rsidR="00080F10" w:rsidRPr="008A6861" w:rsidRDefault="00080F10" w:rsidP="00203670">
            <w:pPr>
              <w:spacing w:after="0" w:line="240" w:lineRule="auto"/>
              <w:rPr>
                <w:rFonts w:ascii="Times New Roman" w:hAnsi="Times New Roman"/>
              </w:rPr>
            </w:pPr>
            <w:r w:rsidRPr="008A6861">
              <w:rPr>
                <w:rFonts w:ascii="Times New Roman" w:hAnsi="Times New Roman"/>
              </w:rPr>
              <w:t xml:space="preserve">Придбання м’якого інвентарю </w:t>
            </w:r>
          </w:p>
        </w:tc>
        <w:tc>
          <w:tcPr>
            <w:tcW w:w="1269" w:type="dxa"/>
          </w:tcPr>
          <w:p w14:paraId="25D9ED61" w14:textId="3C59918C" w:rsidR="00080F10" w:rsidRPr="008A6861" w:rsidRDefault="00080F10" w:rsidP="00203670">
            <w:pPr>
              <w:spacing w:after="0" w:line="240" w:lineRule="auto"/>
              <w:rPr>
                <w:rFonts w:ascii="Times New Roman" w:hAnsi="Times New Roman"/>
              </w:rPr>
            </w:pPr>
            <w:r w:rsidRPr="008A6861">
              <w:rPr>
                <w:rFonts w:ascii="Times New Roman" w:hAnsi="Times New Roman"/>
              </w:rPr>
              <w:t>10000</w:t>
            </w:r>
            <w:r w:rsidR="008A6861" w:rsidRPr="008A6861">
              <w:rPr>
                <w:rFonts w:ascii="Times New Roman" w:hAnsi="Times New Roman"/>
              </w:rPr>
              <w:t>,00</w:t>
            </w:r>
          </w:p>
        </w:tc>
      </w:tr>
      <w:tr w:rsidR="00406C8E" w:rsidRPr="008A6861" w14:paraId="5D439964" w14:textId="77777777" w:rsidTr="00080F10">
        <w:trPr>
          <w:trHeight w:val="571"/>
        </w:trPr>
        <w:tc>
          <w:tcPr>
            <w:tcW w:w="2814" w:type="dxa"/>
          </w:tcPr>
          <w:p w14:paraId="6E2E7D78" w14:textId="77777777" w:rsidR="00406C8E" w:rsidRPr="008A6861" w:rsidRDefault="00406C8E" w:rsidP="00406C8E">
            <w:pPr>
              <w:spacing w:after="0" w:line="240" w:lineRule="auto"/>
              <w:rPr>
                <w:rFonts w:ascii="Times New Roman" w:hAnsi="Times New Roman"/>
                <w:b/>
                <w:bCs/>
              </w:rPr>
            </w:pPr>
          </w:p>
          <w:p w14:paraId="08905524" w14:textId="77777777" w:rsidR="00406C8E" w:rsidRPr="008A6861" w:rsidRDefault="00406C8E" w:rsidP="00406C8E">
            <w:pPr>
              <w:spacing w:after="0" w:line="240" w:lineRule="auto"/>
              <w:rPr>
                <w:rFonts w:ascii="Times New Roman" w:hAnsi="Times New Roman"/>
                <w:b/>
                <w:bCs/>
              </w:rPr>
            </w:pPr>
            <w:r w:rsidRPr="008A6861">
              <w:rPr>
                <w:rFonts w:ascii="Times New Roman" w:hAnsi="Times New Roman"/>
                <w:b/>
                <w:bCs/>
              </w:rPr>
              <w:t>Всього:</w:t>
            </w:r>
          </w:p>
        </w:tc>
        <w:tc>
          <w:tcPr>
            <w:tcW w:w="2336" w:type="dxa"/>
          </w:tcPr>
          <w:p w14:paraId="5DFC478A" w14:textId="77777777" w:rsidR="00692D46" w:rsidRPr="008A6861" w:rsidRDefault="00692D46" w:rsidP="00406C8E">
            <w:pPr>
              <w:spacing w:after="0" w:line="240" w:lineRule="auto"/>
              <w:rPr>
                <w:rFonts w:ascii="Times New Roman" w:hAnsi="Times New Roman"/>
                <w:b/>
                <w:bCs/>
              </w:rPr>
            </w:pPr>
          </w:p>
          <w:p w14:paraId="525B99A3" w14:textId="44A195B1" w:rsidR="00406C8E" w:rsidRPr="008A6861" w:rsidRDefault="003B1EE3" w:rsidP="00406C8E">
            <w:pPr>
              <w:spacing w:after="0" w:line="240" w:lineRule="auto"/>
              <w:rPr>
                <w:rFonts w:ascii="Times New Roman" w:hAnsi="Times New Roman"/>
                <w:b/>
                <w:bCs/>
              </w:rPr>
            </w:pPr>
            <w:r w:rsidRPr="008A6861">
              <w:rPr>
                <w:rFonts w:ascii="Times New Roman" w:hAnsi="Times New Roman"/>
                <w:b/>
                <w:bCs/>
              </w:rPr>
              <w:t>204016</w:t>
            </w:r>
            <w:r w:rsidR="008A6861" w:rsidRPr="008A6861">
              <w:rPr>
                <w:rFonts w:ascii="Times New Roman" w:hAnsi="Times New Roman"/>
                <w:b/>
                <w:bCs/>
              </w:rPr>
              <w:t>,00</w:t>
            </w:r>
          </w:p>
        </w:tc>
        <w:tc>
          <w:tcPr>
            <w:tcW w:w="3403" w:type="dxa"/>
          </w:tcPr>
          <w:p w14:paraId="1F21ECFD" w14:textId="77777777" w:rsidR="00406C8E" w:rsidRPr="008A6861" w:rsidRDefault="00406C8E" w:rsidP="00406C8E">
            <w:pPr>
              <w:spacing w:after="0" w:line="240" w:lineRule="auto"/>
              <w:rPr>
                <w:rFonts w:ascii="Times New Roman" w:hAnsi="Times New Roman"/>
                <w:b/>
                <w:bCs/>
              </w:rPr>
            </w:pPr>
          </w:p>
          <w:p w14:paraId="738D7987" w14:textId="77777777" w:rsidR="00406C8E" w:rsidRPr="008A6861" w:rsidRDefault="00406C8E" w:rsidP="00406C8E">
            <w:pPr>
              <w:spacing w:after="0" w:line="240" w:lineRule="auto"/>
              <w:rPr>
                <w:rFonts w:ascii="Times New Roman" w:hAnsi="Times New Roman"/>
                <w:b/>
                <w:bCs/>
              </w:rPr>
            </w:pPr>
            <w:r w:rsidRPr="008A6861">
              <w:rPr>
                <w:rFonts w:ascii="Times New Roman" w:hAnsi="Times New Roman"/>
                <w:b/>
                <w:bCs/>
              </w:rPr>
              <w:t>Всього:</w:t>
            </w:r>
          </w:p>
        </w:tc>
        <w:tc>
          <w:tcPr>
            <w:tcW w:w="1269" w:type="dxa"/>
          </w:tcPr>
          <w:p w14:paraId="157C2529" w14:textId="77777777" w:rsidR="00406C8E" w:rsidRPr="008A6861" w:rsidRDefault="00406C8E" w:rsidP="00406C8E">
            <w:pPr>
              <w:spacing w:after="0" w:line="240" w:lineRule="auto"/>
              <w:rPr>
                <w:rFonts w:ascii="Times New Roman" w:hAnsi="Times New Roman"/>
                <w:b/>
                <w:bCs/>
              </w:rPr>
            </w:pPr>
          </w:p>
          <w:p w14:paraId="56AA45C6" w14:textId="5C490A8F" w:rsidR="00406C8E" w:rsidRPr="008A6861" w:rsidRDefault="00080F10" w:rsidP="00406C8E">
            <w:pPr>
              <w:spacing w:after="0" w:line="240" w:lineRule="auto"/>
              <w:rPr>
                <w:rFonts w:ascii="Times New Roman" w:hAnsi="Times New Roman"/>
                <w:b/>
                <w:bCs/>
              </w:rPr>
            </w:pPr>
            <w:r w:rsidRPr="008A6861">
              <w:rPr>
                <w:rFonts w:ascii="Times New Roman" w:hAnsi="Times New Roman"/>
                <w:b/>
                <w:bCs/>
              </w:rPr>
              <w:t>204016</w:t>
            </w:r>
            <w:r w:rsidR="008A6861" w:rsidRPr="008A6861">
              <w:rPr>
                <w:rFonts w:ascii="Times New Roman" w:hAnsi="Times New Roman"/>
                <w:b/>
                <w:bCs/>
              </w:rPr>
              <w:t>,00</w:t>
            </w:r>
          </w:p>
        </w:tc>
      </w:tr>
    </w:tbl>
    <w:p w14:paraId="056070B7" w14:textId="77777777" w:rsidR="00CB769E" w:rsidRPr="008A6861" w:rsidRDefault="00CB769E" w:rsidP="007F364D">
      <w:pPr>
        <w:spacing w:after="0" w:line="240" w:lineRule="auto"/>
        <w:rPr>
          <w:rFonts w:ascii="Times New Roman" w:hAnsi="Times New Roman"/>
          <w:b/>
          <w:bCs/>
        </w:rPr>
      </w:pPr>
    </w:p>
    <w:p w14:paraId="5FD0D8B9" w14:textId="77777777" w:rsidR="00CB769E" w:rsidRDefault="00CB769E" w:rsidP="007F364D">
      <w:pPr>
        <w:spacing w:after="0" w:line="240" w:lineRule="auto"/>
        <w:rPr>
          <w:rFonts w:ascii="Times New Roman" w:hAnsi="Times New Roman"/>
        </w:rPr>
      </w:pPr>
      <w:r w:rsidRPr="008A6861">
        <w:rPr>
          <w:rFonts w:ascii="Times New Roman" w:hAnsi="Times New Roman"/>
          <w:i/>
          <w:iCs/>
        </w:rPr>
        <w:t xml:space="preserve">Примітка: </w:t>
      </w:r>
      <w:r w:rsidRPr="008A6861">
        <w:rPr>
          <w:rFonts w:ascii="Times New Roman" w:hAnsi="Times New Roman"/>
        </w:rPr>
        <w:t>відповідно до п.6.10. Правил розміщення тимчасових споруд для провадження підприємницької діяльності на території міста Южного Одеської області, затверджених рішенням</w:t>
      </w:r>
      <w:r>
        <w:rPr>
          <w:rFonts w:ascii="Times New Roman" w:hAnsi="Times New Roman"/>
        </w:rPr>
        <w:t xml:space="preserve"> Южненської міської ради від 21.12.2017 року № 855-</w:t>
      </w:r>
      <w:r>
        <w:rPr>
          <w:rFonts w:ascii="Times New Roman" w:hAnsi="Times New Roman"/>
          <w:lang w:val="en-US"/>
        </w:rPr>
        <w:t>VII</w:t>
      </w:r>
      <w:r w:rsidRPr="00FC5D6E">
        <w:rPr>
          <w:rFonts w:ascii="Times New Roman" w:hAnsi="Times New Roman"/>
        </w:rPr>
        <w:t>к</w:t>
      </w:r>
      <w:r>
        <w:rPr>
          <w:rFonts w:ascii="Times New Roman" w:hAnsi="Times New Roman"/>
        </w:rPr>
        <w:t>ошти, що надходять від сплати Пайової участі ( внеску) в утримання об’єктів благоустрою, КП «Екосервіс» спрямовується на заходи з благоустрою, утримання, ремонт та будівництво об’єктів благоустрою м Южне.</w:t>
      </w:r>
    </w:p>
    <w:p w14:paraId="6A170C8B" w14:textId="77777777" w:rsidR="00CB769E" w:rsidRDefault="00CB769E" w:rsidP="007F364D">
      <w:pPr>
        <w:spacing w:after="0" w:line="240" w:lineRule="auto"/>
        <w:rPr>
          <w:rFonts w:ascii="Times New Roman" w:hAnsi="Times New Roman"/>
        </w:rPr>
      </w:pPr>
    </w:p>
    <w:p w14:paraId="11491A73" w14:textId="77777777" w:rsidR="00CB769E" w:rsidRDefault="00CB769E" w:rsidP="007F364D">
      <w:pPr>
        <w:spacing w:after="0" w:line="240" w:lineRule="auto"/>
        <w:rPr>
          <w:rFonts w:ascii="Times New Roman" w:hAnsi="Times New Roman"/>
        </w:rPr>
      </w:pPr>
    </w:p>
    <w:p w14:paraId="2BE7DF82" w14:textId="77777777" w:rsidR="00CB769E" w:rsidRDefault="00CB769E" w:rsidP="007F364D">
      <w:pPr>
        <w:spacing w:after="0" w:line="240" w:lineRule="auto"/>
        <w:rPr>
          <w:rFonts w:ascii="Times New Roman" w:hAnsi="Times New Roman"/>
        </w:rPr>
      </w:pPr>
    </w:p>
    <w:p w14:paraId="79764BD9" w14:textId="3DA94429" w:rsidR="00CB769E" w:rsidRPr="00FC5D6E" w:rsidRDefault="003B1EE3" w:rsidP="007F364D">
      <w:pPr>
        <w:spacing w:after="0" w:line="240" w:lineRule="auto"/>
        <w:rPr>
          <w:rFonts w:ascii="Times New Roman" w:hAnsi="Times New Roman"/>
          <w:i/>
          <w:iCs/>
        </w:rPr>
      </w:pPr>
      <w:r>
        <w:rPr>
          <w:rFonts w:ascii="Times New Roman" w:hAnsi="Times New Roman"/>
        </w:rPr>
        <w:t>Керуючий справами</w:t>
      </w:r>
      <w:r w:rsidR="00CB769E">
        <w:rPr>
          <w:rFonts w:ascii="Times New Roman" w:hAnsi="Times New Roman"/>
        </w:rPr>
        <w:t xml:space="preserve"> виконавчого комітету                                                       </w:t>
      </w:r>
      <w:r w:rsidR="00CB769E" w:rsidRPr="00B43BE7">
        <w:rPr>
          <w:rFonts w:ascii="Times New Roman" w:hAnsi="Times New Roman"/>
        </w:rPr>
        <w:t>Владислав ТЕРЕЩЕНКО</w:t>
      </w:r>
    </w:p>
    <w:p w14:paraId="4A48CAED" w14:textId="77777777" w:rsidR="00CB769E" w:rsidRPr="007F364D" w:rsidRDefault="00CB769E" w:rsidP="00532894">
      <w:pPr>
        <w:jc w:val="both"/>
        <w:rPr>
          <w:rFonts w:ascii="Times New Roman" w:hAnsi="Times New Roman"/>
        </w:rPr>
      </w:pPr>
    </w:p>
    <w:p w14:paraId="659DD31E" w14:textId="77777777" w:rsidR="00CB769E" w:rsidRPr="00D67EF0" w:rsidRDefault="00CB769E" w:rsidP="00532894">
      <w:pPr>
        <w:pStyle w:val="a3"/>
        <w:ind w:firstLine="0"/>
        <w:rPr>
          <w:color w:val="000000"/>
          <w:szCs w:val="24"/>
        </w:rPr>
      </w:pPr>
    </w:p>
    <w:p w14:paraId="72B90AC0" w14:textId="2DBE5F03" w:rsidR="00CB769E" w:rsidRPr="00D67EF0" w:rsidRDefault="00F66F4E" w:rsidP="00793CB6">
      <w:pPr>
        <w:pStyle w:val="a3"/>
        <w:ind w:firstLine="426"/>
      </w:pPr>
      <w:r>
        <w:t>Головний економіст                              Олена МУЗИКА</w:t>
      </w:r>
    </w:p>
    <w:p w14:paraId="3FDE5452" w14:textId="77777777" w:rsidR="00CB769E" w:rsidRPr="00D67EF0" w:rsidRDefault="00CB769E" w:rsidP="00D35CAD">
      <w:pPr>
        <w:spacing w:after="0" w:line="240" w:lineRule="auto"/>
        <w:jc w:val="both"/>
        <w:rPr>
          <w:rFonts w:ascii="Times New Roman" w:hAnsi="Times New Roman"/>
          <w:sz w:val="24"/>
          <w:szCs w:val="24"/>
          <w:lang w:eastAsia="ru-RU"/>
        </w:rPr>
      </w:pPr>
    </w:p>
    <w:sectPr w:rsidR="00CB769E" w:rsidRPr="00D67EF0" w:rsidSect="0059260D">
      <w:pgSz w:w="11906" w:h="16838"/>
      <w:pgMar w:top="993"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A011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44894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7C01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5C29AF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31E45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A5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DE78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B0A8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E3B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2222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3701AA"/>
    <w:multiLevelType w:val="hybridMultilevel"/>
    <w:tmpl w:val="ADF2CE66"/>
    <w:lvl w:ilvl="0" w:tplc="1AEAF3F6">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59FB4293"/>
    <w:multiLevelType w:val="hybridMultilevel"/>
    <w:tmpl w:val="9B64E5A4"/>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2" w15:restartNumberingAfterBreak="0">
    <w:nsid w:val="645B3F04"/>
    <w:multiLevelType w:val="hybridMultilevel"/>
    <w:tmpl w:val="3904ADF8"/>
    <w:lvl w:ilvl="0" w:tplc="CF22FEC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15449757">
    <w:abstractNumId w:val="9"/>
  </w:num>
  <w:num w:numId="2" w16cid:durableId="103577363">
    <w:abstractNumId w:val="7"/>
  </w:num>
  <w:num w:numId="3" w16cid:durableId="1511531289">
    <w:abstractNumId w:val="6"/>
  </w:num>
  <w:num w:numId="4" w16cid:durableId="848132452">
    <w:abstractNumId w:val="5"/>
  </w:num>
  <w:num w:numId="5" w16cid:durableId="718166038">
    <w:abstractNumId w:val="4"/>
  </w:num>
  <w:num w:numId="6" w16cid:durableId="1600867943">
    <w:abstractNumId w:val="8"/>
  </w:num>
  <w:num w:numId="7" w16cid:durableId="1856454046">
    <w:abstractNumId w:val="3"/>
  </w:num>
  <w:num w:numId="8" w16cid:durableId="1321345388">
    <w:abstractNumId w:val="2"/>
  </w:num>
  <w:num w:numId="9" w16cid:durableId="1396926291">
    <w:abstractNumId w:val="1"/>
  </w:num>
  <w:num w:numId="10" w16cid:durableId="674652598">
    <w:abstractNumId w:val="0"/>
  </w:num>
  <w:num w:numId="11" w16cid:durableId="1274939217">
    <w:abstractNumId w:val="12"/>
  </w:num>
  <w:num w:numId="12" w16cid:durableId="782574726">
    <w:abstractNumId w:val="11"/>
  </w:num>
  <w:num w:numId="13" w16cid:durableId="21207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54"/>
    <w:rsid w:val="000000AB"/>
    <w:rsid w:val="00007EBA"/>
    <w:rsid w:val="00010F1E"/>
    <w:rsid w:val="00072975"/>
    <w:rsid w:val="00080F10"/>
    <w:rsid w:val="000D16EC"/>
    <w:rsid w:val="000E3D72"/>
    <w:rsid w:val="000F1F9A"/>
    <w:rsid w:val="0011171C"/>
    <w:rsid w:val="00120962"/>
    <w:rsid w:val="00172DA6"/>
    <w:rsid w:val="00190DE5"/>
    <w:rsid w:val="001A4570"/>
    <w:rsid w:val="001F351C"/>
    <w:rsid w:val="00203670"/>
    <w:rsid w:val="0024796E"/>
    <w:rsid w:val="002519FC"/>
    <w:rsid w:val="002577C0"/>
    <w:rsid w:val="00276663"/>
    <w:rsid w:val="0028474E"/>
    <w:rsid w:val="002B4E61"/>
    <w:rsid w:val="00337070"/>
    <w:rsid w:val="00346CB5"/>
    <w:rsid w:val="00354F0C"/>
    <w:rsid w:val="00365179"/>
    <w:rsid w:val="003652C7"/>
    <w:rsid w:val="00372CAC"/>
    <w:rsid w:val="0038479B"/>
    <w:rsid w:val="00386DDC"/>
    <w:rsid w:val="00390FFB"/>
    <w:rsid w:val="003A26DA"/>
    <w:rsid w:val="003B1EE3"/>
    <w:rsid w:val="003B221A"/>
    <w:rsid w:val="003B5E47"/>
    <w:rsid w:val="003D2905"/>
    <w:rsid w:val="003E4C00"/>
    <w:rsid w:val="003F2DDE"/>
    <w:rsid w:val="003F5108"/>
    <w:rsid w:val="00406C8E"/>
    <w:rsid w:val="00414BC8"/>
    <w:rsid w:val="00430757"/>
    <w:rsid w:val="00457A07"/>
    <w:rsid w:val="00457B53"/>
    <w:rsid w:val="0046456D"/>
    <w:rsid w:val="004D5448"/>
    <w:rsid w:val="004D6B51"/>
    <w:rsid w:val="005156D4"/>
    <w:rsid w:val="005227C1"/>
    <w:rsid w:val="00525511"/>
    <w:rsid w:val="00532894"/>
    <w:rsid w:val="005360F8"/>
    <w:rsid w:val="00545A70"/>
    <w:rsid w:val="0054641B"/>
    <w:rsid w:val="00575DE2"/>
    <w:rsid w:val="00586DE4"/>
    <w:rsid w:val="00591B7D"/>
    <w:rsid w:val="0059260D"/>
    <w:rsid w:val="005A5F56"/>
    <w:rsid w:val="005D18A9"/>
    <w:rsid w:val="005D1E10"/>
    <w:rsid w:val="005E560B"/>
    <w:rsid w:val="005F3606"/>
    <w:rsid w:val="00603A64"/>
    <w:rsid w:val="0061560F"/>
    <w:rsid w:val="00646787"/>
    <w:rsid w:val="006613A9"/>
    <w:rsid w:val="00673CEB"/>
    <w:rsid w:val="00677399"/>
    <w:rsid w:val="00692D46"/>
    <w:rsid w:val="00693BED"/>
    <w:rsid w:val="006B6E9D"/>
    <w:rsid w:val="006C3099"/>
    <w:rsid w:val="006D023F"/>
    <w:rsid w:val="00700FBD"/>
    <w:rsid w:val="00701E2F"/>
    <w:rsid w:val="00702F4E"/>
    <w:rsid w:val="0074579E"/>
    <w:rsid w:val="0075641F"/>
    <w:rsid w:val="00774DDC"/>
    <w:rsid w:val="00791608"/>
    <w:rsid w:val="007928FA"/>
    <w:rsid w:val="00793CB6"/>
    <w:rsid w:val="007A5CCA"/>
    <w:rsid w:val="007A5F6A"/>
    <w:rsid w:val="007A60D3"/>
    <w:rsid w:val="007C69C0"/>
    <w:rsid w:val="007E168C"/>
    <w:rsid w:val="007F364D"/>
    <w:rsid w:val="008713EC"/>
    <w:rsid w:val="008A6861"/>
    <w:rsid w:val="008B0DD8"/>
    <w:rsid w:val="008C698E"/>
    <w:rsid w:val="008D2D72"/>
    <w:rsid w:val="008D5A24"/>
    <w:rsid w:val="008D5C4A"/>
    <w:rsid w:val="008E5CBF"/>
    <w:rsid w:val="00932A75"/>
    <w:rsid w:val="009376FB"/>
    <w:rsid w:val="009471D5"/>
    <w:rsid w:val="00985A1A"/>
    <w:rsid w:val="00995810"/>
    <w:rsid w:val="009C19D5"/>
    <w:rsid w:val="009D2FC2"/>
    <w:rsid w:val="009E23FE"/>
    <w:rsid w:val="009E6788"/>
    <w:rsid w:val="00A02FAF"/>
    <w:rsid w:val="00A27EA1"/>
    <w:rsid w:val="00A45507"/>
    <w:rsid w:val="00A478F8"/>
    <w:rsid w:val="00A51354"/>
    <w:rsid w:val="00A5182A"/>
    <w:rsid w:val="00A557BC"/>
    <w:rsid w:val="00A74338"/>
    <w:rsid w:val="00A97311"/>
    <w:rsid w:val="00AD05CF"/>
    <w:rsid w:val="00B22F01"/>
    <w:rsid w:val="00B43BE7"/>
    <w:rsid w:val="00B56752"/>
    <w:rsid w:val="00B62787"/>
    <w:rsid w:val="00B65C8E"/>
    <w:rsid w:val="00B94664"/>
    <w:rsid w:val="00BC5C2C"/>
    <w:rsid w:val="00BF1A72"/>
    <w:rsid w:val="00BF3B9C"/>
    <w:rsid w:val="00C06A2C"/>
    <w:rsid w:val="00C133BD"/>
    <w:rsid w:val="00C16259"/>
    <w:rsid w:val="00C4375F"/>
    <w:rsid w:val="00C50DBC"/>
    <w:rsid w:val="00C75FF4"/>
    <w:rsid w:val="00CB769E"/>
    <w:rsid w:val="00CC1A90"/>
    <w:rsid w:val="00CD3A69"/>
    <w:rsid w:val="00CF3B8A"/>
    <w:rsid w:val="00D0122B"/>
    <w:rsid w:val="00D35CAD"/>
    <w:rsid w:val="00D36D9E"/>
    <w:rsid w:val="00D56FF1"/>
    <w:rsid w:val="00D67904"/>
    <w:rsid w:val="00D67EF0"/>
    <w:rsid w:val="00D7321B"/>
    <w:rsid w:val="00D7678B"/>
    <w:rsid w:val="00DB4D9E"/>
    <w:rsid w:val="00DD2AAE"/>
    <w:rsid w:val="00DE6DAE"/>
    <w:rsid w:val="00DF3C90"/>
    <w:rsid w:val="00E03E83"/>
    <w:rsid w:val="00E53AF5"/>
    <w:rsid w:val="00E755E0"/>
    <w:rsid w:val="00EB6525"/>
    <w:rsid w:val="00ED4A80"/>
    <w:rsid w:val="00EE5656"/>
    <w:rsid w:val="00EF07DD"/>
    <w:rsid w:val="00EF36D4"/>
    <w:rsid w:val="00EF74D7"/>
    <w:rsid w:val="00F30BD0"/>
    <w:rsid w:val="00F66F4E"/>
    <w:rsid w:val="00F72E44"/>
    <w:rsid w:val="00F80182"/>
    <w:rsid w:val="00F86F80"/>
    <w:rsid w:val="00F93955"/>
    <w:rsid w:val="00FB2C06"/>
    <w:rsid w:val="00FC4AC9"/>
    <w:rsid w:val="00FC5D6E"/>
    <w:rsid w:val="00FD5651"/>
    <w:rsid w:val="00FF5860"/>
    <w:rsid w:val="00FF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F3F04"/>
  <w15:docId w15:val="{0BFAA687-2225-4CFF-A4F9-741CFE29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FBD"/>
    <w:pPr>
      <w:spacing w:after="160" w:line="259" w:lineRule="auto"/>
    </w:pPr>
    <w:rPr>
      <w:sz w:val="22"/>
      <w:szCs w:val="22"/>
      <w:lang w:val="uk-UA" w:eastAsia="en-US"/>
    </w:rPr>
  </w:style>
  <w:style w:type="paragraph" w:styleId="3">
    <w:name w:val="heading 3"/>
    <w:basedOn w:val="a"/>
    <w:next w:val="a"/>
    <w:link w:val="30"/>
    <w:uiPriority w:val="99"/>
    <w:qFormat/>
    <w:rsid w:val="00A51354"/>
    <w:pPr>
      <w:keepNext/>
      <w:spacing w:after="0" w:line="240" w:lineRule="auto"/>
      <w:outlineLvl w:val="2"/>
    </w:pPr>
    <w:rPr>
      <w:rFonts w:ascii="Times New Roman" w:eastAsia="Times New Roman" w:hAnsi="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51354"/>
    <w:rPr>
      <w:rFonts w:ascii="Times New Roman" w:hAnsi="Times New Roman" w:cs="Times New Roman"/>
      <w:i/>
      <w:iCs/>
      <w:sz w:val="24"/>
      <w:szCs w:val="24"/>
      <w:lang w:eastAsia="ru-RU"/>
    </w:rPr>
  </w:style>
  <w:style w:type="paragraph" w:styleId="a3">
    <w:name w:val="Body Text Indent"/>
    <w:basedOn w:val="a"/>
    <w:link w:val="a4"/>
    <w:uiPriority w:val="99"/>
    <w:rsid w:val="00A51354"/>
    <w:pPr>
      <w:spacing w:after="0" w:line="240" w:lineRule="auto"/>
      <w:ind w:firstLine="540"/>
      <w:jc w:val="both"/>
    </w:pPr>
    <w:rPr>
      <w:rFonts w:ascii="Times New Roman" w:eastAsia="Times New Roman" w:hAnsi="Times New Roman"/>
      <w:sz w:val="24"/>
      <w:szCs w:val="20"/>
      <w:lang w:eastAsia="ru-RU"/>
    </w:rPr>
  </w:style>
  <w:style w:type="character" w:customStyle="1" w:styleId="a4">
    <w:name w:val="Основний текст з відступом Знак"/>
    <w:link w:val="a3"/>
    <w:uiPriority w:val="99"/>
    <w:locked/>
    <w:rsid w:val="00A51354"/>
    <w:rPr>
      <w:rFonts w:ascii="Times New Roman" w:hAnsi="Times New Roman" w:cs="Times New Roman"/>
      <w:sz w:val="20"/>
      <w:szCs w:val="20"/>
      <w:lang w:eastAsia="ru-RU"/>
    </w:rPr>
  </w:style>
  <w:style w:type="paragraph" w:styleId="a5">
    <w:name w:val="Body Text"/>
    <w:basedOn w:val="a"/>
    <w:link w:val="a6"/>
    <w:uiPriority w:val="99"/>
    <w:rsid w:val="00A51354"/>
    <w:pPr>
      <w:spacing w:after="120" w:line="240" w:lineRule="auto"/>
    </w:pPr>
    <w:rPr>
      <w:rFonts w:ascii="Times New Roman" w:eastAsia="Times New Roman" w:hAnsi="Times New Roman"/>
      <w:sz w:val="20"/>
      <w:szCs w:val="20"/>
      <w:lang w:val="ru-RU" w:eastAsia="ru-RU"/>
    </w:rPr>
  </w:style>
  <w:style w:type="character" w:customStyle="1" w:styleId="a6">
    <w:name w:val="Основний текст Знак"/>
    <w:link w:val="a5"/>
    <w:uiPriority w:val="99"/>
    <w:locked/>
    <w:rsid w:val="00A51354"/>
    <w:rPr>
      <w:rFonts w:ascii="Times New Roman" w:hAnsi="Times New Roman" w:cs="Times New Roman"/>
      <w:sz w:val="20"/>
      <w:szCs w:val="20"/>
      <w:lang w:eastAsia="ru-RU"/>
    </w:rPr>
  </w:style>
  <w:style w:type="paragraph" w:styleId="2">
    <w:name w:val="Body Text 2"/>
    <w:basedOn w:val="a"/>
    <w:link w:val="20"/>
    <w:uiPriority w:val="99"/>
    <w:semiHidden/>
    <w:rsid w:val="00A51354"/>
    <w:pPr>
      <w:spacing w:after="120" w:line="480" w:lineRule="auto"/>
    </w:pPr>
    <w:rPr>
      <w:rFonts w:ascii="Times New Roman" w:eastAsia="Times New Roman" w:hAnsi="Times New Roman"/>
      <w:sz w:val="20"/>
      <w:szCs w:val="20"/>
      <w:lang w:val="ru-RU" w:eastAsia="ru-RU"/>
    </w:rPr>
  </w:style>
  <w:style w:type="character" w:customStyle="1" w:styleId="20">
    <w:name w:val="Основний текст 2 Знак"/>
    <w:link w:val="2"/>
    <w:uiPriority w:val="99"/>
    <w:semiHidden/>
    <w:locked/>
    <w:rsid w:val="00A51354"/>
    <w:rPr>
      <w:rFonts w:ascii="Times New Roman" w:hAnsi="Times New Roman" w:cs="Times New Roman"/>
      <w:sz w:val="20"/>
      <w:szCs w:val="20"/>
      <w:lang w:eastAsia="ru-RU"/>
    </w:rPr>
  </w:style>
  <w:style w:type="paragraph" w:styleId="a7">
    <w:name w:val="caption"/>
    <w:basedOn w:val="a"/>
    <w:next w:val="a"/>
    <w:uiPriority w:val="99"/>
    <w:qFormat/>
    <w:rsid w:val="00A51354"/>
    <w:pPr>
      <w:spacing w:after="0" w:line="240" w:lineRule="auto"/>
      <w:jc w:val="center"/>
      <w:outlineLvl w:val="0"/>
    </w:pPr>
    <w:rPr>
      <w:rFonts w:ascii="Times New Roman" w:eastAsia="Times New Roman" w:hAnsi="Times New Roman"/>
      <w:b/>
      <w:sz w:val="40"/>
      <w:szCs w:val="20"/>
      <w:lang w:val="ru-RU" w:eastAsia="ru-RU"/>
    </w:rPr>
  </w:style>
  <w:style w:type="character" w:styleId="a8">
    <w:name w:val="Strong"/>
    <w:uiPriority w:val="99"/>
    <w:qFormat/>
    <w:rsid w:val="00A51354"/>
    <w:rPr>
      <w:rFonts w:cs="Times New Roman"/>
      <w:b/>
    </w:rPr>
  </w:style>
  <w:style w:type="paragraph" w:styleId="a9">
    <w:name w:val="Balloon Text"/>
    <w:basedOn w:val="a"/>
    <w:link w:val="aa"/>
    <w:uiPriority w:val="99"/>
    <w:semiHidden/>
    <w:rsid w:val="00A51354"/>
    <w:pPr>
      <w:spacing w:after="0" w:line="240" w:lineRule="auto"/>
    </w:pPr>
    <w:rPr>
      <w:rFonts w:ascii="Tahoma" w:eastAsia="Times New Roman" w:hAnsi="Tahoma" w:cs="Tahoma"/>
      <w:sz w:val="16"/>
      <w:szCs w:val="16"/>
      <w:lang w:val="ru-RU" w:eastAsia="ru-RU"/>
    </w:rPr>
  </w:style>
  <w:style w:type="character" w:customStyle="1" w:styleId="aa">
    <w:name w:val="Текст у виносці Знак"/>
    <w:link w:val="a9"/>
    <w:uiPriority w:val="99"/>
    <w:semiHidden/>
    <w:locked/>
    <w:rsid w:val="00A51354"/>
    <w:rPr>
      <w:rFonts w:ascii="Tahoma" w:hAnsi="Tahoma" w:cs="Tahoma"/>
      <w:sz w:val="16"/>
      <w:szCs w:val="16"/>
      <w:lang w:val="ru-RU" w:eastAsia="ru-RU"/>
    </w:rPr>
  </w:style>
  <w:style w:type="table" w:styleId="ab">
    <w:name w:val="Table Grid"/>
    <w:basedOn w:val="a1"/>
    <w:uiPriority w:val="99"/>
    <w:rsid w:val="000F1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FF5860"/>
    <w:pPr>
      <w:ind w:left="720"/>
      <w:contextualSpacing/>
    </w:pPr>
  </w:style>
  <w:style w:type="character" w:customStyle="1" w:styleId="docdata">
    <w:name w:val="docdata"/>
    <w:aliases w:val="docy,v5,3103,baiaagaaboqcaaadgaoaaaumcgaaaaaaaaaaaaaaaaaaaaaaaaaaaaaaaaaaaaaaaaaaaaaaaaaaaaaaaaaaaaaaaaaaaaaaaaaaaaaaaaaaaaaaaaaaaaaaaaaaaaaaaaaaaaaaaaaaaaaaaaaaaaaaaaaaaaaaaaaaaaaaaaaaaaaaaaaaaaaaaaaaaaaaaaaaaaaaaaaaaaaaaaaaaaaaaaaaaaaaaaaaaaa"/>
    <w:uiPriority w:val="99"/>
    <w:rsid w:val="00FF58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365869">
      <w:bodyDiv w:val="1"/>
      <w:marLeft w:val="0"/>
      <w:marRight w:val="0"/>
      <w:marTop w:val="0"/>
      <w:marBottom w:val="0"/>
      <w:divBdr>
        <w:top w:val="none" w:sz="0" w:space="0" w:color="auto"/>
        <w:left w:val="none" w:sz="0" w:space="0" w:color="auto"/>
        <w:bottom w:val="none" w:sz="0" w:space="0" w:color="auto"/>
        <w:right w:val="none" w:sz="0" w:space="0" w:color="auto"/>
      </w:divBdr>
    </w:div>
    <w:div w:id="1613050339">
      <w:bodyDiv w:val="1"/>
      <w:marLeft w:val="0"/>
      <w:marRight w:val="0"/>
      <w:marTop w:val="0"/>
      <w:marBottom w:val="0"/>
      <w:divBdr>
        <w:top w:val="none" w:sz="0" w:space="0" w:color="auto"/>
        <w:left w:val="none" w:sz="0" w:space="0" w:color="auto"/>
        <w:bottom w:val="none" w:sz="0" w:space="0" w:color="auto"/>
        <w:right w:val="none" w:sz="0" w:space="0" w:color="auto"/>
      </w:divBdr>
    </w:div>
    <w:div w:id="1738043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4725</Words>
  <Characters>2694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Osadchuk</dc:creator>
  <cp:keywords/>
  <dc:description/>
  <cp:lastModifiedBy>User</cp:lastModifiedBy>
  <cp:revision>6</cp:revision>
  <cp:lastPrinted>2024-11-06T11:09:00Z</cp:lastPrinted>
  <dcterms:created xsi:type="dcterms:W3CDTF">2024-11-06T12:46:00Z</dcterms:created>
  <dcterms:modified xsi:type="dcterms:W3CDTF">2024-11-07T12:43:00Z</dcterms:modified>
</cp:coreProperties>
</file>