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58DD" w14:textId="77777777" w:rsidR="003F1070" w:rsidRDefault="003F1070" w:rsidP="007A1564">
      <w:pPr>
        <w:spacing w:after="0" w:line="240" w:lineRule="auto"/>
        <w:jc w:val="both"/>
        <w:rPr>
          <w:sz w:val="24"/>
          <w:szCs w:val="24"/>
          <w:lang w:val="uk-UA"/>
        </w:rPr>
      </w:pPr>
    </w:p>
    <w:p w14:paraId="273D136B" w14:textId="77777777" w:rsidR="003F1070" w:rsidRDefault="003F1070" w:rsidP="007A1564">
      <w:pPr>
        <w:spacing w:after="0" w:line="240" w:lineRule="auto"/>
        <w:jc w:val="both"/>
        <w:rPr>
          <w:sz w:val="24"/>
          <w:szCs w:val="24"/>
          <w:lang w:val="uk-UA"/>
        </w:rPr>
      </w:pPr>
    </w:p>
    <w:p w14:paraId="6D1EB088" w14:textId="77777777" w:rsidR="003F1070" w:rsidRDefault="003F1070" w:rsidP="007A1564">
      <w:pPr>
        <w:spacing w:after="0" w:line="240" w:lineRule="auto"/>
        <w:jc w:val="both"/>
        <w:rPr>
          <w:sz w:val="24"/>
          <w:szCs w:val="24"/>
          <w:lang w:val="uk-UA"/>
        </w:rPr>
      </w:pPr>
    </w:p>
    <w:p w14:paraId="131E7CDA" w14:textId="77777777" w:rsidR="008F3DA2" w:rsidRDefault="008F3DA2" w:rsidP="007A1564">
      <w:pPr>
        <w:spacing w:after="0" w:line="240" w:lineRule="auto"/>
        <w:jc w:val="both"/>
        <w:rPr>
          <w:sz w:val="24"/>
          <w:szCs w:val="24"/>
          <w:lang w:val="uk-UA"/>
        </w:rPr>
      </w:pPr>
    </w:p>
    <w:p w14:paraId="5B329219" w14:textId="51EAA404"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Додаток </w:t>
      </w:r>
    </w:p>
    <w:p w14:paraId="3E1BB0A2"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до рішення Південнівської міської ради</w:t>
      </w:r>
    </w:p>
    <w:p w14:paraId="475411BD" w14:textId="16DB50C9"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від </w:t>
      </w:r>
      <w:r w:rsidR="00125CA4">
        <w:rPr>
          <w:sz w:val="24"/>
          <w:szCs w:val="24"/>
          <w:lang w:val="uk-UA"/>
        </w:rPr>
        <w:t>24.</w:t>
      </w:r>
      <w:r w:rsidRPr="00DC4198">
        <w:rPr>
          <w:sz w:val="24"/>
          <w:szCs w:val="24"/>
          <w:lang w:val="uk-UA"/>
        </w:rPr>
        <w:t xml:space="preserve">12.2024 № </w:t>
      </w:r>
      <w:r w:rsidR="007A1564" w:rsidRPr="0088572C">
        <w:rPr>
          <w:sz w:val="24"/>
          <w:szCs w:val="24"/>
          <w:lang w:val="uk-UA"/>
        </w:rPr>
        <w:t>20</w:t>
      </w:r>
      <w:r w:rsidR="0088572C">
        <w:rPr>
          <w:sz w:val="24"/>
          <w:szCs w:val="24"/>
          <w:lang w:val="uk-UA"/>
        </w:rPr>
        <w:t>31</w:t>
      </w:r>
      <w:r w:rsidRPr="00DC4198">
        <w:rPr>
          <w:sz w:val="24"/>
          <w:szCs w:val="24"/>
          <w:lang w:val="uk-UA"/>
        </w:rPr>
        <w:t>-</w:t>
      </w:r>
      <w:r w:rsidRPr="00DC4198">
        <w:rPr>
          <w:sz w:val="24"/>
          <w:szCs w:val="24"/>
          <w:lang w:val="uk-UA" w:bidi="en-US"/>
        </w:rPr>
        <w:t>V</w:t>
      </w:r>
      <w:r w:rsidRPr="00DC4198">
        <w:rPr>
          <w:sz w:val="24"/>
          <w:szCs w:val="24"/>
          <w:lang w:val="uk-UA"/>
        </w:rPr>
        <w:t>ІІІ</w:t>
      </w:r>
    </w:p>
    <w:p w14:paraId="0F737607" w14:textId="77777777" w:rsidR="0088572C" w:rsidRPr="0088572C" w:rsidRDefault="0088572C" w:rsidP="0088572C">
      <w:pPr>
        <w:shd w:val="clear" w:color="auto" w:fill="FFFFFF"/>
        <w:spacing w:line="240" w:lineRule="auto"/>
        <w:jc w:val="center"/>
        <w:rPr>
          <w:rFonts w:ascii="Helvetica" w:eastAsia="Times New Roman" w:hAnsi="Helvetica"/>
          <w:sz w:val="28"/>
          <w:szCs w:val="28"/>
          <w:lang w:val="uk-UA" w:eastAsia="ru-RU"/>
        </w:rPr>
      </w:pPr>
      <w:r w:rsidRPr="0088572C">
        <w:rPr>
          <w:rFonts w:ascii="Helvetica" w:eastAsia="Times New Roman" w:hAnsi="Helvetica"/>
          <w:sz w:val="28"/>
          <w:szCs w:val="28"/>
          <w:lang w:val="uk-UA" w:eastAsia="ru-RU"/>
        </w:rPr>
        <w:t>    </w:t>
      </w:r>
    </w:p>
    <w:p w14:paraId="5B839CE5" w14:textId="77777777" w:rsidR="0088572C" w:rsidRPr="0088572C" w:rsidRDefault="0088572C" w:rsidP="0088572C">
      <w:pPr>
        <w:shd w:val="clear" w:color="auto" w:fill="FFFFFF"/>
        <w:spacing w:line="240" w:lineRule="auto"/>
        <w:jc w:val="center"/>
        <w:rPr>
          <w:rFonts w:eastAsia="Times New Roman"/>
          <w:b/>
          <w:sz w:val="24"/>
          <w:szCs w:val="24"/>
          <w:lang w:val="uk-UA" w:eastAsia="ru-RU"/>
        </w:rPr>
      </w:pPr>
    </w:p>
    <w:p w14:paraId="6326D96D" w14:textId="77777777" w:rsidR="0088572C" w:rsidRPr="0088572C" w:rsidRDefault="0088572C" w:rsidP="0088572C">
      <w:pPr>
        <w:shd w:val="clear" w:color="auto" w:fill="FFFFFF"/>
        <w:spacing w:line="240" w:lineRule="auto"/>
        <w:jc w:val="center"/>
        <w:rPr>
          <w:rFonts w:eastAsia="Times New Roman"/>
          <w:b/>
          <w:sz w:val="24"/>
          <w:szCs w:val="24"/>
          <w:lang w:val="uk-UA" w:eastAsia="ru-RU"/>
        </w:rPr>
      </w:pPr>
    </w:p>
    <w:p w14:paraId="64701B70" w14:textId="77777777" w:rsidR="0088572C" w:rsidRPr="0088572C" w:rsidRDefault="0088572C" w:rsidP="0088572C">
      <w:pPr>
        <w:shd w:val="clear" w:color="auto" w:fill="FFFFFF"/>
        <w:spacing w:line="240" w:lineRule="auto"/>
        <w:jc w:val="center"/>
        <w:rPr>
          <w:rFonts w:eastAsia="Times New Roman"/>
          <w:b/>
          <w:sz w:val="24"/>
          <w:szCs w:val="24"/>
          <w:lang w:val="uk-UA" w:eastAsia="ru-RU"/>
        </w:rPr>
      </w:pPr>
    </w:p>
    <w:p w14:paraId="3BD986A8" w14:textId="77777777" w:rsidR="0088572C" w:rsidRPr="0088572C" w:rsidRDefault="0088572C" w:rsidP="0088572C">
      <w:pPr>
        <w:shd w:val="clear" w:color="auto" w:fill="FFFFFF"/>
        <w:spacing w:line="240" w:lineRule="auto"/>
        <w:jc w:val="center"/>
        <w:rPr>
          <w:rFonts w:eastAsia="Times New Roman"/>
          <w:b/>
          <w:sz w:val="24"/>
          <w:szCs w:val="24"/>
          <w:lang w:val="uk-UA" w:eastAsia="ru-RU"/>
        </w:rPr>
      </w:pPr>
    </w:p>
    <w:p w14:paraId="230FB53F" w14:textId="77777777" w:rsidR="0088572C" w:rsidRPr="0088572C" w:rsidRDefault="0088572C" w:rsidP="0088572C">
      <w:pPr>
        <w:shd w:val="clear" w:color="auto" w:fill="FFFFFF"/>
        <w:spacing w:line="240" w:lineRule="auto"/>
        <w:jc w:val="center"/>
        <w:rPr>
          <w:rFonts w:eastAsia="Times New Roman"/>
          <w:b/>
          <w:sz w:val="24"/>
          <w:szCs w:val="24"/>
          <w:lang w:val="uk-UA" w:eastAsia="ru-RU"/>
        </w:rPr>
      </w:pPr>
    </w:p>
    <w:p w14:paraId="2CA9000A" w14:textId="77777777" w:rsidR="0088572C" w:rsidRPr="0088572C" w:rsidRDefault="0088572C" w:rsidP="0088572C">
      <w:pPr>
        <w:spacing w:after="0" w:line="240" w:lineRule="auto"/>
        <w:rPr>
          <w:rFonts w:eastAsia="Times New Roman"/>
          <w:sz w:val="28"/>
          <w:szCs w:val="28"/>
          <w:lang w:val="uk-UA" w:eastAsia="ru-RU"/>
        </w:rPr>
      </w:pPr>
    </w:p>
    <w:p w14:paraId="6A73446A" w14:textId="77777777" w:rsidR="0088572C" w:rsidRPr="0088572C" w:rsidRDefault="0088572C" w:rsidP="0088572C">
      <w:pPr>
        <w:spacing w:after="0" w:line="240" w:lineRule="auto"/>
        <w:jc w:val="center"/>
        <w:rPr>
          <w:rFonts w:eastAsia="Times New Roman"/>
          <w:sz w:val="28"/>
          <w:szCs w:val="28"/>
          <w:lang w:val="uk-UA" w:eastAsia="ru-RU"/>
        </w:rPr>
      </w:pPr>
      <w:r w:rsidRPr="0088572C">
        <w:rPr>
          <w:rFonts w:eastAsia="Times New Roman"/>
          <w:sz w:val="28"/>
          <w:szCs w:val="28"/>
          <w:lang w:val="uk-UA" w:eastAsia="ru-RU"/>
        </w:rPr>
        <w:t>СТАТУТ</w:t>
      </w:r>
    </w:p>
    <w:p w14:paraId="63148CF8" w14:textId="77777777" w:rsidR="0088572C" w:rsidRPr="0088572C" w:rsidRDefault="0088572C" w:rsidP="0088572C">
      <w:pPr>
        <w:spacing w:after="0" w:line="240" w:lineRule="auto"/>
        <w:jc w:val="center"/>
        <w:rPr>
          <w:rFonts w:eastAsia="Times New Roman"/>
          <w:sz w:val="28"/>
          <w:szCs w:val="28"/>
          <w:lang w:val="uk-UA" w:eastAsia="ru-RU"/>
        </w:rPr>
      </w:pPr>
      <w:r w:rsidRPr="0088572C">
        <w:rPr>
          <w:rFonts w:eastAsia="Times New Roman"/>
          <w:sz w:val="28"/>
          <w:szCs w:val="28"/>
          <w:lang w:val="uk-UA" w:eastAsia="ru-RU"/>
        </w:rPr>
        <w:t xml:space="preserve">КОМУНАЛЬНОГО НЕКОМЕРЦІЙНОГО ПІДПРИЄМСТВА </w:t>
      </w:r>
    </w:p>
    <w:p w14:paraId="2670E69A" w14:textId="77777777" w:rsidR="0088572C" w:rsidRPr="0088572C" w:rsidRDefault="0088572C" w:rsidP="0088572C">
      <w:pPr>
        <w:spacing w:after="0" w:line="240" w:lineRule="auto"/>
        <w:jc w:val="center"/>
        <w:rPr>
          <w:rFonts w:eastAsia="Times New Roman"/>
          <w:sz w:val="28"/>
          <w:szCs w:val="28"/>
          <w:lang w:val="uk-UA" w:eastAsia="ru-RU"/>
        </w:rPr>
      </w:pPr>
      <w:r w:rsidRPr="0088572C">
        <w:rPr>
          <w:rFonts w:eastAsia="Times New Roman"/>
          <w:sz w:val="28"/>
          <w:szCs w:val="28"/>
          <w:lang w:val="uk-UA" w:eastAsia="ru-RU"/>
        </w:rPr>
        <w:t xml:space="preserve">«ЦЕНТР ПЕРВИННОЇ МЕДИКО-САНІТАРНОЇ ДОПОМОГИ» </w:t>
      </w:r>
    </w:p>
    <w:p w14:paraId="544B79FC" w14:textId="77777777" w:rsidR="0088572C" w:rsidRPr="0088572C" w:rsidRDefault="0088572C" w:rsidP="0088572C">
      <w:pPr>
        <w:spacing w:after="0" w:line="240" w:lineRule="auto"/>
        <w:jc w:val="center"/>
        <w:rPr>
          <w:rFonts w:eastAsia="Times New Roman"/>
          <w:sz w:val="28"/>
          <w:szCs w:val="28"/>
          <w:lang w:val="uk-UA" w:eastAsia="ru-RU"/>
        </w:rPr>
      </w:pPr>
      <w:r w:rsidRPr="0088572C">
        <w:rPr>
          <w:rFonts w:eastAsia="Times New Roman"/>
          <w:sz w:val="28"/>
          <w:szCs w:val="28"/>
          <w:lang w:val="uk-UA" w:eastAsia="ru-RU"/>
        </w:rPr>
        <w:t>ПІВДЕННІВСЬКОЇ МІСЬКОЇ РАДИ</w:t>
      </w:r>
    </w:p>
    <w:p w14:paraId="6E93A2CB" w14:textId="77777777" w:rsidR="0088572C" w:rsidRPr="0088572C" w:rsidRDefault="0088572C" w:rsidP="0088572C">
      <w:pPr>
        <w:spacing w:after="0" w:line="240" w:lineRule="auto"/>
        <w:jc w:val="center"/>
        <w:rPr>
          <w:rFonts w:eastAsia="Times New Roman"/>
          <w:sz w:val="28"/>
          <w:szCs w:val="28"/>
          <w:lang w:val="uk-UA" w:eastAsia="ru-RU"/>
        </w:rPr>
      </w:pPr>
      <w:r w:rsidRPr="0088572C">
        <w:rPr>
          <w:rFonts w:eastAsia="Times New Roman"/>
          <w:sz w:val="28"/>
          <w:szCs w:val="28"/>
          <w:lang w:val="uk-UA" w:eastAsia="ru-RU"/>
        </w:rPr>
        <w:t>(нова редакція)</w:t>
      </w:r>
    </w:p>
    <w:p w14:paraId="30D93551" w14:textId="77777777" w:rsidR="0088572C" w:rsidRPr="0088572C" w:rsidRDefault="0088572C" w:rsidP="0088572C">
      <w:pPr>
        <w:spacing w:after="0" w:line="240" w:lineRule="auto"/>
        <w:jc w:val="center"/>
        <w:rPr>
          <w:rFonts w:eastAsia="Times New Roman"/>
          <w:sz w:val="28"/>
          <w:szCs w:val="28"/>
          <w:lang w:val="uk-UA" w:eastAsia="ru-RU"/>
        </w:rPr>
      </w:pPr>
    </w:p>
    <w:p w14:paraId="17DF29BD" w14:textId="77777777" w:rsidR="0088572C" w:rsidRPr="0088572C" w:rsidRDefault="0088572C" w:rsidP="0088572C">
      <w:pPr>
        <w:spacing w:after="0" w:line="240" w:lineRule="auto"/>
        <w:jc w:val="center"/>
        <w:rPr>
          <w:rFonts w:eastAsia="Times New Roman"/>
          <w:sz w:val="28"/>
          <w:szCs w:val="28"/>
          <w:lang w:val="uk-UA" w:eastAsia="ru-RU"/>
        </w:rPr>
      </w:pPr>
    </w:p>
    <w:p w14:paraId="6750EBCF" w14:textId="77777777" w:rsidR="0088572C" w:rsidRPr="0088572C" w:rsidRDefault="0088572C" w:rsidP="0088572C">
      <w:pPr>
        <w:spacing w:after="0" w:line="240" w:lineRule="auto"/>
        <w:jc w:val="center"/>
        <w:rPr>
          <w:rFonts w:eastAsia="Times New Roman"/>
          <w:sz w:val="28"/>
          <w:szCs w:val="28"/>
          <w:lang w:val="uk-UA" w:eastAsia="ru-RU"/>
        </w:rPr>
      </w:pPr>
    </w:p>
    <w:p w14:paraId="26734E3A" w14:textId="77777777" w:rsidR="0088572C" w:rsidRPr="0088572C" w:rsidRDefault="0088572C" w:rsidP="0088572C">
      <w:pPr>
        <w:spacing w:after="0" w:line="240" w:lineRule="auto"/>
        <w:jc w:val="center"/>
        <w:rPr>
          <w:rFonts w:eastAsia="Times New Roman"/>
          <w:sz w:val="28"/>
          <w:szCs w:val="28"/>
          <w:lang w:val="uk-UA" w:eastAsia="ru-RU"/>
        </w:rPr>
      </w:pPr>
    </w:p>
    <w:p w14:paraId="308CBB5F" w14:textId="77777777" w:rsidR="0088572C" w:rsidRPr="0088572C" w:rsidRDefault="0088572C" w:rsidP="0088572C">
      <w:pPr>
        <w:spacing w:after="0" w:line="240" w:lineRule="auto"/>
        <w:jc w:val="center"/>
        <w:rPr>
          <w:rFonts w:eastAsia="Times New Roman"/>
          <w:sz w:val="28"/>
          <w:szCs w:val="28"/>
          <w:lang w:val="uk-UA" w:eastAsia="ru-RU"/>
        </w:rPr>
      </w:pPr>
    </w:p>
    <w:p w14:paraId="21FCFD1C" w14:textId="77777777" w:rsidR="0088572C" w:rsidRPr="0088572C" w:rsidRDefault="0088572C" w:rsidP="0088572C">
      <w:pPr>
        <w:spacing w:after="0" w:line="240" w:lineRule="auto"/>
        <w:jc w:val="center"/>
        <w:rPr>
          <w:rFonts w:eastAsia="Times New Roman"/>
          <w:sz w:val="28"/>
          <w:szCs w:val="28"/>
          <w:lang w:val="uk-UA" w:eastAsia="ru-RU"/>
        </w:rPr>
      </w:pPr>
    </w:p>
    <w:p w14:paraId="0186ED99" w14:textId="77777777" w:rsidR="0088572C" w:rsidRPr="0088572C" w:rsidRDefault="0088572C" w:rsidP="0088572C">
      <w:pPr>
        <w:spacing w:after="0" w:line="240" w:lineRule="auto"/>
        <w:jc w:val="center"/>
        <w:rPr>
          <w:rFonts w:eastAsia="Times New Roman"/>
          <w:sz w:val="28"/>
          <w:szCs w:val="28"/>
          <w:lang w:val="uk-UA" w:eastAsia="ru-RU"/>
        </w:rPr>
      </w:pPr>
    </w:p>
    <w:p w14:paraId="3055B291" w14:textId="77777777" w:rsidR="0088572C" w:rsidRPr="0088572C" w:rsidRDefault="0088572C" w:rsidP="0088572C">
      <w:pPr>
        <w:spacing w:after="0" w:line="240" w:lineRule="auto"/>
        <w:jc w:val="center"/>
        <w:rPr>
          <w:rFonts w:eastAsia="Times New Roman"/>
          <w:sz w:val="28"/>
          <w:szCs w:val="28"/>
          <w:lang w:val="uk-UA" w:eastAsia="ru-RU"/>
        </w:rPr>
      </w:pPr>
    </w:p>
    <w:p w14:paraId="62B0300E" w14:textId="77777777" w:rsidR="0088572C" w:rsidRPr="0088572C" w:rsidRDefault="0088572C" w:rsidP="0088572C">
      <w:pPr>
        <w:spacing w:after="0" w:line="240" w:lineRule="auto"/>
        <w:jc w:val="center"/>
        <w:rPr>
          <w:rFonts w:eastAsia="Times New Roman"/>
          <w:sz w:val="28"/>
          <w:szCs w:val="28"/>
          <w:lang w:val="uk-UA" w:eastAsia="ru-RU"/>
        </w:rPr>
      </w:pPr>
    </w:p>
    <w:p w14:paraId="1C306417" w14:textId="77777777" w:rsidR="0088572C" w:rsidRPr="0088572C" w:rsidRDefault="0088572C" w:rsidP="0088572C">
      <w:pPr>
        <w:spacing w:after="0" w:line="240" w:lineRule="auto"/>
        <w:jc w:val="center"/>
        <w:rPr>
          <w:rFonts w:eastAsia="Times New Roman"/>
          <w:sz w:val="28"/>
          <w:szCs w:val="28"/>
          <w:lang w:val="uk-UA" w:eastAsia="ru-RU"/>
        </w:rPr>
      </w:pPr>
    </w:p>
    <w:p w14:paraId="077C7DCE" w14:textId="77777777" w:rsidR="0088572C" w:rsidRPr="0088572C" w:rsidRDefault="0088572C" w:rsidP="0088572C">
      <w:pPr>
        <w:spacing w:after="0" w:line="240" w:lineRule="auto"/>
        <w:jc w:val="center"/>
        <w:rPr>
          <w:rFonts w:eastAsia="Times New Roman"/>
          <w:sz w:val="28"/>
          <w:szCs w:val="28"/>
          <w:lang w:val="uk-UA" w:eastAsia="ru-RU"/>
        </w:rPr>
      </w:pPr>
    </w:p>
    <w:p w14:paraId="4DF30B32" w14:textId="77777777" w:rsidR="0088572C" w:rsidRPr="0088572C" w:rsidRDefault="0088572C" w:rsidP="0088572C">
      <w:pPr>
        <w:spacing w:after="0" w:line="240" w:lineRule="auto"/>
        <w:jc w:val="center"/>
        <w:rPr>
          <w:rFonts w:eastAsia="Times New Roman"/>
          <w:sz w:val="28"/>
          <w:szCs w:val="28"/>
          <w:lang w:val="uk-UA" w:eastAsia="ru-RU"/>
        </w:rPr>
      </w:pPr>
    </w:p>
    <w:p w14:paraId="00016252" w14:textId="77777777" w:rsidR="0088572C" w:rsidRPr="0088572C" w:rsidRDefault="0088572C" w:rsidP="0088572C">
      <w:pPr>
        <w:spacing w:after="0" w:line="240" w:lineRule="auto"/>
        <w:jc w:val="center"/>
        <w:rPr>
          <w:rFonts w:eastAsia="Times New Roman"/>
          <w:sz w:val="28"/>
          <w:szCs w:val="28"/>
          <w:lang w:val="uk-UA" w:eastAsia="ru-RU"/>
        </w:rPr>
      </w:pPr>
    </w:p>
    <w:p w14:paraId="50259F82" w14:textId="77777777" w:rsidR="0088572C" w:rsidRPr="0088572C" w:rsidRDefault="0088572C" w:rsidP="0088572C">
      <w:pPr>
        <w:spacing w:after="0" w:line="240" w:lineRule="auto"/>
        <w:jc w:val="center"/>
        <w:rPr>
          <w:rFonts w:eastAsia="Times New Roman"/>
          <w:sz w:val="28"/>
          <w:szCs w:val="28"/>
          <w:lang w:val="uk-UA" w:eastAsia="ru-RU"/>
        </w:rPr>
      </w:pPr>
    </w:p>
    <w:p w14:paraId="4E650F26" w14:textId="77777777" w:rsidR="0088572C" w:rsidRPr="0088572C" w:rsidRDefault="0088572C" w:rsidP="0088572C">
      <w:pPr>
        <w:spacing w:after="0" w:line="240" w:lineRule="auto"/>
        <w:jc w:val="center"/>
        <w:rPr>
          <w:rFonts w:eastAsia="Times New Roman"/>
          <w:sz w:val="28"/>
          <w:szCs w:val="28"/>
          <w:lang w:val="uk-UA" w:eastAsia="ru-RU"/>
        </w:rPr>
      </w:pPr>
    </w:p>
    <w:p w14:paraId="1603131A" w14:textId="77777777" w:rsidR="0088572C" w:rsidRPr="0088572C" w:rsidRDefault="0088572C" w:rsidP="0088572C">
      <w:pPr>
        <w:spacing w:after="0" w:line="240" w:lineRule="auto"/>
        <w:jc w:val="center"/>
        <w:rPr>
          <w:rFonts w:eastAsia="Times New Roman"/>
          <w:sz w:val="28"/>
          <w:szCs w:val="28"/>
          <w:lang w:val="uk-UA" w:eastAsia="ru-RU"/>
        </w:rPr>
      </w:pPr>
    </w:p>
    <w:p w14:paraId="0F008E50" w14:textId="77777777" w:rsidR="0088572C" w:rsidRDefault="0088572C" w:rsidP="0088572C">
      <w:pPr>
        <w:spacing w:after="0" w:line="240" w:lineRule="auto"/>
        <w:jc w:val="center"/>
        <w:rPr>
          <w:rFonts w:eastAsia="Times New Roman"/>
          <w:sz w:val="28"/>
          <w:szCs w:val="28"/>
          <w:lang w:val="uk-UA" w:eastAsia="ru-RU"/>
        </w:rPr>
      </w:pPr>
    </w:p>
    <w:p w14:paraId="3D8DA42E" w14:textId="77777777" w:rsidR="0088572C" w:rsidRPr="0088572C" w:rsidRDefault="0088572C" w:rsidP="0088572C">
      <w:pPr>
        <w:spacing w:after="0" w:line="240" w:lineRule="auto"/>
        <w:jc w:val="center"/>
        <w:rPr>
          <w:rFonts w:eastAsia="Times New Roman"/>
          <w:sz w:val="28"/>
          <w:szCs w:val="28"/>
          <w:lang w:val="uk-UA" w:eastAsia="ru-RU"/>
        </w:rPr>
      </w:pPr>
    </w:p>
    <w:p w14:paraId="7DE04223" w14:textId="77777777" w:rsidR="0088572C" w:rsidRPr="0088572C" w:rsidRDefault="0088572C" w:rsidP="0088572C">
      <w:pPr>
        <w:spacing w:after="0" w:line="240" w:lineRule="auto"/>
        <w:jc w:val="center"/>
        <w:rPr>
          <w:rFonts w:eastAsia="Times New Roman"/>
          <w:sz w:val="28"/>
          <w:szCs w:val="28"/>
          <w:lang w:val="uk-UA" w:eastAsia="ru-RU"/>
        </w:rPr>
      </w:pPr>
    </w:p>
    <w:p w14:paraId="1F563938" w14:textId="77777777" w:rsidR="0088572C" w:rsidRPr="0088572C" w:rsidRDefault="0088572C" w:rsidP="0088572C">
      <w:pPr>
        <w:spacing w:after="0" w:line="240" w:lineRule="auto"/>
        <w:jc w:val="center"/>
        <w:rPr>
          <w:rFonts w:eastAsia="Times New Roman"/>
          <w:sz w:val="28"/>
          <w:szCs w:val="28"/>
          <w:lang w:val="uk-UA" w:eastAsia="ru-RU"/>
        </w:rPr>
      </w:pPr>
    </w:p>
    <w:p w14:paraId="49DDE09A" w14:textId="77777777" w:rsidR="0088572C" w:rsidRPr="0088572C" w:rsidRDefault="0088572C" w:rsidP="0088572C">
      <w:pPr>
        <w:spacing w:after="0" w:line="240" w:lineRule="auto"/>
        <w:jc w:val="center"/>
        <w:rPr>
          <w:rFonts w:eastAsia="Times New Roman"/>
          <w:sz w:val="28"/>
          <w:szCs w:val="28"/>
          <w:lang w:val="uk-UA" w:eastAsia="ru-RU"/>
        </w:rPr>
      </w:pPr>
    </w:p>
    <w:p w14:paraId="5FFE43D1" w14:textId="77777777" w:rsidR="0088572C" w:rsidRPr="0088572C" w:rsidRDefault="0088572C" w:rsidP="0088572C">
      <w:pPr>
        <w:spacing w:after="0" w:line="240" w:lineRule="auto"/>
        <w:jc w:val="center"/>
        <w:rPr>
          <w:rFonts w:eastAsia="Times New Roman"/>
          <w:sz w:val="28"/>
          <w:szCs w:val="28"/>
          <w:lang w:val="uk-UA" w:eastAsia="ru-RU"/>
        </w:rPr>
      </w:pPr>
    </w:p>
    <w:p w14:paraId="387C9AE4" w14:textId="77777777" w:rsidR="0088572C" w:rsidRPr="0088572C" w:rsidRDefault="0088572C" w:rsidP="0088572C">
      <w:pPr>
        <w:spacing w:after="0" w:line="240" w:lineRule="auto"/>
        <w:jc w:val="center"/>
        <w:rPr>
          <w:rFonts w:eastAsia="Times New Roman"/>
          <w:sz w:val="28"/>
          <w:szCs w:val="28"/>
          <w:lang w:val="uk-UA" w:eastAsia="ru-RU"/>
        </w:rPr>
      </w:pPr>
    </w:p>
    <w:p w14:paraId="34EF1D8F" w14:textId="77777777" w:rsidR="0088572C" w:rsidRPr="0088572C" w:rsidRDefault="0088572C" w:rsidP="0088572C">
      <w:pPr>
        <w:spacing w:after="0" w:line="240" w:lineRule="auto"/>
        <w:jc w:val="center"/>
        <w:rPr>
          <w:rFonts w:eastAsia="Times New Roman"/>
          <w:sz w:val="24"/>
          <w:szCs w:val="24"/>
          <w:lang w:val="uk-UA" w:eastAsia="ru-RU"/>
        </w:rPr>
      </w:pPr>
      <w:r w:rsidRPr="0088572C">
        <w:rPr>
          <w:rFonts w:eastAsia="Times New Roman"/>
          <w:sz w:val="24"/>
          <w:szCs w:val="24"/>
          <w:lang w:val="uk-UA" w:eastAsia="ru-RU"/>
        </w:rPr>
        <w:lastRenderedPageBreak/>
        <w:t>2024 рік</w:t>
      </w:r>
    </w:p>
    <w:p w14:paraId="4766D188" w14:textId="31B4A9E5" w:rsidR="0088572C" w:rsidRPr="0088572C" w:rsidRDefault="0088572C" w:rsidP="0088572C">
      <w:pPr>
        <w:spacing w:after="0" w:line="240" w:lineRule="auto"/>
        <w:jc w:val="center"/>
        <w:rPr>
          <w:rFonts w:eastAsia="Times New Roman"/>
          <w:sz w:val="24"/>
          <w:szCs w:val="24"/>
          <w:lang w:val="uk-UA" w:eastAsia="ru-RU"/>
        </w:rPr>
      </w:pPr>
      <w:r w:rsidRPr="0088572C">
        <w:rPr>
          <w:rFonts w:eastAsia="Times New Roman"/>
          <w:sz w:val="28"/>
          <w:szCs w:val="28"/>
          <w:lang w:val="uk-UA" w:eastAsia="ru-RU"/>
        </w:rPr>
        <w:br w:type="page"/>
      </w:r>
      <w:r w:rsidRPr="0088572C">
        <w:rPr>
          <w:rFonts w:eastAsia="Times New Roman"/>
          <w:sz w:val="24"/>
          <w:szCs w:val="24"/>
          <w:lang w:val="uk-UA" w:eastAsia="ru-RU"/>
        </w:rPr>
        <w:lastRenderedPageBreak/>
        <w:t>1.ЗАГАЛЬНІ ПОЛОЖЕННЯ</w:t>
      </w:r>
    </w:p>
    <w:p w14:paraId="4E811C55" w14:textId="77777777" w:rsidR="0088572C" w:rsidRPr="0088572C" w:rsidRDefault="0088572C" w:rsidP="0088572C">
      <w:pPr>
        <w:spacing w:after="0" w:line="240" w:lineRule="auto"/>
        <w:rPr>
          <w:rFonts w:eastAsia="Times New Roman"/>
          <w:color w:val="FF0000"/>
          <w:sz w:val="24"/>
          <w:szCs w:val="24"/>
          <w:lang w:val="uk-UA" w:eastAsia="ru-RU"/>
        </w:rPr>
      </w:pPr>
    </w:p>
    <w:p w14:paraId="4A28BF1F"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КОМУНАЛЬНЕ НЕКОМЕРЦІЙНЕ ПІДПРИЄМСТВО «ЦЕНТР ПЕРВИННОЇ МЕДИКО-САНІТАРНОЇ ДОПОМОГИ» ПІВДЕННІВСЬКОЇ МІСЬКОЇ РАДИ (далі – Підприємство) є юридичною особою публічного права - закладом охорони здоров’я, неприбутковим підприємством, заснованим на комунальній власності Южненської міської територіальної громади.</w:t>
      </w:r>
    </w:p>
    <w:p w14:paraId="1838E4BA"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Підприємство створене за Рішенням Южненської міської ради від 20.09.2018 року № 1091-VII «Про створення КОМУНАЛЬНОГО НЕКОМЕРЦІЙНОГО ПІДПРИЄМСТВА «ЦЕНТР ПЕРВИННОЇ МЕДИКО-САНІТАРНОЇ ДОПОМОГИ» Южненської міської ради» відповідно до Закону України від 21.05.1997 року №280/97-ВР «Про місцеве самоврядування в Україні» шляхом створення комунального некомерційного підприємства. </w:t>
      </w:r>
    </w:p>
    <w:p w14:paraId="59AB6C97"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Перейменування Южненської міської ради Одеського району Одеської області у Південнівську міську раду Одеського району Одеської області (далі – Засновник) здійснено за Рішенням Южненської міської ради Одеського району Одеської області від 14.11.2024 року №1916-</w:t>
      </w:r>
      <w:r w:rsidRPr="0088572C">
        <w:rPr>
          <w:rFonts w:eastAsia="Calibri"/>
          <w:sz w:val="24"/>
          <w:szCs w:val="24"/>
          <w:lang w:val="en-US" w:eastAsia="ru-RU"/>
        </w:rPr>
        <w:t>VIII</w:t>
      </w:r>
      <w:r w:rsidRPr="0088572C">
        <w:rPr>
          <w:rFonts w:eastAsia="Calibri"/>
          <w:sz w:val="24"/>
          <w:szCs w:val="24"/>
          <w:lang w:val="uk-UA" w:eastAsia="ru-RU"/>
        </w:rPr>
        <w:t xml:space="preserve">. </w:t>
      </w:r>
    </w:p>
    <w:p w14:paraId="2071BF77"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створене на базі майна Южненської міської територіальної громади.</w:t>
      </w:r>
    </w:p>
    <w:p w14:paraId="46CAED34"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Власником майна Підприємства є Южненська міська територіальна громада у особі Південнівської міської ради Одеського району Одеської області.</w:t>
      </w:r>
    </w:p>
    <w:p w14:paraId="71FACDD6"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Засновником Підприємства є Південнівська міська рада Одеського району Одеської області (далі – Засновник); Органом управління Підприємства є Виконавчий комітет Південнівської міської ради Одеського району Одеської області (далі – Орган управління). Підприємство є підпорядкованим, підзвітним та підконтрольним Засновнику та Органу управління у межах визначених цим Статутом. </w:t>
      </w:r>
    </w:p>
    <w:p w14:paraId="3DB784CD"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446E8244"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є юридичною особою публічного права, має відокремлене майно, самостійний баланс, печатку зі своїм найменуванням.</w:t>
      </w:r>
    </w:p>
    <w:p w14:paraId="5E8843B7"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несе відповідальність за своїми зобов’язаннями відповідно до чинного законодавства. Підприємство не несе відповідальність за зобов’язаннями Засновника.</w:t>
      </w:r>
    </w:p>
    <w:p w14:paraId="2C9ABB98"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Забороняється розподіл отриманих доходів (прибутків)  Підприємства або їх частини серед засновників, працівників Підприємства (крім оплати їхньої праці, нарахування єдиного соціального внеску), членів органів управління та інших пов’язаних  з ними осіб. </w:t>
      </w:r>
    </w:p>
    <w:p w14:paraId="471B7037"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Не вважається розподілом доходів Підприємства, в розумінні п.1.10.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14:paraId="02ACB817" w14:textId="77777777" w:rsidR="0088572C" w:rsidRPr="0088572C" w:rsidRDefault="0088572C" w:rsidP="008F3DA2">
      <w:pPr>
        <w:numPr>
          <w:ilvl w:val="1"/>
          <w:numId w:val="19"/>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у своїй діяльності керується Конституцією України, законами України, постановами Верховної Ради України, актами Президента України, постановами Кабінету Міністрів України, наказами Міністерства охорони здоров’я України, іншими нормативно-правовими актами, цим Статутом, відповідними рішеннями місцевих органів виконавчої влади і органів місцевого самоврядування.</w:t>
      </w:r>
    </w:p>
    <w:p w14:paraId="371EF01F" w14:textId="77777777" w:rsidR="0088572C" w:rsidRPr="0088572C" w:rsidRDefault="0088572C" w:rsidP="0088572C">
      <w:pPr>
        <w:spacing w:after="0" w:line="240" w:lineRule="auto"/>
        <w:ind w:left="720"/>
        <w:contextualSpacing/>
        <w:jc w:val="both"/>
        <w:rPr>
          <w:rFonts w:eastAsia="Calibri"/>
          <w:color w:val="FF0000"/>
          <w:sz w:val="24"/>
          <w:szCs w:val="24"/>
          <w:lang w:val="uk-UA" w:eastAsia="ru-RU"/>
        </w:rPr>
      </w:pPr>
    </w:p>
    <w:p w14:paraId="38EE9DB8" w14:textId="77777777" w:rsidR="0088572C" w:rsidRPr="0088572C" w:rsidRDefault="0088572C" w:rsidP="0088572C">
      <w:pPr>
        <w:numPr>
          <w:ilvl w:val="0"/>
          <w:numId w:val="17"/>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НАЙМЕНУВАННЯ ТА МІСЦЕЗНАХОДЖЕНННЯ</w:t>
      </w:r>
    </w:p>
    <w:p w14:paraId="35257F20" w14:textId="77777777" w:rsidR="0088572C" w:rsidRPr="0088572C" w:rsidRDefault="0088572C" w:rsidP="0088572C">
      <w:pPr>
        <w:spacing w:after="0" w:line="240" w:lineRule="auto"/>
        <w:ind w:left="720"/>
        <w:contextualSpacing/>
        <w:jc w:val="both"/>
        <w:rPr>
          <w:rFonts w:eastAsia="Calibri"/>
          <w:color w:val="FF0000"/>
          <w:sz w:val="24"/>
          <w:szCs w:val="24"/>
          <w:lang w:val="en-US" w:eastAsia="ru-RU"/>
        </w:rPr>
      </w:pPr>
    </w:p>
    <w:p w14:paraId="7A8ABBF3" w14:textId="77777777" w:rsidR="0088572C" w:rsidRPr="0088572C" w:rsidRDefault="0088572C" w:rsidP="008F3DA2">
      <w:pPr>
        <w:spacing w:after="0" w:line="240" w:lineRule="auto"/>
        <w:ind w:firstLine="709"/>
        <w:jc w:val="both"/>
        <w:rPr>
          <w:rFonts w:eastAsia="Times New Roman"/>
          <w:sz w:val="24"/>
          <w:szCs w:val="24"/>
          <w:lang w:val="uk-UA" w:eastAsia="ru-RU"/>
        </w:rPr>
      </w:pPr>
      <w:r w:rsidRPr="0088572C">
        <w:rPr>
          <w:rFonts w:eastAsia="Times New Roman"/>
          <w:sz w:val="24"/>
          <w:szCs w:val="24"/>
          <w:lang w:val="uk-UA" w:eastAsia="ru-RU"/>
        </w:rPr>
        <w:t>2.1. Найменування:</w:t>
      </w:r>
    </w:p>
    <w:p w14:paraId="37594480" w14:textId="77777777" w:rsidR="0088572C" w:rsidRPr="0088572C" w:rsidRDefault="0088572C" w:rsidP="008F3DA2">
      <w:pPr>
        <w:spacing w:after="0" w:line="240" w:lineRule="auto"/>
        <w:ind w:firstLine="709"/>
        <w:jc w:val="both"/>
        <w:rPr>
          <w:rFonts w:eastAsia="Times New Roman"/>
          <w:sz w:val="24"/>
          <w:szCs w:val="24"/>
          <w:lang w:val="uk-UA" w:eastAsia="ru-RU"/>
        </w:rPr>
      </w:pPr>
      <w:r w:rsidRPr="0088572C">
        <w:rPr>
          <w:rFonts w:eastAsia="Times New Roman"/>
          <w:sz w:val="24"/>
          <w:szCs w:val="24"/>
          <w:lang w:val="uk-UA" w:eastAsia="ru-RU"/>
        </w:rPr>
        <w:t>2.1.1. Повне найменування Підприємства:</w:t>
      </w:r>
    </w:p>
    <w:p w14:paraId="76A5B9A3" w14:textId="77777777" w:rsidR="0088572C" w:rsidRPr="0088572C" w:rsidRDefault="0088572C" w:rsidP="008F3DA2">
      <w:pPr>
        <w:numPr>
          <w:ilvl w:val="0"/>
          <w:numId w:val="21"/>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lastRenderedPageBreak/>
        <w:t>українською мовою - КОМУНАЛЬНЕ НЕКОМЕРЦІЙНЕ ПІДПРИЄМСТВО «ЦЕНТР ПЕРВИННОЇ МЕДИКО-САНІТАРНОЇ ДОПОМОГИ» ПІВДЕННІВСЬКОЇ МІСЬКОЇ РАДИ;</w:t>
      </w:r>
    </w:p>
    <w:p w14:paraId="4ECFABEF" w14:textId="77777777" w:rsidR="0088572C" w:rsidRPr="0088572C" w:rsidRDefault="0088572C" w:rsidP="008F3DA2">
      <w:pPr>
        <w:numPr>
          <w:ilvl w:val="0"/>
          <w:numId w:val="21"/>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англійською мовою – </w:t>
      </w:r>
      <w:r w:rsidRPr="0088572C">
        <w:rPr>
          <w:rFonts w:eastAsia="Calibri"/>
          <w:sz w:val="24"/>
          <w:szCs w:val="24"/>
          <w:lang w:val="en-US" w:eastAsia="ru-RU"/>
        </w:rPr>
        <w:t xml:space="preserve">COMMUNAL NON-COMMERCIAL ENTERPRISE </w:t>
      </w:r>
      <w:r w:rsidRPr="0088572C">
        <w:rPr>
          <w:rFonts w:eastAsia="Calibri"/>
          <w:sz w:val="24"/>
          <w:szCs w:val="24"/>
          <w:lang w:val="uk-UA" w:eastAsia="ru-RU"/>
        </w:rPr>
        <w:t>«</w:t>
      </w:r>
      <w:r w:rsidRPr="0088572C">
        <w:rPr>
          <w:rFonts w:eastAsia="Calibri"/>
          <w:sz w:val="24"/>
          <w:szCs w:val="24"/>
          <w:lang w:val="en-US" w:eastAsia="ru-RU"/>
        </w:rPr>
        <w:t>CENTER OF PRIMARY MEDICAL AND SANITARY CARE</w:t>
      </w:r>
      <w:r w:rsidRPr="0088572C">
        <w:rPr>
          <w:rFonts w:eastAsia="Calibri"/>
          <w:sz w:val="24"/>
          <w:szCs w:val="24"/>
          <w:lang w:val="uk-UA" w:eastAsia="ru-RU"/>
        </w:rPr>
        <w:t xml:space="preserve">» </w:t>
      </w:r>
      <w:r w:rsidRPr="0088572C">
        <w:rPr>
          <w:rFonts w:eastAsia="Calibri"/>
          <w:sz w:val="24"/>
          <w:szCs w:val="24"/>
          <w:lang w:val="en-US" w:eastAsia="ru-RU"/>
        </w:rPr>
        <w:t>OF THE</w:t>
      </w:r>
      <w:r w:rsidRPr="0088572C">
        <w:rPr>
          <w:rFonts w:eastAsia="Calibri"/>
          <w:sz w:val="24"/>
          <w:szCs w:val="24"/>
          <w:lang w:val="uk-UA" w:eastAsia="ru-RU"/>
        </w:rPr>
        <w:t xml:space="preserve"> </w:t>
      </w:r>
      <w:r w:rsidRPr="0088572C">
        <w:rPr>
          <w:rFonts w:eastAsia="Calibri"/>
          <w:sz w:val="24"/>
          <w:szCs w:val="24"/>
          <w:lang w:val="en-US" w:eastAsia="ru-RU"/>
        </w:rPr>
        <w:t>PIVDENNE CITY COUNCIL</w:t>
      </w:r>
    </w:p>
    <w:p w14:paraId="1003C446" w14:textId="77777777" w:rsidR="0088572C" w:rsidRPr="0088572C" w:rsidRDefault="0088572C" w:rsidP="008F3DA2">
      <w:pPr>
        <w:numPr>
          <w:ilvl w:val="2"/>
          <w:numId w:val="22"/>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Скорочене найменування Підприємства:</w:t>
      </w:r>
    </w:p>
    <w:p w14:paraId="7B8D59BD" w14:textId="77777777" w:rsidR="0088572C" w:rsidRPr="0088572C" w:rsidRDefault="0088572C" w:rsidP="008F3DA2">
      <w:pPr>
        <w:numPr>
          <w:ilvl w:val="0"/>
          <w:numId w:val="15"/>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українською мовою – КНП «ЦПМСД» ПМР;</w:t>
      </w:r>
    </w:p>
    <w:p w14:paraId="78B89D38" w14:textId="77777777" w:rsidR="0088572C" w:rsidRPr="0088572C" w:rsidRDefault="0088572C" w:rsidP="008F3DA2">
      <w:pPr>
        <w:numPr>
          <w:ilvl w:val="0"/>
          <w:numId w:val="15"/>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англійською мовою</w:t>
      </w:r>
      <w:r w:rsidRPr="0088572C">
        <w:rPr>
          <w:rFonts w:eastAsia="Calibri"/>
          <w:sz w:val="24"/>
          <w:szCs w:val="24"/>
          <w:lang w:val="en-US" w:eastAsia="ru-RU"/>
        </w:rPr>
        <w:t xml:space="preserve"> – CNE CPMSC OF THE</w:t>
      </w:r>
      <w:r w:rsidRPr="0088572C">
        <w:rPr>
          <w:rFonts w:eastAsia="Calibri"/>
          <w:sz w:val="24"/>
          <w:szCs w:val="24"/>
          <w:lang w:val="uk-UA" w:eastAsia="ru-RU"/>
        </w:rPr>
        <w:t xml:space="preserve"> </w:t>
      </w:r>
      <w:r w:rsidRPr="0088572C">
        <w:rPr>
          <w:rFonts w:eastAsia="Calibri"/>
          <w:sz w:val="24"/>
          <w:szCs w:val="24"/>
          <w:lang w:val="en-US" w:eastAsia="ru-RU"/>
        </w:rPr>
        <w:t>PIVDENNE CITY COUNCIL</w:t>
      </w:r>
    </w:p>
    <w:p w14:paraId="5D746D65" w14:textId="77777777" w:rsidR="0088572C" w:rsidRPr="0088572C" w:rsidRDefault="0088572C" w:rsidP="008F3DA2">
      <w:pPr>
        <w:numPr>
          <w:ilvl w:val="1"/>
          <w:numId w:val="22"/>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Місцезнаходження Підприємства: Україна, 65481, Одеська область, Одеський район, місто Південне, вулиця Будівельників 19.</w:t>
      </w:r>
    </w:p>
    <w:p w14:paraId="4608F7E3" w14:textId="77777777" w:rsidR="0088572C" w:rsidRPr="0088572C" w:rsidRDefault="0088572C" w:rsidP="0088572C">
      <w:pPr>
        <w:spacing w:after="0" w:line="240" w:lineRule="auto"/>
        <w:ind w:left="720"/>
        <w:contextualSpacing/>
        <w:jc w:val="both"/>
        <w:rPr>
          <w:rFonts w:eastAsia="Calibri"/>
          <w:color w:val="FF0000"/>
          <w:sz w:val="24"/>
          <w:szCs w:val="24"/>
          <w:lang w:eastAsia="ru-RU"/>
        </w:rPr>
      </w:pPr>
    </w:p>
    <w:p w14:paraId="611A88D1" w14:textId="77777777" w:rsidR="0088572C" w:rsidRPr="0088572C" w:rsidRDefault="0088572C" w:rsidP="0088572C">
      <w:pPr>
        <w:numPr>
          <w:ilvl w:val="0"/>
          <w:numId w:val="17"/>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МЕТА ТА ПРЕДМЕТ ДІЯЛЬНОСТІ ПІДПРИЄМСТВА</w:t>
      </w:r>
    </w:p>
    <w:p w14:paraId="51FFB375" w14:textId="77777777" w:rsidR="0088572C" w:rsidRPr="0088572C" w:rsidRDefault="0088572C" w:rsidP="0088572C">
      <w:pPr>
        <w:spacing w:after="0" w:line="240" w:lineRule="auto"/>
        <w:ind w:left="450"/>
        <w:contextualSpacing/>
        <w:rPr>
          <w:rFonts w:eastAsia="Calibri"/>
          <w:sz w:val="24"/>
          <w:szCs w:val="24"/>
          <w:lang w:val="uk-UA" w:eastAsia="ru-RU"/>
        </w:rPr>
      </w:pPr>
    </w:p>
    <w:p w14:paraId="5994812B"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Основною метою створення Підприємства є надання первинної медичної допомоги та інших видів медичної допомоги, здійснення  управління медичним обслуговуванням населення, що постійно проживає (перебуває) на території Южненської міської територіальної громади, але не обмежуючись населеними пунктами які входять до складу громади, а також вжиття заходів з профілактики захворювань населення та підтримки громадського здоров’я.</w:t>
      </w:r>
    </w:p>
    <w:p w14:paraId="312C3D84"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Відповідно до поставленої мети предметом діяльності Підприємства є:</w:t>
      </w:r>
    </w:p>
    <w:p w14:paraId="0940C434"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медична практика з надання первинної та інших видів медичної допомоги населенню;</w:t>
      </w:r>
    </w:p>
    <w:p w14:paraId="14B3AAC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проведення профілактичних щеплень;</w:t>
      </w:r>
    </w:p>
    <w:p w14:paraId="4BAC3EE2"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забезпечення права громадян на вільний вибір лікаря з надання первинної медичної допомоги у визначеному законодавством порядку;</w:t>
      </w:r>
    </w:p>
    <w:p w14:paraId="29F537B9"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пацієнтів з метою своєчасної профілактики, діагностики та забезпечення дієвого лікування </w:t>
      </w:r>
      <w:proofErr w:type="spellStart"/>
      <w:r w:rsidRPr="0088572C">
        <w:rPr>
          <w:rFonts w:eastAsia="Calibri"/>
          <w:sz w:val="24"/>
          <w:szCs w:val="24"/>
          <w:lang w:val="uk-UA" w:eastAsia="ru-RU"/>
        </w:rPr>
        <w:t>хвороб</w:t>
      </w:r>
      <w:proofErr w:type="spellEnd"/>
      <w:r w:rsidRPr="0088572C">
        <w:rPr>
          <w:rFonts w:eastAsia="Calibri"/>
          <w:sz w:val="24"/>
          <w:szCs w:val="24"/>
          <w:lang w:val="uk-UA" w:eastAsia="ru-RU"/>
        </w:rPr>
        <w:t>, травм, отруєнь, патологічних, фізіологічних (під час вагітності) станів;</w:t>
      </w:r>
    </w:p>
    <w:p w14:paraId="3F6782F5"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проведення заходів масової та індивідуальної профілактики інфекційних захворювань; </w:t>
      </w:r>
    </w:p>
    <w:p w14:paraId="0117C72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раннє виявлення та профілактика неінфекційних захворювань, визначених груп підвищеного ризику; </w:t>
      </w:r>
    </w:p>
    <w:p w14:paraId="0840B87B"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раннє виявлення та профілактика інфекційних захворювань, у тому числі соціально-небезпечних; </w:t>
      </w:r>
    </w:p>
    <w:p w14:paraId="35F203D4"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консультування щодо профілактики, діагностики, лікування </w:t>
      </w:r>
      <w:proofErr w:type="spellStart"/>
      <w:r w:rsidRPr="0088572C">
        <w:rPr>
          <w:rFonts w:eastAsia="Calibri"/>
          <w:sz w:val="24"/>
          <w:szCs w:val="24"/>
          <w:lang w:val="uk-UA" w:eastAsia="ru-RU"/>
        </w:rPr>
        <w:t>хвороб</w:t>
      </w:r>
      <w:proofErr w:type="spellEnd"/>
      <w:r w:rsidRPr="0088572C">
        <w:rPr>
          <w:rFonts w:eastAsia="Calibri"/>
          <w:sz w:val="24"/>
          <w:szCs w:val="24"/>
          <w:lang w:val="uk-UA" w:eastAsia="ru-RU"/>
        </w:rPr>
        <w:t>, травм, отруєнь, патологічних, фізіологічних (під час вагітності) станів, а також щодо ведення здорового способу життя;</w:t>
      </w:r>
    </w:p>
    <w:p w14:paraId="2089A363"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взаємодія з іншими суб’єктами надання медичної допомоги з метою своєчасного діагностування та забезпечення дієвого лікування </w:t>
      </w:r>
      <w:proofErr w:type="spellStart"/>
      <w:r w:rsidRPr="0088572C">
        <w:rPr>
          <w:rFonts w:eastAsia="Calibri"/>
          <w:sz w:val="24"/>
          <w:szCs w:val="24"/>
          <w:lang w:val="uk-UA" w:eastAsia="ru-RU"/>
        </w:rPr>
        <w:t>хвороб</w:t>
      </w:r>
      <w:proofErr w:type="spellEnd"/>
      <w:r w:rsidRPr="0088572C">
        <w:rPr>
          <w:rFonts w:eastAsia="Calibri"/>
          <w:sz w:val="24"/>
          <w:szCs w:val="24"/>
          <w:lang w:val="uk-UA" w:eastAsia="ru-RU"/>
        </w:rPr>
        <w:t>, травм, отруєнь, патологічних, фізіологічних (під час вагітності) станів з урахуванням особливостей стану здоров’я пацієнта;</w:t>
      </w:r>
    </w:p>
    <w:p w14:paraId="5B4DD425"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скерування пацієнтів до інших закладів охорони здоров’я, а також відбір хворих на санаторно-курортне лікування та реабілітацію у визначеному законодавством порядку;</w:t>
      </w:r>
    </w:p>
    <w:p w14:paraId="53D07EB6"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дотримання міжнародних принципів доказової медицини та галузевих стандартів у сфері охорони здоров’я;</w:t>
      </w:r>
    </w:p>
    <w:p w14:paraId="0099DBD8"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упровадження нових форм та методів профілактики, діагностики, лікування та реабілітації захворювань та станів;</w:t>
      </w:r>
    </w:p>
    <w:p w14:paraId="2993AB23"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організація </w:t>
      </w:r>
      <w:proofErr w:type="spellStart"/>
      <w:r w:rsidRPr="0088572C">
        <w:rPr>
          <w:rFonts w:eastAsia="Calibri"/>
          <w:sz w:val="24"/>
          <w:szCs w:val="24"/>
          <w:lang w:val="uk-UA" w:eastAsia="ru-RU"/>
        </w:rPr>
        <w:t>стаціонарозамінних</w:t>
      </w:r>
      <w:proofErr w:type="spellEnd"/>
      <w:r w:rsidRPr="0088572C">
        <w:rPr>
          <w:rFonts w:eastAsia="Calibri"/>
          <w:sz w:val="24"/>
          <w:szCs w:val="24"/>
          <w:lang w:val="uk-UA" w:eastAsia="ru-RU"/>
        </w:rPr>
        <w:t xml:space="preserve"> форм надання медичної допомоги;</w:t>
      </w:r>
    </w:p>
    <w:p w14:paraId="21192400"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lastRenderedPageBreak/>
        <w:t xml:space="preserve">- проведення експертизи тимчасової непрацездатності та контроль за </w:t>
      </w:r>
      <w:proofErr w:type="spellStart"/>
      <w:r w:rsidRPr="0088572C">
        <w:rPr>
          <w:rFonts w:eastAsia="Calibri"/>
          <w:sz w:val="24"/>
          <w:szCs w:val="24"/>
          <w:lang w:val="uk-UA" w:eastAsia="ru-RU"/>
        </w:rPr>
        <w:t>видачею</w:t>
      </w:r>
      <w:proofErr w:type="spellEnd"/>
      <w:r w:rsidRPr="0088572C">
        <w:rPr>
          <w:rFonts w:eastAsia="Calibri"/>
          <w:sz w:val="24"/>
          <w:szCs w:val="24"/>
          <w:lang w:val="uk-UA" w:eastAsia="ru-RU"/>
        </w:rPr>
        <w:t xml:space="preserve"> листків непрацездатності;</w:t>
      </w:r>
    </w:p>
    <w:p w14:paraId="5C86E183"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направлення на медико-соціальну експертну комісію осіб зі стійкою втратою працездатності;</w:t>
      </w:r>
    </w:p>
    <w:p w14:paraId="3D86480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участь у проведені інформаційної та </w:t>
      </w:r>
      <w:proofErr w:type="spellStart"/>
      <w:r w:rsidRPr="0088572C">
        <w:rPr>
          <w:rFonts w:eastAsia="Calibri"/>
          <w:sz w:val="24"/>
          <w:szCs w:val="24"/>
          <w:lang w:val="uk-UA" w:eastAsia="ru-RU"/>
        </w:rPr>
        <w:t>освітньо</w:t>
      </w:r>
      <w:proofErr w:type="spellEnd"/>
      <w:r w:rsidRPr="0088572C">
        <w:rPr>
          <w:rFonts w:eastAsia="Calibri"/>
          <w:sz w:val="24"/>
          <w:szCs w:val="24"/>
          <w:lang w:val="uk-UA" w:eastAsia="ru-RU"/>
        </w:rPr>
        <w:t>-роз’яснювальної роботи серед населення щодо формування здорового способу життя;</w:t>
      </w:r>
    </w:p>
    <w:p w14:paraId="6386FAA1"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участь у державних та регіональних програмах з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4C49DF82"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виписка рецептів для пільгового забезпечення лікарськими засобами окремих груп населення і за певними категоріями захворювань, медичними виробами та іншими засобами відповідно до чинного законодавства України; </w:t>
      </w:r>
    </w:p>
    <w:p w14:paraId="49106314"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участь у державних та регіональних програмах щодо </w:t>
      </w:r>
      <w:proofErr w:type="spellStart"/>
      <w:r w:rsidRPr="0088572C">
        <w:rPr>
          <w:rFonts w:eastAsia="Calibri"/>
          <w:sz w:val="24"/>
          <w:szCs w:val="24"/>
          <w:lang w:val="uk-UA" w:eastAsia="ru-RU"/>
        </w:rPr>
        <w:t>скринінгових</w:t>
      </w:r>
      <w:proofErr w:type="spellEnd"/>
      <w:r w:rsidRPr="0088572C">
        <w:rPr>
          <w:rFonts w:eastAsia="Calibri"/>
          <w:sz w:val="24"/>
          <w:szCs w:val="24"/>
          <w:lang w:val="uk-UA" w:eastAsia="ru-RU"/>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14B5E2D7"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проведення скринінгу захворювань, раннє виявлення яких веде до зменшення </w:t>
      </w:r>
      <w:proofErr w:type="spellStart"/>
      <w:r w:rsidRPr="0088572C">
        <w:rPr>
          <w:rFonts w:eastAsia="Calibri"/>
          <w:sz w:val="24"/>
          <w:szCs w:val="24"/>
          <w:lang w:val="uk-UA" w:eastAsia="ru-RU"/>
        </w:rPr>
        <w:t>інвалідізації</w:t>
      </w:r>
      <w:proofErr w:type="spellEnd"/>
      <w:r w:rsidRPr="0088572C">
        <w:rPr>
          <w:rFonts w:eastAsia="Calibri"/>
          <w:sz w:val="24"/>
          <w:szCs w:val="24"/>
          <w:lang w:val="uk-UA" w:eastAsia="ru-RU"/>
        </w:rPr>
        <w:t xml:space="preserve"> та смертності населення; </w:t>
      </w:r>
    </w:p>
    <w:p w14:paraId="20CC0D27"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участь у визначені проблемних питань надання медичної допомоги на території Южненської міської територіальної громади та шляхів її вирішення;</w:t>
      </w:r>
    </w:p>
    <w:p w14:paraId="4F2149B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надання рекомендацій органам місцевого самоврядування щодо розробки планів розвитку первинної медичної допомоги;</w:t>
      </w:r>
    </w:p>
    <w:p w14:paraId="4B16B6D2"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 страхування працівників Підприємства у порядку, передбаченому чинним законодавством України; </w:t>
      </w:r>
    </w:p>
    <w:p w14:paraId="417063F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0FB8C89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3EF4F17F"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забезпечення підготовки, перепідготовки та підвищення кваліфікації працівників Підприємства;</w:t>
      </w:r>
    </w:p>
    <w:p w14:paraId="55E17365"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4514D6D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закупівля, зберігання та використання ресурсів, необхідних для надання медичних послуг, зокрема лікарських засобів (у тому числі наркотичних засобів та прекурсорів), обладнання та інвентарю;</w:t>
      </w:r>
    </w:p>
    <w:p w14:paraId="4B83A8B6"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-взаємодія з іншими суб’єктами надання медичної допомоги, а також з дошкільними навчальними закладами, навчальними закладами, соціальними службами, правоохоронними органами, підприємствами, установами, організаціями, засобами масової інформації, громадськими організаціями, органами місцевого самоврядування; </w:t>
      </w:r>
    </w:p>
    <w:p w14:paraId="14EC3273"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надання платних послуг із медичного обслуговування населення відповідно до чинного законодавства України;</w:t>
      </w:r>
    </w:p>
    <w:p w14:paraId="44582192"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надання медичної допомоги, передбаченої цим Статутом, іноземним громадянам, які тимчасово перебувають  на території України, на платній основі в порядку, передбаченому чинним законодавством України;</w:t>
      </w:r>
    </w:p>
    <w:p w14:paraId="040CB5EF"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надання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76AC47C5"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впровадження  сучасних інформаційних технологій;</w:t>
      </w:r>
    </w:p>
    <w:p w14:paraId="4A4A4860"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lastRenderedPageBreak/>
        <w:t>- впровадження та вдосконалення системи управління якістю надання первинної медичної допомоги.</w:t>
      </w:r>
    </w:p>
    <w:p w14:paraId="3D8D9968" w14:textId="77777777" w:rsidR="0088572C" w:rsidRPr="0088572C" w:rsidRDefault="0088572C" w:rsidP="008F3DA2">
      <w:pPr>
        <w:spacing w:after="0" w:line="240" w:lineRule="auto"/>
        <w:contextualSpacing/>
        <w:rPr>
          <w:rFonts w:eastAsia="Calibri"/>
          <w:color w:val="FF0000"/>
          <w:sz w:val="24"/>
          <w:szCs w:val="24"/>
          <w:lang w:val="uk-UA" w:eastAsia="ru-RU"/>
        </w:rPr>
      </w:pPr>
    </w:p>
    <w:p w14:paraId="7C42F93A" w14:textId="77777777" w:rsidR="0088572C" w:rsidRPr="0088572C" w:rsidRDefault="0088572C" w:rsidP="0088572C">
      <w:pPr>
        <w:numPr>
          <w:ilvl w:val="0"/>
          <w:numId w:val="18"/>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ПРАВОВИЙ СТАТУС</w:t>
      </w:r>
    </w:p>
    <w:p w14:paraId="30602D18" w14:textId="77777777" w:rsidR="0088572C" w:rsidRPr="0088572C" w:rsidRDefault="0088572C" w:rsidP="0088572C">
      <w:pPr>
        <w:spacing w:after="0" w:line="240" w:lineRule="auto"/>
        <w:ind w:left="450"/>
        <w:contextualSpacing/>
        <w:rPr>
          <w:rFonts w:eastAsia="Calibri"/>
          <w:color w:val="FF0000"/>
          <w:sz w:val="24"/>
          <w:szCs w:val="24"/>
          <w:lang w:val="uk-UA" w:eastAsia="ru-RU"/>
        </w:rPr>
      </w:pPr>
    </w:p>
    <w:p w14:paraId="74AEB17B"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6CDBABA0"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Підприємство користується закріпленим за ним комунальним майном, що є власністю Южненської міської територіальної громади на праві оперативного управління. </w:t>
      </w:r>
    </w:p>
    <w:p w14:paraId="4254015A"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 або Органом управління, самостійно організовує виконання робіт та надання послуг і реалізує її за цінами (тарифами), визначеними у порядку, встановленому законодавством та цим Статутом.</w:t>
      </w:r>
    </w:p>
    <w:p w14:paraId="2BC4A6A6"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Збитки, завдані Підприємству внаслідок виконання рішень органів державної влади чи органів місцевого самоврядування, які було визначено судом неконституційними або недійсними, підлягають відшкодуванню зазначеними органами добровільно або за рішенням суду.</w:t>
      </w:r>
    </w:p>
    <w:p w14:paraId="3239F6B0"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74B9833E"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має самостійний баланс, рахунки у Державному казначействі України, установах банків, круглу печатку зі своїм найменуванням, штампи, а також бланки з власними реквізитами.</w:t>
      </w:r>
    </w:p>
    <w:p w14:paraId="0BECE267"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має право укладати угоди (договори), набувати майнових та особистих немайнових прав, нести обов’язки, брати участь у справах,  що розглядається в судах України, міжнародних та третейських судах.</w:t>
      </w:r>
    </w:p>
    <w:p w14:paraId="19B64D15"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самостійно визначає свою організаційну структуру, встановлює чисельність і затверджує  штатний розпис.</w:t>
      </w:r>
    </w:p>
    <w:p w14:paraId="01B7D2EF" w14:textId="77777777" w:rsidR="0088572C" w:rsidRPr="0088572C" w:rsidRDefault="0088572C" w:rsidP="008F3DA2">
      <w:pPr>
        <w:numPr>
          <w:ilvl w:val="1"/>
          <w:numId w:val="18"/>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0423C610" w14:textId="77777777" w:rsidR="0088572C" w:rsidRPr="0088572C" w:rsidRDefault="0088572C" w:rsidP="0088572C">
      <w:pPr>
        <w:spacing w:after="0" w:line="240" w:lineRule="auto"/>
        <w:ind w:left="720"/>
        <w:contextualSpacing/>
        <w:jc w:val="center"/>
        <w:rPr>
          <w:rFonts w:eastAsia="Calibri"/>
          <w:color w:val="FF0000"/>
          <w:sz w:val="24"/>
          <w:szCs w:val="24"/>
          <w:lang w:val="uk-UA" w:eastAsia="ru-RU"/>
        </w:rPr>
      </w:pPr>
    </w:p>
    <w:p w14:paraId="6B71FFDF" w14:textId="77777777" w:rsidR="0088572C" w:rsidRPr="0088572C" w:rsidRDefault="0088572C" w:rsidP="0088572C">
      <w:pPr>
        <w:spacing w:after="0" w:line="240" w:lineRule="auto"/>
        <w:ind w:left="720"/>
        <w:contextualSpacing/>
        <w:jc w:val="center"/>
        <w:rPr>
          <w:rFonts w:eastAsia="Calibri"/>
          <w:sz w:val="24"/>
          <w:szCs w:val="24"/>
          <w:lang w:val="uk-UA" w:eastAsia="ru-RU"/>
        </w:rPr>
      </w:pPr>
      <w:r w:rsidRPr="0088572C">
        <w:rPr>
          <w:rFonts w:eastAsia="Calibri"/>
          <w:sz w:val="24"/>
          <w:szCs w:val="24"/>
          <w:lang w:val="uk-UA" w:eastAsia="ru-RU"/>
        </w:rPr>
        <w:t>5.СТАТУТНИЙ КАПІТАЛ. МАЙНО ТА ФІНАНСУВАННЯ</w:t>
      </w:r>
    </w:p>
    <w:p w14:paraId="0F71F75B" w14:textId="77777777" w:rsidR="0088572C" w:rsidRPr="0088572C" w:rsidRDefault="0088572C" w:rsidP="0088572C">
      <w:pPr>
        <w:spacing w:after="0" w:line="240" w:lineRule="auto"/>
        <w:ind w:left="720"/>
        <w:contextualSpacing/>
        <w:jc w:val="center"/>
        <w:rPr>
          <w:rFonts w:eastAsia="Calibri"/>
          <w:sz w:val="24"/>
          <w:szCs w:val="24"/>
          <w:lang w:val="uk-UA" w:eastAsia="ru-RU"/>
        </w:rPr>
      </w:pPr>
    </w:p>
    <w:p w14:paraId="222B113D"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Майно Підприємства є комунальною власністю Южненської міської територіальної громади і закріплюється за ним на праві оперативного управління. Майном Підприємства є необоротні та оборотні активи, основні засоби та грошові кошти, а також інші цінності, передані йому Засновником, вартість яких вказана у самостійному балансі Підприємства.</w:t>
      </w:r>
    </w:p>
    <w:p w14:paraId="694106F5"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право безоплатно передавати належне йому майно третім особам (юридичним чи фізичним особам) крім випадків, прямо передбачених законодавством. Усі питання, щодо відмови від права на земельну ділянку, що перебуває на балансі Підприємства, або її відчуження  вирішує виключно Засновник.</w:t>
      </w:r>
    </w:p>
    <w:p w14:paraId="7EB4CEE0"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Джерелами формування майна та коштів Підприємства є:</w:t>
      </w:r>
    </w:p>
    <w:p w14:paraId="79715A76"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Комунальне майно, передане Підприємству відповідно до рішення про його створення;</w:t>
      </w:r>
    </w:p>
    <w:p w14:paraId="0CA86113"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Кошти місцевого бюджету (Бюджетні кошти);</w:t>
      </w:r>
    </w:p>
    <w:p w14:paraId="32A0C14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lastRenderedPageBreak/>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виконання робіт та надання послуг;</w:t>
      </w:r>
    </w:p>
    <w:p w14:paraId="5C23EDE0"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 Цільові кошти;</w:t>
      </w:r>
    </w:p>
    <w:p w14:paraId="69699AD7"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3661C9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Кредити банків;</w:t>
      </w:r>
    </w:p>
    <w:p w14:paraId="4F63E20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Майно, придбане у інших юридичних або фізичних осіб;</w:t>
      </w:r>
    </w:p>
    <w:p w14:paraId="45E365E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3FC9720A"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Майно та кошти, отримані з інших джерел, не заборонених чинним законодавством України;</w:t>
      </w:r>
    </w:p>
    <w:p w14:paraId="2E28ADAB"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Інші джерела, не заборонені законодавством.</w:t>
      </w:r>
    </w:p>
    <w:p w14:paraId="699B5043" w14:textId="77777777" w:rsidR="0088572C" w:rsidRPr="0088572C" w:rsidRDefault="0088572C" w:rsidP="008F3DA2">
      <w:pPr>
        <w:spacing w:after="0" w:line="240" w:lineRule="auto"/>
        <w:ind w:firstLine="709"/>
        <w:jc w:val="both"/>
        <w:rPr>
          <w:rFonts w:eastAsia="Times New Roman"/>
          <w:color w:val="FF0000"/>
          <w:sz w:val="24"/>
          <w:szCs w:val="24"/>
          <w:lang w:val="uk-UA" w:eastAsia="ru-RU"/>
        </w:rPr>
      </w:pPr>
      <w:r w:rsidRPr="0088572C">
        <w:rPr>
          <w:rFonts w:eastAsia="Times New Roman"/>
          <w:sz w:val="24"/>
          <w:szCs w:val="24"/>
          <w:lang w:val="uk-UA" w:eastAsia="ru-RU"/>
        </w:rPr>
        <w:t>Вилучення майна Підприємства може мати місце лише у випадках, передбачених чинним законодавством України.</w:t>
      </w:r>
    </w:p>
    <w:p w14:paraId="0662FDB3"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Статутний капітал Підприємства становить: 0,00 (нуль) гривень.</w:t>
      </w:r>
    </w:p>
    <w:p w14:paraId="1EAB69F6"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може одержувати кредити для виконання статутних завдань під гарантію Засновника.</w:t>
      </w:r>
    </w:p>
    <w:p w14:paraId="310CC31B"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14:paraId="51A5BA40"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контролювати відповідні напрями діяльності Підприємства у визначеному законодавством порядку.</w:t>
      </w:r>
    </w:p>
    <w:p w14:paraId="5DE7021D"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Власні надходження Підприємства використовуються відповідно до чинного законодавства України.</w:t>
      </w:r>
    </w:p>
    <w:p w14:paraId="3961C7D0" w14:textId="77777777" w:rsidR="0088572C" w:rsidRPr="0088572C" w:rsidRDefault="0088572C" w:rsidP="008F3DA2">
      <w:pPr>
        <w:spacing w:after="0" w:line="240" w:lineRule="auto"/>
        <w:contextualSpacing/>
        <w:jc w:val="both"/>
        <w:rPr>
          <w:rFonts w:eastAsia="Calibri"/>
          <w:sz w:val="24"/>
          <w:szCs w:val="24"/>
          <w:lang w:val="uk-UA" w:eastAsia="ru-RU"/>
        </w:rPr>
      </w:pPr>
    </w:p>
    <w:p w14:paraId="773B3FEA" w14:textId="77777777" w:rsidR="0088572C" w:rsidRDefault="0088572C" w:rsidP="0088572C">
      <w:pPr>
        <w:numPr>
          <w:ilvl w:val="0"/>
          <w:numId w:val="16"/>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ПРАВА ТА ОБОВ’ЯЗКИ</w:t>
      </w:r>
    </w:p>
    <w:p w14:paraId="7AFF3F5A" w14:textId="77777777" w:rsidR="008F3DA2" w:rsidRPr="0088572C" w:rsidRDefault="008F3DA2" w:rsidP="008F3DA2">
      <w:pPr>
        <w:spacing w:after="0" w:line="240" w:lineRule="auto"/>
        <w:ind w:left="450"/>
        <w:contextualSpacing/>
        <w:rPr>
          <w:rFonts w:eastAsia="Calibri"/>
          <w:sz w:val="24"/>
          <w:szCs w:val="24"/>
          <w:lang w:val="uk-UA" w:eastAsia="ru-RU"/>
        </w:rPr>
      </w:pPr>
    </w:p>
    <w:p w14:paraId="370FED8B"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має право:</w:t>
      </w:r>
    </w:p>
    <w:p w14:paraId="7918B8F2"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47C18BF"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Самостійно планувати, організовувати і здійснювати свою статутну діяльність, визначати основні напрями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7CE228A" w14:textId="77777777" w:rsidR="0088572C" w:rsidRPr="0088572C" w:rsidRDefault="0088572C" w:rsidP="008F3DA2">
      <w:pPr>
        <w:numPr>
          <w:ilvl w:val="2"/>
          <w:numId w:val="16"/>
        </w:numPr>
        <w:spacing w:after="0" w:line="240" w:lineRule="auto"/>
        <w:ind w:left="0" w:firstLine="709"/>
        <w:contextualSpacing/>
        <w:jc w:val="both"/>
        <w:rPr>
          <w:rFonts w:eastAsia="Calibri"/>
          <w:color w:val="FF0000"/>
          <w:sz w:val="24"/>
          <w:szCs w:val="24"/>
          <w:lang w:val="uk-UA" w:eastAsia="ru-RU"/>
        </w:rPr>
      </w:pPr>
      <w:r w:rsidRPr="0088572C">
        <w:rPr>
          <w:rFonts w:eastAsia="Calibri"/>
          <w:sz w:val="24"/>
          <w:szCs w:val="24"/>
          <w:lang w:val="uk-UA" w:eastAsia="ru-RU"/>
        </w:rPr>
        <w:t xml:space="preserve">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w:t>
      </w:r>
    </w:p>
    <w:p w14:paraId="6A0FE916"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Самостійно визначати напрями використання грошових коштів у порядку, визначеному чинним законодавством України. </w:t>
      </w:r>
    </w:p>
    <w:p w14:paraId="7F6DF2D7"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Визначати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на </w:t>
      </w:r>
      <w:r w:rsidRPr="0088572C">
        <w:rPr>
          <w:rFonts w:eastAsia="Calibri"/>
          <w:sz w:val="24"/>
          <w:szCs w:val="24"/>
          <w:lang w:val="uk-UA" w:eastAsia="ru-RU"/>
        </w:rPr>
        <w:lastRenderedPageBreak/>
        <w:t xml:space="preserve">умовах, передбачених колективним договором з дотриманням норм і гарантій, передбачених законодавством, Генеральною та Галузевою угодами.  </w:t>
      </w:r>
    </w:p>
    <w:p w14:paraId="380A19FE"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Здійснювати власне будівництво, реконструкцію, капітальний ремонт та поточний ремонт основних фондів у визначеному законодавством порядку.</w:t>
      </w:r>
    </w:p>
    <w:p w14:paraId="7693F0B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Використовувати для підвищення рівня якості медичного обслуговування населення кошти, отримані від юридичних та фізичних осіб, якщо інше не встановлено законом. </w:t>
      </w:r>
    </w:p>
    <w:p w14:paraId="2486E60A"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Самостійно встановлювати будь-які тарифи, ціни та/чи прейскуранти цін на платні послуги Підприємства. </w:t>
      </w:r>
    </w:p>
    <w:p w14:paraId="6633D8C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Залучати підприємства, установи та організації для реалізації своїх статутних завдань у визначеному законодавством порядку.</w:t>
      </w:r>
    </w:p>
    <w:p w14:paraId="6E1077F9"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Співпрацювати з іншими закладами охорони здоров’я, науковими установами та фізичними особами-підприємцями.</w:t>
      </w:r>
    </w:p>
    <w:p w14:paraId="08D78D50"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Надавати консультативну допомогу з питань, що належать до його компетенції, спеціалістам інших закладів охорони здоров’я за їх запитом.</w:t>
      </w:r>
    </w:p>
    <w:p w14:paraId="5054E14C"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Створювати структурні підрозділи Підприємства відповідно до чинного законодавства України.</w:t>
      </w:r>
    </w:p>
    <w:p w14:paraId="6353F307"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Здійснювати інші права, що не суперечать чинному законодавству.</w:t>
      </w:r>
    </w:p>
    <w:p w14:paraId="269F4C41" w14:textId="77777777" w:rsidR="0088572C" w:rsidRPr="0088572C" w:rsidRDefault="0088572C" w:rsidP="008F3DA2">
      <w:pPr>
        <w:numPr>
          <w:ilvl w:val="1"/>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зобов’язане:</w:t>
      </w:r>
    </w:p>
    <w:p w14:paraId="483D24FE"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6CC0F3C5"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Здійснювати бухгалтерський облік, вести фінансову та статистичну звітність згідно з законодавством.</w:t>
      </w:r>
    </w:p>
    <w:p w14:paraId="4154C20E"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 межах своєї компетенції діяти відповідно до Конституції України, законів України, актів Президента України та Кабінету Міністрів України, нормативно-правових актів Міністерства охорони здоров’я України, інших нормативно-правових актів та цього Статуту.</w:t>
      </w:r>
    </w:p>
    <w:p w14:paraId="6BA565BB"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Планувати свою діяльність з метою реалізації єдиної комплексної політики в галузі охорони здоров’я з напрямку первинної медико-санітарної допомоги на території Южненської міської територіальної громади.</w:t>
      </w:r>
    </w:p>
    <w:p w14:paraId="433C9E2F"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078D569B"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4403081" w14:textId="77777777" w:rsidR="0088572C" w:rsidRP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Розробляти та реалізувати кадрову політику, контролювати підвищення кваліфікації працівників.</w:t>
      </w:r>
    </w:p>
    <w:p w14:paraId="3D91A78B" w14:textId="77777777" w:rsidR="0088572C" w:rsidRDefault="0088572C" w:rsidP="008F3DA2">
      <w:pPr>
        <w:numPr>
          <w:ilvl w:val="2"/>
          <w:numId w:val="16"/>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14:paraId="055CF8A3" w14:textId="77777777" w:rsidR="008F3DA2" w:rsidRPr="0088572C" w:rsidRDefault="008F3DA2" w:rsidP="008F3DA2">
      <w:pPr>
        <w:spacing w:after="0" w:line="240" w:lineRule="auto"/>
        <w:ind w:left="720"/>
        <w:contextualSpacing/>
        <w:jc w:val="both"/>
        <w:rPr>
          <w:rFonts w:eastAsia="Calibri"/>
          <w:sz w:val="24"/>
          <w:szCs w:val="24"/>
          <w:lang w:val="uk-UA" w:eastAsia="ru-RU"/>
        </w:rPr>
      </w:pPr>
    </w:p>
    <w:p w14:paraId="17D561CE" w14:textId="77777777" w:rsidR="0088572C" w:rsidRPr="0088572C" w:rsidRDefault="0088572C" w:rsidP="0088572C">
      <w:pPr>
        <w:spacing w:after="0" w:line="240" w:lineRule="auto"/>
        <w:jc w:val="center"/>
        <w:rPr>
          <w:rFonts w:eastAsia="Times New Roman"/>
          <w:sz w:val="24"/>
          <w:szCs w:val="24"/>
          <w:lang w:val="uk-UA" w:eastAsia="ru-RU"/>
        </w:rPr>
      </w:pPr>
      <w:r w:rsidRPr="0088572C">
        <w:rPr>
          <w:rFonts w:eastAsia="Times New Roman"/>
          <w:sz w:val="24"/>
          <w:szCs w:val="24"/>
          <w:lang w:val="uk-UA" w:eastAsia="ru-RU"/>
        </w:rPr>
        <w:t xml:space="preserve">7.УПРАВЛІННЯ ПІДПРИЄМСТВОМ </w:t>
      </w:r>
    </w:p>
    <w:p w14:paraId="7015DB4C" w14:textId="77777777" w:rsidR="0088572C" w:rsidRPr="0088572C" w:rsidRDefault="0088572C" w:rsidP="0088572C">
      <w:pPr>
        <w:spacing w:after="0" w:line="240" w:lineRule="auto"/>
        <w:jc w:val="center"/>
        <w:rPr>
          <w:rFonts w:eastAsia="Times New Roman"/>
          <w:sz w:val="24"/>
          <w:szCs w:val="24"/>
          <w:lang w:val="uk-UA" w:eastAsia="ru-RU"/>
        </w:rPr>
      </w:pPr>
      <w:r w:rsidRPr="0088572C">
        <w:rPr>
          <w:rFonts w:eastAsia="Times New Roman"/>
          <w:sz w:val="24"/>
          <w:szCs w:val="24"/>
          <w:lang w:val="uk-UA" w:eastAsia="ru-RU"/>
        </w:rPr>
        <w:t>ТА ГРОМАДСЬКИЙ КОНТРОЛЬ ЗА ЙОГО ДІЯЛЬНІСТЮ</w:t>
      </w:r>
    </w:p>
    <w:p w14:paraId="118AED0C" w14:textId="77777777" w:rsidR="0088572C" w:rsidRPr="0088572C" w:rsidRDefault="0088572C" w:rsidP="0088572C">
      <w:pPr>
        <w:spacing w:after="0" w:line="240" w:lineRule="auto"/>
        <w:jc w:val="center"/>
        <w:rPr>
          <w:rFonts w:eastAsia="Times New Roman"/>
          <w:color w:val="FF0000"/>
          <w:sz w:val="24"/>
          <w:szCs w:val="24"/>
          <w:lang w:val="uk-UA" w:eastAsia="ru-RU"/>
        </w:rPr>
      </w:pPr>
    </w:p>
    <w:p w14:paraId="19B49158"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Управління Підприємством здійснюється відповідно до цього Статуту на основі поєднання прав Засновника через Уповноважений орган щодо оперативного управління комунальним майном територіальної громади та участі в управлінні трудового колективу у порядку визначеному Статутом та законом.</w:t>
      </w:r>
    </w:p>
    <w:p w14:paraId="3F38A859"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Вищим органом управління Підприємством є Засновник.</w:t>
      </w:r>
    </w:p>
    <w:p w14:paraId="7B9F2DD4"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Уповноваженим органом Засновника є Виконавчий комітет Південнівської міської ради Одеського району Одеської області. Повноваження Уповноваженого органу щодо управління Підприємством визначаються цим Статутом.</w:t>
      </w:r>
    </w:p>
    <w:p w14:paraId="24AE1381"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lastRenderedPageBreak/>
        <w:t>Засновник здійснює свої права щодо управління Підприємством безпосередньо або через Уповноважений орган відповідно до Статуту та діючого законодавства.</w:t>
      </w:r>
    </w:p>
    <w:p w14:paraId="452F0E82"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Уповноважений орган має право приймати рішення з питань діяльності Підприємства, якщо це прямо передбачено Статутом або окремим письмовим рішенням Засновника.</w:t>
      </w:r>
    </w:p>
    <w:p w14:paraId="394C787A"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 питань віднесених до власної компетенції Уповноважений орган видає письмове розпорядження або наказ.</w:t>
      </w:r>
    </w:p>
    <w:p w14:paraId="45B6C5B3"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Поточне керівництво (оперативне управління) Підприємством здійснює керівник Підприємства. Керівник призначається на посаду і звільняється з неї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керівника Підприємства, умови його матеріального забезпечення, інші умови найму визначаються контрактом.</w:t>
      </w:r>
    </w:p>
    <w:p w14:paraId="0FCB34A7"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Засновник:</w:t>
      </w:r>
    </w:p>
    <w:p w14:paraId="01AFAF3B"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Затверджує статут Підприємства та зміни до нього;</w:t>
      </w:r>
    </w:p>
    <w:p w14:paraId="4BE225A0"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Укладає і розриває контракт з керівником Підприємства та здійснює контроль за його виконанням;</w:t>
      </w:r>
    </w:p>
    <w:p w14:paraId="3DCA5800"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69EBF8F"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Здійснює контроль за ефективністю використання майна, що є власністю Південнівської міської ради та закріплене за  Підприємством на праві оперативного управління;</w:t>
      </w:r>
    </w:p>
    <w:p w14:paraId="63279655"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Погоджує створення філій, представництв, відділень та інших відокремлених підрозділів Підприємства (далі-Філії). Такі Філії діють відповідно до положення про них, погодженого із Засновником та затвердженого наказами керівника Підприємства.</w:t>
      </w:r>
    </w:p>
    <w:p w14:paraId="00BF1C5D"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3EAFDB53"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Орган управління:</w:t>
      </w:r>
    </w:p>
    <w:p w14:paraId="7B7DDA30"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Визначає головні напрямки діяльності Підприємства, затверджує плани діяльності та звіти про їх виконання;</w:t>
      </w:r>
    </w:p>
    <w:p w14:paraId="26286358"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Затверджує фінансовий план Підприємства та контролює його виконання;</w:t>
      </w:r>
    </w:p>
    <w:p w14:paraId="7677DCD7"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Укладає з Підприємством договори про надання медичного обслуговування за рахунок коштів місцевого бюджету, зокрема на надання послуг, які не входять  до переліку гарантованих медичних послуг згідно Програми медичних гарантій.</w:t>
      </w:r>
      <w:r w:rsidRPr="0088572C">
        <w:rPr>
          <w:rFonts w:eastAsia="Calibri"/>
          <w:sz w:val="24"/>
          <w:szCs w:val="24"/>
          <w:shd w:val="clear" w:color="auto" w:fill="FFFFFF"/>
          <w:lang w:val="uk-UA" w:eastAsia="ru-RU"/>
        </w:rPr>
        <w:t xml:space="preserve"> </w:t>
      </w:r>
    </w:p>
    <w:p w14:paraId="6F6014F2"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Керівник Підприємства:</w:t>
      </w:r>
    </w:p>
    <w:p w14:paraId="54107708"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підписувати документи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16B35622"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Самостійно вирішує питання діяльності Підприємства за винятком тих, що віднесені законодавством України та цим Статутом до компетенції Засновника.</w:t>
      </w:r>
    </w:p>
    <w:p w14:paraId="78FC233A"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Організовує роботу Підприємства щодо надання населенню медичної допомоги згідно з вимогами нормативно-правових актів.</w:t>
      </w:r>
    </w:p>
    <w:p w14:paraId="7BE04FD8"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надає Підприємство, використання наданого на праві оперативного управління Підприємству майна спільної </w:t>
      </w:r>
      <w:r w:rsidRPr="0088572C">
        <w:rPr>
          <w:rFonts w:eastAsia="Calibri"/>
          <w:sz w:val="24"/>
          <w:szCs w:val="24"/>
          <w:lang w:val="uk-UA" w:eastAsia="ru-RU"/>
        </w:rPr>
        <w:lastRenderedPageBreak/>
        <w:t>власності територіальних громад і доходу згідно з вимогами законодавства, цього Статуту та укладених підприємством договорів.</w:t>
      </w:r>
    </w:p>
    <w:p w14:paraId="67640156"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Користується правом розпорядження майном та коштами Підприємства відповідно до законодавства України та цього Статуту. Забезпечує ефективне використання і збереження майна, закріпленого за підприємством на праві оперативного управління.</w:t>
      </w:r>
    </w:p>
    <w:p w14:paraId="0294216E"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 межах своєї компетенції видає накази та інші акти, дає вказівки, обов’язкові для всіх підрозділів та працівників Підприємства.</w:t>
      </w:r>
    </w:p>
    <w:p w14:paraId="07D31CA1"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Забезпечує контроль за веденням та зберіганням медичної та іншої документації.</w:t>
      </w:r>
    </w:p>
    <w:p w14:paraId="48FE11A6"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 строки і в поряду, встановленому законодавством, повідомляє відповідні органи про будь-які зміни у даних про Підприємство, які обов’язково потрібно вносити до Єдиного державного реєстру юридичних осіб та фізичних осіб-підприємців та громадських формувань.</w:t>
      </w:r>
    </w:p>
    <w:p w14:paraId="55F7F0E0"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Подає в установленому порядку Засновнику квартальну, річну, фінансову та іншу звітність Підприємства, зокрема щороку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14:paraId="23E09B4A"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7AB23E85"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Забезпечує проведення колективних переговорів, укладення колективного договору у порядку, визначеному законодавством України.</w:t>
      </w:r>
    </w:p>
    <w:p w14:paraId="23156FF3"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Призначає на посади та звільняє працівників Підприємства відповідно до штатного розпису.</w:t>
      </w:r>
    </w:p>
    <w:p w14:paraId="08748C08"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Вживає заходів заохочення і накладає дисциплінарні стягнення відповідно до правил внутрішнього трудового розпорядку та чинного законодавства України.</w:t>
      </w:r>
    </w:p>
    <w:p w14:paraId="7A2CBEB5"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219D219D"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Вживає заходів для своєчасної та в повному обсязі виплати заробітної плати, а також передбачених законодавством податків, зборів та інших обов’язкових платежів.</w:t>
      </w:r>
    </w:p>
    <w:p w14:paraId="241F4141"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Несе відповідальність за збитки, завдані Підприємству з його вини в порядку, визначеному законодавством.</w:t>
      </w:r>
    </w:p>
    <w:p w14:paraId="5E171D73"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Самостійно визначає структуру Підприємства.</w:t>
      </w:r>
    </w:p>
    <w:p w14:paraId="37D19F84"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Самостійно затверджує штатний розклад Підприємства.</w:t>
      </w:r>
    </w:p>
    <w:p w14:paraId="7FE16384"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Самостійно затверджує будь-які тарифи, ціни та/чи прейскуранти цін на платні послуги Підприємства.</w:t>
      </w:r>
    </w:p>
    <w:p w14:paraId="04B3B39F"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Затверджує:</w:t>
      </w:r>
    </w:p>
    <w:p w14:paraId="7CFE8731" w14:textId="77777777" w:rsidR="0088572C" w:rsidRPr="0088572C" w:rsidRDefault="0088572C" w:rsidP="008F3DA2">
      <w:pPr>
        <w:spacing w:after="0" w:line="240" w:lineRule="auto"/>
        <w:ind w:firstLine="709"/>
        <w:jc w:val="both"/>
        <w:rPr>
          <w:rFonts w:eastAsia="Times New Roman"/>
          <w:sz w:val="24"/>
          <w:szCs w:val="24"/>
          <w:lang w:val="uk-UA" w:eastAsia="ru-RU"/>
        </w:rPr>
      </w:pPr>
      <w:r w:rsidRPr="0088572C">
        <w:rPr>
          <w:rFonts w:eastAsia="Times New Roman"/>
          <w:sz w:val="24"/>
          <w:szCs w:val="24"/>
          <w:lang w:val="uk-UA" w:eastAsia="ru-RU"/>
        </w:rPr>
        <w:t>- положення про структурні підрозділи Підприємства;</w:t>
      </w:r>
    </w:p>
    <w:p w14:paraId="4B9557FD" w14:textId="77777777" w:rsidR="0088572C" w:rsidRPr="0088572C" w:rsidRDefault="0088572C" w:rsidP="008F3DA2">
      <w:pPr>
        <w:spacing w:after="0" w:line="240" w:lineRule="auto"/>
        <w:ind w:firstLine="709"/>
        <w:jc w:val="both"/>
        <w:rPr>
          <w:rFonts w:eastAsia="Times New Roman"/>
          <w:sz w:val="24"/>
          <w:szCs w:val="24"/>
          <w:lang w:val="uk-UA" w:eastAsia="ru-RU"/>
        </w:rPr>
      </w:pPr>
      <w:r w:rsidRPr="0088572C">
        <w:rPr>
          <w:rFonts w:eastAsia="Times New Roman"/>
          <w:sz w:val="24"/>
          <w:szCs w:val="24"/>
          <w:lang w:val="uk-UA" w:eastAsia="ru-RU"/>
        </w:rPr>
        <w:t xml:space="preserve">- інші положення та порядки, що мають системний характер, зокрема: </w:t>
      </w:r>
    </w:p>
    <w:p w14:paraId="3B5D620C" w14:textId="77777777" w:rsidR="0088572C" w:rsidRPr="0088572C" w:rsidRDefault="0088572C" w:rsidP="008F3DA2">
      <w:pPr>
        <w:spacing w:after="0" w:line="240" w:lineRule="auto"/>
        <w:ind w:firstLine="709"/>
        <w:jc w:val="both"/>
        <w:rPr>
          <w:rFonts w:eastAsia="Times New Roman"/>
          <w:sz w:val="24"/>
          <w:szCs w:val="24"/>
          <w:lang w:val="uk-UA" w:eastAsia="ru-RU"/>
        </w:rPr>
      </w:pPr>
      <w:r w:rsidRPr="0088572C">
        <w:rPr>
          <w:rFonts w:eastAsia="Times New Roman"/>
          <w:sz w:val="24"/>
          <w:szCs w:val="24"/>
          <w:lang w:val="uk-UA" w:eastAsia="ru-RU"/>
        </w:rPr>
        <w:t>- положення про преміювання працівників за підсумками роботи Підприємства;</w:t>
      </w:r>
    </w:p>
    <w:p w14:paraId="088737BC"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порядок надходження і використання коштів, отриманих як благодійні внески, гранти та дарунки;</w:t>
      </w:r>
    </w:p>
    <w:p w14:paraId="41D2C6F1" w14:textId="795CEE7E"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порядок приймання, зберігання, відпуску та обліку лікарських засобів та медичних виробів.</w:t>
      </w:r>
    </w:p>
    <w:p w14:paraId="1A63DE46"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lastRenderedPageBreak/>
        <w:t>Має право укладати договори оренди майна в порядку, визначеному чинним законодавством та актами місцевого самоврядування.</w:t>
      </w:r>
    </w:p>
    <w:p w14:paraId="0452EDB0" w14:textId="77777777" w:rsidR="0088572C" w:rsidRPr="0088572C" w:rsidRDefault="0088572C" w:rsidP="008F3DA2">
      <w:pPr>
        <w:numPr>
          <w:ilvl w:val="2"/>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14:paraId="7C752CA2"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Керівник Підприємства та головний бухгалтер несуть персональну відповідальність за додержанням порядку ведення і достовірність обліку статистичної звітності у встановленому законодавством порядку.</w:t>
      </w:r>
    </w:p>
    <w:p w14:paraId="363E4FCB"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функціональними (посадовими) обов’язками.</w:t>
      </w:r>
    </w:p>
    <w:p w14:paraId="0F87EBDA"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 метою сприяння діяльності на Підприємстві може бути створена Опікунська Рада. Діяльність, склад та інші питання щодо Опікунської Ради регулюються Положенням, яке затверджується наказом Керівника Підприємства.</w:t>
      </w:r>
    </w:p>
    <w:p w14:paraId="16C1101D" w14:textId="3C1A487E" w:rsidR="008F3DA2" w:rsidRDefault="0088572C" w:rsidP="008F3DA2">
      <w:pPr>
        <w:numPr>
          <w:ilvl w:val="0"/>
          <w:numId w:val="20"/>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ПОВНОВАЖЕННЯ ТРУДОВОГО КОЛЕКТИВУ</w:t>
      </w:r>
    </w:p>
    <w:p w14:paraId="0A4E764E"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14:paraId="7F1D3BAA"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14:paraId="1F86E4D7"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України.</w:t>
      </w:r>
    </w:p>
    <w:p w14:paraId="1505DE28"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Виробничі, трудові та соціальні відносини трудового колективу з адміністрацією Підприємства регулюються колективним договором.</w:t>
      </w:r>
    </w:p>
    <w:p w14:paraId="1D28540A"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Джерелом коштів на оплату праці працівників Підприємства є кошти, отримані в результаті його господарської некомерційної діяльності.</w:t>
      </w:r>
    </w:p>
    <w:p w14:paraId="2F2CBD41"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 </w:t>
      </w:r>
    </w:p>
    <w:p w14:paraId="6265343D"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Мінімальна заробітна плата працівників не може бути нижчою від встановленого законодавством мінімального розміру заробітної плати.</w:t>
      </w:r>
    </w:p>
    <w:p w14:paraId="5F91E8E4" w14:textId="77777777" w:rsidR="0088572C" w:rsidRPr="0088572C" w:rsidRDefault="0088572C" w:rsidP="008F3DA2">
      <w:pPr>
        <w:spacing w:after="0" w:line="240" w:lineRule="auto"/>
        <w:ind w:firstLine="709"/>
        <w:contextualSpacing/>
        <w:jc w:val="both"/>
        <w:rPr>
          <w:rFonts w:eastAsia="Calibri"/>
          <w:sz w:val="24"/>
          <w:szCs w:val="24"/>
          <w:lang w:val="uk-UA" w:eastAsia="ru-RU"/>
        </w:rPr>
      </w:pPr>
      <w:r w:rsidRPr="0088572C">
        <w:rPr>
          <w:rFonts w:eastAsia="Calibri"/>
          <w:sz w:val="24"/>
          <w:szCs w:val="24"/>
          <w:lang w:val="uk-UA" w:eastAsia="ru-RU"/>
        </w:rPr>
        <w:t>Умови оплати праці та матеріального забезпечення  керівника Підприємства визначається контрактом, укладеним із Засновником; колективним договором та розпорядженнями міського голови.</w:t>
      </w:r>
    </w:p>
    <w:p w14:paraId="7BA05FC5"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Працю працівників Підприємства оплачують у першочерговому порядку. Усі інші платежі Підприємство здійснює після виконання зобов’язань щодо оплати праці.</w:t>
      </w:r>
    </w:p>
    <w:p w14:paraId="4540B23C" w14:textId="7CD66120" w:rsidR="008F3DA2"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Працівники Підприємства провадять свою діяльність відповідно до Статуту, колективного договору та посадових інструкцій згідно із законодавством України.</w:t>
      </w:r>
    </w:p>
    <w:p w14:paraId="130C0C95" w14:textId="77777777" w:rsidR="008F3DA2" w:rsidRPr="008F3DA2" w:rsidRDefault="008F3DA2" w:rsidP="008F3DA2">
      <w:pPr>
        <w:spacing w:after="0" w:line="240" w:lineRule="auto"/>
        <w:contextualSpacing/>
        <w:jc w:val="both"/>
        <w:rPr>
          <w:rFonts w:eastAsia="Calibri"/>
          <w:sz w:val="24"/>
          <w:szCs w:val="24"/>
          <w:lang w:val="uk-UA" w:eastAsia="ru-RU"/>
        </w:rPr>
      </w:pPr>
    </w:p>
    <w:p w14:paraId="691A72F7" w14:textId="57445587" w:rsidR="008F3DA2" w:rsidRDefault="0088572C" w:rsidP="008F3DA2">
      <w:pPr>
        <w:numPr>
          <w:ilvl w:val="0"/>
          <w:numId w:val="20"/>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КОНТРОЛЬ ТА ПЕРЕВІРКА ДІЯЛЬНОСТІ</w:t>
      </w:r>
    </w:p>
    <w:p w14:paraId="46B2EEB3" w14:textId="77777777" w:rsidR="00246B17" w:rsidRDefault="00246B17" w:rsidP="00246B17">
      <w:pPr>
        <w:spacing w:after="0" w:line="240" w:lineRule="auto"/>
        <w:ind w:left="450"/>
        <w:contextualSpacing/>
        <w:rPr>
          <w:rFonts w:eastAsia="Calibri"/>
          <w:sz w:val="24"/>
          <w:szCs w:val="24"/>
          <w:lang w:val="uk-UA" w:eastAsia="ru-RU"/>
        </w:rPr>
      </w:pPr>
    </w:p>
    <w:p w14:paraId="317378BC"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w:t>
      </w:r>
      <w:r w:rsidRPr="0088572C">
        <w:rPr>
          <w:rFonts w:eastAsia="Calibri"/>
          <w:sz w:val="24"/>
          <w:szCs w:val="24"/>
          <w:lang w:val="uk-UA" w:eastAsia="ru-RU"/>
        </w:rPr>
        <w:lastRenderedPageBreak/>
        <w:t>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35EB9392"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несе відповідальність за своєчасне і достовірне подання передбачених форм звітності відповідним органам.</w:t>
      </w:r>
    </w:p>
    <w:p w14:paraId="298928A0"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Контроль за фінансово-господарською діяльністю Підприємства здійснюють відповідні державні органи та виконавчий комітет Південнівської міської ради в межах їх повноважень та встановленого чинним законодавством України порядку.</w:t>
      </w:r>
    </w:p>
    <w:p w14:paraId="0DE83AC6" w14:textId="77777777" w:rsidR="0088572C" w:rsidRPr="0088572C" w:rsidRDefault="0088572C" w:rsidP="008F3DA2">
      <w:pPr>
        <w:numPr>
          <w:ilvl w:val="1"/>
          <w:numId w:val="20"/>
        </w:numPr>
        <w:spacing w:after="0" w:line="240" w:lineRule="auto"/>
        <w:ind w:left="0" w:firstLine="709"/>
        <w:contextualSpacing/>
        <w:jc w:val="both"/>
        <w:rPr>
          <w:rFonts w:eastAsia="Calibri"/>
          <w:color w:val="FF0000"/>
          <w:sz w:val="24"/>
          <w:szCs w:val="24"/>
          <w:lang w:val="uk-UA" w:eastAsia="ru-RU"/>
        </w:rPr>
      </w:pPr>
      <w:r w:rsidRPr="0088572C">
        <w:rPr>
          <w:rFonts w:eastAsia="Calibri"/>
          <w:sz w:val="24"/>
          <w:szCs w:val="24"/>
          <w:lang w:val="uk-UA" w:eastAsia="ru-RU"/>
        </w:rPr>
        <w:t>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14:paraId="21237DB2"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законодавству.</w:t>
      </w:r>
    </w:p>
    <w:p w14:paraId="6999DF3E" w14:textId="77777777" w:rsidR="0088572C" w:rsidRPr="0088572C" w:rsidRDefault="0088572C" w:rsidP="0088572C">
      <w:pPr>
        <w:spacing w:after="0" w:line="240" w:lineRule="auto"/>
        <w:jc w:val="both"/>
        <w:rPr>
          <w:rFonts w:eastAsia="Times New Roman"/>
          <w:color w:val="FF0000"/>
          <w:sz w:val="24"/>
          <w:szCs w:val="24"/>
          <w:lang w:val="uk-UA" w:eastAsia="ru-RU"/>
        </w:rPr>
      </w:pPr>
    </w:p>
    <w:p w14:paraId="4F163599" w14:textId="77777777" w:rsidR="0088572C" w:rsidRPr="0088572C" w:rsidRDefault="0088572C" w:rsidP="0088572C">
      <w:pPr>
        <w:numPr>
          <w:ilvl w:val="0"/>
          <w:numId w:val="20"/>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ПРИПИНЕННЯ ДІЯЛЬНОСТІ</w:t>
      </w:r>
    </w:p>
    <w:p w14:paraId="221313E3" w14:textId="77777777" w:rsidR="0088572C" w:rsidRPr="0088572C" w:rsidRDefault="0088572C" w:rsidP="0088572C">
      <w:pPr>
        <w:spacing w:after="0" w:line="240" w:lineRule="auto"/>
        <w:rPr>
          <w:rFonts w:eastAsia="Times New Roman"/>
          <w:sz w:val="24"/>
          <w:szCs w:val="24"/>
          <w:lang w:val="uk-UA" w:eastAsia="ru-RU"/>
        </w:rPr>
      </w:pPr>
    </w:p>
    <w:p w14:paraId="50EEB51E"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 за рішенням суду або відповідних органів державної влади.</w:t>
      </w:r>
    </w:p>
    <w:p w14:paraId="70A72EF1"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У разі реорганізації Підприємства майно, права та обов’язки переходять до його правонаступників.</w:t>
      </w:r>
    </w:p>
    <w:p w14:paraId="58C0B4BB"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Ліквідацію Підприємства здійснює ліквідаційна комісія, яку утворюють за наказом Засновника або за рішенням суду.</w:t>
      </w:r>
    </w:p>
    <w:p w14:paraId="73E25A66"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До ліквідаційної комісії з моменту призначення переходять повноваження щодо управління справами Підприємства. Голова комісії, її члени або ліквідатор Підприємства представляють його у відносинах з третіми особами та виступають у суді від імені Підприємства, яке припиняється.</w:t>
      </w:r>
    </w:p>
    <w:p w14:paraId="4DB2ED8B"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Порядок і строки проведення ліквідації, а також строк для пред’явлення вимог кредиторами, черговість та порядок задоволення вимог кредиторів визначаються чинним законодавством України.</w:t>
      </w:r>
    </w:p>
    <w:p w14:paraId="644FDC50"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66C3DBB3"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2D05EC9"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Все, що не передбачено цим Статутом, регулюється законодавством України.</w:t>
      </w:r>
    </w:p>
    <w:p w14:paraId="0ED1090F" w14:textId="77777777" w:rsidR="0088572C" w:rsidRPr="0088572C" w:rsidRDefault="0088572C" w:rsidP="0088572C">
      <w:pPr>
        <w:autoSpaceDE w:val="0"/>
        <w:autoSpaceDN w:val="0"/>
        <w:adjustRightInd w:val="0"/>
        <w:spacing w:after="0" w:line="240" w:lineRule="auto"/>
        <w:rPr>
          <w:rFonts w:eastAsia="Calibri"/>
          <w:sz w:val="24"/>
          <w:szCs w:val="24"/>
          <w:lang w:val="uk-UA"/>
        </w:rPr>
      </w:pPr>
    </w:p>
    <w:p w14:paraId="0455353C" w14:textId="77777777" w:rsidR="0088572C" w:rsidRPr="0088572C" w:rsidRDefault="0088572C" w:rsidP="0088572C">
      <w:pPr>
        <w:numPr>
          <w:ilvl w:val="0"/>
          <w:numId w:val="20"/>
        </w:numPr>
        <w:spacing w:after="0" w:line="240" w:lineRule="auto"/>
        <w:contextualSpacing/>
        <w:jc w:val="center"/>
        <w:rPr>
          <w:rFonts w:eastAsia="Calibri"/>
          <w:sz w:val="24"/>
          <w:szCs w:val="24"/>
          <w:lang w:val="uk-UA" w:eastAsia="ru-RU"/>
        </w:rPr>
      </w:pPr>
      <w:r w:rsidRPr="0088572C">
        <w:rPr>
          <w:rFonts w:eastAsia="Calibri"/>
          <w:sz w:val="24"/>
          <w:szCs w:val="24"/>
          <w:lang w:val="uk-UA" w:eastAsia="ru-RU"/>
        </w:rPr>
        <w:t>ПОРЯДОК ВНЕСЕННЯ ЗМІН ДО СТАТУТУ ПІДПРИЄМСТВА</w:t>
      </w:r>
    </w:p>
    <w:p w14:paraId="53E7EC6D" w14:textId="77777777" w:rsidR="0088572C" w:rsidRPr="0088572C" w:rsidRDefault="0088572C" w:rsidP="0088572C">
      <w:pPr>
        <w:spacing w:after="0" w:line="240" w:lineRule="auto"/>
        <w:jc w:val="center"/>
        <w:rPr>
          <w:rFonts w:eastAsia="Times New Roman"/>
          <w:sz w:val="24"/>
          <w:szCs w:val="24"/>
          <w:lang w:val="uk-UA" w:eastAsia="ru-RU"/>
        </w:rPr>
      </w:pPr>
    </w:p>
    <w:p w14:paraId="03660331"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Зміни до цього Статуту вносяться за рішенням Засновника, шляхом викладення Статуту  у новій редакції.</w:t>
      </w:r>
    </w:p>
    <w:p w14:paraId="7B95305C" w14:textId="77777777" w:rsidR="0088572C" w:rsidRPr="0088572C" w:rsidRDefault="0088572C" w:rsidP="008F3DA2">
      <w:pPr>
        <w:numPr>
          <w:ilvl w:val="1"/>
          <w:numId w:val="20"/>
        </w:numPr>
        <w:spacing w:after="0" w:line="240" w:lineRule="auto"/>
        <w:ind w:left="0" w:firstLine="709"/>
        <w:contextualSpacing/>
        <w:jc w:val="both"/>
        <w:rPr>
          <w:rFonts w:eastAsia="Calibri"/>
          <w:sz w:val="24"/>
          <w:szCs w:val="24"/>
          <w:lang w:val="uk-UA" w:eastAsia="ru-RU"/>
        </w:rPr>
      </w:pPr>
      <w:r w:rsidRPr="0088572C">
        <w:rPr>
          <w:rFonts w:eastAsia="Calibri"/>
          <w:sz w:val="24"/>
          <w:szCs w:val="24"/>
          <w:lang w:val="uk-UA" w:eastAsia="ru-RU"/>
        </w:rPr>
        <w:t xml:space="preserve">Зміни до цього Статуту підлягають обов’язковій державній реєстрації у порядку встановленому законодавством України. </w:t>
      </w:r>
    </w:p>
    <w:p w14:paraId="5BF8BDAD" w14:textId="77777777" w:rsidR="008F3DA2" w:rsidRPr="003F1070" w:rsidRDefault="008F3DA2" w:rsidP="003F1070">
      <w:pPr>
        <w:shd w:val="clear" w:color="auto" w:fill="FFFFFF"/>
        <w:spacing w:after="0" w:line="240" w:lineRule="auto"/>
        <w:ind w:left="567"/>
        <w:rPr>
          <w:rFonts w:eastAsia="Times New Roman"/>
          <w:sz w:val="24"/>
          <w:szCs w:val="24"/>
          <w:lang w:val="uk-UA" w:eastAsia="ru-RU"/>
        </w:rPr>
      </w:pPr>
    </w:p>
    <w:p w14:paraId="7A35E16C" w14:textId="77777777" w:rsidR="008F3DA2" w:rsidRDefault="008F3DA2" w:rsidP="008F3DA2">
      <w:pPr>
        <w:spacing w:after="0" w:line="240" w:lineRule="auto"/>
        <w:jc w:val="both"/>
        <w:rPr>
          <w:sz w:val="24"/>
          <w:szCs w:val="24"/>
          <w:lang w:val="uk-UA"/>
        </w:rPr>
      </w:pPr>
    </w:p>
    <w:p w14:paraId="0015F2F6" w14:textId="77777777" w:rsidR="008F3DA2" w:rsidRDefault="008F3DA2" w:rsidP="008F3DA2">
      <w:pPr>
        <w:spacing w:after="0" w:line="240" w:lineRule="auto"/>
        <w:jc w:val="both"/>
        <w:rPr>
          <w:sz w:val="24"/>
          <w:szCs w:val="24"/>
          <w:lang w:val="uk-UA"/>
        </w:rPr>
      </w:pPr>
    </w:p>
    <w:p w14:paraId="442454DD" w14:textId="204413CC" w:rsidR="003F1070" w:rsidRPr="003F1070" w:rsidRDefault="00C84D87" w:rsidP="008F3DA2">
      <w:pPr>
        <w:spacing w:after="0" w:line="240" w:lineRule="auto"/>
        <w:jc w:val="both"/>
        <w:rPr>
          <w:rFonts w:eastAsia="Times New Roman"/>
          <w:sz w:val="24"/>
          <w:szCs w:val="24"/>
          <w:lang w:val="uk-UA" w:eastAsia="ru-RU"/>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sectPr w:rsidR="003F1070" w:rsidRPr="003F1070" w:rsidSect="00246B17">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8"/>
    <w:lvl w:ilvl="0">
      <w:start w:val="1"/>
      <w:numFmt w:val="decimal"/>
      <w:lvlText w:val="%1-"/>
      <w:lvlJc w:val="left"/>
      <w:pPr>
        <w:tabs>
          <w:tab w:val="num" w:pos="2901"/>
        </w:tabs>
        <w:ind w:left="4677" w:hanging="360"/>
      </w:pPr>
      <w:rPr>
        <w:rFonts w:hint="default"/>
      </w:rPr>
    </w:lvl>
  </w:abstractNum>
  <w:abstractNum w:abstractNumId="1" w15:restartNumberingAfterBreak="0">
    <w:nsid w:val="00195A78"/>
    <w:multiLevelType w:val="hybridMultilevel"/>
    <w:tmpl w:val="5FC0B17E"/>
    <w:lvl w:ilvl="0" w:tplc="C898EDE2">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64F32"/>
    <w:multiLevelType w:val="hybridMultilevel"/>
    <w:tmpl w:val="A9F0FD76"/>
    <w:lvl w:ilvl="0" w:tplc="1F8ED986">
      <w:start w:val="1"/>
      <w:numFmt w:val="decimal"/>
      <w:lvlText w:val="%1."/>
      <w:lvlJc w:val="left"/>
      <w:pPr>
        <w:ind w:left="360" w:hanging="360"/>
      </w:pPr>
      <w:rPr>
        <w:rFonts w:ascii="Times New Roman" w:eastAsia="Calibri"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0C793ACE"/>
    <w:multiLevelType w:val="hybridMultilevel"/>
    <w:tmpl w:val="3C2E2896"/>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A5876"/>
    <w:multiLevelType w:val="hybridMultilevel"/>
    <w:tmpl w:val="02745712"/>
    <w:lvl w:ilvl="0" w:tplc="E72C2948">
      <w:start w:val="2"/>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1C564E1A"/>
    <w:multiLevelType w:val="multilevel"/>
    <w:tmpl w:val="1C2889E8"/>
    <w:lvl w:ilvl="0">
      <w:start w:val="3"/>
      <w:numFmt w:val="decimal"/>
      <w:lvlText w:val="%1."/>
      <w:lvlJc w:val="left"/>
      <w:pPr>
        <w:tabs>
          <w:tab w:val="num" w:pos="360"/>
        </w:tabs>
        <w:ind w:left="360" w:hanging="360"/>
      </w:pPr>
      <w:rPr>
        <w:rFonts w:hint="default"/>
      </w:rPr>
    </w:lvl>
    <w:lvl w:ilvl="1">
      <w:start w:val="15"/>
      <w:numFmt w:val="decimal"/>
      <w:lvlText w:val="%1.%2."/>
      <w:lvlJc w:val="left"/>
      <w:pPr>
        <w:tabs>
          <w:tab w:val="num" w:pos="1495"/>
        </w:tabs>
        <w:ind w:left="1495"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0"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EF5861"/>
    <w:multiLevelType w:val="multilevel"/>
    <w:tmpl w:val="9B2E9A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2A2FFA"/>
    <w:multiLevelType w:val="hybridMultilevel"/>
    <w:tmpl w:val="94BA494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720380"/>
    <w:multiLevelType w:val="multilevel"/>
    <w:tmpl w:val="9F5C146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321FFC"/>
    <w:multiLevelType w:val="hybridMultilevel"/>
    <w:tmpl w:val="A0BA6A50"/>
    <w:lvl w:ilvl="0" w:tplc="568EFEAC">
      <w:start w:val="5"/>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7"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415"/>
    <w:multiLevelType w:val="multilevel"/>
    <w:tmpl w:val="B148C6F8"/>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9"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597271"/>
    <w:multiLevelType w:val="multilevel"/>
    <w:tmpl w:val="A78E998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895D37"/>
    <w:multiLevelType w:val="hybridMultilevel"/>
    <w:tmpl w:val="93BAC19A"/>
    <w:lvl w:ilvl="0" w:tplc="17CC52D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2101829241">
    <w:abstractNumId w:val="2"/>
  </w:num>
  <w:num w:numId="2" w16cid:durableId="1132673039">
    <w:abstractNumId w:val="1"/>
  </w:num>
  <w:num w:numId="3" w16cid:durableId="1009796803">
    <w:abstractNumId w:val="17"/>
  </w:num>
  <w:num w:numId="4" w16cid:durableId="529032995">
    <w:abstractNumId w:val="6"/>
  </w:num>
  <w:num w:numId="5" w16cid:durableId="1039015831">
    <w:abstractNumId w:val="19"/>
  </w:num>
  <w:num w:numId="6" w16cid:durableId="389689733">
    <w:abstractNumId w:val="10"/>
  </w:num>
  <w:num w:numId="7" w16cid:durableId="719328896">
    <w:abstractNumId w:val="11"/>
  </w:num>
  <w:num w:numId="8" w16cid:durableId="15423036">
    <w:abstractNumId w:val="3"/>
  </w:num>
  <w:num w:numId="9" w16cid:durableId="1316956491">
    <w:abstractNumId w:val="21"/>
  </w:num>
  <w:num w:numId="10" w16cid:durableId="1786147072">
    <w:abstractNumId w:val="8"/>
  </w:num>
  <w:num w:numId="11" w16cid:durableId="1845123577">
    <w:abstractNumId w:val="16"/>
  </w:num>
  <w:num w:numId="12" w16cid:durableId="354160351">
    <w:abstractNumId w:val="4"/>
  </w:num>
  <w:num w:numId="13" w16cid:durableId="59256668">
    <w:abstractNumId w:val="0"/>
  </w:num>
  <w:num w:numId="14" w16cid:durableId="1996757032">
    <w:abstractNumId w:val="9"/>
  </w:num>
  <w:num w:numId="15" w16cid:durableId="988368530">
    <w:abstractNumId w:val="5"/>
  </w:num>
  <w:num w:numId="16" w16cid:durableId="1447890613">
    <w:abstractNumId w:val="15"/>
  </w:num>
  <w:num w:numId="17" w16cid:durableId="711922582">
    <w:abstractNumId w:val="7"/>
  </w:num>
  <w:num w:numId="18" w16cid:durableId="708065260">
    <w:abstractNumId w:val="18"/>
  </w:num>
  <w:num w:numId="19" w16cid:durableId="1085878131">
    <w:abstractNumId w:val="14"/>
  </w:num>
  <w:num w:numId="20" w16cid:durableId="2139756947">
    <w:abstractNumId w:val="20"/>
  </w:num>
  <w:num w:numId="21" w16cid:durableId="1352144329">
    <w:abstractNumId w:val="13"/>
  </w:num>
  <w:num w:numId="22" w16cid:durableId="1831942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0839B9"/>
    <w:rsid w:val="00125CA4"/>
    <w:rsid w:val="00201C70"/>
    <w:rsid w:val="00246B17"/>
    <w:rsid w:val="00307D05"/>
    <w:rsid w:val="003B28CB"/>
    <w:rsid w:val="003F1070"/>
    <w:rsid w:val="007467C8"/>
    <w:rsid w:val="00760D45"/>
    <w:rsid w:val="007A1564"/>
    <w:rsid w:val="008814A7"/>
    <w:rsid w:val="0088572C"/>
    <w:rsid w:val="008F3DA2"/>
    <w:rsid w:val="0099339C"/>
    <w:rsid w:val="009C7407"/>
    <w:rsid w:val="00A61C2D"/>
    <w:rsid w:val="00AA62C8"/>
    <w:rsid w:val="00AA65CA"/>
    <w:rsid w:val="00C84D87"/>
    <w:rsid w:val="00D51487"/>
    <w:rsid w:val="00DC4198"/>
    <w:rsid w:val="00DE3222"/>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3F107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F1070"/>
    <w:rPr>
      <w:rFonts w:ascii="Segoe UI" w:eastAsia="SimSun" w:hAnsi="Segoe UI" w:cs="Segoe UI"/>
      <w:kern w:val="0"/>
      <w:sz w:val="18"/>
      <w:szCs w:val="18"/>
      <w:lang w:eastAsia="en-US"/>
      <w14:ligatures w14:val="none"/>
    </w:rPr>
  </w:style>
  <w:style w:type="paragraph" w:customStyle="1" w:styleId="rvps6">
    <w:name w:val="rvps6"/>
    <w:basedOn w:val="a"/>
    <w:rsid w:val="009C7407"/>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515466890">
      <w:bodyDiv w:val="1"/>
      <w:marLeft w:val="0"/>
      <w:marRight w:val="0"/>
      <w:marTop w:val="0"/>
      <w:marBottom w:val="0"/>
      <w:divBdr>
        <w:top w:val="none" w:sz="0" w:space="0" w:color="auto"/>
        <w:left w:val="none" w:sz="0" w:space="0" w:color="auto"/>
        <w:bottom w:val="none" w:sz="0" w:space="0" w:color="auto"/>
        <w:right w:val="none" w:sz="0" w:space="0" w:color="auto"/>
      </w:divBdr>
    </w:div>
    <w:div w:id="772365591">
      <w:bodyDiv w:val="1"/>
      <w:marLeft w:val="0"/>
      <w:marRight w:val="0"/>
      <w:marTop w:val="0"/>
      <w:marBottom w:val="0"/>
      <w:divBdr>
        <w:top w:val="none" w:sz="0" w:space="0" w:color="auto"/>
        <w:left w:val="none" w:sz="0" w:space="0" w:color="auto"/>
        <w:bottom w:val="none" w:sz="0" w:space="0" w:color="auto"/>
        <w:right w:val="none" w:sz="0" w:space="0" w:color="auto"/>
      </w:divBdr>
    </w:div>
    <w:div w:id="845050927">
      <w:bodyDiv w:val="1"/>
      <w:marLeft w:val="0"/>
      <w:marRight w:val="0"/>
      <w:marTop w:val="0"/>
      <w:marBottom w:val="0"/>
      <w:divBdr>
        <w:top w:val="none" w:sz="0" w:space="0" w:color="auto"/>
        <w:left w:val="none" w:sz="0" w:space="0" w:color="auto"/>
        <w:bottom w:val="none" w:sz="0" w:space="0" w:color="auto"/>
        <w:right w:val="none" w:sz="0" w:space="0" w:color="auto"/>
      </w:divBdr>
    </w:div>
    <w:div w:id="882785663">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57504177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19694</Words>
  <Characters>11226</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2025-01-07T14:23:00Z</cp:lastPrinted>
  <dcterms:created xsi:type="dcterms:W3CDTF">2024-12-25T09:10:00Z</dcterms:created>
  <dcterms:modified xsi:type="dcterms:W3CDTF">2025-01-08T15:25:00Z</dcterms:modified>
</cp:coreProperties>
</file>