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28" w:rsidRP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</w:t>
      </w:r>
      <w:r w:rsidRPr="00FD2228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до </w:t>
      </w:r>
      <w:proofErr w:type="spellStart"/>
      <w:r w:rsidRPr="00FD222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FD2228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4D4511">
        <w:rPr>
          <w:rFonts w:ascii="Times New Roman" w:hAnsi="Times New Roman" w:cs="Times New Roman"/>
          <w:sz w:val="24"/>
          <w:szCs w:val="24"/>
          <w:lang w:val="uk-UA"/>
        </w:rPr>
        <w:t xml:space="preserve"> ВК</w:t>
      </w:r>
    </w:p>
    <w:p w:rsidR="00FD2228" w:rsidRP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Південнівської міської ради</w:t>
      </w:r>
    </w:p>
    <w:p w:rsidR="00FD2228" w:rsidRDefault="00FD2228" w:rsidP="00671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2228" w:rsidRDefault="00FD2228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C016D" w:rsidRPr="00EE5FD4" w:rsidRDefault="008C016D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ПІДСУМКОВИЙ ЗВІТ </w:t>
      </w:r>
    </w:p>
    <w:p w:rsidR="00EE5FD4" w:rsidRPr="005405C0" w:rsidRDefault="008C016D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результати виконання </w:t>
      </w:r>
      <w:r w:rsidR="00EE5FD4"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Програми</w:t>
      </w:r>
    </w:p>
    <w:p w:rsidR="00EE5FD4" w:rsidRPr="005405C0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розвитку інфраструктури  Южненської міської територіальної громади </w:t>
      </w:r>
    </w:p>
    <w:p w:rsidR="00EE5FD4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Одеського району Одеської області на 2020-2024 роки, </w:t>
      </w: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затвердженої рішенням Южненської міської ради від 19.09.2019 року №1529-VIІ зі змінами,</w:t>
      </w: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3B3596" w:rsidRPr="005405C0" w:rsidRDefault="003B3596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за 2020 – 2024 роки</w:t>
      </w:r>
    </w:p>
    <w:p w:rsidR="00EE5FD4" w:rsidRPr="00EE5FD4" w:rsidRDefault="00EE5FD4" w:rsidP="00EE5FD4">
      <w:pPr>
        <w:spacing w:after="0" w:line="240" w:lineRule="auto"/>
        <w:jc w:val="center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дані.</w:t>
      </w:r>
    </w:p>
    <w:p w:rsidR="00EE5FD4" w:rsidRDefault="00EE5FD4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016D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розвитку інфраструктури Южненської міської територіальної громади (далі - Програма) розроблена управлінням капітального будівництва Южненської міської ради Одеського району Одеської області та розрахована на період виконання з 2020 по 2024р.р., затверджена рішенням Южненської міської ради Одеського району Одеської області від 19.09.2019 року № 1529-VIІ. </w:t>
      </w:r>
    </w:p>
    <w:p w:rsidR="00EE5FD4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Останні зміни у 2024р. внесено згідно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ради Одеського району Одеської області № 1977-VIІI від 13.12.2024 року " Про внесення змін та доповнень до Програми розвитку інфраструктури Южненської міської територіальної громади Одеського району Одеської області на 2020-2024 роки", затвердженої рішенням Южненської міської ради від 19.09.2019 року № 1529-VIІ, шляхом викладення її у новій редакції ".</w:t>
      </w:r>
    </w:p>
    <w:p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Строк реалізації Програми 202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-2024 роки. Головним розпорядником бюджетних коштів та відповідальним виконавцем Програми є 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управління капітал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ь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ного будівництва Южненської міської ради Одеського району Одеської області</w:t>
      </w:r>
    </w:p>
    <w:p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 та результати її досягнення.</w:t>
      </w:r>
    </w:p>
    <w:p w:rsidR="00EE5FD4" w:rsidRP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016D" w:rsidRPr="00EE5FD4" w:rsidRDefault="008C016D" w:rsidP="008C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Pr="00EE5F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розвитку інфраструктури Южненської міської територіальної громади Одеського району Одеської області</w:t>
      </w:r>
      <w:r w:rsidRPr="00EE5FD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визначає пріоритети розвитку виробничої, соціальної інфраструктури, діяльності по будівництву, капітальному ремонту та реконструкції об’єктів освіти, охорони здоров’я, комунального господарства, культурно-побутового й іншого призначення та ефективного використання капітальних вкладень, спрямованих на цю мету.</w:t>
      </w:r>
    </w:p>
    <w:p w:rsidR="008C016D" w:rsidRPr="00EE5FD4" w:rsidRDefault="008C016D" w:rsidP="008C016D">
      <w:pPr>
        <w:pStyle w:val="HTML"/>
        <w:shd w:val="clear" w:color="auto" w:fill="FFFFFF"/>
        <w:tabs>
          <w:tab w:val="clear" w:pos="916"/>
          <w:tab w:val="left" w:pos="540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Завдяки новаторському підходу в Програмі окреслено комплекс наявних, пріоритетних цілей та завдань, які необхідно вирішити на територіальному рівні протягом найближчих років, а саме:</w:t>
      </w:r>
    </w:p>
    <w:p w:rsidR="008C016D" w:rsidRPr="00EE5FD4" w:rsidRDefault="008C016D" w:rsidP="008C016D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left" w:pos="540"/>
        </w:tabs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ситуацію, яка утворилась в наслідок </w:t>
      </w: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військової агресії російської федерації проти України та введення в Україні особливого режиму воєнного стану невідкладної  актуальності набули заходи, щодо облаштування тимчасових укриттів, для забезпечення захисту мешканців міста, зокрема учнів та дітей дошкільного віку.</w:t>
      </w:r>
    </w:p>
    <w:p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Заклади соціально-культурної сфери, що перебувають у комунальній власності громади, потребують капітального ремонту і реконструкції. Деякі навчальні заклади громади, які розташовані за межами м. Южне  знаходяться в аварійному стані. </w:t>
      </w:r>
    </w:p>
    <w:p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Протягом останніх років одним з першочергових завдань вважається розвиток системи соціального захисту та соціального обслуговування громадян, в тому числі громадян з обмеженими фізичними можливостями, які гостро потребують створення належних умов існування та відповідних закладів реабілітації. </w:t>
      </w:r>
    </w:p>
    <w:p w:rsidR="008C016D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Також важливе значення приділяється забезпеченню потреб населення в галузі охорони здоров'я та наданні медико-санітарної допомоги на відповідному рівні, створенню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належних умов перебування хворих в лікарських закладах міста, роботи лікарського складу.</w:t>
      </w:r>
    </w:p>
    <w:p w:rsidR="003B3596" w:rsidRPr="00EE5FD4" w:rsidRDefault="003B3596" w:rsidP="003B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FD4" w:rsidRDefault="00EE5FD4" w:rsidP="008C016D">
      <w:pPr>
        <w:pStyle w:val="a5"/>
        <w:ind w:firstLine="567"/>
        <w:rPr>
          <w:sz w:val="24"/>
          <w:szCs w:val="24"/>
        </w:rPr>
      </w:pPr>
    </w:p>
    <w:p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Фінансування.</w:t>
      </w:r>
    </w:p>
    <w:p w:rsidR="00EE5FD4" w:rsidRDefault="00EE5FD4" w:rsidP="008C016D">
      <w:pPr>
        <w:pStyle w:val="a5"/>
        <w:ind w:firstLine="567"/>
        <w:rPr>
          <w:sz w:val="24"/>
          <w:szCs w:val="24"/>
        </w:rPr>
      </w:pPr>
    </w:p>
    <w:p w:rsidR="0091307E" w:rsidRPr="0091307E" w:rsidRDefault="0091307E" w:rsidP="0091307E">
      <w:pPr>
        <w:pStyle w:val="a5"/>
        <w:ind w:firstLine="567"/>
        <w:rPr>
          <w:sz w:val="24"/>
          <w:szCs w:val="24"/>
        </w:rPr>
      </w:pPr>
      <w:r w:rsidRPr="0091307E">
        <w:rPr>
          <w:sz w:val="24"/>
          <w:szCs w:val="24"/>
        </w:rPr>
        <w:t>Фінансування заходів Програми здійснюється спільно, об’єднуючи кошти обласного, міського та державного бюджетів в межах наявних фінансових ресурсів.</w:t>
      </w:r>
    </w:p>
    <w:p w:rsidR="0091307E" w:rsidRPr="0091307E" w:rsidRDefault="0091307E" w:rsidP="00913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Обсяг асигнувань, необхідних для фінансування Програми впродовж 2020 - 2024 років, було передбачено у сумі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492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704,258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з яких було виділено коштів, відповідно до кошторисних призначень згідно рішень сесії ЮМР про міський бюджет м. Южного на відповідний період у сумі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215 318,863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що становить тільки 40,5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необхідного для реалізації всіх запланованих заходів. В свою чергу, фактичне освоєння коштів становить  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147 685,358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тобто 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69%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доведених лімітів.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307E" w:rsidRPr="0091307E" w:rsidRDefault="0091307E" w:rsidP="0091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наголосити, що передбачене в Програмі фінансування з державного бюджету, заплановане на період 2020 – 2024 </w:t>
      </w:r>
      <w:proofErr w:type="spellStart"/>
      <w:r w:rsidRPr="0091307E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. на загальну суму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224 637,797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грн.,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70%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від загального обсягу асигнувань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Але заплановане співфінансування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не було реалізоване, що і обумовило низький процент виконання Програми.</w:t>
      </w:r>
    </w:p>
    <w:p w:rsid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Виконання заходів Програми.</w:t>
      </w:r>
    </w:p>
    <w:p w:rsidR="00EE5FD4" w:rsidRP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016D" w:rsidRPr="00EE5FD4" w:rsidRDefault="00EE5FD4" w:rsidP="008C016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завдань і заходів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Програми за період 2020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., строки виконання, виконавці, ресурсне забезпечення та фактичне виконання Програми,  зі зазначенням причин невиконання,  детально наведено у додатку 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до Звіту. </w:t>
      </w:r>
    </w:p>
    <w:p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Оцінка ефективності виконання Програми.</w:t>
      </w:r>
    </w:p>
    <w:p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uk-UA"/>
        </w:rPr>
      </w:pPr>
      <w:r w:rsidRPr="00EE5FD4">
        <w:rPr>
          <w:lang w:val="uk-UA"/>
        </w:rPr>
        <w:t>Підсумовуючи вищенаведене необхідно зауважити, що виконання заходів, передбачених  Програмою на період 2020</w:t>
      </w:r>
      <w:r w:rsidR="003640BB">
        <w:rPr>
          <w:lang w:val="uk-UA"/>
        </w:rPr>
        <w:t>-</w:t>
      </w:r>
      <w:r w:rsidRPr="00EE5FD4">
        <w:rPr>
          <w:lang w:val="uk-UA"/>
        </w:rPr>
        <w:t xml:space="preserve">2024 </w:t>
      </w:r>
      <w:proofErr w:type="spellStart"/>
      <w:r w:rsidRPr="00EE5FD4">
        <w:rPr>
          <w:lang w:val="uk-UA"/>
        </w:rPr>
        <w:t>р.р</w:t>
      </w:r>
      <w:proofErr w:type="spellEnd"/>
      <w:r w:rsidRPr="00EE5FD4">
        <w:rPr>
          <w:lang w:val="uk-UA"/>
        </w:rPr>
        <w:t xml:space="preserve">. становить </w:t>
      </w:r>
      <w:r w:rsidR="0091307E">
        <w:rPr>
          <w:b/>
          <w:bCs/>
          <w:lang w:val="uk-UA"/>
        </w:rPr>
        <w:t>30</w:t>
      </w:r>
      <w:r w:rsidRPr="00EE5FD4">
        <w:rPr>
          <w:b/>
          <w:bCs/>
          <w:lang w:val="uk-UA"/>
        </w:rPr>
        <w:t>%</w:t>
      </w:r>
      <w:r w:rsidRPr="00EE5FD4">
        <w:rPr>
          <w:lang w:val="uk-UA"/>
        </w:rPr>
        <w:t xml:space="preserve"> від запланованих показників. Спричинило такий низький рівень виконання програми шокове становище економіки, в якому вона опинилась внаслідок </w:t>
      </w:r>
      <w:r w:rsidRPr="00EE5FD4">
        <w:rPr>
          <w:color w:val="000000"/>
          <w:shd w:val="clear" w:color="auto" w:fill="FFFFFF"/>
          <w:lang w:val="uk-UA"/>
        </w:rPr>
        <w:t xml:space="preserve">військової агресії російської федерації проти України, що стало підставою введення в Україні особливого режиму воєнного стану (форс-мажорні обставини (обставини непереборної сили) згідно </w:t>
      </w:r>
      <w:r w:rsidR="00EE5FD4">
        <w:rPr>
          <w:color w:val="000000"/>
          <w:shd w:val="clear" w:color="auto" w:fill="FFFFFF"/>
          <w:lang w:val="uk-UA"/>
        </w:rPr>
        <w:t xml:space="preserve">з </w:t>
      </w:r>
      <w:r w:rsidRPr="00EE5FD4">
        <w:rPr>
          <w:color w:val="000000"/>
          <w:shd w:val="clear" w:color="auto" w:fill="FFFFFF"/>
          <w:lang w:val="uk-UA"/>
        </w:rPr>
        <w:t>лист</w:t>
      </w:r>
      <w:r w:rsidR="00EE5FD4">
        <w:rPr>
          <w:color w:val="000000"/>
          <w:shd w:val="clear" w:color="auto" w:fill="FFFFFF"/>
          <w:lang w:val="uk-UA"/>
        </w:rPr>
        <w:t>ом</w:t>
      </w:r>
      <w:r w:rsidRPr="00EE5FD4">
        <w:rPr>
          <w:color w:val="000000"/>
          <w:shd w:val="clear" w:color="auto" w:fill="FFFFFF"/>
          <w:lang w:val="uk-UA"/>
        </w:rPr>
        <w:t xml:space="preserve"> Торгово-промислової палати України №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2024/02.0-7.1 від 28.02.2022), істотними змінами пріоритетних напрямків видатків, відповідно до 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>постанови Кабінету Міністрів України від 09.06.2021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№ 590 «Про затвердження Порядку виконання повноважень Державною казначейською службою в особливому режимі в умовах воєнного стану». Повномасштабне вторгнення </w:t>
      </w:r>
      <w:proofErr w:type="spellStart"/>
      <w:r w:rsidRPr="00EE5FD4">
        <w:rPr>
          <w:color w:val="000000"/>
          <w:shd w:val="clear" w:color="auto" w:fill="FFFFFF"/>
          <w:lang w:val="uk-UA"/>
        </w:rPr>
        <w:t>рф</w:t>
      </w:r>
      <w:proofErr w:type="spellEnd"/>
      <w:r w:rsidRPr="00EE5FD4">
        <w:rPr>
          <w:color w:val="000000"/>
          <w:shd w:val="clear" w:color="auto" w:fill="FFFFFF"/>
          <w:lang w:val="uk-UA"/>
        </w:rPr>
        <w:t xml:space="preserve"> на територію України кардинально змінило умови функціонування економіки, погіршилась  ситуація в здійсненні будівельної діяльності. </w:t>
      </w:r>
    </w:p>
    <w:p w:rsidR="008C016D" w:rsidRPr="00EE5FD4" w:rsidRDefault="008C016D" w:rsidP="008C0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Також низьке виконання заходів програми обумовлене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відсутністю у міському бюджеті достатніх коштів для проведення робіт по усім заходам, які потребують невідкладної реалізації та направлені на забезпечення безпеки, злагодженої роботи закладів освіти, охорони здоров’я та соціальної сфери територіальної громади.</w:t>
      </w:r>
    </w:p>
    <w:p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  <w:r w:rsidRPr="00EE5FD4">
        <w:rPr>
          <w:lang w:val="uk-UA"/>
        </w:rPr>
        <w:t>Необхідно наголосити, що внаслідок  часткового фінансування, виконання заходів Програми профінансованих наприкінці звітуємого періоду стало неможливим в одному бюджетному періоді, а саме у 2024 році. Враховуючи встановлені законодавством терміни оформлення проектно-кошторисної, експертної, договірної документації та проведення процедури закупівель, які передбачають підготовчий період від 2-х місяців і більше, залежно від класу складності та об’ємів робіт, виконання ряду заходів, які  було розпочато в 2024 році</w:t>
      </w:r>
      <w:r w:rsidR="00AE6561">
        <w:rPr>
          <w:lang w:val="uk-UA"/>
        </w:rPr>
        <w:t xml:space="preserve"> </w:t>
      </w:r>
      <w:r w:rsidR="00AE6561" w:rsidRPr="00EE5FD4">
        <w:rPr>
          <w:lang w:val="uk-UA"/>
        </w:rPr>
        <w:t>перенесено на наступні бюджетні періоди</w:t>
      </w:r>
      <w:r w:rsidR="00AE6561">
        <w:rPr>
          <w:lang w:val="uk-UA"/>
        </w:rPr>
        <w:t xml:space="preserve"> та</w:t>
      </w:r>
      <w:r w:rsidRPr="00EE5FD4">
        <w:rPr>
          <w:lang w:val="uk-UA"/>
        </w:rPr>
        <w:t xml:space="preserve"> включено до Програми розвитку  інфраструктури  Южненської міської територіальної громади Одеського району Одеської області</w:t>
      </w:r>
      <w:r w:rsidR="00EE5FD4">
        <w:rPr>
          <w:lang w:val="uk-UA"/>
        </w:rPr>
        <w:t xml:space="preserve"> </w:t>
      </w:r>
      <w:r w:rsidR="00AE6561">
        <w:rPr>
          <w:lang w:val="uk-UA"/>
        </w:rPr>
        <w:t>на</w:t>
      </w:r>
      <w:r w:rsidRPr="00EE5FD4">
        <w:rPr>
          <w:lang w:val="uk-UA"/>
        </w:rPr>
        <w:t xml:space="preserve"> 2025</w:t>
      </w:r>
      <w:r w:rsidR="00AE6561">
        <w:rPr>
          <w:lang w:val="uk-UA"/>
        </w:rPr>
        <w:t>-</w:t>
      </w:r>
      <w:r w:rsidRPr="00EE5FD4">
        <w:rPr>
          <w:lang w:val="uk-UA"/>
        </w:rPr>
        <w:t>202</w:t>
      </w:r>
      <w:r w:rsidR="00AE6561">
        <w:rPr>
          <w:lang w:val="uk-UA"/>
        </w:rPr>
        <w:t>7</w:t>
      </w:r>
      <w:r w:rsidRPr="00EE5FD4">
        <w:rPr>
          <w:lang w:val="uk-UA"/>
        </w:rPr>
        <w:t xml:space="preserve"> роки</w:t>
      </w:r>
      <w:r w:rsidR="00AE6561">
        <w:rPr>
          <w:lang w:val="uk-UA"/>
        </w:rPr>
        <w:t>.</w:t>
      </w:r>
    </w:p>
    <w:p w:rsidR="008C016D" w:rsidRPr="00671ACB" w:rsidRDefault="008C016D" w:rsidP="0067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016D" w:rsidRPr="00EE5FD4" w:rsidRDefault="008C016D" w:rsidP="008C01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016D" w:rsidRPr="00EE5FD4" w:rsidRDefault="008C016D" w:rsidP="008C01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5602" w:rsidRPr="00671ACB" w:rsidRDefault="008C016D" w:rsidP="00671AC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5FD4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EE5FD4">
        <w:rPr>
          <w:rFonts w:ascii="Times New Roman" w:hAnsi="Times New Roman" w:cs="Times New Roman"/>
          <w:sz w:val="24"/>
          <w:szCs w:val="24"/>
          <w:lang w:val="uk-UA"/>
        </w:rPr>
        <w:t>. начальника УКБ ЮМР                                    Олександр ПАВЛЕНКО</w:t>
      </w:r>
    </w:p>
    <w:sectPr w:rsidR="000B5602" w:rsidRPr="00671ACB" w:rsidSect="001D121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86"/>
    <w:multiLevelType w:val="hybridMultilevel"/>
    <w:tmpl w:val="F2A41468"/>
    <w:lvl w:ilvl="0" w:tplc="EB5CE3FC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114D"/>
    <w:multiLevelType w:val="hybridMultilevel"/>
    <w:tmpl w:val="05EA2B1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CF5E4A"/>
    <w:multiLevelType w:val="hybridMultilevel"/>
    <w:tmpl w:val="89121D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630CEB"/>
    <w:rsid w:val="000B5602"/>
    <w:rsid w:val="001B2145"/>
    <w:rsid w:val="001D1216"/>
    <w:rsid w:val="00234272"/>
    <w:rsid w:val="002F74F2"/>
    <w:rsid w:val="003640BB"/>
    <w:rsid w:val="003811DF"/>
    <w:rsid w:val="003B022C"/>
    <w:rsid w:val="003B3596"/>
    <w:rsid w:val="003E2F01"/>
    <w:rsid w:val="00461328"/>
    <w:rsid w:val="004C3377"/>
    <w:rsid w:val="004D4511"/>
    <w:rsid w:val="005405C0"/>
    <w:rsid w:val="0062244D"/>
    <w:rsid w:val="00630CEB"/>
    <w:rsid w:val="00671ACB"/>
    <w:rsid w:val="006F2954"/>
    <w:rsid w:val="007939D8"/>
    <w:rsid w:val="00795E8C"/>
    <w:rsid w:val="007D32F1"/>
    <w:rsid w:val="008C016D"/>
    <w:rsid w:val="0091307E"/>
    <w:rsid w:val="00921B94"/>
    <w:rsid w:val="00A17DA6"/>
    <w:rsid w:val="00A6336C"/>
    <w:rsid w:val="00AB0501"/>
    <w:rsid w:val="00AD23F7"/>
    <w:rsid w:val="00AD5F59"/>
    <w:rsid w:val="00AE6561"/>
    <w:rsid w:val="00AE6F28"/>
    <w:rsid w:val="00AF2972"/>
    <w:rsid w:val="00B03774"/>
    <w:rsid w:val="00CB3894"/>
    <w:rsid w:val="00CC0F8A"/>
    <w:rsid w:val="00E9091A"/>
    <w:rsid w:val="00ED56B7"/>
    <w:rsid w:val="00EE5FD4"/>
    <w:rsid w:val="00F65B74"/>
    <w:rsid w:val="00F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7DA6"/>
    <w:rPr>
      <w:b/>
      <w:bCs/>
    </w:rPr>
  </w:style>
  <w:style w:type="paragraph" w:styleId="a4">
    <w:name w:val="List Paragraph"/>
    <w:basedOn w:val="a"/>
    <w:uiPriority w:val="34"/>
    <w:qFormat/>
    <w:rsid w:val="00A17DA6"/>
    <w:pPr>
      <w:ind w:left="720"/>
      <w:contextualSpacing/>
    </w:pPr>
  </w:style>
  <w:style w:type="paragraph" w:styleId="HTML">
    <w:name w:val="HTML Preformatted"/>
    <w:basedOn w:val="a"/>
    <w:link w:val="HTML0"/>
    <w:rsid w:val="00A17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A17DA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17DA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uk-UA" w:eastAsia="uk-UA"/>
    </w:rPr>
  </w:style>
  <w:style w:type="character" w:customStyle="1" w:styleId="a6">
    <w:name w:val="Основний текст Знак"/>
    <w:basedOn w:val="a0"/>
    <w:link w:val="a5"/>
    <w:rsid w:val="00A17DA6"/>
    <w:rPr>
      <w:rFonts w:ascii="Times New Roman" w:eastAsia="Times New Roman" w:hAnsi="Times New Roman" w:cs="Times New Roman"/>
      <w:kern w:val="0"/>
      <w:sz w:val="26"/>
      <w:szCs w:val="20"/>
      <w:lang w:val="uk-UA" w:eastAsia="uk-UA"/>
    </w:rPr>
  </w:style>
  <w:style w:type="paragraph" w:styleId="a7">
    <w:name w:val="Normal (Web)"/>
    <w:basedOn w:val="a"/>
    <w:rsid w:val="00C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2024-02-23T13:57:00Z</dcterms:created>
  <dcterms:modified xsi:type="dcterms:W3CDTF">2025-02-07T08:40:00Z</dcterms:modified>
</cp:coreProperties>
</file>