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F8F1" w14:textId="77777777" w:rsidR="004109CE" w:rsidRDefault="004109CE">
      <w:pPr>
        <w:rPr>
          <w:lang w:val="uk-UA"/>
        </w:rPr>
      </w:pPr>
    </w:p>
    <w:p w14:paraId="190777B0" w14:textId="77777777" w:rsidR="00805B90" w:rsidRPr="00805B90" w:rsidRDefault="00805B90" w:rsidP="00805B90">
      <w:pPr>
        <w:spacing w:after="0" w:line="240" w:lineRule="auto"/>
        <w:ind w:left="5040"/>
        <w:rPr>
          <w:sz w:val="24"/>
          <w:szCs w:val="24"/>
          <w:lang w:val="uk-UA"/>
        </w:rPr>
      </w:pPr>
      <w:r w:rsidRPr="00805B90">
        <w:rPr>
          <w:sz w:val="24"/>
          <w:szCs w:val="24"/>
          <w:lang w:val="uk-UA"/>
        </w:rPr>
        <w:t>Додаток</w:t>
      </w:r>
    </w:p>
    <w:p w14:paraId="4E875C80" w14:textId="603AB66A" w:rsidR="00805B90" w:rsidRPr="00805B90" w:rsidRDefault="00805B90" w:rsidP="00805B90">
      <w:pPr>
        <w:spacing w:after="0" w:line="240" w:lineRule="auto"/>
        <w:ind w:left="5040"/>
        <w:rPr>
          <w:sz w:val="24"/>
          <w:szCs w:val="24"/>
          <w:lang w:val="uk-UA"/>
        </w:rPr>
      </w:pPr>
      <w:r w:rsidRPr="00805B90">
        <w:rPr>
          <w:sz w:val="24"/>
          <w:szCs w:val="24"/>
          <w:lang w:val="uk-UA"/>
        </w:rPr>
        <w:t xml:space="preserve">до рішення Південнівської міської ради </w:t>
      </w:r>
    </w:p>
    <w:p w14:paraId="39F471DE" w14:textId="4774ECDB" w:rsidR="00805B90" w:rsidRPr="00805B90" w:rsidRDefault="00805B90" w:rsidP="00805B90">
      <w:pPr>
        <w:spacing w:after="0" w:line="240" w:lineRule="auto"/>
        <w:ind w:left="5040"/>
        <w:rPr>
          <w:sz w:val="24"/>
          <w:szCs w:val="24"/>
          <w:lang w:val="uk-UA"/>
        </w:rPr>
      </w:pPr>
      <w:r w:rsidRPr="00805B90">
        <w:rPr>
          <w:sz w:val="24"/>
          <w:szCs w:val="24"/>
          <w:lang w:val="uk-UA"/>
        </w:rPr>
        <w:t xml:space="preserve">Одеського району Одеської області </w:t>
      </w:r>
    </w:p>
    <w:p w14:paraId="1CA722F1" w14:textId="1B35624B" w:rsidR="004109CE" w:rsidRPr="00805B90" w:rsidRDefault="00805B90" w:rsidP="00805B90">
      <w:pPr>
        <w:spacing w:after="0" w:line="240" w:lineRule="auto"/>
        <w:ind w:left="5040"/>
        <w:rPr>
          <w:sz w:val="24"/>
          <w:szCs w:val="24"/>
          <w:lang w:val="uk-UA"/>
        </w:rPr>
      </w:pPr>
      <w:r w:rsidRPr="00805B90">
        <w:rPr>
          <w:bCs/>
          <w:sz w:val="24"/>
          <w:szCs w:val="24"/>
          <w:lang w:val="uk-UA"/>
        </w:rPr>
        <w:t xml:space="preserve">від </w:t>
      </w:r>
      <w:r>
        <w:rPr>
          <w:bCs/>
          <w:sz w:val="24"/>
          <w:szCs w:val="24"/>
          <w:lang w:val="uk-UA"/>
        </w:rPr>
        <w:t>06</w:t>
      </w:r>
      <w:r w:rsidRPr="00805B90">
        <w:rPr>
          <w:bCs/>
          <w:sz w:val="24"/>
          <w:szCs w:val="24"/>
          <w:lang w:val="uk-UA"/>
        </w:rPr>
        <w:t>.0</w:t>
      </w:r>
      <w:r>
        <w:rPr>
          <w:bCs/>
          <w:sz w:val="24"/>
          <w:szCs w:val="24"/>
          <w:lang w:val="uk-UA"/>
        </w:rPr>
        <w:t>3</w:t>
      </w:r>
      <w:r w:rsidRPr="00805B90">
        <w:rPr>
          <w:bCs/>
          <w:sz w:val="24"/>
          <w:szCs w:val="24"/>
          <w:lang w:val="uk-UA"/>
        </w:rPr>
        <w:t>.2025 №</w:t>
      </w:r>
      <w:r>
        <w:rPr>
          <w:bCs/>
          <w:sz w:val="24"/>
          <w:szCs w:val="24"/>
          <w:lang w:val="uk-UA"/>
        </w:rPr>
        <w:t xml:space="preserve"> 2072</w:t>
      </w:r>
      <w:r w:rsidRPr="00805B90">
        <w:rPr>
          <w:bCs/>
          <w:sz w:val="24"/>
          <w:szCs w:val="24"/>
          <w:lang w:val="uk-UA"/>
        </w:rPr>
        <w:t xml:space="preserve"> - </w:t>
      </w:r>
      <w:r w:rsidRPr="00805B90">
        <w:rPr>
          <w:bCs/>
          <w:sz w:val="24"/>
          <w:szCs w:val="24"/>
          <w:lang w:val="en-US"/>
        </w:rPr>
        <w:t>V</w:t>
      </w:r>
      <w:r w:rsidRPr="00805B90">
        <w:rPr>
          <w:bCs/>
          <w:sz w:val="24"/>
          <w:szCs w:val="24"/>
          <w:lang w:val="uk-UA"/>
        </w:rPr>
        <w:t>ІІІ</w:t>
      </w:r>
    </w:p>
    <w:p w14:paraId="40AAF323" w14:textId="77777777" w:rsidR="004109CE" w:rsidRDefault="004109CE">
      <w:pPr>
        <w:rPr>
          <w:lang w:val="uk-UA"/>
        </w:rPr>
      </w:pPr>
    </w:p>
    <w:p w14:paraId="06035CAD" w14:textId="77777777" w:rsidR="004109CE" w:rsidRPr="00BC21E9" w:rsidRDefault="004109CE" w:rsidP="004109CE">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Положення</w:t>
      </w:r>
    </w:p>
    <w:p w14:paraId="4A0700B6" w14:textId="77777777" w:rsidR="004109CE" w:rsidRPr="00BC21E9" w:rsidRDefault="004109CE" w:rsidP="004109CE">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про розгляд електронної петиції,</w:t>
      </w:r>
    </w:p>
    <w:p w14:paraId="09B311E0" w14:textId="77777777" w:rsidR="004109CE" w:rsidRPr="00BC21E9" w:rsidRDefault="004109CE" w:rsidP="004109CE">
      <w:pPr>
        <w:pStyle w:val="western"/>
        <w:shd w:val="clear" w:color="auto" w:fill="FFFFFF"/>
        <w:spacing w:before="0" w:beforeAutospacing="0" w:after="0" w:afterAutospacing="0"/>
        <w:ind w:firstLine="706"/>
        <w:jc w:val="center"/>
        <w:rPr>
          <w:rFonts w:ascii="Arial" w:hAnsi="Arial" w:cs="Arial"/>
        </w:rPr>
      </w:pPr>
      <w:r w:rsidRPr="00BC21E9">
        <w:rPr>
          <w:b/>
          <w:bCs/>
          <w:bdr w:val="none" w:sz="0" w:space="0" w:color="auto" w:frame="1"/>
          <w:lang w:val="uk-UA"/>
        </w:rPr>
        <w:t xml:space="preserve">адресованої </w:t>
      </w:r>
      <w:proofErr w:type="spellStart"/>
      <w:r w:rsidRPr="00BC21E9">
        <w:rPr>
          <w:b/>
          <w:bCs/>
          <w:bdr w:val="none" w:sz="0" w:space="0" w:color="auto" w:frame="1"/>
          <w:lang w:val="uk-UA"/>
        </w:rPr>
        <w:t>Південнівській</w:t>
      </w:r>
      <w:proofErr w:type="spellEnd"/>
      <w:r w:rsidRPr="00BC21E9">
        <w:rPr>
          <w:b/>
          <w:bCs/>
          <w:bdr w:val="none" w:sz="0" w:space="0" w:color="auto" w:frame="1"/>
          <w:lang w:val="uk-UA"/>
        </w:rPr>
        <w:t xml:space="preserve"> міській раді</w:t>
      </w:r>
    </w:p>
    <w:p w14:paraId="35C163FD" w14:textId="77777777" w:rsidR="004109CE" w:rsidRPr="00BC21E9" w:rsidRDefault="004109CE" w:rsidP="004109CE">
      <w:pPr>
        <w:pStyle w:val="western"/>
        <w:shd w:val="clear" w:color="auto" w:fill="FFFFFF"/>
        <w:spacing w:before="0" w:beforeAutospacing="0" w:after="0" w:afterAutospacing="0"/>
        <w:ind w:firstLine="706"/>
        <w:jc w:val="both"/>
        <w:rPr>
          <w:bdr w:val="none" w:sz="0" w:space="0" w:color="auto" w:frame="1"/>
          <w:shd w:val="clear" w:color="auto" w:fill="FFFFFF"/>
          <w:lang w:val="uk-UA"/>
        </w:rPr>
      </w:pPr>
    </w:p>
    <w:p w14:paraId="5725C1CB"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shd w:val="clear" w:color="auto" w:fill="FFFFFF"/>
          <w:lang w:val="uk-UA"/>
        </w:rPr>
        <w:t>1. Положення про розгляд електронної петиції, адресованої </w:t>
      </w:r>
      <w:proofErr w:type="spellStart"/>
      <w:r w:rsidRPr="00BC21E9">
        <w:rPr>
          <w:bdr w:val="none" w:sz="0" w:space="0" w:color="auto" w:frame="1"/>
          <w:shd w:val="clear" w:color="auto" w:fill="FFFFFF"/>
          <w:lang w:val="uk-UA"/>
        </w:rPr>
        <w:t>Південнівській</w:t>
      </w:r>
      <w:proofErr w:type="spellEnd"/>
      <w:r w:rsidRPr="00BC21E9">
        <w:rPr>
          <w:bdr w:val="none" w:sz="0" w:space="0" w:color="auto" w:frame="1"/>
          <w:shd w:val="clear" w:color="auto" w:fill="FFFFFF"/>
          <w:lang w:val="uk-UA"/>
        </w:rPr>
        <w:t xml:space="preserve"> міській раді (далі – Положення), розроблено з метою забезпечення виконання Закону України «Про звернення громадян».</w:t>
      </w:r>
    </w:p>
    <w:p w14:paraId="5E885D43" w14:textId="77777777" w:rsidR="004109CE" w:rsidRPr="0020533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shd w:val="clear" w:color="auto" w:fill="FFFFFF"/>
          <w:lang w:val="uk-UA"/>
        </w:rPr>
        <w:t>2. Це Положення відповідно до статті 23¹ Закону України «Про звернення громадян» визначає порядок розгляду електронної петиції, адресованої </w:t>
      </w:r>
      <w:proofErr w:type="spellStart"/>
      <w:r w:rsidRPr="00BC21E9">
        <w:rPr>
          <w:bdr w:val="none" w:sz="0" w:space="0" w:color="auto" w:frame="1"/>
          <w:shd w:val="clear" w:color="auto" w:fill="FFFFFF"/>
          <w:lang w:val="uk-UA"/>
        </w:rPr>
        <w:t>Південнівській</w:t>
      </w:r>
      <w:proofErr w:type="spellEnd"/>
      <w:r w:rsidRPr="00BC21E9">
        <w:rPr>
          <w:bdr w:val="none" w:sz="0" w:space="0" w:color="auto" w:frame="1"/>
          <w:shd w:val="clear" w:color="auto" w:fill="FFFFFF"/>
          <w:lang w:val="uk-UA"/>
        </w:rPr>
        <w:t xml:space="preserve"> міській раді (далі – електронна петиція).</w:t>
      </w:r>
    </w:p>
    <w:p w14:paraId="306ECF59"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3. Електронна петиція – особлива форма колективного звернення громадян до Південнівської міської ради</w:t>
      </w:r>
      <w:r w:rsidRPr="00BC21E9">
        <w:rPr>
          <w:u w:val="single"/>
          <w:bdr w:val="none" w:sz="0" w:space="0" w:color="auto" w:frame="1"/>
          <w:shd w:val="clear" w:color="auto" w:fill="FFFFFF"/>
          <w:lang w:val="uk-UA"/>
        </w:rPr>
        <w:t>,</w:t>
      </w:r>
      <w:r w:rsidRPr="00BC21E9">
        <w:rPr>
          <w:bdr w:val="none" w:sz="0" w:space="0" w:color="auto" w:frame="1"/>
          <w:shd w:val="clear" w:color="auto" w:fill="FFFFFF"/>
          <w:lang w:val="uk-UA"/>
        </w:rPr>
        <w:t> яка подається та розглядається відповідно до статті 23</w:t>
      </w:r>
      <w:r w:rsidRPr="00BC21E9">
        <w:rPr>
          <w:bdr w:val="none" w:sz="0" w:space="0" w:color="auto" w:frame="1"/>
          <w:shd w:val="clear" w:color="auto" w:fill="FFFFFF"/>
          <w:vertAlign w:val="superscript"/>
          <w:lang w:val="uk-UA"/>
        </w:rPr>
        <w:t>1</w:t>
      </w:r>
      <w:r w:rsidRPr="00BC21E9">
        <w:rPr>
          <w:bdr w:val="none" w:sz="0" w:space="0" w:color="auto" w:frame="1"/>
          <w:shd w:val="clear" w:color="auto" w:fill="FFFFFF"/>
          <w:lang w:val="uk-UA"/>
        </w:rPr>
        <w:t> Закону України «Про звернення громадян» та цього Порядку.</w:t>
      </w:r>
    </w:p>
    <w:p w14:paraId="26155469"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4. У роботі з електронними петиціями використовує Єдину систему місцевих петицій</w:t>
      </w:r>
      <w:hyperlink r:id="rId4" w:tgtFrame="_blank" w:history="1">
        <w:r w:rsidRPr="00BC21E9">
          <w:rPr>
            <w:rStyle w:val="af"/>
            <w:rFonts w:eastAsiaTheme="majorEastAsia"/>
            <w:color w:val="auto"/>
            <w:bdr w:val="none" w:sz="0" w:space="0" w:color="auto" w:frame="1"/>
            <w:shd w:val="clear" w:color="auto" w:fill="FFFFFF"/>
            <w:lang w:val="uk-UA"/>
          </w:rPr>
          <w:t> </w:t>
        </w:r>
      </w:hyperlink>
      <w:r w:rsidRPr="00BC21E9">
        <w:rPr>
          <w:bdr w:val="none" w:sz="0" w:space="0" w:color="auto" w:frame="1"/>
          <w:shd w:val="clear" w:color="auto" w:fill="FFFFFF"/>
          <w:lang w:val="uk-UA"/>
        </w:rPr>
        <w:t>https://petition.e-dem.ua/.</w:t>
      </w:r>
    </w:p>
    <w:p w14:paraId="1B541A23"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5. Громадяни можуть звертатися з електронними петиціями до </w:t>
      </w:r>
      <w:bookmarkStart w:id="0" w:name="_Hlk188966823"/>
      <w:r w:rsidRPr="00BC21E9">
        <w:rPr>
          <w:bdr w:val="none" w:sz="0" w:space="0" w:color="auto" w:frame="1"/>
          <w:lang w:val="uk-UA"/>
        </w:rPr>
        <w:t xml:space="preserve">Південнівської </w:t>
      </w:r>
      <w:bookmarkEnd w:id="0"/>
      <w:r w:rsidRPr="00BC21E9">
        <w:rPr>
          <w:bdr w:val="none" w:sz="0" w:space="0" w:color="auto" w:frame="1"/>
          <w:lang w:val="uk-UA"/>
        </w:rPr>
        <w:t>міської ради з урахуванням повноважень, визначених Конституцією України, Законом України «Про місцеве самоврядування в Україні», іншими законами України.</w:t>
      </w:r>
    </w:p>
    <w:p w14:paraId="047B69F7"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6. Громадяни можуть звернутися до Південнівської міської ради з електронними петиціями через веб-сайт </w:t>
      </w:r>
      <w:hyperlink r:id="rId5" w:history="1">
        <w:r w:rsidRPr="00BC21E9">
          <w:rPr>
            <w:rStyle w:val="af"/>
            <w:rFonts w:eastAsiaTheme="majorEastAsia"/>
            <w:color w:val="auto"/>
            <w:bdr w:val="none" w:sz="0" w:space="0" w:color="auto" w:frame="1"/>
            <w:lang w:val="uk-UA"/>
          </w:rPr>
          <w:t>https://petition.e-dem.ua/</w:t>
        </w:r>
      </w:hyperlink>
      <w:r w:rsidRPr="00BC21E9">
        <w:rPr>
          <w:bdr w:val="none" w:sz="0" w:space="0" w:color="auto" w:frame="1"/>
          <w:lang w:val="uk-UA"/>
        </w:rPr>
        <w:t> (далі – веб-сайт електронних петицій).</w:t>
      </w:r>
    </w:p>
    <w:p w14:paraId="0D9CD385"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 xml:space="preserve">7. Організаційне забезпечення роботи з електронними петиціями здійснює </w:t>
      </w:r>
      <w:r w:rsidRPr="00BC21E9">
        <w:rPr>
          <w:bdr w:val="none" w:sz="0" w:space="0" w:color="auto" w:frame="1"/>
          <w:shd w:val="clear" w:color="auto" w:fill="FFFFFF"/>
          <w:lang w:val="uk-UA"/>
        </w:rPr>
        <w:t xml:space="preserve">відділ з питань внутрішньої політики та </w:t>
      </w:r>
      <w:proofErr w:type="spellStart"/>
      <w:r w:rsidRPr="00BC21E9">
        <w:rPr>
          <w:bdr w:val="none" w:sz="0" w:space="0" w:color="auto" w:frame="1"/>
          <w:shd w:val="clear" w:color="auto" w:fill="FFFFFF"/>
          <w:lang w:val="uk-UA"/>
        </w:rPr>
        <w:t>зв’язків</w:t>
      </w:r>
      <w:proofErr w:type="spellEnd"/>
      <w:r w:rsidRPr="00BC21E9">
        <w:rPr>
          <w:bdr w:val="none" w:sz="0" w:space="0" w:color="auto" w:frame="1"/>
          <w:shd w:val="clear" w:color="auto" w:fill="FFFFFF"/>
          <w:lang w:val="uk-UA"/>
        </w:rPr>
        <w:t xml:space="preserve"> з громадськістю </w:t>
      </w:r>
      <w:proofErr w:type="spellStart"/>
      <w:r w:rsidRPr="00BC21E9">
        <w:rPr>
          <w:bdr w:val="none" w:sz="0" w:space="0" w:color="auto" w:frame="1"/>
          <w:shd w:val="clear" w:color="auto" w:fill="FFFFFF"/>
          <w:lang w:val="uk-UA"/>
        </w:rPr>
        <w:t>Південнівської</w:t>
      </w:r>
      <w:proofErr w:type="spellEnd"/>
      <w:r w:rsidRPr="00BC21E9">
        <w:rPr>
          <w:bdr w:val="none" w:sz="0" w:space="0" w:color="auto" w:frame="1"/>
          <w:shd w:val="clear" w:color="auto" w:fill="FFFFFF"/>
          <w:lang w:val="uk-UA"/>
        </w:rPr>
        <w:t xml:space="preserve"> міської ради Одеського району Одеської області</w:t>
      </w:r>
      <w:r w:rsidRPr="00BC21E9">
        <w:rPr>
          <w:bdr w:val="none" w:sz="0" w:space="0" w:color="auto" w:frame="1"/>
          <w:lang w:val="uk-UA"/>
        </w:rPr>
        <w:t>. Даний відділ інформує голову Південнівської міської ради</w:t>
      </w:r>
      <w:r w:rsidRPr="00BC21E9">
        <w:rPr>
          <w:i/>
          <w:iCs/>
          <w:bdr w:val="none" w:sz="0" w:space="0" w:color="auto" w:frame="1"/>
          <w:lang w:val="uk-UA"/>
        </w:rPr>
        <w:t> </w:t>
      </w:r>
      <w:r w:rsidRPr="00BC21E9">
        <w:rPr>
          <w:bdr w:val="none" w:sz="0" w:space="0" w:color="auto" w:frame="1"/>
          <w:lang w:val="uk-UA"/>
        </w:rPr>
        <w:t>про результати реєстрації, розгляду, підтримки або не підтримки електронних петицій.</w:t>
      </w:r>
    </w:p>
    <w:p w14:paraId="546B3DED"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 xml:space="preserve">8. Реєстрація автора (ініціатора) електронної петиції на веб-сайті Петицій відбувається за допомогою електронної системи банківської ідентифікації (далі – </w:t>
      </w:r>
      <w:proofErr w:type="spellStart"/>
      <w:r w:rsidRPr="00BC21E9">
        <w:rPr>
          <w:bdr w:val="none" w:sz="0" w:space="0" w:color="auto" w:frame="1"/>
          <w:lang w:val="uk-UA"/>
        </w:rPr>
        <w:t>BankID</w:t>
      </w:r>
      <w:proofErr w:type="spellEnd"/>
      <w:r w:rsidRPr="00BC21E9">
        <w:rPr>
          <w:bdr w:val="none" w:sz="0" w:space="0" w:color="auto" w:frame="1"/>
          <w:lang w:val="uk-UA"/>
        </w:rPr>
        <w:t>) або кваліфікованих е-підписів (далі — КЕП) .</w:t>
      </w:r>
    </w:p>
    <w:p w14:paraId="3133982C"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9. В електронній петиції має бути викладено суть звернення (ініціативи/пропозиції/проєкту рішення до Південнівської міської ради, зазначено прізвище, ім’я, по-батькові автора (ініціатора) електронної петиції, адресу електронної пошти (контактний номер телефону).</w:t>
      </w:r>
    </w:p>
    <w:p w14:paraId="2361991E"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10.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14:paraId="723BD229" w14:textId="77777777" w:rsidR="004109CE" w:rsidRPr="00BC21E9" w:rsidRDefault="004109CE" w:rsidP="004109CE">
      <w:pPr>
        <w:pStyle w:val="western"/>
        <w:shd w:val="clear" w:color="auto" w:fill="FFFFFF"/>
        <w:spacing w:before="0" w:beforeAutospacing="0" w:after="0" w:afterAutospacing="0"/>
        <w:ind w:firstLine="706"/>
        <w:jc w:val="both"/>
        <w:rPr>
          <w:lang w:val="uk-UA"/>
        </w:rPr>
      </w:pPr>
      <w:r w:rsidRPr="00BC21E9">
        <w:rPr>
          <w:bdr w:val="none" w:sz="0" w:space="0" w:color="auto" w:frame="1"/>
          <w:lang w:val="uk-UA"/>
        </w:rPr>
        <w:t xml:space="preserve">11. Петиція не може містити заклики до </w:t>
      </w:r>
      <w:r w:rsidRPr="00BC21E9">
        <w:rPr>
          <w:lang w:val="uk-UA"/>
        </w:rPr>
        <w:t>повалення конституційного ладу України, заклики до порушення територіальної цілісності України, заклики до вчинення терористичних актів, пропаганда війни, насильства, жорстокості, розпалювання міжетнічної, расової та релігійної ворожнечі, посягання на права і свободи людини, інформація, що принижує честь і гідність, права і законні інтереси осіб, матеріали та висловлювання, що представляють загрозу національним інтересам і національній безпеці України, матеріали порнографічного та сексуального характеру, передвиборчі матеріали, комерційні та рекламні матеріали.</w:t>
      </w:r>
    </w:p>
    <w:p w14:paraId="7BFA6CEC"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lang w:val="uk-UA"/>
        </w:rPr>
        <w:t xml:space="preserve">12. Неправдиві відомості, подані автором (ініціатором) петиції або громадським об’єднанням, а також використання лайливих слів, прямих образ на ім’я конкретних осіб, є </w:t>
      </w:r>
      <w:r w:rsidRPr="00BC21E9">
        <w:rPr>
          <w:lang w:val="uk-UA"/>
        </w:rPr>
        <w:lastRenderedPageBreak/>
        <w:t>підставою для відмови в її оприлюдненні або для виключення з режиму оприлюднення після з’ясування зазначених обставин.</w:t>
      </w:r>
    </w:p>
    <w:p w14:paraId="513187A7" w14:textId="77777777" w:rsidR="004109CE" w:rsidRPr="0020533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13. Відповідальність за зміст електронної петиції несе автор (ініціатор) електронної петиції.</w:t>
      </w:r>
    </w:p>
    <w:p w14:paraId="742DFD7D"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14. Повторні та однакові за змістом електронні петиції, збір підписів за підтримку яких вже триває, не оприлюднюються.</w:t>
      </w:r>
    </w:p>
    <w:p w14:paraId="23628CDD"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16C2B5DB" w14:textId="77777777" w:rsidR="004109CE" w:rsidRPr="00BC21E9" w:rsidRDefault="004109CE" w:rsidP="004109CE">
      <w:pPr>
        <w:pStyle w:val="western"/>
        <w:shd w:val="clear" w:color="auto" w:fill="FFFFFF"/>
        <w:spacing w:before="0" w:beforeAutospacing="0" w:after="0" w:afterAutospacing="0"/>
        <w:ind w:right="45" w:firstLine="720"/>
        <w:jc w:val="both"/>
        <w:rPr>
          <w:rFonts w:ascii="Arial" w:hAnsi="Arial" w:cs="Arial"/>
          <w:lang w:val="uk-UA"/>
        </w:rPr>
      </w:pPr>
      <w:r w:rsidRPr="00BC21E9">
        <w:rPr>
          <w:bdr w:val="none" w:sz="0" w:space="0" w:color="auto" w:frame="1"/>
          <w:lang w:val="uk-UA"/>
        </w:rPr>
        <w:t xml:space="preserve">16. Електронна петиція оприлюднюється на веб-сайті Петицій після перевірки її відділом з питань внутрішньої політики та </w:t>
      </w:r>
      <w:proofErr w:type="spellStart"/>
      <w:r w:rsidRPr="00BC21E9">
        <w:rPr>
          <w:bdr w:val="none" w:sz="0" w:space="0" w:color="auto" w:frame="1"/>
          <w:lang w:val="uk-UA"/>
        </w:rPr>
        <w:t>зв’язків</w:t>
      </w:r>
      <w:proofErr w:type="spellEnd"/>
      <w:r w:rsidRPr="00BC21E9">
        <w:rPr>
          <w:bdr w:val="none" w:sz="0" w:space="0" w:color="auto" w:frame="1"/>
          <w:lang w:val="uk-UA"/>
        </w:rPr>
        <w:t xml:space="preserve"> з громадськістю </w:t>
      </w:r>
      <w:proofErr w:type="spellStart"/>
      <w:r w:rsidRPr="00BC21E9">
        <w:rPr>
          <w:bdr w:val="none" w:sz="0" w:space="0" w:color="auto" w:frame="1"/>
          <w:lang w:val="uk-UA"/>
        </w:rPr>
        <w:t>Південнівської</w:t>
      </w:r>
      <w:proofErr w:type="spellEnd"/>
      <w:r w:rsidRPr="00BC21E9">
        <w:rPr>
          <w:bdr w:val="none" w:sz="0" w:space="0" w:color="auto" w:frame="1"/>
          <w:lang w:val="uk-UA"/>
        </w:rPr>
        <w:t xml:space="preserve"> міської ради Одеського району Одеської області на відповідність вимогам, встановленим законодавством та цим Положенням не пізніше двох робочих днів з дня надсилання її автором (ініціатором).</w:t>
      </w:r>
    </w:p>
    <w:p w14:paraId="46C7558B" w14:textId="77777777" w:rsidR="004109CE" w:rsidRPr="00BC21E9" w:rsidRDefault="004109CE" w:rsidP="004109CE">
      <w:pPr>
        <w:pStyle w:val="western"/>
        <w:shd w:val="clear" w:color="auto" w:fill="FFFFFF"/>
        <w:spacing w:before="0" w:beforeAutospacing="0" w:after="0" w:afterAutospacing="0"/>
        <w:ind w:right="45" w:firstLine="720"/>
        <w:jc w:val="both"/>
        <w:rPr>
          <w:lang w:val="uk-UA"/>
        </w:rPr>
      </w:pPr>
      <w:r w:rsidRPr="00BC21E9">
        <w:rPr>
          <w:bdr w:val="none" w:sz="0" w:space="0" w:color="auto" w:frame="1"/>
          <w:lang w:val="uk-UA"/>
        </w:rP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r w:rsidRPr="00BC21E9">
        <w:rPr>
          <w:lang w:val="uk-UA"/>
        </w:rPr>
        <w:t>, про що повідомляється автору (ініціатору) не пізніше строку, встановленого для оприлюднення.</w:t>
      </w:r>
    </w:p>
    <w:p w14:paraId="68299E2B" w14:textId="77777777" w:rsidR="004109CE" w:rsidRPr="00BC21E9" w:rsidRDefault="004109CE" w:rsidP="004109CE">
      <w:pPr>
        <w:pStyle w:val="western"/>
        <w:shd w:val="clear" w:color="auto" w:fill="FFFFFF"/>
        <w:spacing w:before="0" w:beforeAutospacing="0" w:after="0" w:afterAutospacing="0"/>
        <w:ind w:firstLine="706"/>
        <w:jc w:val="both"/>
        <w:rPr>
          <w:lang w:val="uk-UA"/>
        </w:rPr>
      </w:pPr>
      <w:r w:rsidRPr="00BC21E9">
        <w:rPr>
          <w:bdr w:val="none" w:sz="0" w:space="0" w:color="auto" w:frame="1"/>
          <w:lang w:val="uk-UA"/>
        </w:rPr>
        <w:t>18. Дата оприлюднення електронної петиції на веб-сайті Петицій є датою початку збору підписів на її підтримку.</w:t>
      </w:r>
    </w:p>
    <w:p w14:paraId="1FA5CE4F"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lang w:val="uk-UA"/>
        </w:rPr>
      </w:pPr>
      <w:r w:rsidRPr="00BC21E9">
        <w:rPr>
          <w:bdr w:val="none" w:sz="0" w:space="0" w:color="auto" w:frame="1"/>
          <w:lang w:val="uk-UA"/>
        </w:rP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rsidRPr="00BC21E9">
        <w:rPr>
          <w:bdr w:val="none" w:sz="0" w:space="0" w:color="auto" w:frame="1"/>
          <w:lang w:val="uk-UA"/>
        </w:rPr>
        <w:t>BankID</w:t>
      </w:r>
      <w:proofErr w:type="spellEnd"/>
      <w:r w:rsidRPr="00BC21E9">
        <w:rPr>
          <w:bdr w:val="none" w:sz="0" w:space="0" w:color="auto" w:frame="1"/>
          <w:lang w:val="uk-UA"/>
        </w:rPr>
        <w:t xml:space="preserve"> або КЕП.</w:t>
      </w:r>
    </w:p>
    <w:p w14:paraId="36E87BC0"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14:paraId="0FE0406E"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21. Електронна петиція, адресована </w:t>
      </w:r>
      <w:proofErr w:type="spellStart"/>
      <w:r w:rsidRPr="00BC21E9">
        <w:rPr>
          <w:bdr w:val="none" w:sz="0" w:space="0" w:color="auto" w:frame="1"/>
          <w:shd w:val="clear" w:color="auto" w:fill="FFFFFF"/>
          <w:lang w:val="uk-UA"/>
        </w:rPr>
        <w:t>Південнівській</w:t>
      </w:r>
      <w:proofErr w:type="spellEnd"/>
      <w:r w:rsidRPr="00BC21E9">
        <w:rPr>
          <w:bdr w:val="none" w:sz="0" w:space="0" w:color="auto" w:frame="1"/>
          <w:shd w:val="clear" w:color="auto" w:fill="FFFFFF"/>
          <w:lang w:val="uk-UA"/>
        </w:rPr>
        <w:t xml:space="preserve"> міській раді розглядається у порядку, встановленому цим Положенням, за умови збору на її підтримку не менш ніж 100 підписів громадян протягом не більше як трьох місяців з дня оприлюднення електронної петиції.</w:t>
      </w:r>
    </w:p>
    <w:p w14:paraId="291480F9"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14:paraId="12A48F1A" w14:textId="77777777" w:rsidR="004109CE" w:rsidRPr="00BC21E9" w:rsidRDefault="004109CE" w:rsidP="004109CE">
      <w:pPr>
        <w:pStyle w:val="western"/>
        <w:shd w:val="clear" w:color="auto" w:fill="FFFFFF"/>
        <w:spacing w:before="0" w:beforeAutospacing="0" w:after="0" w:afterAutospacing="0"/>
        <w:ind w:firstLine="706"/>
        <w:jc w:val="both"/>
        <w:rPr>
          <w:bdr w:val="none" w:sz="0" w:space="0" w:color="auto" w:frame="1"/>
          <w:shd w:val="clear" w:color="auto" w:fill="FFFFFF"/>
          <w:lang w:val="uk-UA"/>
        </w:rPr>
      </w:pPr>
      <w:r w:rsidRPr="00BC21E9">
        <w:rPr>
          <w:bdr w:val="none" w:sz="0" w:space="0" w:color="auto" w:frame="1"/>
          <w:shd w:val="clear" w:color="auto" w:fill="FFFFFF"/>
          <w:lang w:val="uk-UA"/>
        </w:rPr>
        <w:t>23. Інформація про початок розгляду електронної петиції, яка в установлений строк набрала необхідну кількість голосів на її підтримку, оприлюднюється відділом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 на офіційному веб-сайті Южненської міської територіальної громади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4E12863A"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14:paraId="37B4383C"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таких слухань.</w:t>
      </w:r>
    </w:p>
    <w:p w14:paraId="17DE357C"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lastRenderedPageBreak/>
        <w:t>26. Про підтримку або не підтримку електронної петиції, за результатами розгляду в установленому порядку, публічно оголошується на офіційному веб-сайті </w:t>
      </w:r>
      <w:bookmarkStart w:id="1" w:name="_Hlk188970082"/>
      <w:r w:rsidRPr="00BC21E9">
        <w:rPr>
          <w:bdr w:val="none" w:sz="0" w:space="0" w:color="auto" w:frame="1"/>
          <w:shd w:val="clear" w:color="auto" w:fill="FFFFFF"/>
          <w:lang w:val="uk-UA"/>
        </w:rPr>
        <w:t>Южненської міської територіальної громади</w:t>
      </w:r>
      <w:bookmarkEnd w:id="1"/>
      <w:r w:rsidRPr="00BC21E9">
        <w:rPr>
          <w:bdr w:val="none" w:sz="0" w:space="0" w:color="auto" w:frame="1"/>
          <w:shd w:val="clear" w:color="auto" w:fill="FFFFFF"/>
          <w:lang w:val="uk-UA"/>
        </w:rPr>
        <w:t>.</w:t>
      </w:r>
    </w:p>
    <w:p w14:paraId="42B687CD"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27. У відповіді на електронну петицію повідомляється про результати розгляду порушених у ній питань із відповідним обґрунтуванням.</w:t>
      </w:r>
    </w:p>
    <w:p w14:paraId="6F848E53"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lang w:val="uk-UA"/>
        </w:rPr>
        <w:t>28. Відповідь на електронну петицію не пізніше наступного робочого дня після закінчення її розгляду оприлюднюється на офіційному веб-сайті </w:t>
      </w:r>
      <w:r w:rsidRPr="00BC21E9">
        <w:rPr>
          <w:bdr w:val="none" w:sz="0" w:space="0" w:color="auto" w:frame="1"/>
          <w:shd w:val="clear" w:color="auto" w:fill="FFFFFF"/>
          <w:lang w:val="uk-UA"/>
        </w:rPr>
        <w:t>Южненської міської територіальної громади</w:t>
      </w:r>
      <w:r w:rsidRPr="00BC21E9">
        <w:rPr>
          <w:bdr w:val="none" w:sz="0" w:space="0" w:color="auto" w:frame="1"/>
          <w:lang w:val="uk-UA"/>
        </w:rPr>
        <w:t>, а також надсилається автору (ініціатору) електронної петиції засобами зв’язку, зазначеними ним під час реєстрації.</w:t>
      </w:r>
    </w:p>
    <w:p w14:paraId="4B54F199"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 xml:space="preserve">29. У разі визнання за доцільне викладені в електронній петиції пропозиції можуть реалізовуватися </w:t>
      </w:r>
      <w:proofErr w:type="spellStart"/>
      <w:r w:rsidRPr="00BC21E9">
        <w:rPr>
          <w:bdr w:val="none" w:sz="0" w:space="0" w:color="auto" w:frame="1"/>
          <w:shd w:val="clear" w:color="auto" w:fill="FFFFFF"/>
          <w:lang w:val="uk-UA"/>
        </w:rPr>
        <w:t>Південнівською</w:t>
      </w:r>
      <w:proofErr w:type="spellEnd"/>
      <w:r w:rsidRPr="00BC21E9">
        <w:rPr>
          <w:bdr w:val="none" w:sz="0" w:space="0" w:color="auto" w:frame="1"/>
          <w:shd w:val="clear" w:color="auto" w:fill="FFFFFF"/>
          <w:lang w:val="uk-UA"/>
        </w:rPr>
        <w:t xml:space="preserve"> міською радою, шляхом прийняття з питань, віднесених до компетенції </w:t>
      </w:r>
      <w:bookmarkStart w:id="2" w:name="_Hlk188970085"/>
      <w:r w:rsidRPr="00BC21E9">
        <w:rPr>
          <w:bdr w:val="none" w:sz="0" w:space="0" w:color="auto" w:frame="1"/>
          <w:shd w:val="clear" w:color="auto" w:fill="FFFFFF"/>
          <w:lang w:val="uk-UA"/>
        </w:rPr>
        <w:t xml:space="preserve">Південнівської </w:t>
      </w:r>
      <w:bookmarkEnd w:id="2"/>
      <w:r w:rsidRPr="00BC21E9">
        <w:rPr>
          <w:bdr w:val="none" w:sz="0" w:space="0" w:color="auto" w:frame="1"/>
          <w:shd w:val="clear" w:color="auto" w:fill="FFFFFF"/>
          <w:lang w:val="uk-UA"/>
        </w:rPr>
        <w:t>міської ради, відповідного рішення в порядку, встановленому Регламентом Південнівської міської ради.</w:t>
      </w:r>
    </w:p>
    <w:p w14:paraId="14C566B5" w14:textId="77777777" w:rsidR="004109CE" w:rsidRPr="00BC21E9" w:rsidRDefault="004109CE" w:rsidP="004109CE">
      <w:pPr>
        <w:pStyle w:val="western"/>
        <w:shd w:val="clear" w:color="auto" w:fill="FFFFFF"/>
        <w:spacing w:before="0" w:beforeAutospacing="0" w:after="0" w:afterAutospacing="0"/>
        <w:ind w:firstLine="706"/>
        <w:jc w:val="both"/>
        <w:rPr>
          <w:rFonts w:ascii="Arial" w:hAnsi="Arial" w:cs="Arial"/>
        </w:rPr>
      </w:pPr>
      <w:r w:rsidRPr="00BC21E9">
        <w:rPr>
          <w:bdr w:val="none" w:sz="0" w:space="0" w:color="auto" w:frame="1"/>
          <w:shd w:val="clear" w:color="auto" w:fill="FFFFFF"/>
          <w:lang w:val="uk-UA"/>
        </w:rPr>
        <w:t>30.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14:paraId="6788CBE7" w14:textId="77777777" w:rsidR="004109CE" w:rsidRDefault="004109CE" w:rsidP="004109CE">
      <w:pPr>
        <w:spacing w:after="0"/>
        <w:rPr>
          <w:lang w:val="uk-UA"/>
        </w:rPr>
      </w:pPr>
    </w:p>
    <w:p w14:paraId="3F309C0D" w14:textId="77777777" w:rsidR="004109CE" w:rsidRDefault="004109CE" w:rsidP="004109CE">
      <w:pPr>
        <w:spacing w:after="0"/>
        <w:rPr>
          <w:lang w:val="uk-UA"/>
        </w:rPr>
      </w:pPr>
    </w:p>
    <w:p w14:paraId="1FA0E40B" w14:textId="77777777" w:rsidR="004109CE" w:rsidRDefault="004109CE" w:rsidP="004109CE">
      <w:pPr>
        <w:spacing w:after="0"/>
        <w:rPr>
          <w:lang w:val="uk-UA"/>
        </w:rPr>
      </w:pPr>
    </w:p>
    <w:p w14:paraId="41ECA1D2" w14:textId="2086931D" w:rsidR="004109CE" w:rsidRPr="004109CE" w:rsidRDefault="004109CE" w:rsidP="004109CE">
      <w:pPr>
        <w:rPr>
          <w:lang w:val="uk-UA"/>
        </w:rPr>
      </w:pPr>
      <w:r w:rsidRPr="004109CE">
        <w:rPr>
          <w:lang w:val="uk-UA"/>
        </w:rPr>
        <w:t>Секретар Південнівської міської ради</w:t>
      </w:r>
      <w:r w:rsidRPr="004109CE">
        <w:rPr>
          <w:lang w:val="uk-UA"/>
        </w:rPr>
        <w:tab/>
      </w:r>
      <w:r w:rsidRPr="004109CE">
        <w:rPr>
          <w:lang w:val="uk-UA"/>
        </w:rPr>
        <w:tab/>
      </w:r>
      <w:r w:rsidRPr="004109CE">
        <w:rPr>
          <w:lang w:val="uk-UA"/>
        </w:rPr>
        <w:tab/>
      </w:r>
      <w:r w:rsidRPr="004109CE">
        <w:rPr>
          <w:lang w:val="uk-UA"/>
        </w:rPr>
        <w:tab/>
      </w:r>
      <w:r w:rsidRPr="004109CE">
        <w:rPr>
          <w:lang w:val="uk-UA"/>
        </w:rPr>
        <w:tab/>
      </w:r>
      <w:r>
        <w:rPr>
          <w:lang w:val="uk-UA"/>
        </w:rPr>
        <w:tab/>
      </w:r>
      <w:r w:rsidRPr="004109CE">
        <w:rPr>
          <w:lang w:val="uk-UA"/>
        </w:rPr>
        <w:t>Ігор ЧУГУННИКОВ</w:t>
      </w:r>
    </w:p>
    <w:sectPr w:rsidR="004109CE" w:rsidRPr="004109CE" w:rsidSect="00410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4F"/>
    <w:rsid w:val="00076070"/>
    <w:rsid w:val="00307D05"/>
    <w:rsid w:val="004109CE"/>
    <w:rsid w:val="006C30CF"/>
    <w:rsid w:val="006C7DE2"/>
    <w:rsid w:val="0080303D"/>
    <w:rsid w:val="00805B90"/>
    <w:rsid w:val="009D764F"/>
    <w:rsid w:val="00AE1E07"/>
    <w:rsid w:val="00C0082A"/>
    <w:rsid w:val="00C87512"/>
    <w:rsid w:val="00D01751"/>
    <w:rsid w:val="00DD11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0B39"/>
  <w15:chartTrackingRefBased/>
  <w15:docId w15:val="{F39C287E-9F1D-420F-BA2A-098FFD88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9CE"/>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9D764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9D764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9D764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9D764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9D764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9D764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9D764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9D764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9D764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7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7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7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7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7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7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9D7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764F"/>
    <w:rPr>
      <w:rFonts w:eastAsiaTheme="majorEastAsia" w:cstheme="majorBidi"/>
      <w:color w:val="272727" w:themeColor="text1" w:themeTint="D8"/>
    </w:rPr>
  </w:style>
  <w:style w:type="paragraph" w:styleId="a3">
    <w:name w:val="Title"/>
    <w:basedOn w:val="a"/>
    <w:next w:val="a"/>
    <w:link w:val="a4"/>
    <w:uiPriority w:val="10"/>
    <w:qFormat/>
    <w:rsid w:val="009D764F"/>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9D7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6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9D764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D764F"/>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9D764F"/>
    <w:rPr>
      <w:i/>
      <w:iCs/>
      <w:color w:val="404040" w:themeColor="text1" w:themeTint="BF"/>
    </w:rPr>
  </w:style>
  <w:style w:type="paragraph" w:styleId="a9">
    <w:name w:val="List Paragraph"/>
    <w:basedOn w:val="a"/>
    <w:uiPriority w:val="34"/>
    <w:qFormat/>
    <w:rsid w:val="009D764F"/>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9D764F"/>
    <w:rPr>
      <w:i/>
      <w:iCs/>
      <w:color w:val="2F5496" w:themeColor="accent1" w:themeShade="BF"/>
    </w:rPr>
  </w:style>
  <w:style w:type="paragraph" w:styleId="ab">
    <w:name w:val="Intense Quote"/>
    <w:basedOn w:val="a"/>
    <w:next w:val="a"/>
    <w:link w:val="ac"/>
    <w:uiPriority w:val="30"/>
    <w:qFormat/>
    <w:rsid w:val="009D764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9D764F"/>
    <w:rPr>
      <w:i/>
      <w:iCs/>
      <w:color w:val="2F5496" w:themeColor="accent1" w:themeShade="BF"/>
    </w:rPr>
  </w:style>
  <w:style w:type="character" w:styleId="ad">
    <w:name w:val="Intense Reference"/>
    <w:basedOn w:val="a0"/>
    <w:uiPriority w:val="32"/>
    <w:qFormat/>
    <w:rsid w:val="009D764F"/>
    <w:rPr>
      <w:b/>
      <w:bCs/>
      <w:smallCaps/>
      <w:color w:val="2F5496" w:themeColor="accent1" w:themeShade="BF"/>
      <w:spacing w:val="5"/>
    </w:rPr>
  </w:style>
  <w:style w:type="paragraph" w:styleId="ae">
    <w:name w:val="Normal (Web)"/>
    <w:basedOn w:val="a"/>
    <w:unhideWhenUsed/>
    <w:rsid w:val="004109CE"/>
    <w:pPr>
      <w:spacing w:before="100" w:beforeAutospacing="1" w:after="100" w:afterAutospacing="1" w:line="240" w:lineRule="auto"/>
    </w:pPr>
    <w:rPr>
      <w:rFonts w:eastAsia="Times New Roman"/>
      <w:sz w:val="24"/>
      <w:szCs w:val="24"/>
      <w:lang w:eastAsia="ru-RU"/>
    </w:rPr>
  </w:style>
  <w:style w:type="paragraph" w:customStyle="1" w:styleId="western">
    <w:name w:val="western"/>
    <w:basedOn w:val="a"/>
    <w:rsid w:val="004109CE"/>
    <w:pPr>
      <w:spacing w:before="100" w:beforeAutospacing="1" w:after="100" w:afterAutospacing="1" w:line="240" w:lineRule="auto"/>
    </w:pPr>
    <w:rPr>
      <w:rFonts w:eastAsia="Times New Roman"/>
      <w:sz w:val="24"/>
      <w:szCs w:val="24"/>
      <w:lang w:eastAsia="ru-RU"/>
    </w:rPr>
  </w:style>
  <w:style w:type="character" w:styleId="af">
    <w:name w:val="Hyperlink"/>
    <w:basedOn w:val="a0"/>
    <w:uiPriority w:val="99"/>
    <w:semiHidden/>
    <w:unhideWhenUsed/>
    <w:rsid w:val="0041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1851">
      <w:bodyDiv w:val="1"/>
      <w:marLeft w:val="0"/>
      <w:marRight w:val="0"/>
      <w:marTop w:val="0"/>
      <w:marBottom w:val="0"/>
      <w:divBdr>
        <w:top w:val="none" w:sz="0" w:space="0" w:color="auto"/>
        <w:left w:val="none" w:sz="0" w:space="0" w:color="auto"/>
        <w:bottom w:val="none" w:sz="0" w:space="0" w:color="auto"/>
        <w:right w:val="none" w:sz="0" w:space="0" w:color="auto"/>
      </w:divBdr>
    </w:div>
    <w:div w:id="687560702">
      <w:bodyDiv w:val="1"/>
      <w:marLeft w:val="0"/>
      <w:marRight w:val="0"/>
      <w:marTop w:val="0"/>
      <w:marBottom w:val="0"/>
      <w:divBdr>
        <w:top w:val="none" w:sz="0" w:space="0" w:color="auto"/>
        <w:left w:val="none" w:sz="0" w:space="0" w:color="auto"/>
        <w:bottom w:val="none" w:sz="0" w:space="0" w:color="auto"/>
        <w:right w:val="none" w:sz="0" w:space="0" w:color="auto"/>
      </w:divBdr>
    </w:div>
    <w:div w:id="866723767">
      <w:bodyDiv w:val="1"/>
      <w:marLeft w:val="0"/>
      <w:marRight w:val="0"/>
      <w:marTop w:val="0"/>
      <w:marBottom w:val="0"/>
      <w:divBdr>
        <w:top w:val="none" w:sz="0" w:space="0" w:color="auto"/>
        <w:left w:val="none" w:sz="0" w:space="0" w:color="auto"/>
        <w:bottom w:val="none" w:sz="0" w:space="0" w:color="auto"/>
        <w:right w:val="none" w:sz="0" w:space="0" w:color="auto"/>
      </w:divBdr>
    </w:div>
    <w:div w:id="1347757059">
      <w:bodyDiv w:val="1"/>
      <w:marLeft w:val="0"/>
      <w:marRight w:val="0"/>
      <w:marTop w:val="0"/>
      <w:marBottom w:val="0"/>
      <w:divBdr>
        <w:top w:val="none" w:sz="0" w:space="0" w:color="auto"/>
        <w:left w:val="none" w:sz="0" w:space="0" w:color="auto"/>
        <w:bottom w:val="none" w:sz="0" w:space="0" w:color="auto"/>
        <w:right w:val="none" w:sz="0" w:space="0" w:color="auto"/>
      </w:divBdr>
    </w:div>
    <w:div w:id="1677146882">
      <w:bodyDiv w:val="1"/>
      <w:marLeft w:val="0"/>
      <w:marRight w:val="0"/>
      <w:marTop w:val="0"/>
      <w:marBottom w:val="0"/>
      <w:divBdr>
        <w:top w:val="none" w:sz="0" w:space="0" w:color="auto"/>
        <w:left w:val="none" w:sz="0" w:space="0" w:color="auto"/>
        <w:bottom w:val="none" w:sz="0" w:space="0" w:color="auto"/>
        <w:right w:val="none" w:sz="0" w:space="0" w:color="auto"/>
      </w:divBdr>
    </w:div>
    <w:div w:id="20690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tition.e-dem.ua/" TargetMode="External"/><Relationship Id="rId4" Type="http://schemas.openxmlformats.org/officeDocument/2006/relationships/hyperlink" Target="http://vlada.pp.ua/goto/aHR0cDovL2UtZGVtLmluLnVhLw==/"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5080</Words>
  <Characters>2897</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2025-03-10T12:00:00Z</cp:lastPrinted>
  <dcterms:created xsi:type="dcterms:W3CDTF">2025-03-10T12:02:00Z</dcterms:created>
  <dcterms:modified xsi:type="dcterms:W3CDTF">2025-03-13T10:21:00Z</dcterms:modified>
</cp:coreProperties>
</file>