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4265" w14:textId="77777777" w:rsidR="00AA2B4A" w:rsidRPr="00AA2B4A" w:rsidRDefault="00AA2B4A" w:rsidP="00AA2B4A">
      <w:pPr>
        <w:spacing w:after="0" w:line="240" w:lineRule="auto"/>
        <w:ind w:left="10632"/>
        <w:jc w:val="both"/>
        <w:rPr>
          <w:sz w:val="24"/>
          <w:szCs w:val="24"/>
          <w:lang w:val="uk-UA"/>
        </w:rPr>
      </w:pPr>
      <w:r w:rsidRPr="00AA2B4A">
        <w:rPr>
          <w:sz w:val="24"/>
          <w:szCs w:val="24"/>
          <w:lang w:val="uk-UA"/>
        </w:rPr>
        <w:t>Додаток</w:t>
      </w:r>
    </w:p>
    <w:p w14:paraId="38181ED8" w14:textId="77777777" w:rsidR="00AA2B4A" w:rsidRPr="00AA2B4A" w:rsidRDefault="00AA2B4A" w:rsidP="00AA2B4A">
      <w:pPr>
        <w:spacing w:after="0" w:line="240" w:lineRule="auto"/>
        <w:ind w:left="10632"/>
        <w:jc w:val="both"/>
        <w:rPr>
          <w:sz w:val="24"/>
          <w:szCs w:val="24"/>
          <w:lang w:val="uk-UA"/>
        </w:rPr>
      </w:pPr>
      <w:r w:rsidRPr="00AA2B4A">
        <w:rPr>
          <w:sz w:val="24"/>
          <w:szCs w:val="24"/>
          <w:lang w:val="uk-UA"/>
        </w:rPr>
        <w:t xml:space="preserve">до рішення Південнівської міської ради </w:t>
      </w:r>
    </w:p>
    <w:p w14:paraId="10640B94" w14:textId="77777777" w:rsidR="00AA2B4A" w:rsidRPr="00AA2B4A" w:rsidRDefault="00AA2B4A" w:rsidP="00AA2B4A">
      <w:pPr>
        <w:spacing w:after="0" w:line="240" w:lineRule="auto"/>
        <w:ind w:left="10632"/>
        <w:jc w:val="both"/>
        <w:rPr>
          <w:sz w:val="24"/>
          <w:szCs w:val="24"/>
          <w:lang w:val="uk-UA"/>
        </w:rPr>
      </w:pPr>
      <w:r w:rsidRPr="00AA2B4A">
        <w:rPr>
          <w:sz w:val="24"/>
          <w:szCs w:val="24"/>
          <w:lang w:val="uk-UA"/>
        </w:rPr>
        <w:t xml:space="preserve">Одеського району Одеської області </w:t>
      </w:r>
    </w:p>
    <w:p w14:paraId="691CEEB3" w14:textId="77777777" w:rsidR="00AA2B4A" w:rsidRPr="00AA2B4A" w:rsidRDefault="00AA2B4A" w:rsidP="00AA2B4A">
      <w:pPr>
        <w:spacing w:after="0" w:line="240" w:lineRule="auto"/>
        <w:ind w:left="10632"/>
        <w:jc w:val="both"/>
        <w:rPr>
          <w:sz w:val="24"/>
          <w:szCs w:val="24"/>
          <w:lang w:val="uk-UA"/>
        </w:rPr>
      </w:pPr>
      <w:r w:rsidRPr="00AA2B4A">
        <w:rPr>
          <w:sz w:val="24"/>
          <w:szCs w:val="24"/>
          <w:lang w:val="uk-UA"/>
        </w:rPr>
        <w:t>від 06.03.2025 № 2117 – VІІІ</w:t>
      </w:r>
    </w:p>
    <w:p w14:paraId="29AA00E3" w14:textId="77777777" w:rsidR="00AA2B4A" w:rsidRDefault="00AA2B4A" w:rsidP="00452154">
      <w:pPr>
        <w:spacing w:after="0" w:line="240" w:lineRule="auto"/>
        <w:jc w:val="both"/>
        <w:rPr>
          <w:sz w:val="24"/>
          <w:szCs w:val="24"/>
          <w:lang w:val="uk-UA"/>
        </w:rPr>
      </w:pPr>
    </w:p>
    <w:p w14:paraId="7C2B66FE" w14:textId="77777777" w:rsidR="00AA2B4A" w:rsidRPr="00AA2B4A" w:rsidRDefault="00AA2B4A" w:rsidP="00AA2B4A">
      <w:pPr>
        <w:spacing w:after="0" w:line="240" w:lineRule="auto"/>
        <w:jc w:val="center"/>
        <w:rPr>
          <w:rFonts w:eastAsia="Times New Roman"/>
          <w:b/>
          <w:bCs/>
          <w:color w:val="000000"/>
          <w:sz w:val="24"/>
          <w:szCs w:val="24"/>
          <w:lang w:val="uk-UA" w:eastAsia="ru-RU"/>
        </w:rPr>
      </w:pPr>
      <w:r w:rsidRPr="00AA2B4A">
        <w:rPr>
          <w:rFonts w:eastAsia="Times New Roman"/>
          <w:b/>
          <w:bCs/>
          <w:color w:val="000000"/>
          <w:sz w:val="24"/>
          <w:szCs w:val="24"/>
          <w:lang w:val="uk-UA" w:eastAsia="ru-RU"/>
        </w:rPr>
        <w:t>ЗВІТ</w:t>
      </w:r>
    </w:p>
    <w:p w14:paraId="281B0933" w14:textId="77777777" w:rsidR="00AA2B4A" w:rsidRPr="00AA2B4A" w:rsidRDefault="00AA2B4A" w:rsidP="00AA2B4A">
      <w:pPr>
        <w:spacing w:after="0" w:line="240" w:lineRule="auto"/>
        <w:jc w:val="center"/>
        <w:rPr>
          <w:rFonts w:eastAsia="Times New Roman"/>
          <w:b/>
          <w:bCs/>
          <w:color w:val="000000"/>
          <w:sz w:val="24"/>
          <w:szCs w:val="24"/>
          <w:lang w:val="uk-UA" w:eastAsia="ru-RU"/>
        </w:rPr>
      </w:pPr>
      <w:r w:rsidRPr="00AA2B4A">
        <w:rPr>
          <w:rFonts w:eastAsia="Times New Roman"/>
          <w:b/>
          <w:bCs/>
          <w:color w:val="000000"/>
          <w:sz w:val="24"/>
          <w:szCs w:val="24"/>
          <w:lang w:val="uk-UA" w:eastAsia="ru-RU"/>
        </w:rPr>
        <w:t>про результати виконання</w:t>
      </w:r>
    </w:p>
    <w:p w14:paraId="303CA4CC" w14:textId="77777777" w:rsidR="00AA2B4A" w:rsidRPr="00AA2B4A" w:rsidRDefault="00AA2B4A" w:rsidP="00AA2B4A">
      <w:pPr>
        <w:spacing w:after="0" w:line="240" w:lineRule="auto"/>
        <w:ind w:firstLine="708"/>
        <w:jc w:val="center"/>
        <w:rPr>
          <w:rFonts w:eastAsia="Times New Roman"/>
          <w:b/>
          <w:sz w:val="24"/>
          <w:szCs w:val="24"/>
          <w:lang w:val="uk-UA" w:eastAsia="ru-RU"/>
        </w:rPr>
      </w:pPr>
      <w:r w:rsidRPr="00AA2B4A">
        <w:rPr>
          <w:rFonts w:eastAsia="Times New Roman"/>
          <w:b/>
          <w:sz w:val="24"/>
          <w:szCs w:val="24"/>
          <w:lang w:val="uk-UA" w:eastAsia="ru-RU"/>
        </w:rPr>
        <w:t xml:space="preserve">Міської програми підтримки суб’єктів у сфері аудіовізуальних медіа </w:t>
      </w:r>
    </w:p>
    <w:p w14:paraId="218AF396" w14:textId="77777777" w:rsidR="00AA2B4A" w:rsidRPr="00AA2B4A" w:rsidRDefault="00AA2B4A" w:rsidP="00AA2B4A">
      <w:pPr>
        <w:spacing w:after="0" w:line="240" w:lineRule="auto"/>
        <w:ind w:firstLine="708"/>
        <w:jc w:val="center"/>
        <w:rPr>
          <w:rFonts w:eastAsia="Times New Roman"/>
          <w:b/>
          <w:sz w:val="24"/>
          <w:szCs w:val="24"/>
          <w:lang w:val="uk-UA" w:eastAsia="ru-RU"/>
        </w:rPr>
      </w:pPr>
      <w:r w:rsidRPr="00AA2B4A">
        <w:rPr>
          <w:rFonts w:eastAsia="Times New Roman"/>
          <w:b/>
          <w:sz w:val="24"/>
          <w:szCs w:val="24"/>
          <w:lang w:val="uk-UA" w:eastAsia="ru-RU"/>
        </w:rPr>
        <w:t>( КОМУНАЛЬНЕ НЕКОМЕРЦІЙНЕ ПІДПРИЄМСТВО «ТЕЛЕБАЧЕННЯ ГРОМАДИ»),</w:t>
      </w:r>
    </w:p>
    <w:p w14:paraId="6AAF9449" w14:textId="77777777" w:rsidR="00AA2B4A" w:rsidRPr="00AA2B4A" w:rsidRDefault="00AA2B4A" w:rsidP="00AA2B4A">
      <w:pPr>
        <w:spacing w:after="0" w:line="240" w:lineRule="auto"/>
        <w:ind w:firstLine="708"/>
        <w:jc w:val="center"/>
        <w:rPr>
          <w:rFonts w:eastAsia="Times New Roman"/>
          <w:b/>
          <w:sz w:val="24"/>
          <w:szCs w:val="24"/>
          <w:lang w:val="uk-UA" w:eastAsia="ru-RU"/>
        </w:rPr>
      </w:pPr>
      <w:r w:rsidRPr="00AA2B4A">
        <w:rPr>
          <w:rFonts w:eastAsia="Times New Roman"/>
          <w:b/>
          <w:sz w:val="24"/>
          <w:szCs w:val="24"/>
          <w:lang w:val="uk-UA" w:eastAsia="ru-RU"/>
        </w:rPr>
        <w:t xml:space="preserve">засновником якого є </w:t>
      </w:r>
      <w:proofErr w:type="spellStart"/>
      <w:r w:rsidRPr="00AA2B4A">
        <w:rPr>
          <w:rFonts w:eastAsia="Times New Roman"/>
          <w:b/>
          <w:sz w:val="24"/>
          <w:szCs w:val="24"/>
          <w:lang w:val="uk-UA" w:eastAsia="ru-RU"/>
        </w:rPr>
        <w:t>Южненська</w:t>
      </w:r>
      <w:proofErr w:type="spellEnd"/>
      <w:r w:rsidRPr="00AA2B4A">
        <w:rPr>
          <w:rFonts w:eastAsia="Times New Roman"/>
          <w:b/>
          <w:sz w:val="24"/>
          <w:szCs w:val="24"/>
          <w:lang w:val="uk-UA" w:eastAsia="ru-RU"/>
        </w:rPr>
        <w:t xml:space="preserve"> міська рада, на 2024-2026 роки, (у новій редакції) за 2024 рік</w:t>
      </w:r>
    </w:p>
    <w:p w14:paraId="6CD8A9B4" w14:textId="77777777" w:rsidR="00AA2B4A" w:rsidRPr="00AA2B4A" w:rsidRDefault="00AA2B4A" w:rsidP="00AA2B4A">
      <w:pPr>
        <w:spacing w:after="0" w:line="240" w:lineRule="auto"/>
        <w:jc w:val="both"/>
        <w:rPr>
          <w:rFonts w:eastAsia="Times New Roman"/>
          <w:b/>
          <w:bCs/>
          <w:color w:val="000000"/>
          <w:sz w:val="24"/>
          <w:szCs w:val="24"/>
          <w:lang w:val="uk-UA" w:eastAsia="ru-RU"/>
        </w:rPr>
      </w:pPr>
    </w:p>
    <w:p w14:paraId="4EF361E4" w14:textId="77777777" w:rsidR="00AA2B4A" w:rsidRPr="00AA2B4A" w:rsidRDefault="00AA2B4A" w:rsidP="00AA2B4A">
      <w:pPr>
        <w:spacing w:after="0" w:line="240" w:lineRule="auto"/>
        <w:jc w:val="both"/>
        <w:rPr>
          <w:rFonts w:eastAsia="Times New Roman"/>
          <w:color w:val="000000"/>
          <w:sz w:val="24"/>
          <w:szCs w:val="24"/>
          <w:lang w:val="uk-UA" w:eastAsia="ru-RU"/>
        </w:rPr>
      </w:pPr>
      <w:r w:rsidRPr="00AA2B4A">
        <w:rPr>
          <w:rFonts w:eastAsia="Times New Roman"/>
          <w:color w:val="000000"/>
          <w:sz w:val="24"/>
          <w:szCs w:val="24"/>
          <w:lang w:val="uk-UA" w:eastAsia="ru-RU"/>
        </w:rPr>
        <w:t>Дата і номер рішення Южненської міської ради: рішення Южненської міської ради від 29.08.2024р. №1849-</w:t>
      </w:r>
      <w:r w:rsidRPr="00AA2B4A">
        <w:rPr>
          <w:rFonts w:eastAsia="Times New Roman"/>
          <w:color w:val="000000"/>
          <w:sz w:val="24"/>
          <w:szCs w:val="24"/>
          <w:lang w:val="en-US" w:eastAsia="ru-RU"/>
        </w:rPr>
        <w:t>VIII</w:t>
      </w:r>
    </w:p>
    <w:p w14:paraId="69FF3946" w14:textId="77777777" w:rsidR="00AA2B4A" w:rsidRPr="00AA2B4A" w:rsidRDefault="00AA2B4A" w:rsidP="00AA2B4A">
      <w:pPr>
        <w:spacing w:after="0" w:line="240" w:lineRule="auto"/>
        <w:jc w:val="both"/>
        <w:rPr>
          <w:rFonts w:eastAsia="Times New Roman"/>
          <w:color w:val="000000"/>
          <w:sz w:val="24"/>
          <w:szCs w:val="24"/>
          <w:lang w:val="uk-UA" w:eastAsia="ru-RU"/>
        </w:rPr>
      </w:pPr>
      <w:r w:rsidRPr="00AA2B4A">
        <w:rPr>
          <w:rFonts w:eastAsia="Times New Roman"/>
          <w:color w:val="000000"/>
          <w:sz w:val="24"/>
          <w:szCs w:val="24"/>
          <w:lang w:val="uk-UA" w:eastAsia="ru-RU"/>
        </w:rPr>
        <w:t>Відповідальний виконавець Програми: Виконавчий комітет Південнівської  міської рада Одеського району Одеської області КОМУНАЛЬНЕ НЕКОМЕРЦІЙНЕ ПІДПРИЄМСТВО «ТЕЛЕБАЧЕННЯ ГРОМАДИ».</w:t>
      </w:r>
    </w:p>
    <w:p w14:paraId="7F451D46" w14:textId="77777777" w:rsidR="00AA2B4A" w:rsidRPr="00AA2B4A" w:rsidRDefault="00AA2B4A" w:rsidP="00AA2B4A">
      <w:pPr>
        <w:spacing w:after="0" w:line="240" w:lineRule="auto"/>
        <w:jc w:val="both"/>
        <w:rPr>
          <w:rFonts w:eastAsia="Times New Roman"/>
          <w:color w:val="000000"/>
          <w:sz w:val="24"/>
          <w:szCs w:val="24"/>
          <w:lang w:val="uk-UA" w:eastAsia="ru-RU"/>
        </w:rPr>
      </w:pPr>
    </w:p>
    <w:p w14:paraId="19810762" w14:textId="77777777" w:rsidR="00AA2B4A" w:rsidRPr="00AA2B4A" w:rsidRDefault="00AA2B4A" w:rsidP="00AA2B4A">
      <w:pPr>
        <w:spacing w:after="0" w:line="240" w:lineRule="auto"/>
        <w:jc w:val="both"/>
        <w:rPr>
          <w:rFonts w:eastAsia="Times New Roman"/>
          <w:color w:val="000000"/>
          <w:sz w:val="24"/>
          <w:szCs w:val="24"/>
          <w:lang w:val="uk-UA" w:eastAsia="ru-RU"/>
        </w:rPr>
      </w:pPr>
      <w:r w:rsidRPr="00AA2B4A">
        <w:rPr>
          <w:rFonts w:eastAsia="Times New Roman"/>
          <w:color w:val="000000"/>
          <w:sz w:val="24"/>
          <w:szCs w:val="24"/>
          <w:lang w:val="uk-UA" w:eastAsia="ru-RU"/>
        </w:rPr>
        <w:t>Строк реалізації Програми: 2024-2026 роки.</w:t>
      </w:r>
    </w:p>
    <w:p w14:paraId="0605054F" w14:textId="77777777" w:rsidR="00AA2B4A" w:rsidRPr="00AA2B4A" w:rsidRDefault="00AA2B4A" w:rsidP="00AA2B4A">
      <w:pPr>
        <w:spacing w:after="0" w:line="240" w:lineRule="auto"/>
        <w:jc w:val="both"/>
        <w:rPr>
          <w:rFonts w:eastAsia="Times New Roman"/>
          <w:color w:val="000000"/>
          <w:sz w:val="24"/>
          <w:szCs w:val="24"/>
          <w:lang w:val="uk-UA" w:eastAsia="ru-RU"/>
        </w:rPr>
      </w:pPr>
      <w:r w:rsidRPr="00AA2B4A">
        <w:rPr>
          <w:rFonts w:eastAsia="Times New Roman"/>
          <w:color w:val="000000"/>
          <w:sz w:val="24"/>
          <w:szCs w:val="24"/>
          <w:lang w:val="uk-UA" w:eastAsia="ru-RU"/>
        </w:rPr>
        <w:t xml:space="preserve">                                                      </w:t>
      </w:r>
    </w:p>
    <w:p w14:paraId="09A95EDA" w14:textId="77777777" w:rsidR="00AA2B4A" w:rsidRPr="00AA2B4A" w:rsidRDefault="00AA2B4A" w:rsidP="00AA2B4A">
      <w:pPr>
        <w:spacing w:after="0" w:line="240" w:lineRule="auto"/>
        <w:jc w:val="center"/>
        <w:rPr>
          <w:rFonts w:eastAsia="Times New Roman"/>
          <w:b/>
          <w:bCs/>
          <w:color w:val="000000"/>
          <w:sz w:val="24"/>
          <w:szCs w:val="24"/>
          <w:lang w:val="uk-UA" w:eastAsia="ru-RU"/>
        </w:rPr>
      </w:pPr>
      <w:r w:rsidRPr="00AA2B4A">
        <w:rPr>
          <w:rFonts w:eastAsia="Times New Roman"/>
          <w:b/>
          <w:bCs/>
          <w:color w:val="000000"/>
          <w:sz w:val="24"/>
          <w:szCs w:val="24"/>
          <w:lang w:val="uk-UA" w:eastAsia="ru-RU"/>
        </w:rPr>
        <w:t>Виконання заходів Програми</w:t>
      </w:r>
    </w:p>
    <w:p w14:paraId="41A878AF" w14:textId="77777777" w:rsidR="00AA2B4A" w:rsidRPr="00AA2B4A" w:rsidRDefault="00AA2B4A" w:rsidP="00AA2B4A">
      <w:pPr>
        <w:spacing w:after="0" w:line="240" w:lineRule="auto"/>
        <w:ind w:left="567"/>
        <w:jc w:val="both"/>
        <w:rPr>
          <w:rFonts w:eastAsia="Times New Roman"/>
          <w:color w:val="000000"/>
          <w:sz w:val="24"/>
          <w:szCs w:val="24"/>
          <w:lang w:val="uk-UA" w:eastAsia="ru-RU"/>
        </w:rPr>
      </w:pPr>
    </w:p>
    <w:tbl>
      <w:tblPr>
        <w:tblStyle w:val="af1"/>
        <w:tblW w:w="14884" w:type="dxa"/>
        <w:tblInd w:w="-5" w:type="dxa"/>
        <w:tblLayout w:type="fixed"/>
        <w:tblLook w:val="04A0" w:firstRow="1" w:lastRow="0" w:firstColumn="1" w:lastColumn="0" w:noHBand="0" w:noVBand="1"/>
      </w:tblPr>
      <w:tblGrid>
        <w:gridCol w:w="567"/>
        <w:gridCol w:w="1843"/>
        <w:gridCol w:w="1843"/>
        <w:gridCol w:w="992"/>
        <w:gridCol w:w="1559"/>
        <w:gridCol w:w="1276"/>
        <w:gridCol w:w="1418"/>
        <w:gridCol w:w="1275"/>
        <w:gridCol w:w="1276"/>
        <w:gridCol w:w="1276"/>
        <w:gridCol w:w="1559"/>
      </w:tblGrid>
      <w:tr w:rsidR="00AA2B4A" w:rsidRPr="00AA2B4A" w14:paraId="65A99D78" w14:textId="77777777" w:rsidTr="00E23919">
        <w:tc>
          <w:tcPr>
            <w:tcW w:w="567" w:type="dxa"/>
            <w:tcBorders>
              <w:top w:val="single" w:sz="4" w:space="0" w:color="auto"/>
              <w:left w:val="single" w:sz="4" w:space="0" w:color="auto"/>
              <w:bottom w:val="single" w:sz="4" w:space="0" w:color="auto"/>
              <w:right w:val="single" w:sz="4" w:space="0" w:color="auto"/>
            </w:tcBorders>
            <w:hideMark/>
          </w:tcPr>
          <w:p w14:paraId="772AA0D8"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 з/п</w:t>
            </w:r>
          </w:p>
        </w:tc>
        <w:tc>
          <w:tcPr>
            <w:tcW w:w="1843" w:type="dxa"/>
            <w:tcBorders>
              <w:top w:val="single" w:sz="4" w:space="0" w:color="auto"/>
              <w:left w:val="single" w:sz="4" w:space="0" w:color="auto"/>
              <w:bottom w:val="single" w:sz="4" w:space="0" w:color="auto"/>
              <w:right w:val="single" w:sz="4" w:space="0" w:color="auto"/>
            </w:tcBorders>
            <w:hideMark/>
          </w:tcPr>
          <w:p w14:paraId="3969856A"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Завдання Програми</w:t>
            </w:r>
          </w:p>
        </w:tc>
        <w:tc>
          <w:tcPr>
            <w:tcW w:w="1843" w:type="dxa"/>
            <w:tcBorders>
              <w:top w:val="single" w:sz="4" w:space="0" w:color="auto"/>
              <w:left w:val="single" w:sz="4" w:space="0" w:color="auto"/>
              <w:bottom w:val="single" w:sz="4" w:space="0" w:color="auto"/>
              <w:right w:val="single" w:sz="4" w:space="0" w:color="auto"/>
            </w:tcBorders>
            <w:hideMark/>
          </w:tcPr>
          <w:p w14:paraId="20301298"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Зміст заходів</w:t>
            </w:r>
          </w:p>
        </w:tc>
        <w:tc>
          <w:tcPr>
            <w:tcW w:w="992" w:type="dxa"/>
            <w:tcBorders>
              <w:top w:val="single" w:sz="4" w:space="0" w:color="auto"/>
              <w:left w:val="single" w:sz="4" w:space="0" w:color="auto"/>
              <w:bottom w:val="single" w:sz="4" w:space="0" w:color="auto"/>
              <w:right w:val="single" w:sz="4" w:space="0" w:color="auto"/>
            </w:tcBorders>
            <w:hideMark/>
          </w:tcPr>
          <w:p w14:paraId="6F4617F3"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Термін виконання</w:t>
            </w:r>
          </w:p>
        </w:tc>
        <w:tc>
          <w:tcPr>
            <w:tcW w:w="1559" w:type="dxa"/>
            <w:tcBorders>
              <w:top w:val="single" w:sz="4" w:space="0" w:color="auto"/>
              <w:left w:val="single" w:sz="4" w:space="0" w:color="auto"/>
              <w:bottom w:val="single" w:sz="4" w:space="0" w:color="auto"/>
              <w:right w:val="single" w:sz="4" w:space="0" w:color="auto"/>
            </w:tcBorders>
            <w:hideMark/>
          </w:tcPr>
          <w:p w14:paraId="6F11B119"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Виконавці</w:t>
            </w:r>
          </w:p>
        </w:tc>
        <w:tc>
          <w:tcPr>
            <w:tcW w:w="1276" w:type="dxa"/>
            <w:tcBorders>
              <w:top w:val="single" w:sz="4" w:space="0" w:color="auto"/>
              <w:left w:val="single" w:sz="4" w:space="0" w:color="auto"/>
              <w:bottom w:val="single" w:sz="4" w:space="0" w:color="auto"/>
              <w:right w:val="single" w:sz="4" w:space="0" w:color="auto"/>
            </w:tcBorders>
          </w:tcPr>
          <w:p w14:paraId="14C3F49C"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 xml:space="preserve">Річний обсяг фінансування, передбачений Програмою </w:t>
            </w:r>
            <w:proofErr w:type="spellStart"/>
            <w:r w:rsidRPr="00AA2B4A">
              <w:rPr>
                <w:rFonts w:eastAsia="Times New Roman"/>
                <w:color w:val="000000"/>
                <w:sz w:val="20"/>
                <w:szCs w:val="20"/>
                <w:lang w:val="uk-UA" w:eastAsia="ru-RU"/>
              </w:rPr>
              <w:t>тис.грн</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C8BC722" w14:textId="77777777" w:rsidR="00AA2B4A" w:rsidRPr="00AA2B4A" w:rsidRDefault="00AA2B4A" w:rsidP="00AA2B4A">
            <w:pPr>
              <w:spacing w:after="0" w:line="240" w:lineRule="auto"/>
              <w:jc w:val="center"/>
              <w:rPr>
                <w:rFonts w:eastAsia="Times New Roman"/>
                <w:i/>
                <w:iCs/>
                <w:color w:val="000000"/>
                <w:sz w:val="20"/>
                <w:szCs w:val="20"/>
                <w:lang w:val="uk-UA" w:eastAsia="ru-RU"/>
              </w:rPr>
            </w:pPr>
            <w:r w:rsidRPr="00AA2B4A">
              <w:rPr>
                <w:rFonts w:eastAsia="Times New Roman"/>
                <w:color w:val="000000"/>
                <w:sz w:val="20"/>
                <w:szCs w:val="20"/>
                <w:lang w:val="uk-UA" w:eastAsia="ru-RU"/>
              </w:rPr>
              <w:t xml:space="preserve">Річний обсяг фінансування, передбачений бюджетом </w:t>
            </w:r>
            <w:proofErr w:type="spellStart"/>
            <w:r w:rsidRPr="00AA2B4A">
              <w:rPr>
                <w:rFonts w:eastAsia="Times New Roman"/>
                <w:color w:val="000000"/>
                <w:sz w:val="20"/>
                <w:szCs w:val="20"/>
                <w:lang w:val="uk-UA" w:eastAsia="ru-RU"/>
              </w:rPr>
              <w:t>тис.грн</w:t>
            </w:r>
            <w:proofErr w:type="spellEnd"/>
          </w:p>
        </w:tc>
        <w:tc>
          <w:tcPr>
            <w:tcW w:w="1275" w:type="dxa"/>
            <w:tcBorders>
              <w:top w:val="single" w:sz="4" w:space="0" w:color="auto"/>
              <w:left w:val="single" w:sz="4" w:space="0" w:color="auto"/>
              <w:bottom w:val="single" w:sz="4" w:space="0" w:color="auto"/>
              <w:right w:val="single" w:sz="4" w:space="0" w:color="auto"/>
            </w:tcBorders>
          </w:tcPr>
          <w:p w14:paraId="5963419C"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 xml:space="preserve">Фактично профінансовано у звітному періоді, </w:t>
            </w:r>
            <w:proofErr w:type="spellStart"/>
            <w:r w:rsidRPr="00AA2B4A">
              <w:rPr>
                <w:rFonts w:eastAsia="Times New Roman"/>
                <w:color w:val="000000"/>
                <w:sz w:val="20"/>
                <w:szCs w:val="20"/>
                <w:lang w:val="uk-UA" w:eastAsia="ru-RU"/>
              </w:rPr>
              <w:t>тис.грн</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FD8EAD7"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 виконання заходу від обсягів затверджених Програмою</w:t>
            </w:r>
          </w:p>
        </w:tc>
        <w:tc>
          <w:tcPr>
            <w:tcW w:w="1276" w:type="dxa"/>
            <w:tcBorders>
              <w:top w:val="single" w:sz="4" w:space="0" w:color="auto"/>
              <w:left w:val="single" w:sz="4" w:space="0" w:color="auto"/>
              <w:bottom w:val="single" w:sz="4" w:space="0" w:color="auto"/>
              <w:right w:val="single" w:sz="4" w:space="0" w:color="auto"/>
            </w:tcBorders>
          </w:tcPr>
          <w:p w14:paraId="4FB62CE5"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 виконання заходу від обсягів затверджених бюджетом</w:t>
            </w:r>
          </w:p>
        </w:tc>
        <w:tc>
          <w:tcPr>
            <w:tcW w:w="1559" w:type="dxa"/>
            <w:tcBorders>
              <w:top w:val="single" w:sz="4" w:space="0" w:color="auto"/>
              <w:left w:val="single" w:sz="4" w:space="0" w:color="auto"/>
              <w:bottom w:val="single" w:sz="4" w:space="0" w:color="auto"/>
              <w:right w:val="single" w:sz="4" w:space="0" w:color="auto"/>
            </w:tcBorders>
          </w:tcPr>
          <w:p w14:paraId="1AE53186"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Інформація про виконання або причини невиконання заходу (досягнутий результат</w:t>
            </w:r>
          </w:p>
        </w:tc>
      </w:tr>
      <w:tr w:rsidR="00AA2B4A" w:rsidRPr="00AA2B4A" w14:paraId="0ED982DE" w14:textId="77777777" w:rsidTr="00E23919">
        <w:tc>
          <w:tcPr>
            <w:tcW w:w="567" w:type="dxa"/>
            <w:tcBorders>
              <w:top w:val="single" w:sz="4" w:space="0" w:color="auto"/>
              <w:left w:val="single" w:sz="4" w:space="0" w:color="auto"/>
              <w:bottom w:val="single" w:sz="4" w:space="0" w:color="auto"/>
              <w:right w:val="single" w:sz="4" w:space="0" w:color="auto"/>
            </w:tcBorders>
          </w:tcPr>
          <w:p w14:paraId="370B02D9"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w:t>
            </w:r>
          </w:p>
          <w:p w14:paraId="3C791B25" w14:textId="77777777" w:rsidR="00AA2B4A" w:rsidRPr="00AA2B4A" w:rsidRDefault="00AA2B4A" w:rsidP="00AA2B4A">
            <w:pPr>
              <w:spacing w:after="0" w:line="240" w:lineRule="auto"/>
              <w:jc w:val="center"/>
              <w:rPr>
                <w:rFonts w:eastAsia="Times New Roman"/>
                <w:color w:val="000000"/>
                <w:lang w:val="uk-UA" w:eastAsia="ru-RU"/>
              </w:rPr>
            </w:pPr>
          </w:p>
        </w:tc>
        <w:tc>
          <w:tcPr>
            <w:tcW w:w="1843" w:type="dxa"/>
            <w:tcBorders>
              <w:top w:val="single" w:sz="4" w:space="0" w:color="auto"/>
              <w:left w:val="single" w:sz="4" w:space="0" w:color="auto"/>
              <w:bottom w:val="single" w:sz="4" w:space="0" w:color="auto"/>
              <w:right w:val="single" w:sz="4" w:space="0" w:color="auto"/>
            </w:tcBorders>
          </w:tcPr>
          <w:p w14:paraId="0D132BE4" w14:textId="77777777" w:rsidR="00AA2B4A" w:rsidRPr="00AA2B4A" w:rsidRDefault="00AA2B4A" w:rsidP="00AA2B4A">
            <w:pPr>
              <w:spacing w:after="0" w:line="240" w:lineRule="auto"/>
              <w:jc w:val="both"/>
              <w:rPr>
                <w:rFonts w:eastAsia="Times New Roman"/>
                <w:bCs/>
                <w:iCs/>
                <w:lang w:val="uk-UA"/>
              </w:rPr>
            </w:pPr>
            <w:r w:rsidRPr="00AA2B4A">
              <w:rPr>
                <w:rFonts w:eastAsia="Times New Roman"/>
                <w:bCs/>
                <w:iCs/>
                <w:lang w:val="uk-UA"/>
              </w:rPr>
              <w:t xml:space="preserve">Програми які, направлені на реалізацію демократичних засад та забезпечує </w:t>
            </w:r>
            <w:r w:rsidRPr="00AA2B4A">
              <w:rPr>
                <w:rFonts w:eastAsia="Times New Roman"/>
                <w:bCs/>
                <w:iCs/>
                <w:lang w:val="uk-UA"/>
              </w:rPr>
              <w:lastRenderedPageBreak/>
              <w:t>плюралізм думок.</w:t>
            </w:r>
          </w:p>
          <w:p w14:paraId="33878E50" w14:textId="77777777" w:rsidR="00AA2B4A" w:rsidRPr="00AA2B4A" w:rsidRDefault="00AA2B4A" w:rsidP="00AA2B4A">
            <w:pPr>
              <w:spacing w:after="0" w:line="240" w:lineRule="auto"/>
              <w:jc w:val="both"/>
              <w:rPr>
                <w:rFonts w:eastAsia="Times New Roman"/>
                <w:color w:val="000000"/>
                <w:lang w:val="uk-UA" w:eastAsia="ru-RU"/>
              </w:rPr>
            </w:pPr>
          </w:p>
        </w:tc>
        <w:tc>
          <w:tcPr>
            <w:tcW w:w="1843" w:type="dxa"/>
            <w:tcBorders>
              <w:top w:val="single" w:sz="4" w:space="0" w:color="auto"/>
              <w:left w:val="single" w:sz="4" w:space="0" w:color="auto"/>
              <w:bottom w:val="single" w:sz="4" w:space="0" w:color="auto"/>
              <w:right w:val="single" w:sz="4" w:space="0" w:color="auto"/>
            </w:tcBorders>
          </w:tcPr>
          <w:p w14:paraId="726B6DA6"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lastRenderedPageBreak/>
              <w:t>«Про тиждень»</w:t>
            </w:r>
          </w:p>
          <w:p w14:paraId="1E5A6A4D"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«Реформа»</w:t>
            </w:r>
          </w:p>
          <w:p w14:paraId="0DACBC28"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«За межами»</w:t>
            </w:r>
          </w:p>
          <w:p w14:paraId="36BAF624"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«Стосується нас»</w:t>
            </w:r>
          </w:p>
          <w:p w14:paraId="3D8191FA"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«Спеціальний репортаж»</w:t>
            </w:r>
          </w:p>
          <w:p w14:paraId="2ECA07ED" w14:textId="77777777" w:rsidR="00AA2B4A" w:rsidRPr="00AA2B4A" w:rsidRDefault="00AA2B4A" w:rsidP="00AA2B4A">
            <w:pPr>
              <w:spacing w:after="0" w:line="240" w:lineRule="auto"/>
              <w:jc w:val="both"/>
              <w:rPr>
                <w:rFonts w:eastAsia="Times New Roman"/>
                <w:color w:val="000000"/>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179EDC5A"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2024 рік</w:t>
            </w:r>
          </w:p>
        </w:tc>
        <w:tc>
          <w:tcPr>
            <w:tcW w:w="1559" w:type="dxa"/>
            <w:tcBorders>
              <w:top w:val="single" w:sz="4" w:space="0" w:color="auto"/>
              <w:left w:val="single" w:sz="4" w:space="0" w:color="auto"/>
              <w:bottom w:val="single" w:sz="4" w:space="0" w:color="auto"/>
              <w:right w:val="single" w:sz="4" w:space="0" w:color="auto"/>
            </w:tcBorders>
          </w:tcPr>
          <w:p w14:paraId="44782696"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Виконавчий комітет Південнівської міської ради одеського району Одеської області</w:t>
            </w:r>
          </w:p>
          <w:p w14:paraId="506D23AE"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lastRenderedPageBreak/>
              <w:t xml:space="preserve">ТЕЛЕБАЧЕННЯ ГРОМАДИ  </w:t>
            </w:r>
          </w:p>
          <w:p w14:paraId="05FEA63A" w14:textId="77777777" w:rsidR="00AA2B4A" w:rsidRPr="00AA2B4A" w:rsidRDefault="00AA2B4A" w:rsidP="00AA2B4A">
            <w:pPr>
              <w:spacing w:after="0" w:line="240" w:lineRule="auto"/>
              <w:jc w:val="center"/>
              <w:rPr>
                <w:rFonts w:eastAsia="Times New Roman"/>
                <w:color w:val="000000"/>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53BB4A6"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lastRenderedPageBreak/>
              <w:t>727,2</w:t>
            </w:r>
          </w:p>
        </w:tc>
        <w:tc>
          <w:tcPr>
            <w:tcW w:w="1418" w:type="dxa"/>
            <w:tcBorders>
              <w:top w:val="single" w:sz="4" w:space="0" w:color="auto"/>
              <w:left w:val="single" w:sz="4" w:space="0" w:color="auto"/>
              <w:bottom w:val="single" w:sz="4" w:space="0" w:color="auto"/>
              <w:right w:val="single" w:sz="4" w:space="0" w:color="auto"/>
            </w:tcBorders>
            <w:vAlign w:val="center"/>
          </w:tcPr>
          <w:p w14:paraId="2E8DF2E9"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727,2</w:t>
            </w:r>
          </w:p>
        </w:tc>
        <w:tc>
          <w:tcPr>
            <w:tcW w:w="1275" w:type="dxa"/>
            <w:tcBorders>
              <w:top w:val="single" w:sz="4" w:space="0" w:color="auto"/>
              <w:left w:val="single" w:sz="4" w:space="0" w:color="auto"/>
              <w:bottom w:val="single" w:sz="4" w:space="0" w:color="auto"/>
              <w:right w:val="single" w:sz="4" w:space="0" w:color="auto"/>
            </w:tcBorders>
            <w:vAlign w:val="center"/>
          </w:tcPr>
          <w:p w14:paraId="16ACADBD"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727,2</w:t>
            </w:r>
          </w:p>
        </w:tc>
        <w:tc>
          <w:tcPr>
            <w:tcW w:w="1276" w:type="dxa"/>
            <w:tcBorders>
              <w:top w:val="single" w:sz="4" w:space="0" w:color="auto"/>
              <w:left w:val="single" w:sz="4" w:space="0" w:color="auto"/>
              <w:bottom w:val="single" w:sz="4" w:space="0" w:color="auto"/>
              <w:right w:val="single" w:sz="4" w:space="0" w:color="auto"/>
            </w:tcBorders>
            <w:vAlign w:val="center"/>
          </w:tcPr>
          <w:p w14:paraId="7991DE02"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BFEF553"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100</w:t>
            </w:r>
          </w:p>
        </w:tc>
        <w:tc>
          <w:tcPr>
            <w:tcW w:w="1559" w:type="dxa"/>
            <w:tcBorders>
              <w:top w:val="single" w:sz="4" w:space="0" w:color="auto"/>
              <w:left w:val="single" w:sz="4" w:space="0" w:color="auto"/>
              <w:bottom w:val="single" w:sz="4" w:space="0" w:color="auto"/>
              <w:right w:val="single" w:sz="4" w:space="0" w:color="auto"/>
            </w:tcBorders>
          </w:tcPr>
          <w:p w14:paraId="2F166212"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Було виконано:</w:t>
            </w:r>
          </w:p>
          <w:p w14:paraId="08BD1C31"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«Про тиждень» - 31виходів;</w:t>
            </w:r>
          </w:p>
          <w:p w14:paraId="59EF3A7F"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«Реформа» - 3 виходів;</w:t>
            </w:r>
          </w:p>
          <w:p w14:paraId="49A40AE7"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lastRenderedPageBreak/>
              <w:t>«За межами» - 9 виходів;</w:t>
            </w:r>
          </w:p>
          <w:p w14:paraId="354327EB"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Стосується нас» - 18 виходів;</w:t>
            </w:r>
          </w:p>
          <w:p w14:paraId="6C5F40B4"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«Спеціальний репортаж» - 15виходів.</w:t>
            </w:r>
          </w:p>
          <w:p w14:paraId="1D422D88" w14:textId="77777777" w:rsidR="00AA2B4A" w:rsidRPr="00AA2B4A" w:rsidRDefault="00AA2B4A" w:rsidP="00AA2B4A">
            <w:pPr>
              <w:spacing w:after="0" w:line="240" w:lineRule="auto"/>
              <w:rPr>
                <w:rFonts w:eastAsia="Times New Roman"/>
                <w:color w:val="000000"/>
                <w:lang w:val="uk-UA" w:eastAsia="ru-RU"/>
              </w:rPr>
            </w:pPr>
          </w:p>
        </w:tc>
      </w:tr>
      <w:tr w:rsidR="00AA2B4A" w:rsidRPr="00AA2B4A" w14:paraId="5257A782" w14:textId="77777777" w:rsidTr="00E23919">
        <w:tc>
          <w:tcPr>
            <w:tcW w:w="567" w:type="dxa"/>
            <w:tcBorders>
              <w:top w:val="single" w:sz="4" w:space="0" w:color="auto"/>
              <w:left w:val="single" w:sz="4" w:space="0" w:color="auto"/>
              <w:bottom w:val="single" w:sz="4" w:space="0" w:color="auto"/>
              <w:right w:val="single" w:sz="4" w:space="0" w:color="auto"/>
            </w:tcBorders>
          </w:tcPr>
          <w:p w14:paraId="497E2490"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2.</w:t>
            </w:r>
          </w:p>
        </w:tc>
        <w:tc>
          <w:tcPr>
            <w:tcW w:w="1843" w:type="dxa"/>
            <w:tcBorders>
              <w:top w:val="single" w:sz="4" w:space="0" w:color="auto"/>
              <w:left w:val="single" w:sz="4" w:space="0" w:color="auto"/>
              <w:bottom w:val="single" w:sz="4" w:space="0" w:color="auto"/>
              <w:right w:val="single" w:sz="4" w:space="0" w:color="auto"/>
            </w:tcBorders>
          </w:tcPr>
          <w:p w14:paraId="074D7EB5" w14:textId="77777777" w:rsidR="00AA2B4A" w:rsidRPr="00AA2B4A" w:rsidRDefault="00AA2B4A" w:rsidP="00AA2B4A">
            <w:pPr>
              <w:spacing w:after="0" w:line="240" w:lineRule="auto"/>
              <w:jc w:val="both"/>
              <w:rPr>
                <w:rFonts w:eastAsia="Times New Roman"/>
                <w:bCs/>
                <w:iCs/>
                <w:lang w:val="uk-UA"/>
              </w:rPr>
            </w:pPr>
            <w:r w:rsidRPr="00AA2B4A">
              <w:rPr>
                <w:rFonts w:eastAsia="Times New Roman"/>
                <w:bCs/>
                <w:iCs/>
                <w:lang w:val="uk-UA"/>
              </w:rPr>
              <w:t>Програми які, направлені на оперативне висвітлення подій.</w:t>
            </w:r>
          </w:p>
        </w:tc>
        <w:tc>
          <w:tcPr>
            <w:tcW w:w="1843" w:type="dxa"/>
            <w:tcBorders>
              <w:top w:val="single" w:sz="4" w:space="0" w:color="auto"/>
              <w:left w:val="single" w:sz="4" w:space="0" w:color="auto"/>
              <w:bottom w:val="single" w:sz="4" w:space="0" w:color="auto"/>
              <w:right w:val="single" w:sz="4" w:space="0" w:color="auto"/>
            </w:tcBorders>
          </w:tcPr>
          <w:p w14:paraId="4302A9CA"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«Об’єктив»</w:t>
            </w:r>
          </w:p>
          <w:p w14:paraId="58388186"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«Без коментарів»</w:t>
            </w:r>
          </w:p>
          <w:p w14:paraId="0ACDD50A"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«Цілком спортивно»</w:t>
            </w:r>
          </w:p>
        </w:tc>
        <w:tc>
          <w:tcPr>
            <w:tcW w:w="992" w:type="dxa"/>
            <w:tcBorders>
              <w:top w:val="single" w:sz="4" w:space="0" w:color="auto"/>
              <w:left w:val="single" w:sz="4" w:space="0" w:color="auto"/>
              <w:bottom w:val="single" w:sz="4" w:space="0" w:color="auto"/>
              <w:right w:val="single" w:sz="4" w:space="0" w:color="auto"/>
            </w:tcBorders>
          </w:tcPr>
          <w:p w14:paraId="15728E91"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2024 рік</w:t>
            </w:r>
          </w:p>
        </w:tc>
        <w:tc>
          <w:tcPr>
            <w:tcW w:w="1559" w:type="dxa"/>
            <w:tcBorders>
              <w:top w:val="single" w:sz="4" w:space="0" w:color="auto"/>
              <w:left w:val="single" w:sz="4" w:space="0" w:color="auto"/>
              <w:bottom w:val="single" w:sz="4" w:space="0" w:color="auto"/>
              <w:right w:val="single" w:sz="4" w:space="0" w:color="auto"/>
            </w:tcBorders>
          </w:tcPr>
          <w:p w14:paraId="66D41169"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Виконавчий комітет Південнівської міської ради одеського району Одеської області</w:t>
            </w:r>
          </w:p>
          <w:p w14:paraId="70ACE6F2"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ТЕЛЕБАЧЕННЯ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3424D125"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597,6</w:t>
            </w:r>
          </w:p>
        </w:tc>
        <w:tc>
          <w:tcPr>
            <w:tcW w:w="1418" w:type="dxa"/>
            <w:tcBorders>
              <w:top w:val="single" w:sz="4" w:space="0" w:color="auto"/>
              <w:left w:val="single" w:sz="4" w:space="0" w:color="auto"/>
              <w:bottom w:val="single" w:sz="4" w:space="0" w:color="auto"/>
              <w:right w:val="single" w:sz="4" w:space="0" w:color="auto"/>
            </w:tcBorders>
            <w:vAlign w:val="center"/>
          </w:tcPr>
          <w:p w14:paraId="03783C68"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597,6</w:t>
            </w:r>
          </w:p>
        </w:tc>
        <w:tc>
          <w:tcPr>
            <w:tcW w:w="1275" w:type="dxa"/>
            <w:tcBorders>
              <w:top w:val="single" w:sz="4" w:space="0" w:color="auto"/>
              <w:left w:val="single" w:sz="4" w:space="0" w:color="auto"/>
              <w:bottom w:val="single" w:sz="4" w:space="0" w:color="auto"/>
              <w:right w:val="single" w:sz="4" w:space="0" w:color="auto"/>
            </w:tcBorders>
            <w:vAlign w:val="center"/>
          </w:tcPr>
          <w:p w14:paraId="36B20B98"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586,0</w:t>
            </w:r>
          </w:p>
        </w:tc>
        <w:tc>
          <w:tcPr>
            <w:tcW w:w="1276" w:type="dxa"/>
            <w:tcBorders>
              <w:top w:val="single" w:sz="4" w:space="0" w:color="auto"/>
              <w:left w:val="single" w:sz="4" w:space="0" w:color="auto"/>
              <w:bottom w:val="single" w:sz="4" w:space="0" w:color="auto"/>
              <w:right w:val="single" w:sz="4" w:space="0" w:color="auto"/>
            </w:tcBorders>
            <w:vAlign w:val="center"/>
          </w:tcPr>
          <w:p w14:paraId="67738754"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98,0</w:t>
            </w:r>
          </w:p>
        </w:tc>
        <w:tc>
          <w:tcPr>
            <w:tcW w:w="1276" w:type="dxa"/>
            <w:tcBorders>
              <w:top w:val="single" w:sz="4" w:space="0" w:color="auto"/>
              <w:left w:val="single" w:sz="4" w:space="0" w:color="auto"/>
              <w:bottom w:val="single" w:sz="4" w:space="0" w:color="auto"/>
              <w:right w:val="single" w:sz="4" w:space="0" w:color="auto"/>
            </w:tcBorders>
            <w:vAlign w:val="center"/>
          </w:tcPr>
          <w:p w14:paraId="561B9BCC"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98,0</w:t>
            </w:r>
          </w:p>
        </w:tc>
        <w:tc>
          <w:tcPr>
            <w:tcW w:w="1559" w:type="dxa"/>
            <w:tcBorders>
              <w:top w:val="single" w:sz="4" w:space="0" w:color="auto"/>
              <w:left w:val="single" w:sz="4" w:space="0" w:color="auto"/>
              <w:bottom w:val="single" w:sz="4" w:space="0" w:color="auto"/>
              <w:right w:val="single" w:sz="4" w:space="0" w:color="auto"/>
            </w:tcBorders>
          </w:tcPr>
          <w:p w14:paraId="7C34CBBB"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«Об’єктив» - 83 виходів;</w:t>
            </w:r>
          </w:p>
          <w:p w14:paraId="1078B0FC"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«Без коментарів» - 25виходів;</w:t>
            </w:r>
          </w:p>
          <w:p w14:paraId="012A6454"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«Цілком спортивно» - 11виходів.</w:t>
            </w:r>
          </w:p>
        </w:tc>
      </w:tr>
      <w:tr w:rsidR="00AA2B4A" w:rsidRPr="00AA2B4A" w14:paraId="7700F861" w14:textId="77777777" w:rsidTr="00E23919">
        <w:tc>
          <w:tcPr>
            <w:tcW w:w="567" w:type="dxa"/>
            <w:tcBorders>
              <w:top w:val="single" w:sz="4" w:space="0" w:color="auto"/>
              <w:left w:val="single" w:sz="4" w:space="0" w:color="auto"/>
              <w:bottom w:val="single" w:sz="4" w:space="0" w:color="auto"/>
              <w:right w:val="single" w:sz="4" w:space="0" w:color="auto"/>
            </w:tcBorders>
          </w:tcPr>
          <w:p w14:paraId="07C1FA87"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3.</w:t>
            </w:r>
          </w:p>
        </w:tc>
        <w:tc>
          <w:tcPr>
            <w:tcW w:w="1843" w:type="dxa"/>
            <w:tcBorders>
              <w:top w:val="single" w:sz="4" w:space="0" w:color="auto"/>
              <w:left w:val="single" w:sz="4" w:space="0" w:color="auto"/>
              <w:bottom w:val="single" w:sz="4" w:space="0" w:color="auto"/>
              <w:right w:val="single" w:sz="4" w:space="0" w:color="auto"/>
            </w:tcBorders>
          </w:tcPr>
          <w:p w14:paraId="37B4B2E2" w14:textId="77777777" w:rsidR="00AA2B4A" w:rsidRPr="00AA2B4A" w:rsidRDefault="00AA2B4A" w:rsidP="00AA2B4A">
            <w:pPr>
              <w:spacing w:after="0" w:line="240" w:lineRule="auto"/>
              <w:rPr>
                <w:rFonts w:eastAsia="Times New Roman"/>
                <w:bCs/>
                <w:iCs/>
                <w:lang w:val="uk-UA"/>
              </w:rPr>
            </w:pPr>
            <w:r w:rsidRPr="00AA2B4A">
              <w:rPr>
                <w:rFonts w:eastAsia="Times New Roman"/>
                <w:bCs/>
                <w:iCs/>
                <w:lang w:val="uk-UA"/>
              </w:rPr>
              <w:t>Програми які, направлені на інформаційно-аналітичний подій зміст.</w:t>
            </w:r>
          </w:p>
        </w:tc>
        <w:tc>
          <w:tcPr>
            <w:tcW w:w="1843" w:type="dxa"/>
            <w:tcBorders>
              <w:top w:val="single" w:sz="4" w:space="0" w:color="auto"/>
              <w:left w:val="single" w:sz="4" w:space="0" w:color="auto"/>
              <w:bottom w:val="single" w:sz="4" w:space="0" w:color="auto"/>
              <w:right w:val="single" w:sz="4" w:space="0" w:color="auto"/>
            </w:tcBorders>
          </w:tcPr>
          <w:p w14:paraId="2A3F5787"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«Промова»</w:t>
            </w:r>
          </w:p>
          <w:p w14:paraId="5B0D9E33"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«Ваш консультант»</w:t>
            </w:r>
          </w:p>
          <w:p w14:paraId="347AE14C"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«Місто в мережі»</w:t>
            </w:r>
          </w:p>
        </w:tc>
        <w:tc>
          <w:tcPr>
            <w:tcW w:w="992" w:type="dxa"/>
            <w:tcBorders>
              <w:top w:val="single" w:sz="4" w:space="0" w:color="auto"/>
              <w:left w:val="single" w:sz="4" w:space="0" w:color="auto"/>
              <w:bottom w:val="single" w:sz="4" w:space="0" w:color="auto"/>
              <w:right w:val="single" w:sz="4" w:space="0" w:color="auto"/>
            </w:tcBorders>
          </w:tcPr>
          <w:p w14:paraId="6921E11F"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2024 рік</w:t>
            </w:r>
          </w:p>
        </w:tc>
        <w:tc>
          <w:tcPr>
            <w:tcW w:w="1559" w:type="dxa"/>
            <w:tcBorders>
              <w:top w:val="single" w:sz="4" w:space="0" w:color="auto"/>
              <w:left w:val="single" w:sz="4" w:space="0" w:color="auto"/>
              <w:bottom w:val="single" w:sz="4" w:space="0" w:color="auto"/>
              <w:right w:val="single" w:sz="4" w:space="0" w:color="auto"/>
            </w:tcBorders>
          </w:tcPr>
          <w:p w14:paraId="53C64B29"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Виконавчий комітет Південнівської міської ради одеського району Одеської області</w:t>
            </w:r>
          </w:p>
          <w:p w14:paraId="793E491F"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ТЕЛЕБАЧЕННЯ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6588134F"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400,5</w:t>
            </w:r>
          </w:p>
        </w:tc>
        <w:tc>
          <w:tcPr>
            <w:tcW w:w="1418" w:type="dxa"/>
            <w:tcBorders>
              <w:top w:val="single" w:sz="4" w:space="0" w:color="auto"/>
              <w:left w:val="single" w:sz="4" w:space="0" w:color="auto"/>
              <w:bottom w:val="single" w:sz="4" w:space="0" w:color="auto"/>
              <w:right w:val="single" w:sz="4" w:space="0" w:color="auto"/>
            </w:tcBorders>
            <w:vAlign w:val="center"/>
          </w:tcPr>
          <w:p w14:paraId="3059B104"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400,5</w:t>
            </w:r>
          </w:p>
        </w:tc>
        <w:tc>
          <w:tcPr>
            <w:tcW w:w="1275" w:type="dxa"/>
            <w:tcBorders>
              <w:top w:val="single" w:sz="4" w:space="0" w:color="auto"/>
              <w:left w:val="single" w:sz="4" w:space="0" w:color="auto"/>
              <w:bottom w:val="single" w:sz="4" w:space="0" w:color="auto"/>
              <w:right w:val="single" w:sz="4" w:space="0" w:color="auto"/>
            </w:tcBorders>
            <w:vAlign w:val="center"/>
          </w:tcPr>
          <w:p w14:paraId="7BE8AED5"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400,5</w:t>
            </w:r>
          </w:p>
        </w:tc>
        <w:tc>
          <w:tcPr>
            <w:tcW w:w="1276" w:type="dxa"/>
            <w:tcBorders>
              <w:top w:val="single" w:sz="4" w:space="0" w:color="auto"/>
              <w:left w:val="single" w:sz="4" w:space="0" w:color="auto"/>
              <w:bottom w:val="single" w:sz="4" w:space="0" w:color="auto"/>
              <w:right w:val="single" w:sz="4" w:space="0" w:color="auto"/>
            </w:tcBorders>
            <w:vAlign w:val="center"/>
          </w:tcPr>
          <w:p w14:paraId="28880D0D"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6698651"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100</w:t>
            </w:r>
          </w:p>
        </w:tc>
        <w:tc>
          <w:tcPr>
            <w:tcW w:w="1559" w:type="dxa"/>
            <w:tcBorders>
              <w:top w:val="single" w:sz="4" w:space="0" w:color="auto"/>
              <w:left w:val="single" w:sz="4" w:space="0" w:color="auto"/>
              <w:bottom w:val="single" w:sz="4" w:space="0" w:color="auto"/>
              <w:right w:val="single" w:sz="4" w:space="0" w:color="auto"/>
            </w:tcBorders>
          </w:tcPr>
          <w:p w14:paraId="195275B2"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«Промова» - 11 виходів;</w:t>
            </w:r>
          </w:p>
          <w:p w14:paraId="0B79DDD9"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«Ваш консультант» - 16 виходів;</w:t>
            </w:r>
          </w:p>
          <w:p w14:paraId="5D407970"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«Місто в мережі» -14виходів.</w:t>
            </w:r>
          </w:p>
          <w:p w14:paraId="0D7FB2F4" w14:textId="77777777" w:rsidR="00AA2B4A" w:rsidRPr="00AA2B4A" w:rsidRDefault="00AA2B4A" w:rsidP="00AA2B4A">
            <w:pPr>
              <w:spacing w:after="0" w:line="240" w:lineRule="auto"/>
              <w:rPr>
                <w:rFonts w:eastAsia="Times New Roman"/>
                <w:color w:val="000000"/>
                <w:lang w:val="uk-UA" w:eastAsia="ru-RU"/>
              </w:rPr>
            </w:pPr>
          </w:p>
        </w:tc>
      </w:tr>
      <w:tr w:rsidR="00AA2B4A" w:rsidRPr="00AA2B4A" w14:paraId="1F0214A9" w14:textId="77777777" w:rsidTr="00E23919">
        <w:tc>
          <w:tcPr>
            <w:tcW w:w="567" w:type="dxa"/>
            <w:tcBorders>
              <w:top w:val="single" w:sz="4" w:space="0" w:color="auto"/>
              <w:left w:val="single" w:sz="4" w:space="0" w:color="auto"/>
              <w:bottom w:val="single" w:sz="4" w:space="0" w:color="auto"/>
              <w:right w:val="single" w:sz="4" w:space="0" w:color="auto"/>
            </w:tcBorders>
          </w:tcPr>
          <w:p w14:paraId="7B4594D9"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4.</w:t>
            </w:r>
          </w:p>
        </w:tc>
        <w:tc>
          <w:tcPr>
            <w:tcW w:w="1843" w:type="dxa"/>
            <w:tcBorders>
              <w:top w:val="single" w:sz="4" w:space="0" w:color="auto"/>
              <w:left w:val="single" w:sz="4" w:space="0" w:color="auto"/>
              <w:bottom w:val="single" w:sz="4" w:space="0" w:color="auto"/>
              <w:right w:val="single" w:sz="4" w:space="0" w:color="auto"/>
            </w:tcBorders>
          </w:tcPr>
          <w:p w14:paraId="376C5386" w14:textId="77777777" w:rsidR="00AA2B4A" w:rsidRPr="00AA2B4A" w:rsidRDefault="00AA2B4A" w:rsidP="00AA2B4A">
            <w:pPr>
              <w:spacing w:after="0" w:line="240" w:lineRule="auto"/>
              <w:rPr>
                <w:rFonts w:eastAsia="Times New Roman"/>
                <w:bCs/>
                <w:iCs/>
                <w:lang w:val="uk-UA"/>
              </w:rPr>
            </w:pPr>
            <w:r w:rsidRPr="00AA2B4A">
              <w:rPr>
                <w:rFonts w:eastAsia="Times New Roman"/>
                <w:bCs/>
                <w:iCs/>
                <w:lang w:val="uk-UA"/>
              </w:rPr>
              <w:t xml:space="preserve">Програми які, направлені на задоволення культурологічних потреб жителів міста. </w:t>
            </w:r>
          </w:p>
        </w:tc>
        <w:tc>
          <w:tcPr>
            <w:tcW w:w="1843" w:type="dxa"/>
            <w:tcBorders>
              <w:top w:val="single" w:sz="4" w:space="0" w:color="auto"/>
              <w:left w:val="single" w:sz="4" w:space="0" w:color="auto"/>
              <w:bottom w:val="single" w:sz="4" w:space="0" w:color="auto"/>
              <w:right w:val="single" w:sz="4" w:space="0" w:color="auto"/>
            </w:tcBorders>
          </w:tcPr>
          <w:p w14:paraId="51CD1DE9"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«Життя міста»</w:t>
            </w:r>
          </w:p>
          <w:p w14:paraId="45015281"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«Відеоролик для соціальних мереж»</w:t>
            </w:r>
          </w:p>
          <w:p w14:paraId="5EC6F70D"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 xml:space="preserve">«Звернення </w:t>
            </w:r>
            <w:proofErr w:type="spellStart"/>
            <w:r w:rsidRPr="00AA2B4A">
              <w:rPr>
                <w:rFonts w:eastAsia="Times New Roman"/>
                <w:color w:val="000000"/>
                <w:lang w:val="uk-UA" w:eastAsia="ru-RU"/>
              </w:rPr>
              <w:t>Південнівськогоміського</w:t>
            </w:r>
            <w:proofErr w:type="spellEnd"/>
            <w:r w:rsidRPr="00AA2B4A">
              <w:rPr>
                <w:rFonts w:eastAsia="Times New Roman"/>
                <w:color w:val="000000"/>
                <w:lang w:val="uk-UA" w:eastAsia="ru-RU"/>
              </w:rPr>
              <w:t xml:space="preserve"> голови </w:t>
            </w:r>
            <w:r w:rsidRPr="00AA2B4A">
              <w:rPr>
                <w:rFonts w:eastAsia="Times New Roman"/>
                <w:color w:val="000000"/>
                <w:lang w:val="uk-UA" w:eastAsia="ru-RU"/>
              </w:rPr>
              <w:lastRenderedPageBreak/>
              <w:t>до жителів громади»</w:t>
            </w:r>
          </w:p>
          <w:p w14:paraId="1200A5E9"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 xml:space="preserve">Пряма трансляція «Звіт </w:t>
            </w:r>
            <w:proofErr w:type="spellStart"/>
            <w:r w:rsidRPr="00AA2B4A">
              <w:rPr>
                <w:rFonts w:eastAsia="Times New Roman"/>
                <w:color w:val="000000"/>
                <w:lang w:val="uk-UA" w:eastAsia="ru-RU"/>
              </w:rPr>
              <w:t>Південнівськогоміського</w:t>
            </w:r>
            <w:proofErr w:type="spellEnd"/>
            <w:r w:rsidRPr="00AA2B4A">
              <w:rPr>
                <w:rFonts w:eastAsia="Times New Roman"/>
                <w:color w:val="000000"/>
                <w:lang w:val="uk-UA" w:eastAsia="ru-RU"/>
              </w:rPr>
              <w:t xml:space="preserve"> голови»</w:t>
            </w:r>
          </w:p>
        </w:tc>
        <w:tc>
          <w:tcPr>
            <w:tcW w:w="992" w:type="dxa"/>
            <w:tcBorders>
              <w:top w:val="single" w:sz="4" w:space="0" w:color="auto"/>
              <w:left w:val="single" w:sz="4" w:space="0" w:color="auto"/>
              <w:bottom w:val="single" w:sz="4" w:space="0" w:color="auto"/>
              <w:right w:val="single" w:sz="4" w:space="0" w:color="auto"/>
            </w:tcBorders>
          </w:tcPr>
          <w:p w14:paraId="3DE99C9C"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lastRenderedPageBreak/>
              <w:t>2024 рік</w:t>
            </w:r>
          </w:p>
        </w:tc>
        <w:tc>
          <w:tcPr>
            <w:tcW w:w="1559" w:type="dxa"/>
            <w:tcBorders>
              <w:top w:val="single" w:sz="4" w:space="0" w:color="auto"/>
              <w:left w:val="single" w:sz="4" w:space="0" w:color="auto"/>
              <w:bottom w:val="single" w:sz="4" w:space="0" w:color="auto"/>
              <w:right w:val="single" w:sz="4" w:space="0" w:color="auto"/>
            </w:tcBorders>
          </w:tcPr>
          <w:p w14:paraId="4629D2A8"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 xml:space="preserve">Виконавчий комітет Південнівської міської ради одеського району Одеської області </w:t>
            </w:r>
            <w:r w:rsidRPr="00AA2B4A">
              <w:rPr>
                <w:rFonts w:eastAsia="Times New Roman"/>
                <w:color w:val="000000"/>
                <w:sz w:val="20"/>
                <w:szCs w:val="20"/>
                <w:lang w:val="uk-UA" w:eastAsia="ru-RU"/>
              </w:rPr>
              <w:lastRenderedPageBreak/>
              <w:t>ТЕЛЕБАЧЕННЯ ГРОМАДИ</w:t>
            </w:r>
          </w:p>
          <w:p w14:paraId="4D834388" w14:textId="77777777" w:rsidR="00AA2B4A" w:rsidRPr="00AA2B4A" w:rsidRDefault="00AA2B4A" w:rsidP="00AA2B4A">
            <w:pPr>
              <w:spacing w:after="0" w:line="240" w:lineRule="auto"/>
              <w:jc w:val="center"/>
              <w:rPr>
                <w:rFonts w:eastAsia="Times New Roman"/>
                <w:color w:val="000000"/>
                <w:sz w:val="20"/>
                <w:szCs w:val="20"/>
                <w:lang w:val="uk-UA" w:eastAsia="ru-RU"/>
              </w:rPr>
            </w:pPr>
          </w:p>
          <w:p w14:paraId="3FC2A3B4" w14:textId="77777777" w:rsidR="00AA2B4A" w:rsidRPr="00AA2B4A" w:rsidRDefault="00AA2B4A" w:rsidP="00AA2B4A">
            <w:pPr>
              <w:spacing w:after="0" w:line="240" w:lineRule="auto"/>
              <w:jc w:val="center"/>
              <w:rPr>
                <w:rFonts w:eastAsia="Times New Roman"/>
                <w:color w:val="000000"/>
                <w:sz w:val="20"/>
                <w:szCs w:val="20"/>
                <w:lang w:val="uk-UA" w:eastAsia="ru-RU"/>
              </w:rPr>
            </w:pPr>
          </w:p>
          <w:p w14:paraId="290F0E6D" w14:textId="77777777" w:rsidR="00AA2B4A" w:rsidRPr="00AA2B4A" w:rsidRDefault="00AA2B4A" w:rsidP="00AA2B4A">
            <w:pPr>
              <w:spacing w:after="0" w:line="240" w:lineRule="auto"/>
              <w:jc w:val="center"/>
              <w:rPr>
                <w:rFonts w:eastAsia="Times New Roman"/>
                <w:color w:val="000000"/>
                <w:sz w:val="20"/>
                <w:szCs w:val="20"/>
                <w:lang w:val="uk-UA" w:eastAsia="ru-RU"/>
              </w:rPr>
            </w:pPr>
          </w:p>
          <w:p w14:paraId="41A943DD" w14:textId="77777777" w:rsidR="00AA2B4A" w:rsidRPr="00AA2B4A" w:rsidRDefault="00AA2B4A" w:rsidP="00AA2B4A">
            <w:pPr>
              <w:spacing w:after="0" w:line="240" w:lineRule="auto"/>
              <w:jc w:val="center"/>
              <w:rPr>
                <w:rFonts w:eastAsia="Times New Roman"/>
                <w:color w:val="000000"/>
                <w:sz w:val="20"/>
                <w:szCs w:val="20"/>
                <w:lang w:val="uk-UA" w:eastAsia="ru-RU"/>
              </w:rPr>
            </w:pPr>
          </w:p>
          <w:p w14:paraId="159D4E14" w14:textId="77777777" w:rsidR="00AA2B4A" w:rsidRPr="00AA2B4A" w:rsidRDefault="00AA2B4A" w:rsidP="00AA2B4A">
            <w:pPr>
              <w:spacing w:after="0" w:line="240" w:lineRule="auto"/>
              <w:jc w:val="center"/>
              <w:rPr>
                <w:rFonts w:eastAsia="Times New Roman"/>
                <w:color w:val="000000"/>
                <w:sz w:val="20"/>
                <w:szCs w:val="20"/>
                <w:lang w:val="uk-UA" w:eastAsia="ru-RU"/>
              </w:rPr>
            </w:pPr>
          </w:p>
          <w:p w14:paraId="4EC9121B" w14:textId="77777777" w:rsidR="00AA2B4A" w:rsidRPr="00AA2B4A" w:rsidRDefault="00AA2B4A" w:rsidP="00AA2B4A">
            <w:pPr>
              <w:spacing w:after="0" w:line="240" w:lineRule="auto"/>
              <w:jc w:val="center"/>
              <w:rPr>
                <w:rFonts w:eastAsia="Times New Roman"/>
                <w:color w:val="000000"/>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2C88288"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lastRenderedPageBreak/>
              <w:t>414,0</w:t>
            </w:r>
          </w:p>
        </w:tc>
        <w:tc>
          <w:tcPr>
            <w:tcW w:w="1418" w:type="dxa"/>
            <w:tcBorders>
              <w:top w:val="single" w:sz="4" w:space="0" w:color="auto"/>
              <w:left w:val="single" w:sz="4" w:space="0" w:color="auto"/>
              <w:bottom w:val="single" w:sz="4" w:space="0" w:color="auto"/>
              <w:right w:val="single" w:sz="4" w:space="0" w:color="auto"/>
            </w:tcBorders>
            <w:vAlign w:val="center"/>
          </w:tcPr>
          <w:p w14:paraId="31446463" w14:textId="77777777" w:rsidR="00AA2B4A" w:rsidRPr="00AA2B4A" w:rsidRDefault="00AA2B4A" w:rsidP="00AA2B4A">
            <w:pPr>
              <w:spacing w:after="0" w:line="240" w:lineRule="auto"/>
              <w:jc w:val="center"/>
              <w:rPr>
                <w:rFonts w:eastAsia="Times New Roman"/>
                <w:color w:val="000000"/>
                <w:lang w:val="en-US" w:eastAsia="ru-RU"/>
              </w:rPr>
            </w:pPr>
            <w:r w:rsidRPr="00AA2B4A">
              <w:rPr>
                <w:rFonts w:eastAsia="Times New Roman"/>
                <w:color w:val="000000"/>
                <w:lang w:val="uk-UA" w:eastAsia="ru-RU"/>
              </w:rPr>
              <w:t>414,0</w:t>
            </w:r>
          </w:p>
        </w:tc>
        <w:tc>
          <w:tcPr>
            <w:tcW w:w="1275" w:type="dxa"/>
            <w:tcBorders>
              <w:top w:val="single" w:sz="4" w:space="0" w:color="auto"/>
              <w:left w:val="single" w:sz="4" w:space="0" w:color="auto"/>
              <w:bottom w:val="single" w:sz="4" w:space="0" w:color="auto"/>
              <w:right w:val="single" w:sz="4" w:space="0" w:color="auto"/>
            </w:tcBorders>
            <w:vAlign w:val="center"/>
          </w:tcPr>
          <w:p w14:paraId="27CC00A9"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411,6</w:t>
            </w:r>
          </w:p>
        </w:tc>
        <w:tc>
          <w:tcPr>
            <w:tcW w:w="1276" w:type="dxa"/>
            <w:tcBorders>
              <w:top w:val="single" w:sz="4" w:space="0" w:color="auto"/>
              <w:left w:val="single" w:sz="4" w:space="0" w:color="auto"/>
              <w:bottom w:val="single" w:sz="4" w:space="0" w:color="auto"/>
              <w:right w:val="single" w:sz="4" w:space="0" w:color="auto"/>
            </w:tcBorders>
            <w:vAlign w:val="center"/>
          </w:tcPr>
          <w:p w14:paraId="58420CF0"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99,0</w:t>
            </w:r>
          </w:p>
        </w:tc>
        <w:tc>
          <w:tcPr>
            <w:tcW w:w="1276" w:type="dxa"/>
            <w:tcBorders>
              <w:top w:val="single" w:sz="4" w:space="0" w:color="auto"/>
              <w:left w:val="single" w:sz="4" w:space="0" w:color="auto"/>
              <w:bottom w:val="single" w:sz="4" w:space="0" w:color="auto"/>
              <w:right w:val="single" w:sz="4" w:space="0" w:color="auto"/>
            </w:tcBorders>
            <w:vAlign w:val="center"/>
          </w:tcPr>
          <w:p w14:paraId="78F74034"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99,0</w:t>
            </w:r>
          </w:p>
        </w:tc>
        <w:tc>
          <w:tcPr>
            <w:tcW w:w="1559" w:type="dxa"/>
            <w:tcBorders>
              <w:top w:val="single" w:sz="4" w:space="0" w:color="auto"/>
              <w:left w:val="single" w:sz="4" w:space="0" w:color="auto"/>
              <w:bottom w:val="single" w:sz="4" w:space="0" w:color="auto"/>
              <w:right w:val="single" w:sz="4" w:space="0" w:color="auto"/>
            </w:tcBorders>
          </w:tcPr>
          <w:p w14:paraId="4067161C"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«Життя міста» - 66 виходів;</w:t>
            </w:r>
          </w:p>
          <w:p w14:paraId="4DC7F687"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«Відеоролик для соціальних мереж» - 12 виходів;</w:t>
            </w:r>
          </w:p>
          <w:p w14:paraId="0B498864"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lastRenderedPageBreak/>
              <w:t xml:space="preserve">«Звернення </w:t>
            </w:r>
            <w:proofErr w:type="spellStart"/>
            <w:r w:rsidRPr="00AA2B4A">
              <w:rPr>
                <w:rFonts w:eastAsia="Times New Roman"/>
                <w:color w:val="000000"/>
                <w:lang w:val="uk-UA" w:eastAsia="ru-RU"/>
              </w:rPr>
              <w:t>Южненського</w:t>
            </w:r>
            <w:proofErr w:type="spellEnd"/>
            <w:r w:rsidRPr="00AA2B4A">
              <w:rPr>
                <w:rFonts w:eastAsia="Times New Roman"/>
                <w:color w:val="000000"/>
                <w:lang w:val="uk-UA" w:eastAsia="ru-RU"/>
              </w:rPr>
              <w:t xml:space="preserve"> міського голови до жителів громади» - 9 виходів, Пряма трансляція «Звіт Південнівського міського голови» - 1 вихід.</w:t>
            </w:r>
          </w:p>
        </w:tc>
      </w:tr>
      <w:tr w:rsidR="00AA2B4A" w:rsidRPr="00AA2B4A" w14:paraId="7393BE25" w14:textId="77777777" w:rsidTr="00E23919">
        <w:tc>
          <w:tcPr>
            <w:tcW w:w="567" w:type="dxa"/>
            <w:tcBorders>
              <w:top w:val="single" w:sz="4" w:space="0" w:color="auto"/>
              <w:left w:val="single" w:sz="4" w:space="0" w:color="auto"/>
              <w:bottom w:val="single" w:sz="4" w:space="0" w:color="auto"/>
              <w:right w:val="single" w:sz="4" w:space="0" w:color="auto"/>
            </w:tcBorders>
          </w:tcPr>
          <w:p w14:paraId="2DDF50F1"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5.</w:t>
            </w:r>
          </w:p>
        </w:tc>
        <w:tc>
          <w:tcPr>
            <w:tcW w:w="1843" w:type="dxa"/>
            <w:tcBorders>
              <w:top w:val="single" w:sz="4" w:space="0" w:color="auto"/>
              <w:left w:val="single" w:sz="4" w:space="0" w:color="auto"/>
              <w:bottom w:val="single" w:sz="4" w:space="0" w:color="auto"/>
              <w:right w:val="single" w:sz="4" w:space="0" w:color="auto"/>
            </w:tcBorders>
          </w:tcPr>
          <w:p w14:paraId="6B30F435" w14:textId="77777777" w:rsidR="00AA2B4A" w:rsidRPr="00AA2B4A" w:rsidRDefault="00AA2B4A" w:rsidP="00AA2B4A">
            <w:pPr>
              <w:spacing w:after="0" w:line="240" w:lineRule="auto"/>
              <w:rPr>
                <w:rFonts w:eastAsia="Times New Roman"/>
                <w:bCs/>
                <w:iCs/>
                <w:lang w:val="uk-UA"/>
              </w:rPr>
            </w:pPr>
            <w:r w:rsidRPr="00AA2B4A">
              <w:rPr>
                <w:rFonts w:eastAsia="Times New Roman"/>
                <w:bCs/>
                <w:iCs/>
                <w:lang w:val="uk-UA"/>
              </w:rPr>
              <w:t>Програми які, направлені на висвітлення діяльності органів державної влади та органів місцевого самоврядування.</w:t>
            </w:r>
          </w:p>
        </w:tc>
        <w:tc>
          <w:tcPr>
            <w:tcW w:w="1843" w:type="dxa"/>
            <w:tcBorders>
              <w:top w:val="single" w:sz="4" w:space="0" w:color="auto"/>
              <w:left w:val="single" w:sz="4" w:space="0" w:color="auto"/>
              <w:bottom w:val="single" w:sz="4" w:space="0" w:color="auto"/>
              <w:right w:val="single" w:sz="4" w:space="0" w:color="auto"/>
            </w:tcBorders>
          </w:tcPr>
          <w:p w14:paraId="50157A1B"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 xml:space="preserve">«Об’єктив + (виконком)» </w:t>
            </w:r>
          </w:p>
          <w:p w14:paraId="62FA4A87"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 xml:space="preserve">«Об’єктив + (сесія)» </w:t>
            </w:r>
          </w:p>
          <w:p w14:paraId="370A0C63"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«Об’єктив + (Розширена нарада)</w:t>
            </w:r>
          </w:p>
          <w:p w14:paraId="178A08A9"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 xml:space="preserve">«Депутатська трибуна» </w:t>
            </w:r>
          </w:p>
        </w:tc>
        <w:tc>
          <w:tcPr>
            <w:tcW w:w="992" w:type="dxa"/>
            <w:tcBorders>
              <w:top w:val="single" w:sz="4" w:space="0" w:color="auto"/>
              <w:left w:val="single" w:sz="4" w:space="0" w:color="auto"/>
              <w:bottom w:val="single" w:sz="4" w:space="0" w:color="auto"/>
              <w:right w:val="single" w:sz="4" w:space="0" w:color="auto"/>
            </w:tcBorders>
          </w:tcPr>
          <w:p w14:paraId="257AF4F1"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2024рік</w:t>
            </w:r>
          </w:p>
        </w:tc>
        <w:tc>
          <w:tcPr>
            <w:tcW w:w="1559" w:type="dxa"/>
            <w:tcBorders>
              <w:top w:val="single" w:sz="4" w:space="0" w:color="auto"/>
              <w:left w:val="single" w:sz="4" w:space="0" w:color="auto"/>
              <w:bottom w:val="single" w:sz="4" w:space="0" w:color="auto"/>
              <w:right w:val="single" w:sz="4" w:space="0" w:color="auto"/>
            </w:tcBorders>
          </w:tcPr>
          <w:p w14:paraId="79138834"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Виконавчий комітет Південнівської міської ради одеського району Одеської області</w:t>
            </w:r>
          </w:p>
          <w:p w14:paraId="7D5D3E1B"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ТЕЛЕБАЧЕННЯ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7D247E87"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371,8</w:t>
            </w:r>
          </w:p>
        </w:tc>
        <w:tc>
          <w:tcPr>
            <w:tcW w:w="1418" w:type="dxa"/>
            <w:tcBorders>
              <w:top w:val="single" w:sz="4" w:space="0" w:color="auto"/>
              <w:left w:val="single" w:sz="4" w:space="0" w:color="auto"/>
              <w:bottom w:val="single" w:sz="4" w:space="0" w:color="auto"/>
              <w:right w:val="single" w:sz="4" w:space="0" w:color="auto"/>
            </w:tcBorders>
            <w:vAlign w:val="center"/>
          </w:tcPr>
          <w:p w14:paraId="7C16F075" w14:textId="77777777" w:rsidR="00AA2B4A" w:rsidRPr="00AA2B4A" w:rsidRDefault="00AA2B4A" w:rsidP="00AA2B4A">
            <w:pPr>
              <w:spacing w:after="0" w:line="240" w:lineRule="auto"/>
              <w:jc w:val="center"/>
              <w:rPr>
                <w:rFonts w:eastAsia="Times New Roman"/>
                <w:color w:val="000000"/>
                <w:lang w:val="en-US" w:eastAsia="ru-RU"/>
              </w:rPr>
            </w:pPr>
            <w:r w:rsidRPr="00AA2B4A">
              <w:rPr>
                <w:rFonts w:eastAsia="Times New Roman"/>
                <w:color w:val="000000"/>
                <w:lang w:val="uk-UA" w:eastAsia="ru-RU"/>
              </w:rPr>
              <w:t>371,8</w:t>
            </w:r>
          </w:p>
        </w:tc>
        <w:tc>
          <w:tcPr>
            <w:tcW w:w="1275" w:type="dxa"/>
            <w:tcBorders>
              <w:top w:val="single" w:sz="4" w:space="0" w:color="auto"/>
              <w:left w:val="single" w:sz="4" w:space="0" w:color="auto"/>
              <w:bottom w:val="single" w:sz="4" w:space="0" w:color="auto"/>
              <w:right w:val="single" w:sz="4" w:space="0" w:color="auto"/>
            </w:tcBorders>
            <w:vAlign w:val="center"/>
          </w:tcPr>
          <w:p w14:paraId="1713BC9B"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359,7</w:t>
            </w:r>
          </w:p>
        </w:tc>
        <w:tc>
          <w:tcPr>
            <w:tcW w:w="1276" w:type="dxa"/>
            <w:tcBorders>
              <w:top w:val="single" w:sz="4" w:space="0" w:color="auto"/>
              <w:left w:val="single" w:sz="4" w:space="0" w:color="auto"/>
              <w:bottom w:val="single" w:sz="4" w:space="0" w:color="auto"/>
              <w:right w:val="single" w:sz="4" w:space="0" w:color="auto"/>
            </w:tcBorders>
            <w:vAlign w:val="center"/>
          </w:tcPr>
          <w:p w14:paraId="6B3742C6"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97,0</w:t>
            </w:r>
          </w:p>
        </w:tc>
        <w:tc>
          <w:tcPr>
            <w:tcW w:w="1276" w:type="dxa"/>
            <w:tcBorders>
              <w:top w:val="single" w:sz="4" w:space="0" w:color="auto"/>
              <w:left w:val="single" w:sz="4" w:space="0" w:color="auto"/>
              <w:bottom w:val="single" w:sz="4" w:space="0" w:color="auto"/>
              <w:right w:val="single" w:sz="4" w:space="0" w:color="auto"/>
            </w:tcBorders>
            <w:vAlign w:val="center"/>
          </w:tcPr>
          <w:p w14:paraId="4209962C"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97,0</w:t>
            </w:r>
          </w:p>
        </w:tc>
        <w:tc>
          <w:tcPr>
            <w:tcW w:w="1559" w:type="dxa"/>
            <w:tcBorders>
              <w:top w:val="single" w:sz="4" w:space="0" w:color="auto"/>
              <w:left w:val="single" w:sz="4" w:space="0" w:color="auto"/>
              <w:bottom w:val="single" w:sz="4" w:space="0" w:color="auto"/>
              <w:right w:val="single" w:sz="4" w:space="0" w:color="auto"/>
            </w:tcBorders>
          </w:tcPr>
          <w:p w14:paraId="04D2F3B9"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«Об’єктив + (виконком)» - 15 виходів;</w:t>
            </w:r>
          </w:p>
          <w:p w14:paraId="2BDCBC9A"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«Об’єктив + (сесія)» - 12 виходів;</w:t>
            </w:r>
          </w:p>
          <w:p w14:paraId="4E3C22DB"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«Об’єктив + (Розширена нарада) -2 виходів</w:t>
            </w:r>
          </w:p>
          <w:p w14:paraId="74120D43"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«Депутатська трибуна» - 5 виходів.</w:t>
            </w:r>
          </w:p>
        </w:tc>
      </w:tr>
      <w:tr w:rsidR="00AA2B4A" w:rsidRPr="00AA2B4A" w14:paraId="4E22D174" w14:textId="77777777" w:rsidTr="00E23919">
        <w:tc>
          <w:tcPr>
            <w:tcW w:w="567" w:type="dxa"/>
            <w:tcBorders>
              <w:top w:val="single" w:sz="4" w:space="0" w:color="auto"/>
              <w:left w:val="single" w:sz="4" w:space="0" w:color="auto"/>
              <w:bottom w:val="single" w:sz="4" w:space="0" w:color="auto"/>
              <w:right w:val="single" w:sz="4" w:space="0" w:color="auto"/>
            </w:tcBorders>
          </w:tcPr>
          <w:p w14:paraId="05F2868F"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6.</w:t>
            </w:r>
          </w:p>
        </w:tc>
        <w:tc>
          <w:tcPr>
            <w:tcW w:w="1843" w:type="dxa"/>
            <w:tcBorders>
              <w:top w:val="single" w:sz="4" w:space="0" w:color="auto"/>
              <w:left w:val="single" w:sz="4" w:space="0" w:color="auto"/>
              <w:bottom w:val="single" w:sz="4" w:space="0" w:color="auto"/>
              <w:right w:val="single" w:sz="4" w:space="0" w:color="auto"/>
            </w:tcBorders>
          </w:tcPr>
          <w:p w14:paraId="4420CBD4" w14:textId="77777777" w:rsidR="00AA2B4A" w:rsidRPr="00AA2B4A" w:rsidRDefault="00AA2B4A" w:rsidP="00AA2B4A">
            <w:pPr>
              <w:spacing w:after="0" w:line="240" w:lineRule="auto"/>
              <w:rPr>
                <w:rFonts w:eastAsia="Times New Roman"/>
                <w:bCs/>
                <w:iCs/>
                <w:lang w:val="uk-UA"/>
              </w:rPr>
            </w:pPr>
            <w:r w:rsidRPr="00AA2B4A">
              <w:rPr>
                <w:rFonts w:eastAsia="Times New Roman"/>
                <w:bCs/>
                <w:iCs/>
                <w:lang w:val="uk-UA"/>
              </w:rPr>
              <w:t>Програми які, направлені на події пов’язаних з воєнним станом.</w:t>
            </w:r>
          </w:p>
        </w:tc>
        <w:tc>
          <w:tcPr>
            <w:tcW w:w="1843" w:type="dxa"/>
            <w:tcBorders>
              <w:top w:val="single" w:sz="4" w:space="0" w:color="auto"/>
              <w:left w:val="single" w:sz="4" w:space="0" w:color="auto"/>
              <w:bottom w:val="single" w:sz="4" w:space="0" w:color="auto"/>
              <w:right w:val="single" w:sz="4" w:space="0" w:color="auto"/>
            </w:tcBorders>
          </w:tcPr>
          <w:p w14:paraId="3938607A" w14:textId="77777777" w:rsidR="00AA2B4A" w:rsidRPr="00AA2B4A" w:rsidRDefault="00AA2B4A" w:rsidP="00AA2B4A">
            <w:pPr>
              <w:spacing w:after="0" w:line="240" w:lineRule="auto"/>
              <w:rPr>
                <w:rFonts w:eastAsia="Times New Roman"/>
                <w:color w:val="000000"/>
                <w:lang w:val="uk-UA" w:eastAsia="ru-RU"/>
              </w:rPr>
            </w:pPr>
            <w:bookmarkStart w:id="0" w:name="_Hlk157691542"/>
            <w:r w:rsidRPr="00AA2B4A">
              <w:rPr>
                <w:rFonts w:eastAsia="Times New Roman"/>
                <w:color w:val="000000"/>
                <w:lang w:val="uk-UA" w:eastAsia="ru-RU"/>
              </w:rPr>
              <w:t>«Наша земля. Наші люди»</w:t>
            </w:r>
          </w:p>
          <w:p w14:paraId="42DA07B4"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«Хроніки воєнного стану. Південне.»</w:t>
            </w:r>
          </w:p>
          <w:p w14:paraId="416666FF"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 xml:space="preserve">«Звернення Південнівського міського голови </w:t>
            </w:r>
            <w:r w:rsidRPr="00AA2B4A">
              <w:rPr>
                <w:rFonts w:eastAsia="Times New Roman"/>
                <w:color w:val="000000"/>
                <w:lang w:val="uk-UA" w:eastAsia="ru-RU"/>
              </w:rPr>
              <w:lastRenderedPageBreak/>
              <w:t>до жителів громади під час воєнного стану»</w:t>
            </w:r>
          </w:p>
          <w:bookmarkEnd w:id="0"/>
          <w:p w14:paraId="108A1FFA" w14:textId="77777777" w:rsidR="00AA2B4A" w:rsidRPr="00AA2B4A" w:rsidRDefault="00AA2B4A" w:rsidP="00AA2B4A">
            <w:pPr>
              <w:spacing w:after="0" w:line="240" w:lineRule="auto"/>
              <w:rPr>
                <w:rFonts w:eastAsia="Times New Roman"/>
                <w:color w:val="000000"/>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1DF97D68"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lastRenderedPageBreak/>
              <w:t>2024 рік</w:t>
            </w:r>
          </w:p>
        </w:tc>
        <w:tc>
          <w:tcPr>
            <w:tcW w:w="1559" w:type="dxa"/>
            <w:tcBorders>
              <w:top w:val="single" w:sz="4" w:space="0" w:color="auto"/>
              <w:left w:val="single" w:sz="4" w:space="0" w:color="auto"/>
              <w:bottom w:val="single" w:sz="4" w:space="0" w:color="auto"/>
              <w:right w:val="single" w:sz="4" w:space="0" w:color="auto"/>
            </w:tcBorders>
          </w:tcPr>
          <w:p w14:paraId="074CD27B"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Виконавчий комітет Південнівської міської ради одеського району Одеської області</w:t>
            </w:r>
          </w:p>
          <w:p w14:paraId="2933680A"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lastRenderedPageBreak/>
              <w:t>ТЕЛЕБАЧЕННЯ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342B19AE"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lastRenderedPageBreak/>
              <w:t>756,6</w:t>
            </w:r>
          </w:p>
        </w:tc>
        <w:tc>
          <w:tcPr>
            <w:tcW w:w="1418" w:type="dxa"/>
            <w:tcBorders>
              <w:top w:val="single" w:sz="4" w:space="0" w:color="auto"/>
              <w:left w:val="single" w:sz="4" w:space="0" w:color="auto"/>
              <w:bottom w:val="single" w:sz="4" w:space="0" w:color="auto"/>
              <w:right w:val="single" w:sz="4" w:space="0" w:color="auto"/>
            </w:tcBorders>
            <w:vAlign w:val="center"/>
          </w:tcPr>
          <w:p w14:paraId="7484FE13" w14:textId="77777777" w:rsidR="00AA2B4A" w:rsidRPr="00AA2B4A" w:rsidRDefault="00AA2B4A" w:rsidP="00AA2B4A">
            <w:pPr>
              <w:spacing w:after="0" w:line="240" w:lineRule="auto"/>
              <w:jc w:val="center"/>
              <w:rPr>
                <w:rFonts w:eastAsia="Times New Roman"/>
                <w:color w:val="000000"/>
                <w:lang w:val="en-US" w:eastAsia="ru-RU"/>
              </w:rPr>
            </w:pPr>
            <w:r w:rsidRPr="00AA2B4A">
              <w:rPr>
                <w:rFonts w:eastAsia="Times New Roman"/>
                <w:color w:val="000000"/>
                <w:lang w:val="uk-UA" w:eastAsia="ru-RU"/>
              </w:rPr>
              <w:t>756,6</w:t>
            </w:r>
          </w:p>
        </w:tc>
        <w:tc>
          <w:tcPr>
            <w:tcW w:w="1275" w:type="dxa"/>
            <w:tcBorders>
              <w:top w:val="single" w:sz="4" w:space="0" w:color="auto"/>
              <w:left w:val="single" w:sz="4" w:space="0" w:color="auto"/>
              <w:bottom w:val="single" w:sz="4" w:space="0" w:color="auto"/>
              <w:right w:val="single" w:sz="4" w:space="0" w:color="auto"/>
            </w:tcBorders>
            <w:vAlign w:val="center"/>
          </w:tcPr>
          <w:p w14:paraId="2D142540"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741,2</w:t>
            </w:r>
          </w:p>
        </w:tc>
        <w:tc>
          <w:tcPr>
            <w:tcW w:w="1276" w:type="dxa"/>
            <w:tcBorders>
              <w:top w:val="single" w:sz="4" w:space="0" w:color="auto"/>
              <w:left w:val="single" w:sz="4" w:space="0" w:color="auto"/>
              <w:bottom w:val="single" w:sz="4" w:space="0" w:color="auto"/>
              <w:right w:val="single" w:sz="4" w:space="0" w:color="auto"/>
            </w:tcBorders>
            <w:vAlign w:val="center"/>
          </w:tcPr>
          <w:p w14:paraId="78E5D5F3"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98,0</w:t>
            </w:r>
          </w:p>
        </w:tc>
        <w:tc>
          <w:tcPr>
            <w:tcW w:w="1276" w:type="dxa"/>
            <w:tcBorders>
              <w:top w:val="single" w:sz="4" w:space="0" w:color="auto"/>
              <w:left w:val="single" w:sz="4" w:space="0" w:color="auto"/>
              <w:bottom w:val="single" w:sz="4" w:space="0" w:color="auto"/>
              <w:right w:val="single" w:sz="4" w:space="0" w:color="auto"/>
            </w:tcBorders>
            <w:vAlign w:val="center"/>
          </w:tcPr>
          <w:p w14:paraId="244DB2FB"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98,0</w:t>
            </w:r>
          </w:p>
        </w:tc>
        <w:tc>
          <w:tcPr>
            <w:tcW w:w="1559" w:type="dxa"/>
            <w:tcBorders>
              <w:top w:val="single" w:sz="4" w:space="0" w:color="auto"/>
              <w:left w:val="single" w:sz="4" w:space="0" w:color="auto"/>
              <w:bottom w:val="single" w:sz="4" w:space="0" w:color="auto"/>
              <w:right w:val="single" w:sz="4" w:space="0" w:color="auto"/>
            </w:tcBorders>
          </w:tcPr>
          <w:p w14:paraId="53D809A5"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«Наша земля. Наші люди» - 9 виходів;</w:t>
            </w:r>
          </w:p>
          <w:p w14:paraId="21F6DD34"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t>«Хроніки воєнного стану. Южне.» - 72 виходів;</w:t>
            </w:r>
          </w:p>
          <w:p w14:paraId="1690DAB3" w14:textId="77777777" w:rsidR="00AA2B4A" w:rsidRPr="00AA2B4A" w:rsidRDefault="00AA2B4A" w:rsidP="00AA2B4A">
            <w:pPr>
              <w:spacing w:after="0" w:line="240" w:lineRule="auto"/>
              <w:jc w:val="both"/>
              <w:rPr>
                <w:rFonts w:eastAsia="Times New Roman"/>
                <w:color w:val="000000"/>
                <w:lang w:val="uk-UA" w:eastAsia="ru-RU"/>
              </w:rPr>
            </w:pPr>
            <w:r w:rsidRPr="00AA2B4A">
              <w:rPr>
                <w:rFonts w:eastAsia="Times New Roman"/>
                <w:color w:val="000000"/>
                <w:lang w:val="uk-UA" w:eastAsia="ru-RU"/>
              </w:rPr>
              <w:lastRenderedPageBreak/>
              <w:t>«Звернення Південнівського міського голови до жителів громади» - 38 виходів.</w:t>
            </w:r>
          </w:p>
        </w:tc>
      </w:tr>
      <w:tr w:rsidR="00AA2B4A" w:rsidRPr="00AA2B4A" w14:paraId="3467FC7F" w14:textId="77777777" w:rsidTr="00E23919">
        <w:trPr>
          <w:trHeight w:val="2234"/>
        </w:trPr>
        <w:tc>
          <w:tcPr>
            <w:tcW w:w="567" w:type="dxa"/>
            <w:tcBorders>
              <w:top w:val="single" w:sz="4" w:space="0" w:color="auto"/>
              <w:left w:val="single" w:sz="4" w:space="0" w:color="auto"/>
              <w:bottom w:val="single" w:sz="4" w:space="0" w:color="auto"/>
              <w:right w:val="single" w:sz="4" w:space="0" w:color="auto"/>
            </w:tcBorders>
          </w:tcPr>
          <w:p w14:paraId="28CA3379"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7.</w:t>
            </w:r>
          </w:p>
        </w:tc>
        <w:tc>
          <w:tcPr>
            <w:tcW w:w="1843" w:type="dxa"/>
            <w:tcBorders>
              <w:top w:val="single" w:sz="4" w:space="0" w:color="auto"/>
              <w:left w:val="single" w:sz="4" w:space="0" w:color="auto"/>
              <w:bottom w:val="single" w:sz="4" w:space="0" w:color="auto"/>
              <w:right w:val="single" w:sz="4" w:space="0" w:color="auto"/>
            </w:tcBorders>
          </w:tcPr>
          <w:p w14:paraId="702564BF" w14:textId="77777777" w:rsidR="00AA2B4A" w:rsidRPr="00AA2B4A" w:rsidRDefault="00AA2B4A" w:rsidP="00AA2B4A">
            <w:pPr>
              <w:spacing w:after="0" w:line="240" w:lineRule="auto"/>
              <w:rPr>
                <w:rFonts w:eastAsia="Times New Roman"/>
                <w:bCs/>
                <w:iCs/>
                <w:lang w:val="uk-UA"/>
              </w:rPr>
            </w:pPr>
            <w:bookmarkStart w:id="1" w:name="_Hlk157691639"/>
            <w:r w:rsidRPr="00AA2B4A">
              <w:rPr>
                <w:rFonts w:eastAsia="Times New Roman"/>
                <w:bCs/>
                <w:iCs/>
                <w:lang w:val="uk-UA"/>
              </w:rPr>
              <w:t>Програми які, направлені на презентацію міста Південного за межами міста.</w:t>
            </w:r>
            <w:bookmarkEnd w:id="1"/>
          </w:p>
        </w:tc>
        <w:tc>
          <w:tcPr>
            <w:tcW w:w="1843" w:type="dxa"/>
            <w:tcBorders>
              <w:top w:val="single" w:sz="4" w:space="0" w:color="auto"/>
              <w:left w:val="single" w:sz="4" w:space="0" w:color="auto"/>
              <w:bottom w:val="single" w:sz="4" w:space="0" w:color="auto"/>
              <w:right w:val="single" w:sz="4" w:space="0" w:color="auto"/>
            </w:tcBorders>
          </w:tcPr>
          <w:p w14:paraId="6596F1A4" w14:textId="77777777" w:rsidR="00AA2B4A" w:rsidRPr="00AA2B4A" w:rsidRDefault="00AA2B4A" w:rsidP="00AA2B4A">
            <w:pPr>
              <w:spacing w:after="0" w:line="240" w:lineRule="auto"/>
              <w:rPr>
                <w:rFonts w:eastAsia="Times New Roman"/>
                <w:color w:val="000000"/>
                <w:lang w:val="uk-UA" w:eastAsia="ru-RU"/>
              </w:rPr>
            </w:pPr>
            <w:bookmarkStart w:id="2" w:name="_Hlk157691650"/>
            <w:r w:rsidRPr="00AA2B4A">
              <w:rPr>
                <w:rFonts w:eastAsia="Times New Roman"/>
                <w:color w:val="000000"/>
                <w:lang w:val="uk-UA" w:eastAsia="ru-RU"/>
              </w:rPr>
              <w:t xml:space="preserve">«РОЗМІЩЕННЯ матеріалів на каналі ЮТУБ, Фейсбук, </w:t>
            </w:r>
            <w:proofErr w:type="spellStart"/>
            <w:r w:rsidRPr="00AA2B4A">
              <w:rPr>
                <w:rFonts w:eastAsia="Times New Roman"/>
                <w:color w:val="000000"/>
                <w:lang w:val="uk-UA" w:eastAsia="ru-RU"/>
              </w:rPr>
              <w:t>Інстаграм</w:t>
            </w:r>
            <w:proofErr w:type="spellEnd"/>
            <w:r w:rsidRPr="00AA2B4A">
              <w:rPr>
                <w:rFonts w:eastAsia="Times New Roman"/>
                <w:color w:val="000000"/>
                <w:lang w:val="uk-UA" w:eastAsia="ru-RU"/>
              </w:rPr>
              <w:t>» та інші</w:t>
            </w:r>
          </w:p>
          <w:p w14:paraId="6AC0FCF6"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en-US" w:eastAsia="ru-RU"/>
              </w:rPr>
              <w:t>#</w:t>
            </w:r>
            <w:r w:rsidRPr="00AA2B4A">
              <w:rPr>
                <w:rFonts w:eastAsia="Times New Roman"/>
                <w:color w:val="000000"/>
                <w:lang w:val="uk-UA" w:eastAsia="ru-RU"/>
              </w:rPr>
              <w:t>За вікном</w:t>
            </w:r>
            <w:bookmarkEnd w:id="2"/>
          </w:p>
        </w:tc>
        <w:tc>
          <w:tcPr>
            <w:tcW w:w="992" w:type="dxa"/>
            <w:tcBorders>
              <w:top w:val="single" w:sz="4" w:space="0" w:color="auto"/>
              <w:left w:val="single" w:sz="4" w:space="0" w:color="auto"/>
              <w:bottom w:val="single" w:sz="4" w:space="0" w:color="auto"/>
              <w:right w:val="single" w:sz="4" w:space="0" w:color="auto"/>
            </w:tcBorders>
          </w:tcPr>
          <w:p w14:paraId="08B56826"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2024 рік</w:t>
            </w:r>
          </w:p>
        </w:tc>
        <w:tc>
          <w:tcPr>
            <w:tcW w:w="1559" w:type="dxa"/>
            <w:tcBorders>
              <w:top w:val="single" w:sz="4" w:space="0" w:color="auto"/>
              <w:left w:val="single" w:sz="4" w:space="0" w:color="auto"/>
              <w:bottom w:val="single" w:sz="4" w:space="0" w:color="auto"/>
              <w:right w:val="single" w:sz="4" w:space="0" w:color="auto"/>
            </w:tcBorders>
          </w:tcPr>
          <w:p w14:paraId="32693A2B"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color w:val="000000"/>
                <w:sz w:val="20"/>
                <w:szCs w:val="20"/>
                <w:lang w:val="uk-UA" w:eastAsia="ru-RU"/>
              </w:rPr>
              <w:t>Виконавчий комітет Південнівської міської ради одеського району Одеської області</w:t>
            </w:r>
          </w:p>
          <w:p w14:paraId="09E95E96" w14:textId="77777777" w:rsidR="00AA2B4A" w:rsidRPr="00AA2B4A" w:rsidRDefault="00AA2B4A" w:rsidP="00AA2B4A">
            <w:pPr>
              <w:spacing w:after="0" w:line="240" w:lineRule="auto"/>
              <w:jc w:val="center"/>
              <w:rPr>
                <w:rFonts w:eastAsia="Times New Roman"/>
                <w:color w:val="000000"/>
                <w:sz w:val="20"/>
                <w:szCs w:val="20"/>
                <w:lang w:val="uk-UA" w:eastAsia="ru-RU"/>
              </w:rPr>
            </w:pPr>
            <w:r w:rsidRPr="00AA2B4A">
              <w:rPr>
                <w:rFonts w:eastAsia="Times New Roman"/>
                <w:bCs/>
                <w:iCs/>
                <w:lang w:val="uk-UA"/>
              </w:rPr>
              <w:t>ТЕЛЕБАЧЕННЯ ГРОМАДИ</w:t>
            </w:r>
          </w:p>
        </w:tc>
        <w:tc>
          <w:tcPr>
            <w:tcW w:w="1276" w:type="dxa"/>
            <w:tcBorders>
              <w:top w:val="single" w:sz="4" w:space="0" w:color="auto"/>
              <w:left w:val="single" w:sz="4" w:space="0" w:color="auto"/>
              <w:bottom w:val="single" w:sz="4" w:space="0" w:color="auto"/>
              <w:right w:val="single" w:sz="4" w:space="0" w:color="auto"/>
            </w:tcBorders>
            <w:vAlign w:val="center"/>
          </w:tcPr>
          <w:p w14:paraId="58DE6799"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112,0</w:t>
            </w:r>
          </w:p>
        </w:tc>
        <w:tc>
          <w:tcPr>
            <w:tcW w:w="1418" w:type="dxa"/>
            <w:tcBorders>
              <w:top w:val="single" w:sz="4" w:space="0" w:color="auto"/>
              <w:left w:val="single" w:sz="4" w:space="0" w:color="auto"/>
              <w:bottom w:val="single" w:sz="4" w:space="0" w:color="auto"/>
              <w:right w:val="single" w:sz="4" w:space="0" w:color="auto"/>
            </w:tcBorders>
            <w:vAlign w:val="center"/>
          </w:tcPr>
          <w:p w14:paraId="673940E1"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112,0</w:t>
            </w:r>
          </w:p>
        </w:tc>
        <w:tc>
          <w:tcPr>
            <w:tcW w:w="1275" w:type="dxa"/>
            <w:tcBorders>
              <w:top w:val="single" w:sz="4" w:space="0" w:color="auto"/>
              <w:left w:val="single" w:sz="4" w:space="0" w:color="auto"/>
              <w:bottom w:val="single" w:sz="4" w:space="0" w:color="auto"/>
              <w:right w:val="single" w:sz="4" w:space="0" w:color="auto"/>
            </w:tcBorders>
            <w:vAlign w:val="center"/>
          </w:tcPr>
          <w:p w14:paraId="1A7AF1F3"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110,4</w:t>
            </w:r>
          </w:p>
        </w:tc>
        <w:tc>
          <w:tcPr>
            <w:tcW w:w="1276" w:type="dxa"/>
            <w:tcBorders>
              <w:top w:val="single" w:sz="4" w:space="0" w:color="auto"/>
              <w:left w:val="single" w:sz="4" w:space="0" w:color="auto"/>
              <w:bottom w:val="single" w:sz="4" w:space="0" w:color="auto"/>
              <w:right w:val="single" w:sz="4" w:space="0" w:color="auto"/>
            </w:tcBorders>
            <w:vAlign w:val="center"/>
          </w:tcPr>
          <w:p w14:paraId="79A0B491"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99,0</w:t>
            </w:r>
          </w:p>
        </w:tc>
        <w:tc>
          <w:tcPr>
            <w:tcW w:w="1276" w:type="dxa"/>
            <w:tcBorders>
              <w:top w:val="single" w:sz="4" w:space="0" w:color="auto"/>
              <w:left w:val="single" w:sz="4" w:space="0" w:color="auto"/>
              <w:bottom w:val="single" w:sz="4" w:space="0" w:color="auto"/>
              <w:right w:val="single" w:sz="4" w:space="0" w:color="auto"/>
            </w:tcBorders>
            <w:vAlign w:val="center"/>
          </w:tcPr>
          <w:p w14:paraId="253C0ED8" w14:textId="77777777" w:rsidR="00AA2B4A" w:rsidRPr="00AA2B4A" w:rsidRDefault="00AA2B4A" w:rsidP="00AA2B4A">
            <w:pPr>
              <w:spacing w:after="0" w:line="240" w:lineRule="auto"/>
              <w:jc w:val="center"/>
              <w:rPr>
                <w:rFonts w:eastAsia="Times New Roman"/>
                <w:color w:val="000000"/>
                <w:lang w:val="uk-UA" w:eastAsia="ru-RU"/>
              </w:rPr>
            </w:pPr>
            <w:r w:rsidRPr="00AA2B4A">
              <w:rPr>
                <w:rFonts w:eastAsia="Times New Roman"/>
                <w:color w:val="000000"/>
                <w:lang w:val="uk-UA" w:eastAsia="ru-RU"/>
              </w:rPr>
              <w:t>99,0</w:t>
            </w:r>
          </w:p>
        </w:tc>
        <w:tc>
          <w:tcPr>
            <w:tcW w:w="1559" w:type="dxa"/>
            <w:tcBorders>
              <w:top w:val="single" w:sz="4" w:space="0" w:color="auto"/>
              <w:left w:val="single" w:sz="4" w:space="0" w:color="auto"/>
              <w:bottom w:val="single" w:sz="4" w:space="0" w:color="auto"/>
              <w:right w:val="single" w:sz="4" w:space="0" w:color="auto"/>
            </w:tcBorders>
          </w:tcPr>
          <w:p w14:paraId="0C124B2A"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uk-UA" w:eastAsia="ru-RU"/>
              </w:rPr>
              <w:t xml:space="preserve">РОЗМІЩЕННЯ матеріалів на каналі ЮТУБ, Фейсбук, </w:t>
            </w:r>
            <w:proofErr w:type="spellStart"/>
            <w:r w:rsidRPr="00AA2B4A">
              <w:rPr>
                <w:rFonts w:eastAsia="Times New Roman"/>
                <w:color w:val="000000"/>
                <w:lang w:val="uk-UA" w:eastAsia="ru-RU"/>
              </w:rPr>
              <w:t>Інстаграм</w:t>
            </w:r>
            <w:proofErr w:type="spellEnd"/>
            <w:r w:rsidRPr="00AA2B4A">
              <w:rPr>
                <w:rFonts w:eastAsia="Times New Roman"/>
                <w:color w:val="000000"/>
                <w:lang w:val="uk-UA" w:eastAsia="ru-RU"/>
              </w:rPr>
              <w:t>» та інші – 485виходів;</w:t>
            </w:r>
          </w:p>
          <w:p w14:paraId="34DA43CE" w14:textId="77777777" w:rsidR="00AA2B4A" w:rsidRPr="00AA2B4A" w:rsidRDefault="00AA2B4A" w:rsidP="00AA2B4A">
            <w:pPr>
              <w:spacing w:after="0" w:line="240" w:lineRule="auto"/>
              <w:rPr>
                <w:rFonts w:eastAsia="Times New Roman"/>
                <w:color w:val="000000"/>
                <w:lang w:val="uk-UA" w:eastAsia="ru-RU"/>
              </w:rPr>
            </w:pPr>
            <w:r w:rsidRPr="00AA2B4A">
              <w:rPr>
                <w:rFonts w:eastAsia="Times New Roman"/>
                <w:color w:val="000000"/>
                <w:lang w:val="en-US" w:eastAsia="ru-RU"/>
              </w:rPr>
              <w:t>#</w:t>
            </w:r>
            <w:r w:rsidRPr="00AA2B4A">
              <w:rPr>
                <w:rFonts w:eastAsia="Times New Roman"/>
                <w:color w:val="000000"/>
                <w:lang w:val="uk-UA" w:eastAsia="ru-RU"/>
              </w:rPr>
              <w:t>За вікном – 8 виходів</w:t>
            </w:r>
          </w:p>
        </w:tc>
      </w:tr>
      <w:tr w:rsidR="00AA2B4A" w:rsidRPr="00AA2B4A" w14:paraId="39F8ABDA" w14:textId="77777777" w:rsidTr="00E23919">
        <w:tc>
          <w:tcPr>
            <w:tcW w:w="6804" w:type="dxa"/>
            <w:gridSpan w:val="5"/>
            <w:tcBorders>
              <w:top w:val="single" w:sz="4" w:space="0" w:color="auto"/>
              <w:left w:val="single" w:sz="4" w:space="0" w:color="auto"/>
              <w:bottom w:val="single" w:sz="4" w:space="0" w:color="auto"/>
              <w:right w:val="single" w:sz="4" w:space="0" w:color="auto"/>
            </w:tcBorders>
            <w:vAlign w:val="center"/>
          </w:tcPr>
          <w:p w14:paraId="144E52A1" w14:textId="77777777" w:rsidR="00AA2B4A" w:rsidRPr="00AA2B4A" w:rsidRDefault="00AA2B4A" w:rsidP="00AA2B4A">
            <w:pPr>
              <w:spacing w:after="0" w:line="240" w:lineRule="auto"/>
              <w:jc w:val="right"/>
              <w:rPr>
                <w:rFonts w:eastAsia="Times New Roman"/>
                <w:b/>
                <w:bCs/>
                <w:color w:val="000000"/>
                <w:sz w:val="20"/>
                <w:szCs w:val="20"/>
                <w:lang w:val="uk-UA" w:eastAsia="ru-RU"/>
              </w:rPr>
            </w:pPr>
            <w:r w:rsidRPr="00AA2B4A">
              <w:rPr>
                <w:rFonts w:eastAsia="Times New Roman"/>
                <w:b/>
                <w:bCs/>
                <w:color w:val="000000"/>
                <w:sz w:val="20"/>
                <w:szCs w:val="20"/>
                <w:lang w:val="uk-UA" w:eastAsia="ru-RU"/>
              </w:rPr>
              <w:t>ВСЬОГО:</w:t>
            </w:r>
          </w:p>
        </w:tc>
        <w:tc>
          <w:tcPr>
            <w:tcW w:w="1276" w:type="dxa"/>
            <w:tcBorders>
              <w:top w:val="single" w:sz="4" w:space="0" w:color="auto"/>
              <w:left w:val="single" w:sz="4" w:space="0" w:color="auto"/>
              <w:bottom w:val="single" w:sz="4" w:space="0" w:color="auto"/>
              <w:right w:val="single" w:sz="4" w:space="0" w:color="auto"/>
            </w:tcBorders>
          </w:tcPr>
          <w:p w14:paraId="1BC4B0B3" w14:textId="77777777" w:rsidR="00AA2B4A" w:rsidRPr="00AA2B4A" w:rsidRDefault="00AA2B4A" w:rsidP="00AA2B4A">
            <w:pPr>
              <w:spacing w:after="0" w:line="240" w:lineRule="auto"/>
              <w:jc w:val="center"/>
              <w:rPr>
                <w:rFonts w:eastAsia="Times New Roman"/>
                <w:b/>
                <w:bCs/>
                <w:color w:val="000000"/>
                <w:lang w:val="uk-UA" w:eastAsia="ru-RU"/>
              </w:rPr>
            </w:pPr>
            <w:r w:rsidRPr="00AA2B4A">
              <w:rPr>
                <w:rFonts w:eastAsia="Times New Roman"/>
                <w:b/>
                <w:bCs/>
                <w:color w:val="000000"/>
                <w:lang w:val="uk-UA" w:eastAsia="ru-RU"/>
              </w:rPr>
              <w:t>3 379,7</w:t>
            </w:r>
          </w:p>
        </w:tc>
        <w:tc>
          <w:tcPr>
            <w:tcW w:w="1418" w:type="dxa"/>
            <w:tcBorders>
              <w:top w:val="single" w:sz="4" w:space="0" w:color="auto"/>
              <w:left w:val="single" w:sz="4" w:space="0" w:color="auto"/>
              <w:bottom w:val="single" w:sz="4" w:space="0" w:color="auto"/>
              <w:right w:val="single" w:sz="4" w:space="0" w:color="auto"/>
            </w:tcBorders>
            <w:vAlign w:val="center"/>
          </w:tcPr>
          <w:p w14:paraId="63BB7E12" w14:textId="77777777" w:rsidR="00AA2B4A" w:rsidRPr="00AA2B4A" w:rsidRDefault="00AA2B4A" w:rsidP="00AA2B4A">
            <w:pPr>
              <w:spacing w:after="0" w:line="240" w:lineRule="auto"/>
              <w:jc w:val="center"/>
              <w:rPr>
                <w:rFonts w:eastAsia="Times New Roman"/>
                <w:b/>
                <w:bCs/>
                <w:color w:val="000000"/>
                <w:lang w:val="en-US" w:eastAsia="ru-RU"/>
              </w:rPr>
            </w:pPr>
            <w:r w:rsidRPr="00AA2B4A">
              <w:rPr>
                <w:rFonts w:eastAsia="Times New Roman"/>
                <w:b/>
                <w:bCs/>
                <w:color w:val="000000"/>
                <w:lang w:val="uk-UA" w:eastAsia="ru-RU"/>
              </w:rPr>
              <w:t>3 379,7</w:t>
            </w:r>
          </w:p>
        </w:tc>
        <w:tc>
          <w:tcPr>
            <w:tcW w:w="1275" w:type="dxa"/>
            <w:tcBorders>
              <w:top w:val="single" w:sz="4" w:space="0" w:color="auto"/>
              <w:left w:val="single" w:sz="4" w:space="0" w:color="auto"/>
              <w:bottom w:val="single" w:sz="4" w:space="0" w:color="auto"/>
              <w:right w:val="single" w:sz="4" w:space="0" w:color="auto"/>
            </w:tcBorders>
          </w:tcPr>
          <w:p w14:paraId="2AE0577A" w14:textId="77777777" w:rsidR="00AA2B4A" w:rsidRPr="00AA2B4A" w:rsidRDefault="00AA2B4A" w:rsidP="00AA2B4A">
            <w:pPr>
              <w:spacing w:after="0" w:line="240" w:lineRule="auto"/>
              <w:jc w:val="center"/>
              <w:rPr>
                <w:rFonts w:eastAsia="Times New Roman"/>
                <w:b/>
                <w:bCs/>
                <w:color w:val="000000"/>
                <w:lang w:val="uk-UA" w:eastAsia="ru-RU"/>
              </w:rPr>
            </w:pPr>
            <w:r w:rsidRPr="00AA2B4A">
              <w:rPr>
                <w:rFonts w:eastAsia="Times New Roman"/>
                <w:b/>
                <w:bCs/>
                <w:color w:val="000000"/>
                <w:lang w:val="uk-UA" w:eastAsia="ru-RU"/>
              </w:rPr>
              <w:t>3336,6</w:t>
            </w:r>
          </w:p>
        </w:tc>
        <w:tc>
          <w:tcPr>
            <w:tcW w:w="1276" w:type="dxa"/>
            <w:tcBorders>
              <w:top w:val="single" w:sz="4" w:space="0" w:color="auto"/>
              <w:left w:val="single" w:sz="4" w:space="0" w:color="auto"/>
              <w:bottom w:val="single" w:sz="4" w:space="0" w:color="auto"/>
              <w:right w:val="single" w:sz="4" w:space="0" w:color="auto"/>
            </w:tcBorders>
            <w:vAlign w:val="center"/>
          </w:tcPr>
          <w:p w14:paraId="7B889C1D" w14:textId="77777777" w:rsidR="00AA2B4A" w:rsidRPr="00AA2B4A" w:rsidRDefault="00AA2B4A" w:rsidP="00AA2B4A">
            <w:pPr>
              <w:spacing w:after="0" w:line="240" w:lineRule="auto"/>
              <w:jc w:val="center"/>
              <w:rPr>
                <w:rFonts w:eastAsia="Times New Roman"/>
                <w:b/>
                <w:bCs/>
                <w:color w:val="000000"/>
                <w:lang w:val="uk-UA" w:eastAsia="ru-RU"/>
              </w:rPr>
            </w:pPr>
            <w:r w:rsidRPr="00AA2B4A">
              <w:rPr>
                <w:rFonts w:eastAsia="Times New Roman"/>
                <w:b/>
                <w:bCs/>
                <w:color w:val="000000"/>
                <w:lang w:val="uk-UA" w:eastAsia="ru-RU"/>
              </w:rPr>
              <w:t>99,0</w:t>
            </w:r>
          </w:p>
        </w:tc>
        <w:tc>
          <w:tcPr>
            <w:tcW w:w="1276" w:type="dxa"/>
            <w:tcBorders>
              <w:top w:val="single" w:sz="4" w:space="0" w:color="auto"/>
              <w:left w:val="single" w:sz="4" w:space="0" w:color="auto"/>
              <w:bottom w:val="single" w:sz="4" w:space="0" w:color="auto"/>
              <w:right w:val="single" w:sz="4" w:space="0" w:color="auto"/>
            </w:tcBorders>
          </w:tcPr>
          <w:p w14:paraId="42D9F899" w14:textId="77777777" w:rsidR="00AA2B4A" w:rsidRPr="00AA2B4A" w:rsidRDefault="00AA2B4A" w:rsidP="00AA2B4A">
            <w:pPr>
              <w:spacing w:after="0" w:line="240" w:lineRule="auto"/>
              <w:jc w:val="center"/>
              <w:rPr>
                <w:rFonts w:eastAsia="Times New Roman"/>
                <w:b/>
                <w:bCs/>
                <w:color w:val="000000"/>
                <w:lang w:val="uk-UA" w:eastAsia="ru-RU"/>
              </w:rPr>
            </w:pPr>
            <w:r w:rsidRPr="00AA2B4A">
              <w:rPr>
                <w:rFonts w:eastAsia="Times New Roman"/>
                <w:b/>
                <w:bCs/>
                <w:color w:val="000000"/>
                <w:lang w:val="uk-UA" w:eastAsia="ru-RU"/>
              </w:rPr>
              <w:t>99,0</w:t>
            </w:r>
          </w:p>
        </w:tc>
        <w:tc>
          <w:tcPr>
            <w:tcW w:w="1559" w:type="dxa"/>
            <w:tcBorders>
              <w:top w:val="single" w:sz="4" w:space="0" w:color="auto"/>
              <w:left w:val="single" w:sz="4" w:space="0" w:color="auto"/>
              <w:bottom w:val="single" w:sz="4" w:space="0" w:color="auto"/>
              <w:right w:val="single" w:sz="4" w:space="0" w:color="auto"/>
            </w:tcBorders>
          </w:tcPr>
          <w:p w14:paraId="3F22ED5C" w14:textId="77777777" w:rsidR="00AA2B4A" w:rsidRPr="00AA2B4A" w:rsidRDefault="00AA2B4A" w:rsidP="00AA2B4A">
            <w:pPr>
              <w:spacing w:after="0" w:line="240" w:lineRule="auto"/>
              <w:jc w:val="center"/>
              <w:rPr>
                <w:rFonts w:eastAsia="Times New Roman"/>
                <w:b/>
                <w:bCs/>
                <w:color w:val="000000"/>
                <w:lang w:val="uk-UA" w:eastAsia="ru-RU"/>
              </w:rPr>
            </w:pPr>
          </w:p>
        </w:tc>
      </w:tr>
    </w:tbl>
    <w:p w14:paraId="79F0CE0B" w14:textId="77777777" w:rsidR="00AA2B4A" w:rsidRDefault="00AA2B4A" w:rsidP="00452154">
      <w:pPr>
        <w:spacing w:after="0" w:line="240" w:lineRule="auto"/>
        <w:jc w:val="both"/>
        <w:rPr>
          <w:sz w:val="24"/>
          <w:szCs w:val="24"/>
          <w:lang w:val="uk-UA"/>
        </w:rPr>
        <w:sectPr w:rsidR="00AA2B4A" w:rsidSect="00AA2B4A">
          <w:pgSz w:w="16838" w:h="11906" w:orient="landscape"/>
          <w:pgMar w:top="1701" w:right="851" w:bottom="1134" w:left="851" w:header="708" w:footer="708" w:gutter="0"/>
          <w:cols w:space="708"/>
          <w:docGrid w:linePitch="360"/>
        </w:sectPr>
      </w:pPr>
    </w:p>
    <w:p w14:paraId="37CB19E3" w14:textId="521307AC" w:rsidR="000772D7" w:rsidRPr="000772D7" w:rsidRDefault="000772D7" w:rsidP="000772D7">
      <w:pPr>
        <w:spacing w:after="0"/>
        <w:jc w:val="center"/>
        <w:rPr>
          <w:rFonts w:eastAsia="Calibri"/>
          <w:b/>
          <w:bCs/>
          <w:sz w:val="26"/>
          <w:szCs w:val="26"/>
          <w:lang w:val="uk-UA"/>
        </w:rPr>
      </w:pPr>
      <w:r w:rsidRPr="000772D7">
        <w:rPr>
          <w:rFonts w:eastAsia="Calibri"/>
          <w:b/>
          <w:bCs/>
          <w:sz w:val="26"/>
          <w:szCs w:val="26"/>
          <w:lang w:val="uk-UA"/>
        </w:rPr>
        <w:lastRenderedPageBreak/>
        <w:t xml:space="preserve">Пояснювальна записка </w:t>
      </w:r>
    </w:p>
    <w:p w14:paraId="05ACD87C" w14:textId="77777777" w:rsidR="000772D7" w:rsidRPr="000772D7" w:rsidRDefault="000772D7" w:rsidP="000772D7">
      <w:pPr>
        <w:spacing w:after="0" w:line="259" w:lineRule="auto"/>
        <w:jc w:val="center"/>
        <w:rPr>
          <w:rFonts w:eastAsia="Calibri"/>
          <w:b/>
          <w:sz w:val="26"/>
          <w:szCs w:val="26"/>
          <w:lang w:val="uk-UA"/>
        </w:rPr>
      </w:pPr>
      <w:r w:rsidRPr="000772D7">
        <w:rPr>
          <w:rFonts w:eastAsia="Calibri"/>
          <w:b/>
          <w:bCs/>
          <w:sz w:val="26"/>
          <w:szCs w:val="26"/>
          <w:lang w:val="uk-UA"/>
        </w:rPr>
        <w:t>до</w:t>
      </w:r>
      <w:r w:rsidRPr="000772D7">
        <w:rPr>
          <w:rFonts w:eastAsia="Calibri"/>
          <w:b/>
          <w:sz w:val="26"/>
          <w:szCs w:val="26"/>
          <w:lang w:val="uk-UA"/>
        </w:rPr>
        <w:t xml:space="preserve"> звіту про результати виконання Міської програми підтримки суб’єкта у сфері аудіовізуальних медіа (КОМУНАЛЬНЕ НЕКОМЕРЦІЙНЕ ПІДПРИЄМСТВО «ТЕЛЕБАЧЕННЯ ГРОМАДИ»), засновником якого є </w:t>
      </w:r>
      <w:proofErr w:type="spellStart"/>
      <w:r w:rsidRPr="000772D7">
        <w:rPr>
          <w:rFonts w:eastAsia="Calibri"/>
          <w:b/>
          <w:sz w:val="26"/>
          <w:szCs w:val="26"/>
          <w:lang w:val="uk-UA"/>
        </w:rPr>
        <w:t>Южненська</w:t>
      </w:r>
      <w:proofErr w:type="spellEnd"/>
      <w:r w:rsidRPr="000772D7">
        <w:rPr>
          <w:rFonts w:eastAsia="Calibri"/>
          <w:b/>
          <w:sz w:val="26"/>
          <w:szCs w:val="26"/>
          <w:lang w:val="uk-UA"/>
        </w:rPr>
        <w:t xml:space="preserve"> міська рада на 2024-2026 роки,</w:t>
      </w:r>
    </w:p>
    <w:p w14:paraId="52F9B74E" w14:textId="77777777" w:rsidR="000772D7" w:rsidRPr="000772D7" w:rsidRDefault="000772D7" w:rsidP="000772D7">
      <w:pPr>
        <w:spacing w:after="0" w:line="259" w:lineRule="auto"/>
        <w:jc w:val="center"/>
        <w:rPr>
          <w:rFonts w:eastAsia="Calibri"/>
          <w:b/>
          <w:bCs/>
          <w:sz w:val="26"/>
          <w:szCs w:val="26"/>
          <w:lang w:val="uk-UA"/>
        </w:rPr>
      </w:pPr>
      <w:r w:rsidRPr="000772D7">
        <w:rPr>
          <w:rFonts w:eastAsia="Calibri"/>
          <w:b/>
          <w:bCs/>
          <w:sz w:val="26"/>
          <w:szCs w:val="26"/>
          <w:lang w:val="uk-UA"/>
        </w:rPr>
        <w:t>за 2024 рік</w:t>
      </w:r>
    </w:p>
    <w:p w14:paraId="50FA1642" w14:textId="77777777" w:rsidR="000772D7" w:rsidRPr="000772D7" w:rsidRDefault="000772D7" w:rsidP="000772D7">
      <w:pPr>
        <w:spacing w:after="0"/>
        <w:ind w:firstLine="708"/>
        <w:jc w:val="both"/>
        <w:rPr>
          <w:rFonts w:ascii="Calibri" w:eastAsia="Calibri" w:hAnsi="Calibri"/>
          <w:color w:val="000000"/>
          <w:sz w:val="24"/>
          <w:szCs w:val="24"/>
          <w:lang w:val="uk-UA"/>
        </w:rPr>
      </w:pPr>
      <w:r w:rsidRPr="000772D7">
        <w:rPr>
          <w:rFonts w:eastAsia="Calibri"/>
          <w:sz w:val="24"/>
          <w:szCs w:val="24"/>
          <w:lang w:val="uk-UA"/>
        </w:rPr>
        <w:t>ТЕЛЕБАЧЕННЯ ГРОМАДИ – є мовником локального рівня і здійснює свою діяльність відповідно стандартів мовника територіальної громади. Свою діяльність телекомпанія здійснює відповідно до Редакційного статуту, який передбачає дотримання норм та стандартів громадського місцевого мовника</w:t>
      </w:r>
      <w:r w:rsidRPr="000772D7">
        <w:rPr>
          <w:rFonts w:ascii="Calibri" w:eastAsia="Calibri" w:hAnsi="Calibri"/>
          <w:color w:val="000000"/>
          <w:sz w:val="24"/>
          <w:szCs w:val="24"/>
          <w:lang w:val="uk-UA"/>
        </w:rPr>
        <w:t xml:space="preserve">. </w:t>
      </w:r>
    </w:p>
    <w:p w14:paraId="2534C389" w14:textId="77777777" w:rsidR="000772D7" w:rsidRPr="000772D7" w:rsidRDefault="000772D7" w:rsidP="000772D7">
      <w:pPr>
        <w:spacing w:after="0" w:line="259" w:lineRule="auto"/>
        <w:ind w:firstLine="708"/>
        <w:jc w:val="both"/>
        <w:rPr>
          <w:rFonts w:eastAsia="Calibri"/>
          <w:sz w:val="24"/>
          <w:szCs w:val="24"/>
          <w:lang w:val="uk-UA"/>
        </w:rPr>
      </w:pPr>
      <w:r w:rsidRPr="000772D7">
        <w:rPr>
          <w:rFonts w:eastAsia="Calibri"/>
          <w:sz w:val="24"/>
          <w:szCs w:val="24"/>
          <w:lang w:val="uk-UA"/>
        </w:rPr>
        <w:t xml:space="preserve">Роль місцевого громадського мовника визначається як одне з пріоритетних напрямків в розвитку громадянського суспільства. Сучасною світовою тенденцією розвитку медіапростору є наявність інститутів  публічних  аудіовізуальних  медіа: суспільного мовлення або національні публічні аудіовізуальні медіа  та аудіовізуальні медіа громад і місцеві  публічні аудіовізуальні  медіа.  </w:t>
      </w:r>
    </w:p>
    <w:p w14:paraId="743E2546" w14:textId="77777777" w:rsidR="000772D7" w:rsidRPr="000772D7" w:rsidRDefault="000772D7" w:rsidP="000772D7">
      <w:pPr>
        <w:spacing w:after="0" w:line="259" w:lineRule="auto"/>
        <w:ind w:firstLine="708"/>
        <w:jc w:val="both"/>
        <w:rPr>
          <w:rFonts w:eastAsia="Calibri"/>
          <w:sz w:val="24"/>
          <w:szCs w:val="24"/>
          <w:lang w:val="uk-UA"/>
        </w:rPr>
      </w:pPr>
      <w:r w:rsidRPr="000772D7">
        <w:rPr>
          <w:rFonts w:eastAsia="Calibri"/>
          <w:sz w:val="24"/>
          <w:szCs w:val="24"/>
          <w:lang w:val="uk-UA"/>
        </w:rPr>
        <w:t xml:space="preserve">ТЕЛЕБАЧЕННЯМ ГРОМАДИ створюється контент, основуючись на засади демократичного суспільства, плюралізму думок, з дотриманням прав громадян на доступу до збалансованої та об’єктивної інформації  щодо подій, які відбуваються в громаді та країні. </w:t>
      </w:r>
    </w:p>
    <w:p w14:paraId="0F28EBB7" w14:textId="77777777" w:rsidR="000772D7" w:rsidRPr="000772D7" w:rsidRDefault="000772D7" w:rsidP="000772D7">
      <w:pPr>
        <w:spacing w:after="0" w:line="259" w:lineRule="auto"/>
        <w:ind w:firstLine="708"/>
        <w:jc w:val="both"/>
        <w:rPr>
          <w:rFonts w:eastAsia="Calibri"/>
          <w:sz w:val="24"/>
          <w:szCs w:val="24"/>
          <w:lang w:val="uk-UA"/>
        </w:rPr>
      </w:pPr>
      <w:r w:rsidRPr="000772D7">
        <w:rPr>
          <w:rFonts w:eastAsia="Calibri"/>
          <w:sz w:val="24"/>
          <w:szCs w:val="24"/>
          <w:lang w:val="uk-UA"/>
        </w:rPr>
        <w:t xml:space="preserve">Особливе місце в ефірі ресурсів ТЕЛЕБАЧЕННЯ ГРОМАДИ займають прямі трансляції пленарних засідань сесій органів місцевого самоврядування. Це дає можливість жителям Громади стежити за тим, які рішення приймають виконавчі органи влади та депутати Южненської міської ради, в </w:t>
      </w:r>
      <w:proofErr w:type="spellStart"/>
      <w:r w:rsidRPr="000772D7">
        <w:rPr>
          <w:rFonts w:eastAsia="Calibri"/>
          <w:sz w:val="24"/>
          <w:szCs w:val="24"/>
          <w:lang w:val="uk-UA"/>
        </w:rPr>
        <w:t>онлай</w:t>
      </w:r>
      <w:proofErr w:type="spellEnd"/>
      <w:r w:rsidRPr="000772D7">
        <w:rPr>
          <w:rFonts w:eastAsia="Calibri"/>
          <w:sz w:val="24"/>
          <w:szCs w:val="24"/>
          <w:lang w:val="uk-UA"/>
        </w:rPr>
        <w:t xml:space="preserve">-режимі. </w:t>
      </w:r>
    </w:p>
    <w:p w14:paraId="5D496255" w14:textId="3F1A2362" w:rsidR="000772D7" w:rsidRPr="000772D7" w:rsidRDefault="000772D7" w:rsidP="000772D7">
      <w:pPr>
        <w:tabs>
          <w:tab w:val="center" w:pos="4677"/>
        </w:tabs>
        <w:spacing w:after="0" w:line="259" w:lineRule="auto"/>
        <w:ind w:firstLine="851"/>
        <w:jc w:val="both"/>
        <w:rPr>
          <w:rFonts w:eastAsia="Calibri"/>
          <w:sz w:val="24"/>
          <w:szCs w:val="24"/>
          <w:lang w:val="uk-UA"/>
        </w:rPr>
      </w:pPr>
      <w:r w:rsidRPr="000772D7">
        <w:rPr>
          <w:rFonts w:eastAsia="Calibri"/>
          <w:sz w:val="24"/>
          <w:szCs w:val="24"/>
          <w:lang w:val="uk-UA"/>
        </w:rPr>
        <w:tab/>
        <w:t>Фінансування у 2024 році здійснювалося відповідно до рішення Южненської міської ради №1849-</w:t>
      </w:r>
      <w:r w:rsidRPr="000772D7">
        <w:rPr>
          <w:rFonts w:eastAsia="Calibri"/>
          <w:sz w:val="24"/>
          <w:szCs w:val="24"/>
          <w:lang w:val="en-US"/>
        </w:rPr>
        <w:t>VIII</w:t>
      </w:r>
      <w:r w:rsidRPr="000772D7">
        <w:rPr>
          <w:rFonts w:eastAsia="Calibri"/>
          <w:sz w:val="24"/>
          <w:szCs w:val="24"/>
          <w:lang w:val="uk-UA"/>
        </w:rPr>
        <w:t xml:space="preserve"> від 29.08.2024р. Згідно з Міською програмою підтримки суб’єкта </w:t>
      </w:r>
      <w:proofErr w:type="spellStart"/>
      <w:r w:rsidRPr="000772D7">
        <w:rPr>
          <w:rFonts w:eastAsia="Calibri"/>
          <w:sz w:val="24"/>
          <w:szCs w:val="24"/>
          <w:lang w:val="uk-UA"/>
        </w:rPr>
        <w:t>аудівізуальних</w:t>
      </w:r>
      <w:proofErr w:type="spellEnd"/>
      <w:r w:rsidRPr="000772D7">
        <w:rPr>
          <w:rFonts w:eastAsia="Calibri"/>
          <w:sz w:val="24"/>
          <w:szCs w:val="24"/>
          <w:lang w:val="uk-UA"/>
        </w:rPr>
        <w:t xml:space="preserve"> медіа , на реалізацію заходів було передбачено на 2024 рік </w:t>
      </w:r>
      <w:r w:rsidRPr="000772D7">
        <w:rPr>
          <w:rFonts w:eastAsia="Calibri"/>
          <w:b/>
          <w:bCs/>
          <w:sz w:val="24"/>
          <w:szCs w:val="24"/>
          <w:lang w:val="uk-UA"/>
        </w:rPr>
        <w:t xml:space="preserve">3 379,7 </w:t>
      </w:r>
      <w:proofErr w:type="spellStart"/>
      <w:r w:rsidRPr="000772D7">
        <w:rPr>
          <w:rFonts w:eastAsia="Calibri"/>
          <w:b/>
          <w:bCs/>
          <w:sz w:val="24"/>
          <w:szCs w:val="24"/>
          <w:lang w:val="uk-UA"/>
        </w:rPr>
        <w:t>тис.грн</w:t>
      </w:r>
      <w:proofErr w:type="spellEnd"/>
      <w:r w:rsidRPr="000772D7">
        <w:rPr>
          <w:rFonts w:eastAsia="Calibri"/>
          <w:b/>
          <w:bCs/>
          <w:sz w:val="24"/>
          <w:szCs w:val="24"/>
          <w:lang w:val="uk-UA"/>
        </w:rPr>
        <w:t>,</w:t>
      </w:r>
      <w:r w:rsidRPr="000772D7">
        <w:rPr>
          <w:rFonts w:eastAsia="Calibri"/>
          <w:sz w:val="24"/>
          <w:szCs w:val="24"/>
          <w:lang w:val="uk-UA"/>
        </w:rPr>
        <w:t xml:space="preserve"> фактично профінансовано </w:t>
      </w:r>
      <w:r w:rsidRPr="000772D7">
        <w:rPr>
          <w:rFonts w:eastAsia="Calibri"/>
          <w:b/>
          <w:bCs/>
          <w:sz w:val="24"/>
          <w:szCs w:val="24"/>
          <w:lang w:val="uk-UA"/>
        </w:rPr>
        <w:t xml:space="preserve">3 336,6 </w:t>
      </w:r>
      <w:proofErr w:type="spellStart"/>
      <w:r w:rsidRPr="000772D7">
        <w:rPr>
          <w:rFonts w:eastAsia="Calibri"/>
          <w:b/>
          <w:bCs/>
          <w:sz w:val="24"/>
          <w:szCs w:val="24"/>
          <w:lang w:val="uk-UA"/>
        </w:rPr>
        <w:t>тис.грн</w:t>
      </w:r>
      <w:proofErr w:type="spellEnd"/>
      <w:r w:rsidRPr="000772D7">
        <w:rPr>
          <w:rFonts w:eastAsia="Calibri"/>
          <w:sz w:val="24"/>
          <w:szCs w:val="24"/>
          <w:lang w:val="uk-UA"/>
        </w:rPr>
        <w:t xml:space="preserve">, а саме: </w:t>
      </w:r>
    </w:p>
    <w:p w14:paraId="634E3CDB" w14:textId="77777777" w:rsidR="000772D7" w:rsidRPr="000772D7" w:rsidRDefault="000772D7" w:rsidP="000772D7">
      <w:pPr>
        <w:numPr>
          <w:ilvl w:val="0"/>
          <w:numId w:val="7"/>
        </w:numPr>
        <w:spacing w:after="0" w:line="259" w:lineRule="auto"/>
        <w:ind w:left="0" w:firstLine="207"/>
        <w:contextualSpacing/>
        <w:jc w:val="both"/>
        <w:rPr>
          <w:rFonts w:eastAsia="Calibri"/>
          <w:sz w:val="24"/>
          <w:szCs w:val="24"/>
          <w:lang w:val="uk-UA"/>
        </w:rPr>
      </w:pPr>
      <w:r w:rsidRPr="000772D7">
        <w:rPr>
          <w:rFonts w:eastAsia="Calibri"/>
          <w:sz w:val="24"/>
          <w:szCs w:val="24"/>
          <w:u w:val="single"/>
          <w:lang w:val="uk-UA"/>
        </w:rPr>
        <w:t>Програми які, направлені на реалізацію демократичних засад та забезпечує плюралізм думок</w:t>
      </w:r>
      <w:r w:rsidRPr="000772D7">
        <w:rPr>
          <w:rFonts w:eastAsia="Calibri"/>
          <w:sz w:val="24"/>
          <w:szCs w:val="24"/>
          <w:lang w:val="uk-UA"/>
        </w:rPr>
        <w:t xml:space="preserve"> (</w:t>
      </w:r>
      <w:r w:rsidRPr="000772D7">
        <w:rPr>
          <w:rFonts w:eastAsia="Calibri"/>
          <w:color w:val="000000"/>
          <w:sz w:val="24"/>
          <w:szCs w:val="24"/>
          <w:lang w:val="uk-UA"/>
        </w:rPr>
        <w:t>«Про тиждень», «Реформа», «За межами», «Стосується нас»)</w:t>
      </w:r>
      <w:r w:rsidRPr="000772D7">
        <w:rPr>
          <w:rFonts w:eastAsia="Calibri"/>
          <w:sz w:val="24"/>
          <w:szCs w:val="24"/>
          <w:lang w:val="uk-UA"/>
        </w:rPr>
        <w:t xml:space="preserve"> було передбачено </w:t>
      </w:r>
      <w:r w:rsidRPr="000772D7">
        <w:rPr>
          <w:rFonts w:eastAsia="Calibri"/>
          <w:color w:val="000000"/>
          <w:sz w:val="24"/>
          <w:szCs w:val="24"/>
          <w:lang w:val="uk-UA"/>
        </w:rPr>
        <w:t>727,2тис.грн., освоєно 727,2тис.грн., це 100% виконання програм за  2024 рік.</w:t>
      </w:r>
    </w:p>
    <w:p w14:paraId="4207A7A1" w14:textId="1484F359" w:rsidR="000772D7" w:rsidRPr="000772D7" w:rsidRDefault="000772D7" w:rsidP="000772D7">
      <w:pPr>
        <w:numPr>
          <w:ilvl w:val="0"/>
          <w:numId w:val="7"/>
        </w:numPr>
        <w:spacing w:after="0" w:line="259" w:lineRule="auto"/>
        <w:ind w:left="0" w:firstLine="207"/>
        <w:contextualSpacing/>
        <w:jc w:val="both"/>
        <w:rPr>
          <w:rFonts w:eastAsia="Calibri"/>
          <w:sz w:val="24"/>
          <w:szCs w:val="24"/>
          <w:lang w:val="uk-UA"/>
        </w:rPr>
      </w:pPr>
      <w:r w:rsidRPr="000772D7">
        <w:rPr>
          <w:rFonts w:eastAsia="Calibri"/>
          <w:bCs/>
          <w:iCs/>
          <w:sz w:val="24"/>
          <w:szCs w:val="24"/>
          <w:lang w:val="uk-UA"/>
        </w:rPr>
        <w:t>Програми які, направлені на оперативне висвітлення подій (</w:t>
      </w:r>
      <w:r w:rsidRPr="000772D7">
        <w:rPr>
          <w:rFonts w:eastAsia="Calibri"/>
          <w:color w:val="000000"/>
          <w:sz w:val="24"/>
          <w:szCs w:val="24"/>
          <w:lang w:val="uk-UA"/>
        </w:rPr>
        <w:t xml:space="preserve">«Об’єктив», «Без коментарів», «Цілком спортивно») було передбачено 597,6 </w:t>
      </w:r>
      <w:proofErr w:type="spellStart"/>
      <w:r w:rsidRPr="000772D7">
        <w:rPr>
          <w:rFonts w:eastAsia="Calibri"/>
          <w:color w:val="000000"/>
          <w:sz w:val="24"/>
          <w:szCs w:val="24"/>
          <w:lang w:val="uk-UA"/>
        </w:rPr>
        <w:t>тис.грн</w:t>
      </w:r>
      <w:proofErr w:type="spellEnd"/>
      <w:r w:rsidRPr="000772D7">
        <w:rPr>
          <w:rFonts w:eastAsia="Calibri"/>
          <w:color w:val="000000"/>
          <w:sz w:val="24"/>
          <w:szCs w:val="24"/>
          <w:lang w:val="uk-UA"/>
        </w:rPr>
        <w:t xml:space="preserve">., освоєно 586,0 </w:t>
      </w:r>
      <w:proofErr w:type="spellStart"/>
      <w:r w:rsidRPr="000772D7">
        <w:rPr>
          <w:rFonts w:eastAsia="Calibri"/>
          <w:color w:val="000000"/>
          <w:sz w:val="24"/>
          <w:szCs w:val="24"/>
          <w:lang w:val="uk-UA"/>
        </w:rPr>
        <w:t>тис.грн</w:t>
      </w:r>
      <w:proofErr w:type="spellEnd"/>
      <w:r w:rsidRPr="000772D7">
        <w:rPr>
          <w:rFonts w:eastAsia="Calibri"/>
          <w:color w:val="000000"/>
          <w:sz w:val="24"/>
          <w:szCs w:val="24"/>
          <w:lang w:val="uk-UA"/>
        </w:rPr>
        <w:t>., 98,0% виконання програм за 2024 рік.</w:t>
      </w:r>
    </w:p>
    <w:p w14:paraId="0D8C66B3" w14:textId="73D78509" w:rsidR="000772D7" w:rsidRPr="000772D7" w:rsidRDefault="000772D7" w:rsidP="000772D7">
      <w:pPr>
        <w:numPr>
          <w:ilvl w:val="0"/>
          <w:numId w:val="7"/>
        </w:numPr>
        <w:spacing w:after="0" w:line="259" w:lineRule="auto"/>
        <w:ind w:left="0" w:firstLine="218"/>
        <w:contextualSpacing/>
        <w:jc w:val="both"/>
        <w:rPr>
          <w:rFonts w:eastAsia="Calibri"/>
          <w:sz w:val="24"/>
          <w:szCs w:val="24"/>
          <w:lang w:val="uk-UA"/>
        </w:rPr>
      </w:pPr>
      <w:r w:rsidRPr="000772D7">
        <w:rPr>
          <w:rFonts w:eastAsia="Calibri"/>
          <w:bCs/>
          <w:iCs/>
          <w:sz w:val="24"/>
          <w:szCs w:val="24"/>
          <w:u w:val="single"/>
          <w:lang w:val="uk-UA"/>
        </w:rPr>
        <w:t>Програми які, направлені на інформаційно-аналітичний подій зміст</w:t>
      </w:r>
      <w:r w:rsidRPr="000772D7">
        <w:rPr>
          <w:rFonts w:eastAsia="Calibri"/>
          <w:bCs/>
          <w:iCs/>
          <w:sz w:val="24"/>
          <w:szCs w:val="24"/>
          <w:lang w:val="uk-UA"/>
        </w:rPr>
        <w:t xml:space="preserve"> (</w:t>
      </w:r>
      <w:r w:rsidRPr="000772D7">
        <w:rPr>
          <w:rFonts w:eastAsia="Calibri"/>
          <w:color w:val="000000"/>
          <w:sz w:val="24"/>
          <w:szCs w:val="24"/>
          <w:lang w:val="uk-UA"/>
        </w:rPr>
        <w:t xml:space="preserve">«Промова», Ваш консультант», «Місто в мережі») було передбачено 400,5 </w:t>
      </w:r>
      <w:proofErr w:type="spellStart"/>
      <w:r w:rsidRPr="000772D7">
        <w:rPr>
          <w:rFonts w:eastAsia="Calibri"/>
          <w:color w:val="000000"/>
          <w:sz w:val="24"/>
          <w:szCs w:val="24"/>
          <w:lang w:val="uk-UA"/>
        </w:rPr>
        <w:t>тис.грн</w:t>
      </w:r>
      <w:proofErr w:type="spellEnd"/>
      <w:r w:rsidRPr="000772D7">
        <w:rPr>
          <w:rFonts w:eastAsia="Calibri"/>
          <w:color w:val="000000"/>
          <w:sz w:val="24"/>
          <w:szCs w:val="24"/>
          <w:lang w:val="uk-UA"/>
        </w:rPr>
        <w:t>., було освоєно 400,5тис.грн., 100% виконання програм за 2024 рік.</w:t>
      </w:r>
    </w:p>
    <w:p w14:paraId="38C4E33D" w14:textId="2E1E183B" w:rsidR="000772D7" w:rsidRPr="000772D7" w:rsidRDefault="000772D7" w:rsidP="000772D7">
      <w:pPr>
        <w:numPr>
          <w:ilvl w:val="0"/>
          <w:numId w:val="7"/>
        </w:numPr>
        <w:spacing w:after="0" w:line="259" w:lineRule="auto"/>
        <w:ind w:left="0" w:firstLine="218"/>
        <w:contextualSpacing/>
        <w:jc w:val="both"/>
        <w:rPr>
          <w:rFonts w:eastAsia="Calibri"/>
          <w:sz w:val="24"/>
          <w:szCs w:val="24"/>
          <w:lang w:val="uk-UA"/>
        </w:rPr>
      </w:pPr>
      <w:r w:rsidRPr="000772D7">
        <w:rPr>
          <w:rFonts w:eastAsia="Calibri"/>
          <w:bCs/>
          <w:iCs/>
          <w:sz w:val="24"/>
          <w:szCs w:val="24"/>
          <w:u w:val="single"/>
          <w:lang w:val="uk-UA"/>
        </w:rPr>
        <w:t>Програми які, направлені на задоволення культурологічних потреб жителів міста</w:t>
      </w:r>
      <w:r w:rsidRPr="000772D7">
        <w:rPr>
          <w:rFonts w:eastAsia="Calibri"/>
          <w:bCs/>
          <w:iCs/>
          <w:sz w:val="24"/>
          <w:szCs w:val="24"/>
          <w:lang w:val="uk-UA"/>
        </w:rPr>
        <w:t xml:space="preserve"> (</w:t>
      </w:r>
      <w:r w:rsidRPr="000772D7">
        <w:rPr>
          <w:rFonts w:eastAsia="Calibri"/>
          <w:color w:val="000000"/>
          <w:sz w:val="24"/>
          <w:szCs w:val="24"/>
          <w:lang w:val="uk-UA"/>
        </w:rPr>
        <w:t xml:space="preserve">«Життя міста», «Відеоролик для соціальних мереж», «Звернення </w:t>
      </w:r>
      <w:proofErr w:type="spellStart"/>
      <w:r w:rsidRPr="000772D7">
        <w:rPr>
          <w:rFonts w:eastAsia="Calibri"/>
          <w:color w:val="000000"/>
          <w:sz w:val="24"/>
          <w:szCs w:val="24"/>
          <w:lang w:val="uk-UA"/>
        </w:rPr>
        <w:t>Южненського</w:t>
      </w:r>
      <w:proofErr w:type="spellEnd"/>
      <w:r w:rsidRPr="000772D7">
        <w:rPr>
          <w:rFonts w:eastAsia="Calibri"/>
          <w:color w:val="000000"/>
          <w:sz w:val="24"/>
          <w:szCs w:val="24"/>
          <w:lang w:val="uk-UA"/>
        </w:rPr>
        <w:t xml:space="preserve"> міського голови до жителів громади», було передбачено 414,0 </w:t>
      </w:r>
      <w:proofErr w:type="spellStart"/>
      <w:r w:rsidRPr="000772D7">
        <w:rPr>
          <w:rFonts w:eastAsia="Calibri"/>
          <w:color w:val="000000"/>
          <w:sz w:val="24"/>
          <w:szCs w:val="24"/>
          <w:lang w:val="uk-UA"/>
        </w:rPr>
        <w:t>тис.грн</w:t>
      </w:r>
      <w:proofErr w:type="spellEnd"/>
      <w:r w:rsidRPr="000772D7">
        <w:rPr>
          <w:rFonts w:eastAsia="Calibri"/>
          <w:color w:val="000000"/>
          <w:sz w:val="24"/>
          <w:szCs w:val="24"/>
          <w:lang w:val="uk-UA"/>
        </w:rPr>
        <w:t xml:space="preserve">., освоєно 411,6 </w:t>
      </w:r>
      <w:proofErr w:type="spellStart"/>
      <w:r w:rsidRPr="000772D7">
        <w:rPr>
          <w:rFonts w:eastAsia="Calibri"/>
          <w:color w:val="000000"/>
          <w:sz w:val="24"/>
          <w:szCs w:val="24"/>
          <w:lang w:val="uk-UA"/>
        </w:rPr>
        <w:t>тис.грн</w:t>
      </w:r>
      <w:proofErr w:type="spellEnd"/>
      <w:r w:rsidRPr="000772D7">
        <w:rPr>
          <w:rFonts w:eastAsia="Calibri"/>
          <w:color w:val="000000"/>
          <w:sz w:val="24"/>
          <w:szCs w:val="24"/>
          <w:lang w:val="uk-UA"/>
        </w:rPr>
        <w:t>., 99,0% виконання прогам за 2024 рік.</w:t>
      </w:r>
    </w:p>
    <w:p w14:paraId="7E141363" w14:textId="4F7214BE" w:rsidR="000772D7" w:rsidRPr="000772D7" w:rsidRDefault="000772D7" w:rsidP="000772D7">
      <w:pPr>
        <w:numPr>
          <w:ilvl w:val="0"/>
          <w:numId w:val="7"/>
        </w:numPr>
        <w:spacing w:after="0" w:line="259" w:lineRule="auto"/>
        <w:ind w:left="0" w:firstLine="426"/>
        <w:contextualSpacing/>
        <w:jc w:val="both"/>
        <w:rPr>
          <w:rFonts w:eastAsia="Calibri"/>
          <w:sz w:val="24"/>
          <w:szCs w:val="24"/>
          <w:lang w:val="uk-UA"/>
        </w:rPr>
      </w:pPr>
      <w:r w:rsidRPr="000772D7">
        <w:rPr>
          <w:rFonts w:eastAsia="Calibri"/>
          <w:bCs/>
          <w:iCs/>
          <w:sz w:val="24"/>
          <w:szCs w:val="24"/>
          <w:u w:val="single"/>
          <w:lang w:val="uk-UA"/>
        </w:rPr>
        <w:t>Програми які, направлені на висвітлення діяльності органів державної влади та органів місцевого самоврядування</w:t>
      </w:r>
      <w:r w:rsidRPr="000772D7">
        <w:rPr>
          <w:rFonts w:eastAsia="Calibri"/>
          <w:bCs/>
          <w:iCs/>
          <w:sz w:val="24"/>
          <w:szCs w:val="24"/>
          <w:lang w:val="uk-UA"/>
        </w:rPr>
        <w:t xml:space="preserve"> (</w:t>
      </w:r>
      <w:r w:rsidRPr="000772D7">
        <w:rPr>
          <w:rFonts w:eastAsia="Calibri"/>
          <w:color w:val="000000"/>
          <w:sz w:val="24"/>
          <w:szCs w:val="24"/>
          <w:lang w:val="uk-UA"/>
        </w:rPr>
        <w:t xml:space="preserve">«Об’єктив +»,«Депутатська трибуна», «Звернення Південнівського міського голови до жителів громади») було передбачено 371,8тис.грн., освоєно 359,7 </w:t>
      </w:r>
      <w:proofErr w:type="spellStart"/>
      <w:r w:rsidRPr="000772D7">
        <w:rPr>
          <w:rFonts w:eastAsia="Calibri"/>
          <w:color w:val="000000"/>
          <w:sz w:val="24"/>
          <w:szCs w:val="24"/>
          <w:lang w:val="uk-UA"/>
        </w:rPr>
        <w:t>тис.грн</w:t>
      </w:r>
      <w:proofErr w:type="spellEnd"/>
      <w:r w:rsidRPr="000772D7">
        <w:rPr>
          <w:rFonts w:eastAsia="Calibri"/>
          <w:color w:val="000000"/>
          <w:sz w:val="24"/>
          <w:szCs w:val="24"/>
          <w:lang w:val="uk-UA"/>
        </w:rPr>
        <w:t>., 97,0% виконання програм за 2024 рік.</w:t>
      </w:r>
    </w:p>
    <w:p w14:paraId="13B52140" w14:textId="13D56E7D" w:rsidR="000772D7" w:rsidRPr="000772D7" w:rsidRDefault="000772D7" w:rsidP="000772D7">
      <w:pPr>
        <w:numPr>
          <w:ilvl w:val="0"/>
          <w:numId w:val="7"/>
        </w:numPr>
        <w:tabs>
          <w:tab w:val="left" w:pos="426"/>
        </w:tabs>
        <w:spacing w:after="0" w:line="259" w:lineRule="auto"/>
        <w:ind w:left="0" w:firstLine="426"/>
        <w:contextualSpacing/>
        <w:jc w:val="both"/>
        <w:rPr>
          <w:rFonts w:eastAsia="Calibri"/>
          <w:color w:val="000000"/>
          <w:sz w:val="24"/>
          <w:szCs w:val="24"/>
          <w:lang w:val="uk-UA"/>
        </w:rPr>
      </w:pPr>
      <w:r w:rsidRPr="000772D7">
        <w:rPr>
          <w:rFonts w:eastAsia="Calibri"/>
          <w:bCs/>
          <w:iCs/>
          <w:sz w:val="24"/>
          <w:szCs w:val="24"/>
          <w:u w:val="single"/>
          <w:lang w:val="uk-UA"/>
        </w:rPr>
        <w:t>Програми які, направлені на події пов’язаних з воєнним станом</w:t>
      </w:r>
      <w:r w:rsidRPr="000772D7">
        <w:rPr>
          <w:rFonts w:eastAsia="Calibri"/>
          <w:bCs/>
          <w:iCs/>
          <w:sz w:val="24"/>
          <w:szCs w:val="24"/>
          <w:lang w:val="uk-UA"/>
        </w:rPr>
        <w:t xml:space="preserve"> (</w:t>
      </w:r>
      <w:r w:rsidRPr="000772D7">
        <w:rPr>
          <w:rFonts w:eastAsia="Calibri"/>
          <w:color w:val="000000"/>
          <w:sz w:val="24"/>
          <w:szCs w:val="24"/>
          <w:lang w:val="uk-UA"/>
        </w:rPr>
        <w:t xml:space="preserve">«Наша земля. Наші люди», «Хроніки воєнного стану. Южне.», «Звернення </w:t>
      </w:r>
      <w:proofErr w:type="spellStart"/>
      <w:r w:rsidRPr="000772D7">
        <w:rPr>
          <w:rFonts w:eastAsia="Calibri"/>
          <w:color w:val="000000"/>
          <w:sz w:val="24"/>
          <w:szCs w:val="24"/>
          <w:lang w:val="uk-UA"/>
        </w:rPr>
        <w:t>Южненського</w:t>
      </w:r>
      <w:proofErr w:type="spellEnd"/>
      <w:r w:rsidRPr="000772D7">
        <w:rPr>
          <w:rFonts w:eastAsia="Calibri"/>
          <w:color w:val="000000"/>
          <w:sz w:val="24"/>
          <w:szCs w:val="24"/>
          <w:lang w:val="uk-UA"/>
        </w:rPr>
        <w:t xml:space="preserve"> міського голови до жителів громади під час воєнного стану»), було передбачено 756,6тис.грн., освоєно 741,2 </w:t>
      </w:r>
      <w:proofErr w:type="spellStart"/>
      <w:r w:rsidRPr="000772D7">
        <w:rPr>
          <w:rFonts w:eastAsia="Calibri"/>
          <w:color w:val="000000"/>
          <w:sz w:val="24"/>
          <w:szCs w:val="24"/>
          <w:lang w:val="uk-UA"/>
        </w:rPr>
        <w:t>тис.грн</w:t>
      </w:r>
      <w:proofErr w:type="spellEnd"/>
      <w:r w:rsidRPr="000772D7">
        <w:rPr>
          <w:rFonts w:eastAsia="Calibri"/>
          <w:color w:val="000000"/>
          <w:sz w:val="24"/>
          <w:szCs w:val="24"/>
          <w:lang w:val="uk-UA"/>
        </w:rPr>
        <w:t>., 98,0% виконання програми за 2024 рік.</w:t>
      </w:r>
    </w:p>
    <w:p w14:paraId="126CE0C6" w14:textId="458C1110" w:rsidR="000772D7" w:rsidRPr="000772D7" w:rsidRDefault="000772D7" w:rsidP="000772D7">
      <w:pPr>
        <w:numPr>
          <w:ilvl w:val="0"/>
          <w:numId w:val="7"/>
        </w:numPr>
        <w:tabs>
          <w:tab w:val="left" w:pos="426"/>
        </w:tabs>
        <w:spacing w:after="0" w:line="259" w:lineRule="auto"/>
        <w:ind w:left="0" w:firstLine="426"/>
        <w:contextualSpacing/>
        <w:jc w:val="both"/>
        <w:rPr>
          <w:rFonts w:eastAsia="Calibri"/>
          <w:bCs/>
          <w:iCs/>
          <w:color w:val="000000"/>
          <w:sz w:val="24"/>
          <w:szCs w:val="24"/>
          <w:lang w:val="uk-UA"/>
        </w:rPr>
      </w:pPr>
      <w:r w:rsidRPr="000772D7">
        <w:rPr>
          <w:rFonts w:eastAsia="Calibri"/>
          <w:bCs/>
          <w:iCs/>
          <w:color w:val="000000"/>
          <w:sz w:val="24"/>
          <w:szCs w:val="24"/>
          <w:lang w:val="uk-UA"/>
        </w:rPr>
        <w:lastRenderedPageBreak/>
        <w:t xml:space="preserve">Програми які, направлені на презентацію міста Південного за межами міста («РОЗМІЩЕННЯ матеріалів на каналі ЮТУБ, Фейсбук, </w:t>
      </w:r>
      <w:proofErr w:type="spellStart"/>
      <w:r w:rsidRPr="000772D7">
        <w:rPr>
          <w:rFonts w:eastAsia="Calibri"/>
          <w:bCs/>
          <w:iCs/>
          <w:color w:val="000000"/>
          <w:sz w:val="24"/>
          <w:szCs w:val="24"/>
          <w:lang w:val="uk-UA"/>
        </w:rPr>
        <w:t>Інстаграм</w:t>
      </w:r>
      <w:proofErr w:type="spellEnd"/>
      <w:r w:rsidRPr="000772D7">
        <w:rPr>
          <w:rFonts w:eastAsia="Calibri"/>
          <w:bCs/>
          <w:iCs/>
          <w:color w:val="000000"/>
          <w:sz w:val="24"/>
          <w:szCs w:val="24"/>
          <w:lang w:val="uk-UA"/>
        </w:rPr>
        <w:t xml:space="preserve">» та інші #За вікном), було передбачено 112,0 </w:t>
      </w:r>
      <w:proofErr w:type="spellStart"/>
      <w:r w:rsidRPr="000772D7">
        <w:rPr>
          <w:rFonts w:eastAsia="Calibri"/>
          <w:bCs/>
          <w:iCs/>
          <w:color w:val="000000"/>
          <w:sz w:val="24"/>
          <w:szCs w:val="24"/>
          <w:lang w:val="uk-UA"/>
        </w:rPr>
        <w:t>тис.грн</w:t>
      </w:r>
      <w:proofErr w:type="spellEnd"/>
      <w:r w:rsidRPr="000772D7">
        <w:rPr>
          <w:rFonts w:eastAsia="Calibri"/>
          <w:bCs/>
          <w:iCs/>
          <w:color w:val="000000"/>
          <w:sz w:val="24"/>
          <w:szCs w:val="24"/>
          <w:lang w:val="uk-UA"/>
        </w:rPr>
        <w:t xml:space="preserve">, профінансовано 110,4 </w:t>
      </w:r>
      <w:proofErr w:type="spellStart"/>
      <w:r w:rsidRPr="000772D7">
        <w:rPr>
          <w:rFonts w:eastAsia="Calibri"/>
          <w:bCs/>
          <w:iCs/>
          <w:color w:val="000000"/>
          <w:sz w:val="24"/>
          <w:szCs w:val="24"/>
          <w:lang w:val="uk-UA"/>
        </w:rPr>
        <w:t>тис.грн</w:t>
      </w:r>
      <w:proofErr w:type="spellEnd"/>
      <w:r w:rsidRPr="000772D7">
        <w:rPr>
          <w:rFonts w:eastAsia="Calibri"/>
          <w:bCs/>
          <w:iCs/>
          <w:color w:val="000000"/>
          <w:sz w:val="24"/>
          <w:szCs w:val="24"/>
          <w:lang w:val="uk-UA"/>
        </w:rPr>
        <w:t xml:space="preserve">., </w:t>
      </w:r>
      <w:r w:rsidRPr="000772D7">
        <w:rPr>
          <w:rFonts w:eastAsia="Calibri"/>
          <w:color w:val="000000"/>
          <w:sz w:val="24"/>
          <w:szCs w:val="24"/>
          <w:lang w:val="uk-UA"/>
        </w:rPr>
        <w:t>99,0% виконання програми за 2024 рік.</w:t>
      </w:r>
    </w:p>
    <w:p w14:paraId="22C641B6" w14:textId="62FAF215" w:rsidR="000772D7" w:rsidRPr="000772D7" w:rsidRDefault="000772D7" w:rsidP="000772D7">
      <w:pPr>
        <w:spacing w:after="0" w:line="259" w:lineRule="auto"/>
        <w:ind w:firstLine="720"/>
        <w:contextualSpacing/>
        <w:jc w:val="both"/>
        <w:rPr>
          <w:rFonts w:eastAsia="Calibri"/>
          <w:bCs/>
          <w:sz w:val="24"/>
          <w:szCs w:val="24"/>
          <w:lang w:val="uk-UA"/>
        </w:rPr>
      </w:pPr>
      <w:r w:rsidRPr="000772D7">
        <w:rPr>
          <w:rFonts w:eastAsia="Calibri"/>
          <w:bCs/>
          <w:sz w:val="24"/>
          <w:szCs w:val="24"/>
          <w:lang w:val="uk-UA"/>
        </w:rPr>
        <w:t>Отже</w:t>
      </w:r>
      <w:r>
        <w:rPr>
          <w:rFonts w:eastAsia="Calibri"/>
          <w:bCs/>
          <w:sz w:val="24"/>
          <w:szCs w:val="24"/>
          <w:lang w:val="uk-UA"/>
        </w:rPr>
        <w:t>,</w:t>
      </w:r>
      <w:r w:rsidRPr="000772D7">
        <w:rPr>
          <w:rFonts w:eastAsia="Calibri"/>
          <w:bCs/>
          <w:sz w:val="24"/>
          <w:szCs w:val="24"/>
          <w:lang w:val="uk-UA"/>
        </w:rPr>
        <w:t xml:space="preserve"> Міська програма підтримки суб’єкта у сфері аудіовізуальних медіа (КОМУНАЛЬНЕ НЕКОМЕРЦІЙНЕ ПІДПРИЄМСТВО «ТЕЛЕБАЧЕННЯ ГРОМАДИ»), засновником якого є </w:t>
      </w:r>
      <w:proofErr w:type="spellStart"/>
      <w:r w:rsidRPr="000772D7">
        <w:rPr>
          <w:rFonts w:eastAsia="Calibri"/>
          <w:bCs/>
          <w:sz w:val="24"/>
          <w:szCs w:val="24"/>
          <w:lang w:val="uk-UA"/>
        </w:rPr>
        <w:t>Южненська</w:t>
      </w:r>
      <w:proofErr w:type="spellEnd"/>
      <w:r w:rsidRPr="000772D7">
        <w:rPr>
          <w:rFonts w:eastAsia="Calibri"/>
          <w:bCs/>
          <w:sz w:val="24"/>
          <w:szCs w:val="24"/>
          <w:lang w:val="uk-UA"/>
        </w:rPr>
        <w:t xml:space="preserve"> міська рада на 2024-2026 роки, за 2024 рік було виконана на 98%. </w:t>
      </w:r>
    </w:p>
    <w:p w14:paraId="2AD3AE59" w14:textId="77777777" w:rsidR="000772D7" w:rsidRPr="000772D7" w:rsidRDefault="000772D7" w:rsidP="000772D7">
      <w:pPr>
        <w:spacing w:after="0" w:line="259" w:lineRule="auto"/>
        <w:ind w:firstLine="720"/>
        <w:contextualSpacing/>
        <w:jc w:val="both"/>
        <w:rPr>
          <w:rFonts w:eastAsia="Calibri"/>
          <w:b/>
          <w:sz w:val="24"/>
          <w:szCs w:val="24"/>
          <w:lang w:val="uk-UA"/>
        </w:rPr>
      </w:pPr>
      <w:r w:rsidRPr="000772D7">
        <w:rPr>
          <w:rFonts w:eastAsia="Calibri"/>
          <w:b/>
          <w:sz w:val="24"/>
          <w:szCs w:val="24"/>
          <w:lang w:val="uk-UA"/>
        </w:rPr>
        <w:t xml:space="preserve">Система  мовлення  громад  має  виконувати  кілька завдань:  </w:t>
      </w:r>
    </w:p>
    <w:p w14:paraId="15D44DE6" w14:textId="77777777" w:rsidR="000772D7" w:rsidRPr="000772D7" w:rsidRDefault="000772D7" w:rsidP="000772D7">
      <w:pPr>
        <w:spacing w:after="0" w:line="259" w:lineRule="auto"/>
        <w:ind w:firstLine="720"/>
        <w:contextualSpacing/>
        <w:jc w:val="both"/>
        <w:rPr>
          <w:rFonts w:eastAsia="Calibri"/>
          <w:bCs/>
          <w:sz w:val="24"/>
          <w:szCs w:val="24"/>
          <w:lang w:val="uk-UA"/>
        </w:rPr>
      </w:pPr>
      <w:r w:rsidRPr="000772D7">
        <w:rPr>
          <w:rFonts w:eastAsia="Calibri"/>
          <w:bCs/>
          <w:sz w:val="24"/>
          <w:szCs w:val="24"/>
          <w:lang w:val="uk-UA"/>
        </w:rPr>
        <w:t xml:space="preserve">1) посилення ідентичності громад та їхньої ролі в забезпеченні демократичного  управління  української держави;  </w:t>
      </w:r>
    </w:p>
    <w:p w14:paraId="0CBD2190" w14:textId="77777777" w:rsidR="000772D7" w:rsidRPr="000772D7" w:rsidRDefault="000772D7" w:rsidP="000772D7">
      <w:pPr>
        <w:spacing w:after="0" w:line="259" w:lineRule="auto"/>
        <w:ind w:firstLine="720"/>
        <w:contextualSpacing/>
        <w:jc w:val="both"/>
        <w:rPr>
          <w:rFonts w:eastAsia="Calibri"/>
          <w:bCs/>
          <w:sz w:val="24"/>
          <w:szCs w:val="24"/>
          <w:lang w:val="uk-UA"/>
        </w:rPr>
      </w:pPr>
      <w:r w:rsidRPr="000772D7">
        <w:rPr>
          <w:rFonts w:eastAsia="Calibri"/>
          <w:bCs/>
          <w:sz w:val="24"/>
          <w:szCs w:val="24"/>
          <w:lang w:val="uk-UA"/>
        </w:rPr>
        <w:t xml:space="preserve">2)  збереження культурного та </w:t>
      </w:r>
      <w:proofErr w:type="spellStart"/>
      <w:r w:rsidRPr="000772D7">
        <w:rPr>
          <w:rFonts w:eastAsia="Calibri"/>
          <w:bCs/>
          <w:sz w:val="24"/>
          <w:szCs w:val="24"/>
          <w:lang w:val="uk-UA"/>
        </w:rPr>
        <w:t>мовного</w:t>
      </w:r>
      <w:proofErr w:type="spellEnd"/>
      <w:r w:rsidRPr="000772D7">
        <w:rPr>
          <w:rFonts w:eastAsia="Calibri"/>
          <w:bCs/>
          <w:sz w:val="24"/>
          <w:szCs w:val="24"/>
          <w:lang w:val="uk-UA"/>
        </w:rPr>
        <w:t xml:space="preserve"> розмаїття українського народу;  </w:t>
      </w:r>
    </w:p>
    <w:p w14:paraId="4EBD3CD8" w14:textId="77777777" w:rsidR="000772D7" w:rsidRPr="000772D7" w:rsidRDefault="000772D7" w:rsidP="000772D7">
      <w:pPr>
        <w:spacing w:after="0" w:line="259" w:lineRule="auto"/>
        <w:ind w:firstLine="720"/>
        <w:contextualSpacing/>
        <w:jc w:val="both"/>
        <w:rPr>
          <w:rFonts w:eastAsia="Calibri"/>
          <w:bCs/>
          <w:sz w:val="24"/>
          <w:szCs w:val="24"/>
          <w:lang w:val="uk-UA"/>
        </w:rPr>
      </w:pPr>
      <w:r w:rsidRPr="000772D7">
        <w:rPr>
          <w:rFonts w:eastAsia="Calibri"/>
          <w:bCs/>
          <w:sz w:val="24"/>
          <w:szCs w:val="24"/>
          <w:lang w:val="uk-UA"/>
        </w:rPr>
        <w:t xml:space="preserve">3)  підвищення медійного плюралізму; </w:t>
      </w:r>
    </w:p>
    <w:p w14:paraId="7FC6D910" w14:textId="50260424" w:rsidR="000772D7" w:rsidRPr="000772D7" w:rsidRDefault="000772D7" w:rsidP="000772D7">
      <w:pPr>
        <w:spacing w:after="0" w:line="259" w:lineRule="auto"/>
        <w:ind w:firstLine="720"/>
        <w:contextualSpacing/>
        <w:jc w:val="both"/>
        <w:rPr>
          <w:rFonts w:eastAsia="Calibri"/>
          <w:bCs/>
          <w:sz w:val="24"/>
          <w:szCs w:val="24"/>
          <w:lang w:val="uk-UA"/>
        </w:rPr>
      </w:pPr>
      <w:r w:rsidRPr="000772D7">
        <w:rPr>
          <w:rFonts w:eastAsia="Calibri"/>
          <w:bCs/>
          <w:sz w:val="24"/>
          <w:szCs w:val="24"/>
          <w:lang w:val="uk-UA"/>
        </w:rPr>
        <w:t xml:space="preserve">4) об’єктивне висвітлення мовлення  громад не  може  мати  на  меті отримання прибутку. </w:t>
      </w:r>
    </w:p>
    <w:p w14:paraId="0A822E0E" w14:textId="77777777" w:rsidR="000772D7" w:rsidRPr="000772D7" w:rsidRDefault="000772D7" w:rsidP="000772D7">
      <w:pPr>
        <w:spacing w:after="0" w:line="259" w:lineRule="auto"/>
        <w:ind w:firstLine="720"/>
        <w:contextualSpacing/>
        <w:jc w:val="both"/>
        <w:rPr>
          <w:rFonts w:eastAsia="Calibri"/>
          <w:bCs/>
          <w:sz w:val="24"/>
          <w:szCs w:val="24"/>
          <w:lang w:val="uk-UA"/>
        </w:rPr>
      </w:pPr>
      <w:r w:rsidRPr="000772D7">
        <w:rPr>
          <w:rFonts w:eastAsia="Calibri"/>
          <w:bCs/>
          <w:sz w:val="24"/>
          <w:szCs w:val="24"/>
          <w:lang w:val="uk-UA"/>
        </w:rPr>
        <w:t xml:space="preserve">На таких засадах базується </w:t>
      </w:r>
      <w:hyperlink r:id="rId5" w:anchor="_gl=1*1711ny1*_gcl_au*MTU2MzU2MzA2OS4xNzA2NjIyMDc0" w:tgtFrame="_blank" w:history="1">
        <w:r w:rsidRPr="000772D7">
          <w:rPr>
            <w:rFonts w:eastAsia="Calibri"/>
            <w:bCs/>
            <w:sz w:val="24"/>
            <w:szCs w:val="24"/>
            <w:lang w:val="uk-UA"/>
          </w:rPr>
          <w:t>Закон України «Про медіа» № 2849-IX</w:t>
        </w:r>
      </w:hyperlink>
      <w:r w:rsidRPr="000772D7">
        <w:rPr>
          <w:rFonts w:eastAsia="Calibri"/>
          <w:bCs/>
          <w:sz w:val="24"/>
          <w:szCs w:val="24"/>
          <w:lang w:val="uk-UA"/>
        </w:rPr>
        <w:t xml:space="preserve">, який набув чинності 31 березня 2023 року. Мовлення ТЕЛЕБАЧЕННЯ ГРОМАДИ повністю відповідає основним вимогам діючого Закону. Оцінка ефективності виконання Програми на вищому рівні. </w:t>
      </w:r>
    </w:p>
    <w:p w14:paraId="3F2D90A6" w14:textId="77777777" w:rsidR="000772D7" w:rsidRPr="000772D7" w:rsidRDefault="000772D7" w:rsidP="000772D7">
      <w:pPr>
        <w:spacing w:after="160" w:line="259" w:lineRule="auto"/>
        <w:ind w:firstLine="720"/>
        <w:contextualSpacing/>
        <w:jc w:val="both"/>
        <w:rPr>
          <w:rFonts w:eastAsia="Calibri"/>
          <w:bCs/>
          <w:sz w:val="24"/>
          <w:szCs w:val="24"/>
          <w:lang w:val="uk-UA"/>
        </w:rPr>
      </w:pPr>
    </w:p>
    <w:p w14:paraId="01B274E5" w14:textId="0C1B6DD8" w:rsidR="00452154" w:rsidRPr="00B665B6" w:rsidRDefault="00AA2B4A" w:rsidP="00AA2B4A">
      <w:pPr>
        <w:spacing w:after="0" w:line="240" w:lineRule="auto"/>
        <w:jc w:val="both"/>
        <w:rPr>
          <w:sz w:val="24"/>
          <w:szCs w:val="24"/>
          <w:lang w:val="uk-UA"/>
        </w:rPr>
      </w:pPr>
      <w:r>
        <w:rPr>
          <w:sz w:val="24"/>
          <w:szCs w:val="24"/>
          <w:lang w:val="uk-UA"/>
        </w:rPr>
        <w:t xml:space="preserve">                   </w:t>
      </w:r>
    </w:p>
    <w:p w14:paraId="3265467D" w14:textId="77777777" w:rsidR="00452154" w:rsidRDefault="00452154" w:rsidP="00452154">
      <w:pPr>
        <w:spacing w:after="0" w:line="240" w:lineRule="auto"/>
        <w:jc w:val="both"/>
        <w:rPr>
          <w:sz w:val="24"/>
          <w:szCs w:val="24"/>
          <w:lang w:val="uk-UA"/>
        </w:rPr>
      </w:pPr>
    </w:p>
    <w:p w14:paraId="73ABB56D" w14:textId="77777777" w:rsidR="000772D7" w:rsidRPr="000772D7" w:rsidRDefault="000772D7" w:rsidP="000772D7">
      <w:pPr>
        <w:jc w:val="center"/>
        <w:rPr>
          <w:sz w:val="24"/>
          <w:szCs w:val="24"/>
          <w:lang w:val="uk-UA"/>
        </w:rPr>
      </w:pPr>
      <w:r w:rsidRPr="000772D7">
        <w:rPr>
          <w:sz w:val="24"/>
          <w:szCs w:val="24"/>
          <w:lang w:val="uk-UA"/>
        </w:rPr>
        <w:t>Секретар Південнівської міської ради</w:t>
      </w:r>
      <w:r w:rsidRPr="000772D7">
        <w:rPr>
          <w:sz w:val="24"/>
          <w:szCs w:val="24"/>
          <w:lang w:val="uk-UA"/>
        </w:rPr>
        <w:tab/>
      </w:r>
      <w:r w:rsidRPr="000772D7">
        <w:rPr>
          <w:sz w:val="24"/>
          <w:szCs w:val="24"/>
          <w:lang w:val="uk-UA"/>
        </w:rPr>
        <w:tab/>
      </w:r>
      <w:r w:rsidRPr="000772D7">
        <w:rPr>
          <w:sz w:val="24"/>
          <w:szCs w:val="24"/>
          <w:lang w:val="uk-UA"/>
        </w:rPr>
        <w:tab/>
      </w:r>
      <w:r w:rsidRPr="000772D7">
        <w:rPr>
          <w:sz w:val="24"/>
          <w:szCs w:val="24"/>
          <w:lang w:val="uk-UA"/>
        </w:rPr>
        <w:tab/>
        <w:t>Ігор ЧУГУННИКОВ</w:t>
      </w:r>
    </w:p>
    <w:p w14:paraId="61D467E6" w14:textId="7176AEDD" w:rsidR="006C7DE2" w:rsidRPr="00EB53B4" w:rsidRDefault="00EB53B4" w:rsidP="00EB53B4">
      <w:pPr>
        <w:jc w:val="center"/>
        <w:rPr>
          <w:sz w:val="24"/>
          <w:szCs w:val="24"/>
          <w:lang w:val="uk-UA"/>
        </w:rPr>
      </w:pPr>
      <w:r>
        <w:rPr>
          <w:sz w:val="24"/>
          <w:szCs w:val="24"/>
          <w:lang w:val="uk-UA"/>
        </w:rPr>
        <w:t xml:space="preserve">                           </w:t>
      </w:r>
      <w:r w:rsidRPr="00EB53B4">
        <w:rPr>
          <w:sz w:val="24"/>
          <w:szCs w:val="24"/>
          <w:lang w:val="uk-UA"/>
        </w:rPr>
        <w:tab/>
      </w:r>
    </w:p>
    <w:sectPr w:rsidR="006C7DE2" w:rsidRPr="00EB53B4" w:rsidSect="00AA2B4A">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0EE"/>
    <w:multiLevelType w:val="hybridMultilevel"/>
    <w:tmpl w:val="5902F5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B9A0FB0"/>
    <w:multiLevelType w:val="multilevel"/>
    <w:tmpl w:val="1B9A0FB0"/>
    <w:lvl w:ilvl="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3C59750B"/>
    <w:multiLevelType w:val="multilevel"/>
    <w:tmpl w:val="3C59750B"/>
    <w:lvl w:ilvl="0">
      <w:start w:val="2"/>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 w15:restartNumberingAfterBreak="0">
    <w:nsid w:val="5607217F"/>
    <w:multiLevelType w:val="multilevel"/>
    <w:tmpl w:val="5607217F"/>
    <w:lvl w:ilvl="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80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324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96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540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612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840"/>
      </w:pPr>
      <w:rPr>
        <w:rFonts w:ascii="Times New Roman" w:eastAsia="Times New Roman" w:hAnsi="Times New Roman"/>
        <w:b w:val="0"/>
        <w:i w:val="0"/>
        <w:strike w:val="0"/>
        <w:dstrike w:val="0"/>
        <w:color w:val="000000"/>
        <w:sz w:val="24"/>
        <w:u w:val="none" w:color="000000"/>
        <w:vertAlign w:val="baseline"/>
      </w:rPr>
    </w:lvl>
  </w:abstractNum>
  <w:abstractNum w:abstractNumId="4" w15:restartNumberingAfterBreak="0">
    <w:nsid w:val="614C5F31"/>
    <w:multiLevelType w:val="multilevel"/>
    <w:tmpl w:val="614C5F3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F55272"/>
    <w:multiLevelType w:val="multilevel"/>
    <w:tmpl w:val="68F55272"/>
    <w:lvl w:ilvl="0">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7FEE1B04"/>
    <w:multiLevelType w:val="multilevel"/>
    <w:tmpl w:val="7FEE1B04"/>
    <w:lvl w:ilvl="0">
      <w:start w:val="1"/>
      <w:numFmt w:val="bullet"/>
      <w:lvlText w:val="-"/>
      <w:lvlJc w:val="left"/>
      <w:pPr>
        <w:ind w:left="254"/>
      </w:pPr>
      <w:rPr>
        <w:rFonts w:ascii="Times New Roman" w:eastAsia="Times New Roman" w:hAnsi="Times New Roman"/>
        <w:b w:val="0"/>
        <w:i w:val="0"/>
        <w:strike w:val="0"/>
        <w:dstrike w:val="0"/>
        <w:color w:val="000000"/>
        <w:sz w:val="24"/>
        <w:u w:val="none" w:color="000000"/>
        <w:vertAlign w:val="baseline"/>
      </w:rPr>
    </w:lvl>
    <w:lvl w:ilvl="1">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16cid:durableId="807475723">
    <w:abstractNumId w:val="4"/>
  </w:num>
  <w:num w:numId="2" w16cid:durableId="1000503689">
    <w:abstractNumId w:val="1"/>
  </w:num>
  <w:num w:numId="3" w16cid:durableId="464855287">
    <w:abstractNumId w:val="2"/>
  </w:num>
  <w:num w:numId="4" w16cid:durableId="2055040169">
    <w:abstractNumId w:val="3"/>
  </w:num>
  <w:num w:numId="5" w16cid:durableId="591207292">
    <w:abstractNumId w:val="5"/>
  </w:num>
  <w:num w:numId="6" w16cid:durableId="2020885921">
    <w:abstractNumId w:val="6"/>
  </w:num>
  <w:num w:numId="7" w16cid:durableId="120135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29"/>
    <w:rsid w:val="000772D7"/>
    <w:rsid w:val="00307D05"/>
    <w:rsid w:val="003439CC"/>
    <w:rsid w:val="00351EB5"/>
    <w:rsid w:val="00452154"/>
    <w:rsid w:val="006C30CF"/>
    <w:rsid w:val="006C7DE2"/>
    <w:rsid w:val="008A2255"/>
    <w:rsid w:val="00A27F29"/>
    <w:rsid w:val="00A532B5"/>
    <w:rsid w:val="00AA2B4A"/>
    <w:rsid w:val="00AD2E50"/>
    <w:rsid w:val="00B45C17"/>
    <w:rsid w:val="00B665B6"/>
    <w:rsid w:val="00C0082A"/>
    <w:rsid w:val="00DF6411"/>
    <w:rsid w:val="00EB53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F02"/>
  <w15:chartTrackingRefBased/>
  <w15:docId w15:val="{74335434-C16A-47AE-A7AC-3719CD2A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154"/>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A27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F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F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F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F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F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F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F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F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F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F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F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F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F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F29"/>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F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F29"/>
    <w:rPr>
      <w:rFonts w:eastAsiaTheme="majorEastAsia" w:cstheme="majorBidi"/>
      <w:color w:val="272727" w:themeColor="text1" w:themeTint="D8"/>
    </w:rPr>
  </w:style>
  <w:style w:type="paragraph" w:styleId="a3">
    <w:name w:val="Title"/>
    <w:basedOn w:val="a"/>
    <w:next w:val="a"/>
    <w:link w:val="a4"/>
    <w:uiPriority w:val="10"/>
    <w:qFormat/>
    <w:rsid w:val="00A27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27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27F2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27F29"/>
    <w:pPr>
      <w:spacing w:before="160"/>
      <w:jc w:val="center"/>
    </w:pPr>
    <w:rPr>
      <w:i/>
      <w:iCs/>
      <w:color w:val="404040" w:themeColor="text1" w:themeTint="BF"/>
    </w:rPr>
  </w:style>
  <w:style w:type="character" w:customStyle="1" w:styleId="a8">
    <w:name w:val="Цитата Знак"/>
    <w:basedOn w:val="a0"/>
    <w:link w:val="a7"/>
    <w:uiPriority w:val="29"/>
    <w:rsid w:val="00A27F29"/>
    <w:rPr>
      <w:i/>
      <w:iCs/>
      <w:color w:val="404040" w:themeColor="text1" w:themeTint="BF"/>
    </w:rPr>
  </w:style>
  <w:style w:type="paragraph" w:styleId="a9">
    <w:name w:val="List Paragraph"/>
    <w:basedOn w:val="a"/>
    <w:uiPriority w:val="34"/>
    <w:qFormat/>
    <w:rsid w:val="00A27F29"/>
    <w:pPr>
      <w:ind w:left="720"/>
      <w:contextualSpacing/>
    </w:pPr>
  </w:style>
  <w:style w:type="character" w:styleId="aa">
    <w:name w:val="Intense Emphasis"/>
    <w:basedOn w:val="a0"/>
    <w:uiPriority w:val="21"/>
    <w:qFormat/>
    <w:rsid w:val="00A27F29"/>
    <w:rPr>
      <w:i/>
      <w:iCs/>
      <w:color w:val="2F5496" w:themeColor="accent1" w:themeShade="BF"/>
    </w:rPr>
  </w:style>
  <w:style w:type="paragraph" w:styleId="ab">
    <w:name w:val="Intense Quote"/>
    <w:basedOn w:val="a"/>
    <w:next w:val="a"/>
    <w:link w:val="ac"/>
    <w:uiPriority w:val="30"/>
    <w:qFormat/>
    <w:rsid w:val="00A27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27F29"/>
    <w:rPr>
      <w:i/>
      <w:iCs/>
      <w:color w:val="2F5496" w:themeColor="accent1" w:themeShade="BF"/>
    </w:rPr>
  </w:style>
  <w:style w:type="character" w:styleId="ad">
    <w:name w:val="Intense Reference"/>
    <w:basedOn w:val="a0"/>
    <w:uiPriority w:val="32"/>
    <w:qFormat/>
    <w:rsid w:val="00A27F29"/>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2154"/>
    <w:pPr>
      <w:spacing w:before="100" w:beforeAutospacing="1" w:after="100" w:afterAutospacing="1" w:line="240" w:lineRule="auto"/>
    </w:pPr>
    <w:rPr>
      <w:rFonts w:eastAsia="Times New Roman"/>
      <w:sz w:val="24"/>
      <w:szCs w:val="24"/>
      <w:lang w:eastAsia="ru-RU"/>
    </w:rPr>
  </w:style>
  <w:style w:type="paragraph" w:styleId="af">
    <w:name w:val="Balloon Text"/>
    <w:basedOn w:val="a"/>
    <w:link w:val="af0"/>
    <w:uiPriority w:val="99"/>
    <w:semiHidden/>
    <w:unhideWhenUsed/>
    <w:rsid w:val="008A2255"/>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8A2255"/>
    <w:rPr>
      <w:rFonts w:ascii="Segoe UI" w:eastAsia="SimSun" w:hAnsi="Segoe UI" w:cs="Segoe UI"/>
      <w:kern w:val="0"/>
      <w:sz w:val="18"/>
      <w:szCs w:val="18"/>
      <w:lang w:eastAsia="en-US"/>
      <w14:ligatures w14:val="none"/>
    </w:rPr>
  </w:style>
  <w:style w:type="table" w:styleId="af1">
    <w:name w:val="Table Grid"/>
    <w:basedOn w:val="a1"/>
    <w:uiPriority w:val="39"/>
    <w:rsid w:val="00AA2B4A"/>
    <w:pPr>
      <w:spacing w:after="0" w:line="240" w:lineRule="auto"/>
    </w:pPr>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60">
      <w:bodyDiv w:val="1"/>
      <w:marLeft w:val="0"/>
      <w:marRight w:val="0"/>
      <w:marTop w:val="0"/>
      <w:marBottom w:val="0"/>
      <w:divBdr>
        <w:top w:val="none" w:sz="0" w:space="0" w:color="auto"/>
        <w:left w:val="none" w:sz="0" w:space="0" w:color="auto"/>
        <w:bottom w:val="none" w:sz="0" w:space="0" w:color="auto"/>
        <w:right w:val="none" w:sz="0" w:space="0" w:color="auto"/>
      </w:divBdr>
    </w:div>
    <w:div w:id="278487339">
      <w:bodyDiv w:val="1"/>
      <w:marLeft w:val="0"/>
      <w:marRight w:val="0"/>
      <w:marTop w:val="0"/>
      <w:marBottom w:val="0"/>
      <w:divBdr>
        <w:top w:val="none" w:sz="0" w:space="0" w:color="auto"/>
        <w:left w:val="none" w:sz="0" w:space="0" w:color="auto"/>
        <w:bottom w:val="none" w:sz="0" w:space="0" w:color="auto"/>
        <w:right w:val="none" w:sz="0" w:space="0" w:color="auto"/>
      </w:divBdr>
    </w:div>
    <w:div w:id="320812915">
      <w:bodyDiv w:val="1"/>
      <w:marLeft w:val="0"/>
      <w:marRight w:val="0"/>
      <w:marTop w:val="0"/>
      <w:marBottom w:val="0"/>
      <w:divBdr>
        <w:top w:val="none" w:sz="0" w:space="0" w:color="auto"/>
        <w:left w:val="none" w:sz="0" w:space="0" w:color="auto"/>
        <w:bottom w:val="none" w:sz="0" w:space="0" w:color="auto"/>
        <w:right w:val="none" w:sz="0" w:space="0" w:color="auto"/>
      </w:divBdr>
    </w:div>
    <w:div w:id="351146152">
      <w:bodyDiv w:val="1"/>
      <w:marLeft w:val="0"/>
      <w:marRight w:val="0"/>
      <w:marTop w:val="0"/>
      <w:marBottom w:val="0"/>
      <w:divBdr>
        <w:top w:val="none" w:sz="0" w:space="0" w:color="auto"/>
        <w:left w:val="none" w:sz="0" w:space="0" w:color="auto"/>
        <w:bottom w:val="none" w:sz="0" w:space="0" w:color="auto"/>
        <w:right w:val="none" w:sz="0" w:space="0" w:color="auto"/>
      </w:divBdr>
    </w:div>
    <w:div w:id="569390032">
      <w:bodyDiv w:val="1"/>
      <w:marLeft w:val="0"/>
      <w:marRight w:val="0"/>
      <w:marTop w:val="0"/>
      <w:marBottom w:val="0"/>
      <w:divBdr>
        <w:top w:val="none" w:sz="0" w:space="0" w:color="auto"/>
        <w:left w:val="none" w:sz="0" w:space="0" w:color="auto"/>
        <w:bottom w:val="none" w:sz="0" w:space="0" w:color="auto"/>
        <w:right w:val="none" w:sz="0" w:space="0" w:color="auto"/>
      </w:divBdr>
    </w:div>
    <w:div w:id="690835759">
      <w:bodyDiv w:val="1"/>
      <w:marLeft w:val="0"/>
      <w:marRight w:val="0"/>
      <w:marTop w:val="0"/>
      <w:marBottom w:val="0"/>
      <w:divBdr>
        <w:top w:val="none" w:sz="0" w:space="0" w:color="auto"/>
        <w:left w:val="none" w:sz="0" w:space="0" w:color="auto"/>
        <w:bottom w:val="none" w:sz="0" w:space="0" w:color="auto"/>
        <w:right w:val="none" w:sz="0" w:space="0" w:color="auto"/>
      </w:divBdr>
    </w:div>
    <w:div w:id="1261529876">
      <w:bodyDiv w:val="1"/>
      <w:marLeft w:val="0"/>
      <w:marRight w:val="0"/>
      <w:marTop w:val="0"/>
      <w:marBottom w:val="0"/>
      <w:divBdr>
        <w:top w:val="none" w:sz="0" w:space="0" w:color="auto"/>
        <w:left w:val="none" w:sz="0" w:space="0" w:color="auto"/>
        <w:bottom w:val="none" w:sz="0" w:space="0" w:color="auto"/>
        <w:right w:val="none" w:sz="0" w:space="0" w:color="auto"/>
      </w:divBdr>
    </w:div>
    <w:div w:id="1489976314">
      <w:bodyDiv w:val="1"/>
      <w:marLeft w:val="0"/>
      <w:marRight w:val="0"/>
      <w:marTop w:val="0"/>
      <w:marBottom w:val="0"/>
      <w:divBdr>
        <w:top w:val="none" w:sz="0" w:space="0" w:color="auto"/>
        <w:left w:val="none" w:sz="0" w:space="0" w:color="auto"/>
        <w:bottom w:val="none" w:sz="0" w:space="0" w:color="auto"/>
        <w:right w:val="none" w:sz="0" w:space="0" w:color="auto"/>
      </w:divBdr>
    </w:div>
    <w:div w:id="1686058230">
      <w:bodyDiv w:val="1"/>
      <w:marLeft w:val="0"/>
      <w:marRight w:val="0"/>
      <w:marTop w:val="0"/>
      <w:marBottom w:val="0"/>
      <w:divBdr>
        <w:top w:val="none" w:sz="0" w:space="0" w:color="auto"/>
        <w:left w:val="none" w:sz="0" w:space="0" w:color="auto"/>
        <w:bottom w:val="none" w:sz="0" w:space="0" w:color="auto"/>
        <w:right w:val="none" w:sz="0" w:space="0" w:color="auto"/>
      </w:divBdr>
    </w:div>
    <w:div w:id="1849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T222849?bl=&amp;_ga=2.123800457.2065860653.1706622075-106888544.16920875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5792</Words>
  <Characters>3302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2025-03-10T14:44:00Z</cp:lastPrinted>
  <dcterms:created xsi:type="dcterms:W3CDTF">2025-03-10T14:47:00Z</dcterms:created>
  <dcterms:modified xsi:type="dcterms:W3CDTF">2025-03-13T12:06:00Z</dcterms:modified>
</cp:coreProperties>
</file>