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BB56" w14:textId="77777777" w:rsidR="001B1123" w:rsidRDefault="001B1123" w:rsidP="001B1123">
      <w:pPr>
        <w:rPr>
          <w:lang w:val="uk-UA"/>
        </w:rPr>
      </w:pPr>
    </w:p>
    <w:p w14:paraId="4916F61A" w14:textId="58F22AC7" w:rsidR="001B1123" w:rsidRPr="001B1123" w:rsidRDefault="001B1123" w:rsidP="001B1123">
      <w:pPr>
        <w:ind w:left="5760"/>
        <w:rPr>
          <w:lang w:val="uk-UA"/>
        </w:rPr>
      </w:pPr>
      <w:r w:rsidRPr="001B1123">
        <w:rPr>
          <w:lang w:val="uk-UA"/>
        </w:rPr>
        <w:t xml:space="preserve">Додаток </w:t>
      </w:r>
    </w:p>
    <w:p w14:paraId="10EC1AF7" w14:textId="77777777" w:rsidR="001B1123" w:rsidRPr="001B1123" w:rsidRDefault="001B1123" w:rsidP="001B1123">
      <w:pPr>
        <w:ind w:left="5760"/>
        <w:rPr>
          <w:lang w:val="uk-UA"/>
        </w:rPr>
      </w:pPr>
      <w:r w:rsidRPr="001B1123">
        <w:rPr>
          <w:lang w:val="uk-UA"/>
        </w:rPr>
        <w:t xml:space="preserve">до рішення виконавчого комітету </w:t>
      </w:r>
    </w:p>
    <w:p w14:paraId="4CD32F33" w14:textId="77777777" w:rsidR="001B1123" w:rsidRPr="001B1123" w:rsidRDefault="001B1123" w:rsidP="001B1123">
      <w:pPr>
        <w:ind w:left="5760"/>
        <w:rPr>
          <w:lang w:val="uk-UA"/>
        </w:rPr>
      </w:pPr>
      <w:r w:rsidRPr="001B1123">
        <w:rPr>
          <w:lang w:val="uk-UA"/>
        </w:rPr>
        <w:t>Південнівської міської ради</w:t>
      </w:r>
    </w:p>
    <w:p w14:paraId="5CC69D94" w14:textId="3DB75EB8" w:rsidR="001B1123" w:rsidRPr="00CA530E" w:rsidRDefault="001B1123" w:rsidP="001B1123">
      <w:pPr>
        <w:ind w:left="5760"/>
        <w:rPr>
          <w:lang w:val="uk-UA"/>
        </w:rPr>
      </w:pPr>
      <w:r w:rsidRPr="001B1123">
        <w:rPr>
          <w:lang w:val="uk-UA"/>
        </w:rPr>
        <w:t>від 29.04.2025 № 2</w:t>
      </w:r>
      <w:r>
        <w:rPr>
          <w:lang w:val="uk-UA"/>
        </w:rPr>
        <w:t>3</w:t>
      </w:r>
      <w:r w:rsidR="00BF299D" w:rsidRPr="00CA530E">
        <w:rPr>
          <w:lang w:val="uk-UA"/>
        </w:rPr>
        <w:t>00</w:t>
      </w:r>
    </w:p>
    <w:p w14:paraId="7241755E" w14:textId="77777777" w:rsidR="001B1123" w:rsidRPr="001B1123" w:rsidRDefault="001B1123" w:rsidP="001B1123">
      <w:pPr>
        <w:rPr>
          <w:lang w:val="uk-UA"/>
        </w:rPr>
      </w:pPr>
    </w:p>
    <w:p w14:paraId="79B4CC0D" w14:textId="77777777" w:rsidR="00B679D9" w:rsidRDefault="00B679D9" w:rsidP="00B679D9">
      <w:pPr>
        <w:rPr>
          <w:b/>
          <w:sz w:val="26"/>
          <w:szCs w:val="26"/>
          <w:lang w:val="uk-UA" w:eastAsia="ar-SA"/>
        </w:rPr>
      </w:pPr>
    </w:p>
    <w:p w14:paraId="2804F7D9" w14:textId="17CBD892" w:rsidR="00B679D9" w:rsidRDefault="00B679D9" w:rsidP="00B679D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ЗВІТ</w:t>
      </w:r>
    </w:p>
    <w:p w14:paraId="61A513AD" w14:textId="77777777" w:rsidR="00B679D9" w:rsidRDefault="00B679D9" w:rsidP="00B679D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ФІНАНСОВО - ГОСПОДАРСЬКУ ДІЯЛЬНІСТЬ</w:t>
      </w:r>
    </w:p>
    <w:p w14:paraId="14F0B781" w14:textId="0240246C" w:rsidR="00B679D9" w:rsidRDefault="00B679D9" w:rsidP="00B679D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КОМУНАЛЬНОГО ПІДПРИЄМСТВА</w:t>
      </w:r>
    </w:p>
    <w:p w14:paraId="71BC99AA" w14:textId="77777777" w:rsidR="00B679D9" w:rsidRDefault="00B679D9" w:rsidP="00B679D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«РИТУАЛЬНІ ПОСЛУГИ» ЗА 20</w:t>
      </w:r>
      <w:r>
        <w:rPr>
          <w:b/>
          <w:sz w:val="26"/>
          <w:szCs w:val="26"/>
        </w:rPr>
        <w:t>24</w:t>
      </w:r>
      <w:r>
        <w:rPr>
          <w:b/>
          <w:sz w:val="26"/>
          <w:szCs w:val="26"/>
          <w:lang w:val="uk-UA"/>
        </w:rPr>
        <w:t xml:space="preserve"> РІК</w:t>
      </w:r>
    </w:p>
    <w:p w14:paraId="6B600BBC" w14:textId="77777777" w:rsidR="00B679D9" w:rsidRDefault="00B679D9" w:rsidP="00B679D9">
      <w:pPr>
        <w:jc w:val="center"/>
        <w:rPr>
          <w:b/>
          <w:sz w:val="28"/>
          <w:szCs w:val="28"/>
          <w:lang w:val="uk-UA"/>
        </w:rPr>
      </w:pPr>
    </w:p>
    <w:p w14:paraId="5EAF2A99" w14:textId="77777777" w:rsidR="00B679D9" w:rsidRPr="00CA530E" w:rsidRDefault="00B679D9" w:rsidP="00B679D9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CA530E">
        <w:rPr>
          <w:b/>
          <w:lang w:val="uk-UA"/>
        </w:rPr>
        <w:t>Загальна характеристика підприємства</w:t>
      </w:r>
    </w:p>
    <w:p w14:paraId="010220CE" w14:textId="77777777" w:rsidR="00B679D9" w:rsidRDefault="00B679D9" w:rsidP="00B679D9">
      <w:pPr>
        <w:rPr>
          <w:b/>
          <w:sz w:val="16"/>
          <w:szCs w:val="16"/>
          <w:lang w:val="uk-UA"/>
        </w:rPr>
      </w:pPr>
    </w:p>
    <w:p w14:paraId="49B11D8E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Комунальне підприємство «Ритуальні послуги» створено на підставі рішення Южненської міської ради № 465-ХХІІІ від 29.11.2001 року.</w:t>
      </w:r>
    </w:p>
    <w:p w14:paraId="2AC7BC8F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Основними видами діяльності підприємства є здійснення організації поховання померлих, надання ритуальних послуг та утримання кладовищ, які розташовані на території Южненської міської територіальної громади.</w:t>
      </w:r>
    </w:p>
    <w:p w14:paraId="4B999570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Майно підприємства складається з основних фондів та оборотних коштів, вартість яких відображається у самостійному балансі підприємства.</w:t>
      </w:r>
    </w:p>
    <w:p w14:paraId="4348D212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У 2024 році з місцевого бюджету на утримання семи кладовищ Южненської міської територіальної громади, загальною площею 14,22 га, виділено 2 353 489,00 грн., з яких використано на загальну суму  2 316 381,34 грн., в </w:t>
      </w:r>
      <w:proofErr w:type="spellStart"/>
      <w:r w:rsidRPr="00CA530E">
        <w:rPr>
          <w:lang w:val="uk-UA"/>
        </w:rPr>
        <w:t>т.ч</w:t>
      </w:r>
      <w:proofErr w:type="spellEnd"/>
      <w:r w:rsidRPr="00CA530E">
        <w:rPr>
          <w:lang w:val="uk-UA"/>
        </w:rPr>
        <w:t xml:space="preserve">.: </w:t>
      </w:r>
    </w:p>
    <w:p w14:paraId="5BAFD301" w14:textId="77777777" w:rsidR="00B679D9" w:rsidRPr="00CA530E" w:rsidRDefault="00B679D9" w:rsidP="00B679D9">
      <w:pPr>
        <w:numPr>
          <w:ilvl w:val="0"/>
          <w:numId w:val="1"/>
        </w:numPr>
        <w:suppressAutoHyphens/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 заробітна плата – 1 655 078,89 грн.</w:t>
      </w:r>
    </w:p>
    <w:p w14:paraId="033EBEBC" w14:textId="77777777" w:rsidR="00B679D9" w:rsidRPr="00CA530E" w:rsidRDefault="00B679D9" w:rsidP="00B679D9">
      <w:pPr>
        <w:numPr>
          <w:ilvl w:val="0"/>
          <w:numId w:val="1"/>
        </w:numPr>
        <w:suppressAutoHyphens/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 нарахування на заробітну плату (ЄСВ)  – 349 688,15 грн.</w:t>
      </w:r>
    </w:p>
    <w:p w14:paraId="1927DEF5" w14:textId="77777777" w:rsidR="00B679D9" w:rsidRPr="00CA530E" w:rsidRDefault="00B679D9" w:rsidP="00B679D9">
      <w:pPr>
        <w:numPr>
          <w:ilvl w:val="0"/>
          <w:numId w:val="1"/>
        </w:numPr>
        <w:suppressAutoHyphens/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 предмети, обладнання та інвентар – 119 614,30 грн.</w:t>
      </w:r>
    </w:p>
    <w:p w14:paraId="29A11A60" w14:textId="77777777" w:rsidR="00B679D9" w:rsidRPr="00CA530E" w:rsidRDefault="00B679D9" w:rsidP="00B679D9">
      <w:pPr>
        <w:numPr>
          <w:ilvl w:val="0"/>
          <w:numId w:val="1"/>
        </w:numPr>
        <w:suppressAutoHyphens/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 оплата послуг (вивезення та захоронення сміття) – 192 000,00 грн.</w:t>
      </w:r>
    </w:p>
    <w:p w14:paraId="00FB5E51" w14:textId="77777777" w:rsidR="00B679D9" w:rsidRPr="00CA530E" w:rsidRDefault="00B679D9" w:rsidP="00B679D9">
      <w:pPr>
        <w:jc w:val="both"/>
        <w:rPr>
          <w:lang w:val="uk-UA"/>
        </w:rPr>
      </w:pPr>
      <w:r w:rsidRPr="00CA530E">
        <w:rPr>
          <w:lang w:val="uk-UA"/>
        </w:rPr>
        <w:t xml:space="preserve">        Вартість послуг підприємства складається з витрат на придбання предметів ритуальної належності, реалізації ритуальних послуг. </w:t>
      </w:r>
    </w:p>
    <w:p w14:paraId="465DFD34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У 2024 році підприємством надано ритуальних послуг на суму 1 279 067,86  грн.</w:t>
      </w:r>
      <w:r w:rsidRPr="00CA530E">
        <w:rPr>
          <w:color w:val="FF0000"/>
          <w:lang w:val="uk-UA"/>
        </w:rPr>
        <w:t xml:space="preserve">          </w:t>
      </w:r>
      <w:r w:rsidRPr="00CA530E">
        <w:rPr>
          <w:lang w:val="uk-UA"/>
        </w:rPr>
        <w:t xml:space="preserve">На семі кладовищах Южненської міської територіальної громади здійснено 317 поховань, з них було здійснено 32 поховання урн з прахом. В порівнянні з 2023 роком загальна кількість поховань у 2024 році зменшилась на 8 поховань. Організація та проведення 96 поховань (30 % від загальної кількості) виконані КП «Ритуальні послуги». </w:t>
      </w:r>
    </w:p>
    <w:p w14:paraId="1EC77B13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У 2023 році підприємством надано ритуальних послуг на суму 1 253 409,69  грн.</w:t>
      </w:r>
      <w:r w:rsidRPr="00CA530E">
        <w:rPr>
          <w:color w:val="FF0000"/>
          <w:lang w:val="uk-UA"/>
        </w:rPr>
        <w:t xml:space="preserve"> </w:t>
      </w:r>
      <w:r w:rsidRPr="00CA530E">
        <w:rPr>
          <w:lang w:val="uk-UA"/>
        </w:rPr>
        <w:t>На кладовищах Южненської міської територіальної громади було здійснено 325 поховань, на 35 поховань більше ніж у 2022 році.</w:t>
      </w:r>
    </w:p>
    <w:p w14:paraId="65C95C45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За підсумками роботи підприємства, валовий прибуток у 2024 р. склав 2,5 тис. грн.</w:t>
      </w:r>
    </w:p>
    <w:p w14:paraId="1EC95F0A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>Штатна кількість працівників підприємства складала 18 одиниць.</w:t>
      </w:r>
    </w:p>
    <w:p w14:paraId="2E4FB583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Загальна фактична кількість працюючих по у 2024 році складала 12 чоловік. </w:t>
      </w:r>
    </w:p>
    <w:p w14:paraId="42F322E1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Загальний фонд оплати праці по підприємству склав 2 505 591,01 грн. </w:t>
      </w:r>
    </w:p>
    <w:p w14:paraId="048DE5BD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Нарахування ЄСВ – 536 800,79 грн. </w:t>
      </w:r>
    </w:p>
    <w:p w14:paraId="3E26849B" w14:textId="77777777" w:rsidR="00B679D9" w:rsidRPr="00CA530E" w:rsidRDefault="00B679D9" w:rsidP="00B679D9">
      <w:pPr>
        <w:ind w:firstLine="567"/>
        <w:jc w:val="both"/>
        <w:rPr>
          <w:lang w:val="uk-UA"/>
        </w:rPr>
      </w:pPr>
      <w:r w:rsidRPr="00CA530E">
        <w:rPr>
          <w:lang w:val="uk-UA"/>
        </w:rPr>
        <w:t xml:space="preserve">Загальна кількість прибиральників кладовищ у 2024 році складала 8 чоловік та 1 сторож </w:t>
      </w:r>
      <w:proofErr w:type="spellStart"/>
      <w:r w:rsidRPr="00CA530E">
        <w:rPr>
          <w:lang w:val="uk-UA"/>
        </w:rPr>
        <w:t>Южненського</w:t>
      </w:r>
      <w:proofErr w:type="spellEnd"/>
      <w:r w:rsidRPr="00CA530E">
        <w:rPr>
          <w:lang w:val="uk-UA"/>
        </w:rPr>
        <w:t xml:space="preserve"> кладовища. Утримання зазначених працівників здійснюється за рахунок коштів місцевого бюджету. Частково, в обсязі 50 %, фінансувалась з місцевого бюджету оплата праці директора підприємства, головного бухгалтера та бухгалтера. Утримувалися за рахунок коштів отриманих підприємством від надання ритуальних послуг 3 працівника підприємства, а саме: в обсязі 50 % директор підприємства, головний бухгалтер та бухгалтер. </w:t>
      </w:r>
    </w:p>
    <w:p w14:paraId="66BA05AC" w14:textId="77777777" w:rsidR="00B679D9" w:rsidRDefault="00B679D9" w:rsidP="00B679D9">
      <w:pPr>
        <w:ind w:firstLine="567"/>
        <w:rPr>
          <w:b/>
          <w:lang w:val="uk-UA"/>
        </w:rPr>
      </w:pPr>
    </w:p>
    <w:p w14:paraId="5B5DDD88" w14:textId="77777777" w:rsidR="00CA530E" w:rsidRPr="00CA530E" w:rsidRDefault="00CA530E" w:rsidP="00B679D9">
      <w:pPr>
        <w:ind w:firstLine="567"/>
        <w:rPr>
          <w:b/>
          <w:lang w:val="uk-UA"/>
        </w:rPr>
      </w:pPr>
    </w:p>
    <w:p w14:paraId="09788FBF" w14:textId="77777777" w:rsidR="00B679D9" w:rsidRPr="00CA530E" w:rsidRDefault="00B679D9" w:rsidP="00B679D9">
      <w:pPr>
        <w:ind w:firstLine="567"/>
        <w:rPr>
          <w:b/>
          <w:lang w:val="uk-UA"/>
        </w:rPr>
      </w:pPr>
      <w:r w:rsidRPr="00CA530E">
        <w:rPr>
          <w:b/>
          <w:lang w:val="uk-UA"/>
        </w:rPr>
        <w:lastRenderedPageBreak/>
        <w:t>Фінансові результати</w:t>
      </w:r>
      <w:r w:rsidRPr="00CA530E">
        <w:rPr>
          <w:b/>
          <w:lang w:val="uk-UA"/>
        </w:rPr>
        <w:br/>
      </w:r>
    </w:p>
    <w:p w14:paraId="712F5A51" w14:textId="77777777" w:rsidR="00B679D9" w:rsidRPr="00CA530E" w:rsidRDefault="00B679D9" w:rsidP="00B679D9">
      <w:pPr>
        <w:spacing w:line="102" w:lineRule="atLeast"/>
        <w:ind w:firstLine="567"/>
        <w:jc w:val="both"/>
        <w:rPr>
          <w:b/>
          <w:lang w:val="uk-UA"/>
        </w:rPr>
      </w:pPr>
      <w:r w:rsidRPr="00CA530E">
        <w:rPr>
          <w:b/>
          <w:bCs/>
          <w:lang w:val="uk-UA"/>
        </w:rPr>
        <w:t xml:space="preserve">Доходи підприємства </w:t>
      </w:r>
      <w:r w:rsidRPr="00CA530E">
        <w:rPr>
          <w:b/>
          <w:lang w:val="uk-UA"/>
        </w:rPr>
        <w:t>за 2024 рік:</w:t>
      </w:r>
    </w:p>
    <w:p w14:paraId="24807C9F" w14:textId="77777777" w:rsidR="00B679D9" w:rsidRPr="00CA530E" w:rsidRDefault="00B679D9" w:rsidP="00B679D9">
      <w:pPr>
        <w:pStyle w:val="a9"/>
        <w:numPr>
          <w:ilvl w:val="0"/>
          <w:numId w:val="2"/>
        </w:numPr>
        <w:spacing w:line="102" w:lineRule="atLeast"/>
        <w:ind w:firstLine="284"/>
        <w:jc w:val="both"/>
        <w:rPr>
          <w:b/>
        </w:rPr>
      </w:pPr>
      <w:r w:rsidRPr="00CA530E">
        <w:rPr>
          <w:lang w:val="uk-UA"/>
        </w:rPr>
        <w:t xml:space="preserve">Фінансування з місцевого бюджету – </w:t>
      </w:r>
      <w:r w:rsidRPr="00CA530E">
        <w:rPr>
          <w:b/>
          <w:lang w:val="uk-UA"/>
        </w:rPr>
        <w:t>2 316 381,34</w:t>
      </w:r>
      <w:r w:rsidRPr="00CA530E">
        <w:rPr>
          <w:lang w:val="uk-UA"/>
        </w:rPr>
        <w:t xml:space="preserve"> </w:t>
      </w:r>
      <w:r w:rsidRPr="00CA530E">
        <w:rPr>
          <w:b/>
          <w:lang w:val="uk-UA"/>
        </w:rPr>
        <w:t>грн.;</w:t>
      </w:r>
    </w:p>
    <w:p w14:paraId="7039A824" w14:textId="77777777" w:rsidR="00B679D9" w:rsidRPr="00CA530E" w:rsidRDefault="00B679D9" w:rsidP="00B679D9">
      <w:pPr>
        <w:pStyle w:val="a9"/>
        <w:numPr>
          <w:ilvl w:val="0"/>
          <w:numId w:val="2"/>
        </w:numPr>
        <w:spacing w:line="102" w:lineRule="atLeast"/>
        <w:ind w:firstLine="284"/>
        <w:jc w:val="both"/>
        <w:rPr>
          <w:lang w:val="uk-UA"/>
        </w:rPr>
      </w:pPr>
      <w:r w:rsidRPr="00CA530E">
        <w:rPr>
          <w:lang w:val="uk-UA"/>
        </w:rPr>
        <w:t>Від надання ритуальних послуг –</w:t>
      </w:r>
      <w:r w:rsidRPr="00CA530E">
        <w:rPr>
          <w:b/>
          <w:bCs/>
          <w:lang w:val="uk-UA"/>
        </w:rPr>
        <w:t xml:space="preserve"> 1 279 067,86 </w:t>
      </w:r>
      <w:r w:rsidRPr="00CA530E">
        <w:rPr>
          <w:b/>
          <w:lang w:val="uk-UA"/>
        </w:rPr>
        <w:t>грн.;</w:t>
      </w:r>
    </w:p>
    <w:p w14:paraId="6EF458BF" w14:textId="77777777" w:rsidR="00B679D9" w:rsidRPr="00CA530E" w:rsidRDefault="00B679D9" w:rsidP="00B679D9">
      <w:pPr>
        <w:pStyle w:val="a9"/>
        <w:numPr>
          <w:ilvl w:val="0"/>
          <w:numId w:val="2"/>
        </w:numPr>
        <w:spacing w:line="102" w:lineRule="atLeast"/>
        <w:ind w:firstLine="284"/>
        <w:jc w:val="both"/>
        <w:rPr>
          <w:lang w:val="uk-UA"/>
        </w:rPr>
      </w:pPr>
      <w:r w:rsidRPr="00CA530E">
        <w:rPr>
          <w:lang w:val="uk-UA"/>
        </w:rPr>
        <w:t xml:space="preserve">Інші доходи амортизація активів – </w:t>
      </w:r>
      <w:r w:rsidRPr="00CA530E">
        <w:rPr>
          <w:b/>
          <w:lang w:val="uk-UA"/>
        </w:rPr>
        <w:t>31 401,82 грн.</w:t>
      </w:r>
    </w:p>
    <w:p w14:paraId="2EFD9857" w14:textId="77777777" w:rsidR="00B679D9" w:rsidRPr="00CA530E" w:rsidRDefault="00B679D9" w:rsidP="00B679D9">
      <w:pPr>
        <w:spacing w:line="102" w:lineRule="atLeast"/>
        <w:ind w:firstLine="284"/>
        <w:jc w:val="both"/>
        <w:rPr>
          <w:b/>
          <w:lang w:val="uk-UA"/>
        </w:rPr>
      </w:pPr>
      <w:r w:rsidRPr="00CA530E">
        <w:rPr>
          <w:b/>
          <w:lang w:val="uk-UA"/>
        </w:rPr>
        <w:t xml:space="preserve">                Всього: 3 626 851,02 грн. або 3 626,9 </w:t>
      </w:r>
      <w:proofErr w:type="spellStart"/>
      <w:r w:rsidRPr="00CA530E">
        <w:rPr>
          <w:b/>
          <w:lang w:val="uk-UA"/>
        </w:rPr>
        <w:t>тис.грн</w:t>
      </w:r>
      <w:proofErr w:type="spellEnd"/>
      <w:r w:rsidRPr="00CA530E">
        <w:rPr>
          <w:b/>
          <w:lang w:val="uk-UA"/>
        </w:rPr>
        <w:t>.</w:t>
      </w:r>
    </w:p>
    <w:p w14:paraId="51CA0C4F" w14:textId="77777777" w:rsidR="00B679D9" w:rsidRPr="00CA530E" w:rsidRDefault="00B679D9" w:rsidP="00B679D9">
      <w:pPr>
        <w:spacing w:line="102" w:lineRule="atLeast"/>
        <w:ind w:firstLine="284"/>
        <w:jc w:val="both"/>
        <w:rPr>
          <w:b/>
          <w:lang w:val="uk-UA"/>
        </w:rPr>
      </w:pPr>
    </w:p>
    <w:p w14:paraId="4F471036" w14:textId="77777777" w:rsidR="00B679D9" w:rsidRPr="00CA530E" w:rsidRDefault="00B679D9" w:rsidP="00B679D9">
      <w:pPr>
        <w:spacing w:line="102" w:lineRule="atLeast"/>
        <w:rPr>
          <w:b/>
          <w:lang w:val="uk-UA"/>
        </w:rPr>
      </w:pPr>
      <w:r w:rsidRPr="00CA530E">
        <w:rPr>
          <w:b/>
          <w:lang w:val="uk-UA"/>
        </w:rPr>
        <w:t>Фінансування підприємства з місцевого бюджету:</w:t>
      </w:r>
    </w:p>
    <w:p w14:paraId="7445B577" w14:textId="77777777" w:rsidR="00B679D9" w:rsidRDefault="00B679D9" w:rsidP="00B679D9">
      <w:pPr>
        <w:spacing w:line="102" w:lineRule="atLeast"/>
        <w:ind w:firstLine="284"/>
        <w:jc w:val="center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                                  </w:t>
      </w:r>
      <w:proofErr w:type="spellStart"/>
      <w:r>
        <w:rPr>
          <w:b/>
          <w:lang w:val="uk-UA"/>
        </w:rPr>
        <w:t>тис.грн</w:t>
      </w:r>
      <w:proofErr w:type="spellEnd"/>
      <w:r>
        <w:rPr>
          <w:b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6437"/>
        <w:gridCol w:w="1984"/>
      </w:tblGrid>
      <w:tr w:rsidR="00B679D9" w14:paraId="37438AF6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8BDE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A461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Надходження коштів по напрямках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0A2E" w14:textId="77777777" w:rsidR="00B679D9" w:rsidRDefault="00B679D9">
            <w:pPr>
              <w:spacing w:line="102" w:lineRule="atLeast"/>
              <w:ind w:left="462" w:hanging="4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</w:tr>
      <w:tr w:rsidR="00B679D9" w14:paraId="153757DE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C9C6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7292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фонд: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0302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2004,8</w:t>
            </w:r>
          </w:p>
        </w:tc>
      </w:tr>
      <w:tr w:rsidR="00B679D9" w14:paraId="5BF2D400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A81C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E016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Заробітна плата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8262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1655,1</w:t>
            </w:r>
          </w:p>
        </w:tc>
      </w:tr>
      <w:tr w:rsidR="00B679D9" w14:paraId="55A24193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DB25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D76E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Нарахування єдиного соціального внеску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919F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349,7</w:t>
            </w:r>
          </w:p>
        </w:tc>
      </w:tr>
      <w:tr w:rsidR="00B679D9" w14:paraId="46BB3F2E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82D0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3A4F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Предмети, обладнання, інвентар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ACE2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119,6</w:t>
            </w:r>
          </w:p>
        </w:tc>
      </w:tr>
      <w:tr w:rsidR="00B679D9" w14:paraId="253A2F01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A2E7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2D92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Вивезення та захоронення сміття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EF9C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192,0</w:t>
            </w:r>
          </w:p>
        </w:tc>
      </w:tr>
      <w:tr w:rsidR="00B679D9" w14:paraId="3379B9FF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29A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8499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B593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2316,4</w:t>
            </w:r>
          </w:p>
        </w:tc>
      </w:tr>
    </w:tbl>
    <w:p w14:paraId="5FE12D33" w14:textId="77777777" w:rsidR="00B679D9" w:rsidRDefault="00B679D9" w:rsidP="00B679D9">
      <w:pPr>
        <w:spacing w:line="102" w:lineRule="atLeast"/>
        <w:ind w:firstLine="567"/>
        <w:rPr>
          <w:b/>
          <w:lang w:val="uk-UA" w:eastAsia="ar-SA"/>
        </w:rPr>
      </w:pPr>
    </w:p>
    <w:p w14:paraId="5C8FD4E4" w14:textId="77777777" w:rsidR="00B679D9" w:rsidRDefault="00B679D9" w:rsidP="00B679D9">
      <w:pPr>
        <w:spacing w:line="102" w:lineRule="atLeast"/>
        <w:ind w:hanging="142"/>
        <w:rPr>
          <w:b/>
          <w:lang w:val="uk-UA"/>
        </w:rPr>
      </w:pPr>
      <w:r>
        <w:rPr>
          <w:b/>
          <w:lang w:val="uk-UA"/>
        </w:rPr>
        <w:t xml:space="preserve">Надходження коштів від надання підприємством ритуальних послуг: </w:t>
      </w:r>
    </w:p>
    <w:p w14:paraId="14E72717" w14:textId="77777777" w:rsidR="00B679D9" w:rsidRDefault="00B679D9" w:rsidP="00B679D9">
      <w:pPr>
        <w:spacing w:line="102" w:lineRule="atLeast"/>
        <w:ind w:left="5664" w:firstLine="708"/>
        <w:rPr>
          <w:b/>
          <w:lang w:val="uk-UA"/>
        </w:rPr>
      </w:pPr>
      <w:r>
        <w:rPr>
          <w:b/>
          <w:lang w:val="uk-UA"/>
        </w:rPr>
        <w:t xml:space="preserve">                       </w:t>
      </w:r>
      <w:proofErr w:type="spellStart"/>
      <w:r>
        <w:rPr>
          <w:b/>
          <w:lang w:val="uk-UA"/>
        </w:rPr>
        <w:t>тис.грн</w:t>
      </w:r>
      <w:proofErr w:type="spellEnd"/>
      <w:r>
        <w:rPr>
          <w:b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9"/>
        <w:gridCol w:w="6427"/>
        <w:gridCol w:w="2046"/>
      </w:tblGrid>
      <w:tr w:rsidR="00B679D9" w14:paraId="0676F59F" w14:textId="77777777" w:rsidTr="00B679D9">
        <w:trPr>
          <w:trHeight w:val="5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654A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02E189C0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3145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Надходження коштів по напрямках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D61E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</w:tr>
      <w:tr w:rsidR="00B679D9" w14:paraId="3F354955" w14:textId="77777777" w:rsidTr="00B679D9">
        <w:trPr>
          <w:trHeight w:val="58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9B7F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1C99" w14:textId="77777777" w:rsidR="00B679D9" w:rsidRDefault="00B679D9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proofErr w:type="spellStart"/>
            <w:r>
              <w:t>еаліз</w:t>
            </w:r>
            <w:r>
              <w:rPr>
                <w:lang w:val="uk-UA"/>
              </w:rPr>
              <w:t>ація</w:t>
            </w:r>
            <w:proofErr w:type="spellEnd"/>
            <w:r>
              <w:t xml:space="preserve"> </w:t>
            </w:r>
            <w:proofErr w:type="spellStart"/>
            <w:r>
              <w:t>предметів</w:t>
            </w:r>
            <w:proofErr w:type="spellEnd"/>
            <w:r>
              <w:t xml:space="preserve"> </w:t>
            </w:r>
            <w:proofErr w:type="spellStart"/>
            <w:r>
              <w:t>ритуальної</w:t>
            </w:r>
            <w:proofErr w:type="spellEnd"/>
            <w:r>
              <w:t xml:space="preserve"> </w:t>
            </w:r>
            <w:proofErr w:type="spellStart"/>
            <w:r>
              <w:t>належності</w:t>
            </w:r>
            <w:proofErr w:type="spellEnd"/>
            <w:r>
              <w:rPr>
                <w:lang w:val="uk-UA"/>
              </w:rPr>
              <w:t>,</w:t>
            </w:r>
          </w:p>
          <w:p w14:paraId="6848DBAB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t xml:space="preserve">в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10E7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585,8</w:t>
            </w:r>
          </w:p>
        </w:tc>
      </w:tr>
      <w:tr w:rsidR="00B679D9" w14:paraId="3F2A5C92" w14:textId="77777777" w:rsidTr="00B679D9">
        <w:trPr>
          <w:trHeight w:val="2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0C6E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CDE6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- труни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C6CC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210,9</w:t>
            </w:r>
          </w:p>
        </w:tc>
      </w:tr>
      <w:tr w:rsidR="00B679D9" w14:paraId="23F5F500" w14:textId="77777777" w:rsidTr="00B679D9">
        <w:trPr>
          <w:trHeight w:val="2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C6C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0DD8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- вінки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CC72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134,4</w:t>
            </w:r>
          </w:p>
        </w:tc>
      </w:tr>
      <w:tr w:rsidR="00B679D9" w14:paraId="6AC0C93F" w14:textId="77777777" w:rsidTr="00B679D9">
        <w:trPr>
          <w:trHeight w:val="29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D4B2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8661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- інші предмети ритуальної належності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2FA6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240,5</w:t>
            </w:r>
          </w:p>
        </w:tc>
      </w:tr>
      <w:tr w:rsidR="00B679D9" w14:paraId="30B9F92F" w14:textId="77777777" w:rsidTr="00B679D9">
        <w:trPr>
          <w:trHeight w:val="2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5CD8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6D9C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Копання могил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DAC8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690,0</w:t>
            </w:r>
          </w:p>
        </w:tc>
      </w:tr>
      <w:tr w:rsidR="00B679D9" w14:paraId="0E820AAB" w14:textId="77777777" w:rsidTr="00B679D9">
        <w:trPr>
          <w:trHeight w:val="2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4156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6219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 xml:space="preserve">Надано інших ритуальних послуг (оформлення договорів-замовлення та </w:t>
            </w:r>
            <w:proofErr w:type="spellStart"/>
            <w:r>
              <w:rPr>
                <w:lang w:val="uk-UA"/>
              </w:rPr>
              <w:t>свідоцтв</w:t>
            </w:r>
            <w:proofErr w:type="spellEnd"/>
            <w:r>
              <w:rPr>
                <w:lang w:val="uk-UA"/>
              </w:rPr>
              <w:t xml:space="preserve"> про поховання)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3B76" w14:textId="77777777" w:rsidR="00B679D9" w:rsidRDefault="00B679D9">
            <w:pPr>
              <w:tabs>
                <w:tab w:val="left" w:pos="2021"/>
              </w:tabs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3,3</w:t>
            </w:r>
          </w:p>
        </w:tc>
      </w:tr>
      <w:tr w:rsidR="00B679D9" w14:paraId="192E34D4" w14:textId="77777777" w:rsidTr="00B679D9">
        <w:trPr>
          <w:trHeight w:val="2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EBB5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5154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Дохід виручка від реалізації товарів та послуг Усього: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BD70" w14:textId="77777777" w:rsidR="00B679D9" w:rsidRDefault="00B679D9">
            <w:pPr>
              <w:tabs>
                <w:tab w:val="left" w:pos="2021"/>
              </w:tabs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1279,1</w:t>
            </w:r>
          </w:p>
        </w:tc>
      </w:tr>
      <w:tr w:rsidR="00B679D9" w14:paraId="48088E5B" w14:textId="77777777" w:rsidTr="00B679D9">
        <w:trPr>
          <w:trHeight w:val="2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69E8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4A84C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Інші доходи амортизація активів та штраф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3C3B" w14:textId="77777777" w:rsidR="00B679D9" w:rsidRDefault="00B679D9">
            <w:pPr>
              <w:tabs>
                <w:tab w:val="left" w:pos="2021"/>
              </w:tabs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31,4</w:t>
            </w:r>
          </w:p>
        </w:tc>
      </w:tr>
      <w:tr w:rsidR="00B679D9" w14:paraId="1CA98EFB" w14:textId="77777777" w:rsidTr="00B679D9">
        <w:trPr>
          <w:trHeight w:val="29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1A9E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E5E8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CC32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1310,5</w:t>
            </w:r>
          </w:p>
        </w:tc>
      </w:tr>
    </w:tbl>
    <w:p w14:paraId="2FDEED7B" w14:textId="77777777" w:rsidR="00B679D9" w:rsidRDefault="00B679D9" w:rsidP="00B679D9">
      <w:pPr>
        <w:spacing w:line="102" w:lineRule="atLeast"/>
        <w:rPr>
          <w:lang w:val="uk-UA" w:eastAsia="ar-SA"/>
        </w:rPr>
      </w:pPr>
    </w:p>
    <w:p w14:paraId="1649474D" w14:textId="77777777" w:rsidR="00B679D9" w:rsidRDefault="00B679D9" w:rsidP="00B679D9">
      <w:pPr>
        <w:spacing w:line="102" w:lineRule="atLeast"/>
        <w:rPr>
          <w:b/>
          <w:lang w:val="uk-UA"/>
        </w:rPr>
      </w:pPr>
      <w:r>
        <w:rPr>
          <w:b/>
          <w:bCs/>
          <w:lang w:val="uk-UA"/>
        </w:rPr>
        <w:t>Витрати підприємства у</w:t>
      </w:r>
      <w:r>
        <w:rPr>
          <w:b/>
          <w:lang w:val="uk-UA"/>
        </w:rPr>
        <w:t xml:space="preserve"> 2024 році</w:t>
      </w:r>
    </w:p>
    <w:p w14:paraId="1441109E" w14:textId="77777777" w:rsidR="00B679D9" w:rsidRDefault="00B679D9" w:rsidP="00B679D9">
      <w:pPr>
        <w:spacing w:line="102" w:lineRule="atLeast"/>
        <w:ind w:firstLine="567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</w:t>
      </w:r>
      <w:proofErr w:type="spellStart"/>
      <w:r>
        <w:rPr>
          <w:b/>
          <w:lang w:val="uk-UA"/>
        </w:rPr>
        <w:t>тис.грн</w:t>
      </w:r>
      <w:proofErr w:type="spellEnd"/>
      <w:r>
        <w:rPr>
          <w:b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6720"/>
        <w:gridCol w:w="1842"/>
      </w:tblGrid>
      <w:tr w:rsidR="00B679D9" w14:paraId="2479B846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475B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40E92C40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63F3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Використання коштів по напрямках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2CCE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</w:tr>
      <w:tr w:rsidR="00B679D9" w14:paraId="41ADAC85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1C4F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C76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Заробітна плата, в тому числі: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F4C9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2505,6</w:t>
            </w:r>
          </w:p>
        </w:tc>
      </w:tr>
      <w:tr w:rsidR="00B679D9" w14:paraId="2BFDB681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3A91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94C1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за рахунок коштів місцевого бюджету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A647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1655,1</w:t>
            </w:r>
          </w:p>
        </w:tc>
      </w:tr>
      <w:tr w:rsidR="00B679D9" w14:paraId="4F887DE6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3BFE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63E7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за рахунок коштів від основної діяльності підприємства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6C96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850,5</w:t>
            </w:r>
          </w:p>
        </w:tc>
      </w:tr>
      <w:tr w:rsidR="00B679D9" w14:paraId="4F756278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BE5D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DF81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Нарахування ЄСВ, в тому числі: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6361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536,8</w:t>
            </w:r>
          </w:p>
        </w:tc>
      </w:tr>
      <w:tr w:rsidR="00B679D9" w14:paraId="493F1E5A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7473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35E55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за рахунок коштів місцевого бюджету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B4B4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349,7</w:t>
            </w:r>
          </w:p>
        </w:tc>
      </w:tr>
      <w:tr w:rsidR="00B679D9" w14:paraId="5071D45C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F0B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257F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за рахунок коштів від основної діяльності підприємства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6470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187,1</w:t>
            </w:r>
          </w:p>
        </w:tc>
      </w:tr>
      <w:tr w:rsidR="00B679D9" w14:paraId="156F43A7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A5B0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D29BA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Предмети матеріали та інші операційні витрати: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A7C7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550,6</w:t>
            </w:r>
          </w:p>
        </w:tc>
      </w:tr>
      <w:tr w:rsidR="00B679D9" w14:paraId="562E6384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26A5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8500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Матеріальні витрати: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0A8B" w14:textId="77777777" w:rsidR="00B679D9" w:rsidRDefault="00B679D9">
            <w:pPr>
              <w:spacing w:line="102" w:lineRule="atLeast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308,7</w:t>
            </w:r>
          </w:p>
        </w:tc>
      </w:tr>
      <w:tr w:rsidR="00B679D9" w14:paraId="050DDD60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A3CE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3.1.1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0269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Предмети ритуальної належності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3130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189,1</w:t>
            </w:r>
          </w:p>
        </w:tc>
      </w:tr>
      <w:tr w:rsidR="00B679D9" w14:paraId="69C2869F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64AB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3.1.2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E830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Паливо для роботи </w:t>
            </w:r>
            <w:proofErr w:type="spellStart"/>
            <w:r>
              <w:rPr>
                <w:bCs/>
                <w:lang w:val="uk-UA"/>
              </w:rPr>
              <w:t>мотокос</w:t>
            </w:r>
            <w:proofErr w:type="spellEnd"/>
            <w:r>
              <w:rPr>
                <w:bCs/>
                <w:lang w:val="uk-UA"/>
              </w:rPr>
              <w:t>, вугілля для опалення приміщень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3ADA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119,6</w:t>
            </w:r>
          </w:p>
        </w:tc>
      </w:tr>
      <w:tr w:rsidR="00B679D9" w14:paraId="54FDFE3C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8243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31E3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операційні витрати, в тому числі: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9A60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241,9</w:t>
            </w:r>
          </w:p>
        </w:tc>
      </w:tr>
      <w:tr w:rsidR="00B679D9" w14:paraId="20F4BFCC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27D4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3.2.1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CD4C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вивезення та захоронення сміття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E248" w14:textId="77777777" w:rsidR="00B679D9" w:rsidRDefault="00B679D9">
            <w:pPr>
              <w:spacing w:line="102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</w:tr>
      <w:tr w:rsidR="00B679D9" w14:paraId="470935BD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AE34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EA76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bCs/>
                <w:lang w:val="uk-UA"/>
              </w:rPr>
              <w:t>розрахунки за послуги обслуговуючого банку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AE73" w14:textId="77777777" w:rsidR="00B679D9" w:rsidRDefault="00B679D9">
            <w:pPr>
              <w:spacing w:line="102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4,4</w:t>
            </w:r>
          </w:p>
        </w:tc>
      </w:tr>
      <w:tr w:rsidR="00B679D9" w14:paraId="5FA1F4F1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63D5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3.2.3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C9DB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bCs/>
                <w:lang w:val="uk-UA"/>
              </w:rPr>
              <w:t>витрати на оплату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AA7A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</w:tr>
      <w:tr w:rsidR="00B679D9" w14:paraId="17F4D61B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ADAC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3.2.4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7D71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bCs/>
                <w:lang w:val="uk-UA"/>
              </w:rPr>
              <w:t>витрати на оплату послуг телефонного зв’язку та інтернету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4FB5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</w:tr>
      <w:tr w:rsidR="00B679D9" w14:paraId="1AE4C16C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8D52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3.2.5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4F84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послуги автостоянки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54CA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</w:tr>
      <w:tr w:rsidR="00B679D9" w14:paraId="5D7C88F0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FF42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3.2.6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7B91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bCs/>
                <w:lang w:val="uk-UA"/>
              </w:rPr>
              <w:t>витрати на оплату послуг екскаватора, послуг централізованого водопостачання та водовідведення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356D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</w:tr>
      <w:tr w:rsidR="00B679D9" w14:paraId="419C43CC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E4013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3.2.7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C710" w14:textId="77777777" w:rsidR="00B679D9" w:rsidRPr="00CA530E" w:rsidRDefault="00B679D9">
            <w:pPr>
              <w:spacing w:line="102" w:lineRule="atLeast"/>
              <w:rPr>
                <w:lang w:val="uk-UA"/>
              </w:rPr>
            </w:pPr>
            <w:r w:rsidRPr="00CA530E">
              <w:rPr>
                <w:lang w:val="uk-UA"/>
              </w:rPr>
              <w:t xml:space="preserve">витрати на технічне обслуговування РРО, канцтовари, картриджі, електроні журнали, інформаційно консультативні послуги з </w:t>
            </w:r>
            <w:r w:rsidRPr="00CA530E">
              <w:rPr>
                <w:lang w:val="en-US"/>
              </w:rPr>
              <w:t>BAS</w:t>
            </w:r>
            <w:r w:rsidRPr="00CA530E">
              <w:rPr>
                <w:lang w:val="uk-UA"/>
              </w:rPr>
              <w:t xml:space="preserve"> та ЗУП, супроводження програмного забезпечення Соната, податок на прибуток та ін.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6019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26,4</w:t>
            </w:r>
          </w:p>
        </w:tc>
      </w:tr>
      <w:tr w:rsidR="00B679D9" w14:paraId="7DC582C0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C31A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75B1" w14:textId="77777777" w:rsidR="00B679D9" w:rsidRDefault="00B679D9">
            <w:pPr>
              <w:spacing w:line="102" w:lineRule="atLeast"/>
              <w:rPr>
                <w:lang w:val="uk-UA"/>
              </w:rPr>
            </w:pPr>
            <w:r>
              <w:rPr>
                <w:lang w:val="uk-UA"/>
              </w:rPr>
              <w:t>Амортизація та штраф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D872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31,4</w:t>
            </w:r>
          </w:p>
        </w:tc>
      </w:tr>
      <w:tr w:rsidR="00B679D9" w14:paraId="511C8C7B" w14:textId="77777777" w:rsidTr="00B679D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EAFA" w14:textId="77777777" w:rsidR="00B679D9" w:rsidRDefault="00B679D9">
            <w:pPr>
              <w:spacing w:line="102" w:lineRule="atLeast"/>
              <w:jc w:val="center"/>
              <w:rPr>
                <w:lang w:val="uk-UA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2999" w14:textId="77777777" w:rsidR="00B679D9" w:rsidRDefault="00B679D9">
            <w:pPr>
              <w:spacing w:line="102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CB5F0" w14:textId="77777777" w:rsidR="00B679D9" w:rsidRDefault="00B679D9">
            <w:pPr>
              <w:spacing w:line="102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3624,4</w:t>
            </w:r>
          </w:p>
        </w:tc>
      </w:tr>
    </w:tbl>
    <w:p w14:paraId="4F4631C9" w14:textId="77777777" w:rsidR="00B679D9" w:rsidRDefault="00B679D9" w:rsidP="00B679D9">
      <w:pPr>
        <w:spacing w:line="102" w:lineRule="atLeast"/>
        <w:ind w:firstLine="567"/>
        <w:rPr>
          <w:b/>
          <w:lang w:val="uk-UA" w:eastAsia="ar-SA"/>
        </w:rPr>
      </w:pPr>
    </w:p>
    <w:p w14:paraId="52F0C376" w14:textId="77777777" w:rsidR="00B679D9" w:rsidRDefault="00B679D9" w:rsidP="00B679D9">
      <w:pPr>
        <w:rPr>
          <w:b/>
          <w:lang w:val="uk-UA"/>
        </w:rPr>
      </w:pPr>
      <w:r>
        <w:rPr>
          <w:b/>
          <w:lang w:val="uk-UA"/>
        </w:rPr>
        <w:t>Витрати на оплату праці у порівнянні з 2023 роком</w:t>
      </w:r>
    </w:p>
    <w:p w14:paraId="79875EBB" w14:textId="77777777" w:rsidR="00B679D9" w:rsidRDefault="00B679D9" w:rsidP="00B679D9">
      <w:pPr>
        <w:rPr>
          <w:lang w:val="uk-UA"/>
        </w:rPr>
      </w:pPr>
    </w:p>
    <w:tbl>
      <w:tblPr>
        <w:tblW w:w="9538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68"/>
        <w:gridCol w:w="5384"/>
        <w:gridCol w:w="1276"/>
        <w:gridCol w:w="1276"/>
        <w:gridCol w:w="1134"/>
      </w:tblGrid>
      <w:tr w:rsidR="00B679D9" w14:paraId="0438C20B" w14:textId="77777777" w:rsidTr="00B679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A161B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0A3EF27D" w14:textId="77777777" w:rsidR="00B679D9" w:rsidRDefault="00B679D9">
            <w:pPr>
              <w:snapToGrid w:val="0"/>
              <w:ind w:right="-7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4F5F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6BE90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Один.</w:t>
            </w:r>
          </w:p>
          <w:p w14:paraId="221965FE" w14:textId="77777777" w:rsidR="00B679D9" w:rsidRDefault="00B679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A8648" w14:textId="77777777" w:rsidR="00B679D9" w:rsidRDefault="00B679D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 xml:space="preserve">24 </w:t>
            </w:r>
            <w:r>
              <w:rPr>
                <w:b/>
              </w:rPr>
              <w:t>р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5D28" w14:textId="77777777" w:rsidR="00B679D9" w:rsidRDefault="00B679D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 xml:space="preserve">23 </w:t>
            </w:r>
            <w:proofErr w:type="spellStart"/>
            <w:r>
              <w:rPr>
                <w:b/>
              </w:rPr>
              <w:t>рік</w:t>
            </w:r>
            <w:proofErr w:type="spellEnd"/>
          </w:p>
        </w:tc>
      </w:tr>
      <w:tr w:rsidR="00B679D9" w14:paraId="422A3DDE" w14:textId="77777777" w:rsidTr="00B679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8D2CD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BBBCC" w14:textId="77777777" w:rsidR="00B679D9" w:rsidRDefault="00B679D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Загальний фонд оплати праці працівників, 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032DD" w14:textId="77777777" w:rsidR="00B679D9" w:rsidRDefault="00B679D9">
            <w:pPr>
              <w:snapToGrid w:val="0"/>
              <w:ind w:left="-86" w:right="-4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C1323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129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2189,5</w:t>
            </w:r>
          </w:p>
        </w:tc>
      </w:tr>
      <w:tr w:rsidR="00B679D9" w14:paraId="7E733FA6" w14:textId="77777777" w:rsidTr="00B679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43DBF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1A8E4" w14:textId="77777777" w:rsidR="00B679D9" w:rsidRDefault="00B679D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 виробничий персонал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9313B" w14:textId="77777777" w:rsidR="00B679D9" w:rsidRDefault="00B679D9">
            <w:pPr>
              <w:snapToGrid w:val="0"/>
              <w:ind w:left="-86" w:right="-4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28EC1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78BB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1428,1</w:t>
            </w:r>
          </w:p>
        </w:tc>
      </w:tr>
      <w:tr w:rsidR="00B679D9" w14:paraId="43333E43" w14:textId="77777777" w:rsidTr="00B679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DB978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0F54D" w14:textId="77777777" w:rsidR="00B679D9" w:rsidRDefault="00B679D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- АУП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F7A77" w14:textId="77777777" w:rsidR="00B679D9" w:rsidRDefault="00B679D9">
            <w:pPr>
              <w:snapToGrid w:val="0"/>
              <w:ind w:left="-86" w:right="-4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A0BDC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CE97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761,4</w:t>
            </w:r>
          </w:p>
        </w:tc>
      </w:tr>
      <w:tr w:rsidR="00B679D9" w14:paraId="6BF2C380" w14:textId="77777777" w:rsidTr="00B679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86E27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69188" w14:textId="77777777" w:rsidR="00B679D9" w:rsidRDefault="00B679D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Нарахування ЄСВ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9CD32" w14:textId="77777777" w:rsidR="00B679D9" w:rsidRDefault="00B679D9">
            <w:pPr>
              <w:snapToGrid w:val="0"/>
              <w:ind w:left="-86" w:right="-4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1D93E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16E3" w14:textId="77777777" w:rsidR="00B679D9" w:rsidRDefault="00B679D9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469,7</w:t>
            </w:r>
          </w:p>
        </w:tc>
      </w:tr>
      <w:tr w:rsidR="00B679D9" w14:paraId="08DC501C" w14:textId="77777777" w:rsidTr="00B679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F8D0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03262" w14:textId="77777777" w:rsidR="00B679D9" w:rsidRDefault="00B679D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Середньооблікова чисельність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9A5E1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D7F21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FF64" w14:textId="77777777" w:rsidR="00B679D9" w:rsidRDefault="00B679D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14:paraId="06F9FF2B" w14:textId="77777777" w:rsidR="00B679D9" w:rsidRDefault="00B679D9" w:rsidP="00B679D9">
      <w:pPr>
        <w:rPr>
          <w:b/>
          <w:lang w:val="uk-UA" w:eastAsia="ar-SA"/>
        </w:rPr>
      </w:pPr>
    </w:p>
    <w:p w14:paraId="3FBEC28D" w14:textId="3AB74274" w:rsidR="00B679D9" w:rsidRPr="00CA530E" w:rsidRDefault="00B679D9" w:rsidP="00B679D9">
      <w:pPr>
        <w:rPr>
          <w:lang w:val="uk-UA"/>
        </w:rPr>
      </w:pPr>
      <w:r w:rsidRPr="00CA530E">
        <w:rPr>
          <w:lang w:val="uk-UA"/>
        </w:rPr>
        <w:t>Дебіторські та кредиторські заборгованості станом на 01.01.2025 року відсутн</w:t>
      </w:r>
      <w:r w:rsidR="00CA530E">
        <w:rPr>
          <w:lang w:val="uk-UA"/>
        </w:rPr>
        <w:t>і</w:t>
      </w:r>
      <w:r w:rsidRPr="00CA530E">
        <w:rPr>
          <w:lang w:val="uk-UA"/>
        </w:rPr>
        <w:t>.</w:t>
      </w:r>
    </w:p>
    <w:p w14:paraId="143A8254" w14:textId="77777777" w:rsidR="00B679D9" w:rsidRPr="00CA530E" w:rsidRDefault="00B679D9" w:rsidP="00B679D9">
      <w:pPr>
        <w:rPr>
          <w:lang w:val="uk-UA"/>
        </w:rPr>
      </w:pPr>
    </w:p>
    <w:p w14:paraId="23A68199" w14:textId="77777777" w:rsidR="00B679D9" w:rsidRPr="00CA530E" w:rsidRDefault="00B679D9" w:rsidP="00B679D9">
      <w:pPr>
        <w:rPr>
          <w:lang w:val="uk-UA"/>
        </w:rPr>
      </w:pPr>
      <w:r w:rsidRPr="00CA530E">
        <w:rPr>
          <w:lang w:val="uk-UA"/>
        </w:rPr>
        <w:t>За підсумками роботи підприємства:</w:t>
      </w:r>
    </w:p>
    <w:p w14:paraId="45C67D15" w14:textId="77777777" w:rsidR="00B679D9" w:rsidRPr="00CA530E" w:rsidRDefault="00B679D9" w:rsidP="00B679D9">
      <w:pPr>
        <w:ind w:firstLine="567"/>
        <w:rPr>
          <w:lang w:val="uk-UA"/>
        </w:rPr>
      </w:pPr>
      <w:r w:rsidRPr="00CA530E">
        <w:rPr>
          <w:lang w:val="uk-UA"/>
        </w:rPr>
        <w:t xml:space="preserve">Доходи  - 3 626,9 </w:t>
      </w:r>
      <w:proofErr w:type="spellStart"/>
      <w:r w:rsidRPr="00CA530E">
        <w:rPr>
          <w:lang w:val="uk-UA"/>
        </w:rPr>
        <w:t>тис.грн</w:t>
      </w:r>
      <w:proofErr w:type="spellEnd"/>
      <w:r w:rsidRPr="00CA530E">
        <w:rPr>
          <w:lang w:val="uk-UA"/>
        </w:rPr>
        <w:t>.</w:t>
      </w:r>
    </w:p>
    <w:p w14:paraId="6AB978CD" w14:textId="77777777" w:rsidR="00B679D9" w:rsidRPr="00CA530E" w:rsidRDefault="00B679D9" w:rsidP="00B679D9">
      <w:pPr>
        <w:ind w:firstLine="567"/>
        <w:rPr>
          <w:lang w:val="uk-UA"/>
        </w:rPr>
      </w:pPr>
      <w:r w:rsidRPr="00CA530E">
        <w:rPr>
          <w:lang w:val="uk-UA"/>
        </w:rPr>
        <w:t xml:space="preserve">Видатки – 3 624,4 </w:t>
      </w:r>
      <w:proofErr w:type="spellStart"/>
      <w:r w:rsidRPr="00CA530E">
        <w:rPr>
          <w:lang w:val="uk-UA"/>
        </w:rPr>
        <w:t>тис.грн</w:t>
      </w:r>
      <w:proofErr w:type="spellEnd"/>
      <w:r w:rsidRPr="00CA530E">
        <w:rPr>
          <w:lang w:val="uk-UA"/>
        </w:rPr>
        <w:t>.</w:t>
      </w:r>
    </w:p>
    <w:p w14:paraId="685C3912" w14:textId="77777777" w:rsidR="00B679D9" w:rsidRPr="00CA530E" w:rsidRDefault="00B679D9" w:rsidP="00B679D9">
      <w:pPr>
        <w:rPr>
          <w:lang w:val="uk-UA"/>
        </w:rPr>
      </w:pPr>
      <w:r w:rsidRPr="00CA530E">
        <w:rPr>
          <w:lang w:val="uk-UA"/>
        </w:rPr>
        <w:t xml:space="preserve">Валовий прибуток у 2024 році склав 2,5 </w:t>
      </w:r>
      <w:proofErr w:type="spellStart"/>
      <w:r w:rsidRPr="00CA530E">
        <w:rPr>
          <w:lang w:val="uk-UA"/>
        </w:rPr>
        <w:t>тис.грн</w:t>
      </w:r>
      <w:proofErr w:type="spellEnd"/>
      <w:r w:rsidRPr="00CA530E">
        <w:rPr>
          <w:lang w:val="uk-UA"/>
        </w:rPr>
        <w:t>.</w:t>
      </w:r>
    </w:p>
    <w:p w14:paraId="35065742" w14:textId="77777777" w:rsidR="00B679D9" w:rsidRPr="00CA530E" w:rsidRDefault="00B679D9" w:rsidP="00B679D9">
      <w:pPr>
        <w:rPr>
          <w:lang w:val="uk-UA"/>
        </w:rPr>
      </w:pPr>
      <w:r w:rsidRPr="00CA530E">
        <w:rPr>
          <w:lang w:val="uk-UA"/>
        </w:rPr>
        <w:t xml:space="preserve">Чистий прибуток у 2024 році склав 2,05 </w:t>
      </w:r>
      <w:proofErr w:type="spellStart"/>
      <w:r w:rsidRPr="00CA530E">
        <w:rPr>
          <w:lang w:val="uk-UA"/>
        </w:rPr>
        <w:t>тис.грн</w:t>
      </w:r>
      <w:proofErr w:type="spellEnd"/>
      <w:r w:rsidRPr="00CA530E">
        <w:rPr>
          <w:lang w:val="uk-UA"/>
        </w:rPr>
        <w:t>.</w:t>
      </w:r>
    </w:p>
    <w:p w14:paraId="4F4E5225" w14:textId="77777777" w:rsidR="00B679D9" w:rsidRDefault="00B679D9" w:rsidP="00B679D9">
      <w:pPr>
        <w:rPr>
          <w:lang w:val="uk-UA"/>
        </w:rPr>
      </w:pPr>
    </w:p>
    <w:p w14:paraId="60DB09B0" w14:textId="77777777" w:rsidR="006C7DE2" w:rsidRDefault="006C7DE2">
      <w:pPr>
        <w:rPr>
          <w:lang w:val="uk-UA"/>
        </w:rPr>
      </w:pPr>
    </w:p>
    <w:p w14:paraId="3281F7F4" w14:textId="77777777" w:rsidR="00B679D9" w:rsidRDefault="00B679D9">
      <w:pPr>
        <w:rPr>
          <w:lang w:val="uk-UA"/>
        </w:rPr>
      </w:pPr>
    </w:p>
    <w:p w14:paraId="39DB2AC4" w14:textId="77777777" w:rsidR="00B679D9" w:rsidRPr="00B679D9" w:rsidRDefault="00B679D9" w:rsidP="00B679D9">
      <w:pPr>
        <w:rPr>
          <w:lang w:val="uk-UA"/>
        </w:rPr>
      </w:pPr>
      <w:r w:rsidRPr="00B679D9">
        <w:rPr>
          <w:lang w:val="uk-UA"/>
        </w:rPr>
        <w:t>Керуючий справами</w:t>
      </w:r>
    </w:p>
    <w:p w14:paraId="28047CD8" w14:textId="77777777" w:rsidR="00B679D9" w:rsidRPr="00B679D9" w:rsidRDefault="00B679D9" w:rsidP="00B679D9">
      <w:pPr>
        <w:rPr>
          <w:lang w:val="uk-UA"/>
        </w:rPr>
      </w:pPr>
      <w:r w:rsidRPr="00B679D9">
        <w:rPr>
          <w:lang w:val="uk-UA"/>
        </w:rPr>
        <w:t>виконавчого комітету</w:t>
      </w:r>
      <w:r w:rsidRPr="00B679D9">
        <w:rPr>
          <w:lang w:val="uk-UA"/>
        </w:rPr>
        <w:tab/>
      </w:r>
      <w:r w:rsidRPr="00B679D9">
        <w:rPr>
          <w:lang w:val="uk-UA"/>
        </w:rPr>
        <w:tab/>
      </w:r>
      <w:r w:rsidRPr="00B679D9">
        <w:rPr>
          <w:lang w:val="uk-UA"/>
        </w:rPr>
        <w:tab/>
      </w:r>
      <w:r w:rsidRPr="00B679D9">
        <w:rPr>
          <w:lang w:val="uk-UA"/>
        </w:rPr>
        <w:tab/>
      </w:r>
      <w:r w:rsidRPr="00B679D9">
        <w:rPr>
          <w:lang w:val="uk-UA"/>
        </w:rPr>
        <w:tab/>
      </w:r>
      <w:r w:rsidRPr="00B679D9">
        <w:rPr>
          <w:lang w:val="uk-UA"/>
        </w:rPr>
        <w:tab/>
        <w:t>Владислав ТЕРЕЩЕНКО</w:t>
      </w:r>
    </w:p>
    <w:p w14:paraId="3282FBE8" w14:textId="77777777" w:rsidR="00B679D9" w:rsidRPr="00B679D9" w:rsidRDefault="00B679D9">
      <w:pPr>
        <w:rPr>
          <w:lang w:val="uk-UA"/>
        </w:rPr>
      </w:pPr>
    </w:p>
    <w:sectPr w:rsidR="00B679D9" w:rsidRPr="00B679D9" w:rsidSect="001B112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5D9E32F4"/>
    <w:multiLevelType w:val="hybridMultilevel"/>
    <w:tmpl w:val="0876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8445">
    <w:abstractNumId w:val="0"/>
  </w:num>
  <w:num w:numId="2" w16cid:durableId="52934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A9"/>
    <w:rsid w:val="000B2D07"/>
    <w:rsid w:val="000E47A9"/>
    <w:rsid w:val="001B1123"/>
    <w:rsid w:val="002C7FB0"/>
    <w:rsid w:val="00307D05"/>
    <w:rsid w:val="006C30CF"/>
    <w:rsid w:val="006C7DE2"/>
    <w:rsid w:val="00921AB0"/>
    <w:rsid w:val="00AB6237"/>
    <w:rsid w:val="00B679D9"/>
    <w:rsid w:val="00BF299D"/>
    <w:rsid w:val="00C0082A"/>
    <w:rsid w:val="00CA530E"/>
    <w:rsid w:val="00D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649"/>
  <w15:chartTrackingRefBased/>
  <w15:docId w15:val="{9B184385-DEA0-41B9-90DD-DCB72F3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2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4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4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47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47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7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47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47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47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47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E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E4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E47A9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0E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E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7A9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CA530E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A53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3815</Words>
  <Characters>2175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6</cp:revision>
  <cp:lastPrinted>2025-04-29T09:41:00Z</cp:lastPrinted>
  <dcterms:created xsi:type="dcterms:W3CDTF">2025-04-28T14:22:00Z</dcterms:created>
  <dcterms:modified xsi:type="dcterms:W3CDTF">2025-04-30T13:07:00Z</dcterms:modified>
</cp:coreProperties>
</file>