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FC6B" w14:textId="77777777" w:rsidR="004A2E90" w:rsidRPr="00B64F99" w:rsidRDefault="004A2E90">
      <w:pPr>
        <w:rPr>
          <w:lang w:val="uk-UA"/>
        </w:rPr>
      </w:pPr>
    </w:p>
    <w:p w14:paraId="4C853E6A" w14:textId="77777777" w:rsidR="004A2E90" w:rsidRPr="00B64F99" w:rsidRDefault="004A2E90">
      <w:pPr>
        <w:rPr>
          <w:lang w:val="uk-UA"/>
        </w:rPr>
      </w:pPr>
    </w:p>
    <w:p w14:paraId="29CC7F21" w14:textId="77777777" w:rsidR="004A2E90" w:rsidRPr="00B64F99" w:rsidRDefault="004A2E90" w:rsidP="007758C7">
      <w:pPr>
        <w:ind w:left="5760"/>
        <w:rPr>
          <w:lang w:val="uk-UA"/>
        </w:rPr>
      </w:pPr>
      <w:r w:rsidRPr="00B64F99">
        <w:rPr>
          <w:lang w:val="uk-UA"/>
        </w:rPr>
        <w:t>Додаток</w:t>
      </w:r>
    </w:p>
    <w:p w14:paraId="110005A8" w14:textId="77777777" w:rsidR="00982658" w:rsidRPr="00B64F99" w:rsidRDefault="004A2E90" w:rsidP="007758C7">
      <w:pPr>
        <w:ind w:left="5760"/>
        <w:rPr>
          <w:lang w:val="uk-UA"/>
        </w:rPr>
      </w:pPr>
      <w:r w:rsidRPr="00B64F99">
        <w:rPr>
          <w:lang w:val="uk-UA"/>
        </w:rPr>
        <w:t xml:space="preserve">до </w:t>
      </w:r>
      <w:proofErr w:type="spellStart"/>
      <w:r w:rsidR="00982658" w:rsidRPr="00B64F99">
        <w:rPr>
          <w:lang w:val="uk-UA"/>
        </w:rPr>
        <w:t>проєкту</w:t>
      </w:r>
      <w:proofErr w:type="spellEnd"/>
      <w:r w:rsidR="00982658" w:rsidRPr="00B64F99">
        <w:rPr>
          <w:lang w:val="uk-UA"/>
        </w:rPr>
        <w:t xml:space="preserve"> </w:t>
      </w:r>
      <w:r w:rsidRPr="00B64F99">
        <w:rPr>
          <w:lang w:val="uk-UA"/>
        </w:rPr>
        <w:t xml:space="preserve">рішення виконавчого комітету </w:t>
      </w:r>
      <w:proofErr w:type="spellStart"/>
      <w:r w:rsidRPr="00B64F99">
        <w:rPr>
          <w:lang w:val="uk-UA"/>
        </w:rPr>
        <w:t>Південнівської</w:t>
      </w:r>
      <w:proofErr w:type="spellEnd"/>
      <w:r w:rsidRPr="00B64F99">
        <w:rPr>
          <w:lang w:val="uk-UA"/>
        </w:rPr>
        <w:t xml:space="preserve"> </w:t>
      </w:r>
    </w:p>
    <w:p w14:paraId="1E5AAC3F" w14:textId="4CBD30A5" w:rsidR="004A2E90" w:rsidRPr="00B64F99" w:rsidRDefault="004A2E90" w:rsidP="007758C7">
      <w:pPr>
        <w:ind w:left="5760"/>
        <w:rPr>
          <w:lang w:val="uk-UA"/>
        </w:rPr>
      </w:pPr>
      <w:r w:rsidRPr="00B64F99">
        <w:rPr>
          <w:lang w:val="uk-UA"/>
        </w:rPr>
        <w:t>міської ради</w:t>
      </w:r>
    </w:p>
    <w:p w14:paraId="700988A7" w14:textId="77777777" w:rsidR="004A2E90" w:rsidRPr="00B64F99" w:rsidRDefault="004A2E90">
      <w:pPr>
        <w:rPr>
          <w:lang w:val="uk-UA"/>
        </w:rPr>
      </w:pPr>
    </w:p>
    <w:p w14:paraId="16466A35" w14:textId="77777777" w:rsidR="004A2E90" w:rsidRPr="00B64F99" w:rsidRDefault="004A2E90">
      <w:pPr>
        <w:rPr>
          <w:lang w:val="uk-UA"/>
        </w:rPr>
      </w:pPr>
    </w:p>
    <w:p w14:paraId="12D076FF" w14:textId="77777777" w:rsidR="004A2E90" w:rsidRPr="00B64F99" w:rsidRDefault="004A2E90">
      <w:pPr>
        <w:rPr>
          <w:lang w:val="uk-UA"/>
        </w:rPr>
      </w:pPr>
    </w:p>
    <w:p w14:paraId="41397C2A" w14:textId="77777777" w:rsidR="004A2E90" w:rsidRPr="00B64F99" w:rsidRDefault="004A2E90">
      <w:pPr>
        <w:rPr>
          <w:lang w:val="uk-UA"/>
        </w:rPr>
      </w:pPr>
    </w:p>
    <w:p w14:paraId="74AFAC8D" w14:textId="77777777" w:rsidR="004A2E90" w:rsidRPr="00B64F99" w:rsidRDefault="004A2E90">
      <w:pPr>
        <w:rPr>
          <w:lang w:val="uk-UA"/>
        </w:rPr>
      </w:pPr>
    </w:p>
    <w:p w14:paraId="030E1A41" w14:textId="77777777" w:rsidR="007758C7" w:rsidRPr="00B64F99" w:rsidRDefault="007758C7">
      <w:pPr>
        <w:rPr>
          <w:lang w:val="uk-UA"/>
        </w:rPr>
      </w:pPr>
    </w:p>
    <w:p w14:paraId="7BA0C245" w14:textId="77777777" w:rsidR="007758C7" w:rsidRPr="00B64F99" w:rsidRDefault="007758C7">
      <w:pPr>
        <w:rPr>
          <w:lang w:val="uk-UA"/>
        </w:rPr>
      </w:pPr>
    </w:p>
    <w:p w14:paraId="65A68FFD" w14:textId="77777777" w:rsidR="007758C7" w:rsidRPr="00B64F99" w:rsidRDefault="007758C7">
      <w:pPr>
        <w:rPr>
          <w:lang w:val="uk-UA"/>
        </w:rPr>
      </w:pPr>
    </w:p>
    <w:p w14:paraId="0277A0CA" w14:textId="77777777" w:rsidR="007758C7" w:rsidRPr="00B64F99" w:rsidRDefault="007758C7">
      <w:pPr>
        <w:rPr>
          <w:lang w:val="uk-UA"/>
        </w:rPr>
      </w:pPr>
    </w:p>
    <w:p w14:paraId="7D304FE0" w14:textId="77777777" w:rsidR="007758C7" w:rsidRPr="00B64F99" w:rsidRDefault="007758C7">
      <w:pPr>
        <w:rPr>
          <w:lang w:val="uk-UA"/>
        </w:rPr>
      </w:pPr>
    </w:p>
    <w:p w14:paraId="4A16FC0C" w14:textId="77777777" w:rsidR="007758C7" w:rsidRPr="00B64F99" w:rsidRDefault="007758C7">
      <w:pPr>
        <w:rPr>
          <w:lang w:val="uk-UA"/>
        </w:rPr>
      </w:pPr>
    </w:p>
    <w:p w14:paraId="45A0EF00" w14:textId="77777777" w:rsidR="007758C7" w:rsidRPr="00B64F99" w:rsidRDefault="007758C7">
      <w:pPr>
        <w:rPr>
          <w:lang w:val="uk-UA"/>
        </w:rPr>
      </w:pPr>
    </w:p>
    <w:p w14:paraId="22279970" w14:textId="77777777" w:rsidR="007758C7" w:rsidRPr="00B64F99" w:rsidRDefault="007758C7">
      <w:pPr>
        <w:rPr>
          <w:lang w:val="uk-UA"/>
        </w:rPr>
      </w:pPr>
    </w:p>
    <w:p w14:paraId="0B0EF4FB" w14:textId="77777777" w:rsidR="007758C7" w:rsidRPr="00B64F99" w:rsidRDefault="007758C7">
      <w:pPr>
        <w:rPr>
          <w:lang w:val="uk-UA"/>
        </w:rPr>
      </w:pPr>
    </w:p>
    <w:p w14:paraId="5B7934D5" w14:textId="77777777" w:rsidR="004A2E90" w:rsidRPr="00B64F99" w:rsidRDefault="004A2E90" w:rsidP="004A2E90">
      <w:pPr>
        <w:rPr>
          <w:lang w:val="uk-UA"/>
        </w:rPr>
      </w:pPr>
    </w:p>
    <w:p w14:paraId="53ECBA87" w14:textId="77777777" w:rsidR="004A2E90" w:rsidRPr="00B64F99" w:rsidRDefault="004A2E90" w:rsidP="004A2E90">
      <w:pPr>
        <w:pStyle w:val="a9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 w:rsidRPr="00B64F99">
        <w:rPr>
          <w:b/>
          <w:sz w:val="32"/>
          <w:szCs w:val="32"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B64F99">
        <w:rPr>
          <w:b/>
          <w:sz w:val="32"/>
          <w:szCs w:val="32"/>
          <w:lang w:val="uk-UA"/>
        </w:rPr>
        <w:t>Южненської</w:t>
      </w:r>
      <w:proofErr w:type="spellEnd"/>
      <w:r w:rsidRPr="00B64F99">
        <w:rPr>
          <w:b/>
          <w:sz w:val="32"/>
          <w:szCs w:val="32"/>
          <w:lang w:val="uk-UA"/>
        </w:rPr>
        <w:t xml:space="preserve"> міської територіальної громади » та нагороджених Почесною відзнакою  «За заслуги перед </w:t>
      </w:r>
      <w:proofErr w:type="spellStart"/>
      <w:r w:rsidRPr="00B64F99">
        <w:rPr>
          <w:b/>
          <w:sz w:val="32"/>
          <w:szCs w:val="32"/>
          <w:lang w:val="uk-UA"/>
        </w:rPr>
        <w:t>Южненською</w:t>
      </w:r>
      <w:proofErr w:type="spellEnd"/>
      <w:r w:rsidRPr="00B64F99">
        <w:rPr>
          <w:b/>
          <w:sz w:val="32"/>
          <w:szCs w:val="32"/>
          <w:lang w:val="uk-UA"/>
        </w:rPr>
        <w:t xml:space="preserve"> міською територіальною громадою» </w:t>
      </w:r>
    </w:p>
    <w:p w14:paraId="3BBC9D24" w14:textId="4591E534" w:rsidR="004A2E90" w:rsidRPr="00B64F99" w:rsidRDefault="004A2E90" w:rsidP="004A2E90">
      <w:pPr>
        <w:pStyle w:val="a9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 w:rsidRPr="00B64F99">
        <w:rPr>
          <w:b/>
          <w:sz w:val="32"/>
          <w:szCs w:val="32"/>
          <w:lang w:val="uk-UA"/>
        </w:rPr>
        <w:t>на 202</w:t>
      </w:r>
      <w:r w:rsidR="00982658" w:rsidRPr="00B64F99">
        <w:rPr>
          <w:b/>
          <w:sz w:val="32"/>
          <w:szCs w:val="32"/>
          <w:lang w:val="uk-UA"/>
        </w:rPr>
        <w:t>6</w:t>
      </w:r>
      <w:r w:rsidRPr="00B64F99">
        <w:rPr>
          <w:b/>
          <w:sz w:val="32"/>
          <w:szCs w:val="32"/>
          <w:lang w:val="uk-UA"/>
        </w:rPr>
        <w:t>-202</w:t>
      </w:r>
      <w:r w:rsidR="00982658" w:rsidRPr="00B64F99">
        <w:rPr>
          <w:b/>
          <w:sz w:val="32"/>
          <w:szCs w:val="32"/>
          <w:lang w:val="uk-UA"/>
        </w:rPr>
        <w:t>8</w:t>
      </w:r>
      <w:r w:rsidRPr="00B64F99">
        <w:rPr>
          <w:b/>
          <w:sz w:val="32"/>
          <w:szCs w:val="32"/>
          <w:lang w:val="uk-UA"/>
        </w:rPr>
        <w:t xml:space="preserve"> роки</w:t>
      </w:r>
    </w:p>
    <w:p w14:paraId="4DE54E96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  <w:r w:rsidRPr="00B64F99"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7104A888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5AC253A7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6C101D62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41443223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7044342A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03922C18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19B23983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6555112F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0B811391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71D84CD5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12087933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6A1E49B4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26FE76BA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0B1D8C79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07A2BBB4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09078F48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02107B0D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1394F941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552AEFAE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6B39C179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21C021F1" w14:textId="77777777" w:rsidR="004A2E90" w:rsidRPr="00B64F99" w:rsidRDefault="004A2E90" w:rsidP="004A2E90">
      <w:pPr>
        <w:rPr>
          <w:b/>
          <w:sz w:val="28"/>
          <w:szCs w:val="28"/>
          <w:lang w:val="uk-UA"/>
        </w:rPr>
      </w:pPr>
    </w:p>
    <w:p w14:paraId="62E2CC14" w14:textId="77777777" w:rsidR="004A2E90" w:rsidRPr="00B64F99" w:rsidRDefault="004A2E90" w:rsidP="004A2E90">
      <w:pPr>
        <w:jc w:val="center"/>
        <w:rPr>
          <w:lang w:val="uk-UA"/>
        </w:rPr>
      </w:pPr>
      <w:r w:rsidRPr="00B64F99">
        <w:rPr>
          <w:b/>
          <w:bCs/>
          <w:lang w:val="uk-UA"/>
        </w:rPr>
        <w:t>З М І С Т</w:t>
      </w:r>
    </w:p>
    <w:p w14:paraId="31BBF794" w14:textId="77777777" w:rsidR="004A2E90" w:rsidRPr="00B64F99" w:rsidRDefault="004A2E90" w:rsidP="004A2E90">
      <w:pPr>
        <w:rPr>
          <w:lang w:val="uk-UA"/>
        </w:rPr>
      </w:pPr>
    </w:p>
    <w:p w14:paraId="1315BA37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Вступ</w:t>
      </w:r>
    </w:p>
    <w:p w14:paraId="43959477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 </w:t>
      </w:r>
    </w:p>
    <w:p w14:paraId="5C6D73D1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1. Паспорт Програми.</w:t>
      </w:r>
    </w:p>
    <w:p w14:paraId="6E0109EA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 </w:t>
      </w:r>
    </w:p>
    <w:p w14:paraId="38E652EA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 xml:space="preserve">2.   Визначення проблеми, на розв’язання якої спрямована Програма </w:t>
      </w:r>
    </w:p>
    <w:p w14:paraId="7707AD0D" w14:textId="77777777" w:rsidR="004A2E90" w:rsidRPr="00B64F99" w:rsidRDefault="004A2E90" w:rsidP="004A2E90">
      <w:pPr>
        <w:rPr>
          <w:sz w:val="28"/>
          <w:szCs w:val="28"/>
          <w:lang w:val="uk-UA"/>
        </w:rPr>
      </w:pPr>
    </w:p>
    <w:p w14:paraId="7C86C7F3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3.   Мета програми</w:t>
      </w:r>
    </w:p>
    <w:p w14:paraId="59B1BBC6" w14:textId="77777777" w:rsidR="004A2E90" w:rsidRPr="00B64F99" w:rsidRDefault="004A2E90" w:rsidP="004A2E90">
      <w:pPr>
        <w:rPr>
          <w:sz w:val="28"/>
          <w:szCs w:val="28"/>
          <w:lang w:val="uk-UA"/>
        </w:rPr>
      </w:pPr>
    </w:p>
    <w:p w14:paraId="127D7692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 xml:space="preserve">4.   Обґрунтування шляхів і засобів розв’язання проблеми </w:t>
      </w:r>
    </w:p>
    <w:p w14:paraId="723A7822" w14:textId="77777777" w:rsidR="004A2E90" w:rsidRPr="00B64F99" w:rsidRDefault="004A2E90" w:rsidP="004A2E90">
      <w:pPr>
        <w:rPr>
          <w:sz w:val="28"/>
          <w:szCs w:val="28"/>
          <w:lang w:val="uk-UA"/>
        </w:rPr>
      </w:pPr>
    </w:p>
    <w:p w14:paraId="481F99ED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5.  Строки та етапи виконання Програми. Ресурсне забезпечення Програми</w:t>
      </w:r>
    </w:p>
    <w:p w14:paraId="7F60F063" w14:textId="77777777" w:rsidR="004A2E90" w:rsidRPr="00B64F99" w:rsidRDefault="004A2E90" w:rsidP="004A2E90">
      <w:pPr>
        <w:rPr>
          <w:sz w:val="28"/>
          <w:szCs w:val="28"/>
          <w:lang w:val="uk-UA"/>
        </w:rPr>
      </w:pPr>
    </w:p>
    <w:p w14:paraId="44F2F742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 xml:space="preserve">6.   Напрями діяльності та заходи </w:t>
      </w:r>
    </w:p>
    <w:p w14:paraId="38046B08" w14:textId="77777777" w:rsidR="004A2E90" w:rsidRPr="00B64F99" w:rsidRDefault="004A2E90" w:rsidP="004A2E90">
      <w:pPr>
        <w:rPr>
          <w:sz w:val="28"/>
          <w:szCs w:val="28"/>
          <w:lang w:val="uk-UA"/>
        </w:rPr>
      </w:pPr>
    </w:p>
    <w:p w14:paraId="1C8AD365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7. Очікувані результати та ефективність Програми</w:t>
      </w:r>
    </w:p>
    <w:p w14:paraId="14DC9A18" w14:textId="77777777" w:rsidR="004A2E90" w:rsidRPr="00B64F99" w:rsidRDefault="004A2E90" w:rsidP="004A2E90">
      <w:pPr>
        <w:rPr>
          <w:sz w:val="28"/>
          <w:szCs w:val="28"/>
          <w:lang w:val="uk-UA"/>
        </w:rPr>
      </w:pPr>
    </w:p>
    <w:p w14:paraId="6E103A5F" w14:textId="77777777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8. Координація та контроль за ходом виконання програми.</w:t>
      </w:r>
    </w:p>
    <w:p w14:paraId="7F9C3C6E" w14:textId="77777777" w:rsidR="004A2E90" w:rsidRPr="00B64F99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27C733C9" w14:textId="77777777" w:rsidR="004A2E90" w:rsidRPr="00B64F99" w:rsidRDefault="004A2E90" w:rsidP="004A2E90">
      <w:pPr>
        <w:rPr>
          <w:vertAlign w:val="superscript"/>
          <w:lang w:val="uk-UA"/>
        </w:rPr>
      </w:pPr>
      <w:r w:rsidRPr="00B64F99">
        <w:rPr>
          <w:lang w:val="uk-UA"/>
        </w:rPr>
        <w:t xml:space="preserve">9. </w:t>
      </w:r>
      <w:proofErr w:type="spellStart"/>
      <w:r w:rsidRPr="00B64F99">
        <w:t>Результативні</w:t>
      </w:r>
      <w:proofErr w:type="spellEnd"/>
      <w:r w:rsidRPr="00B64F99">
        <w:t xml:space="preserve"> </w:t>
      </w:r>
      <w:proofErr w:type="spellStart"/>
      <w:r w:rsidRPr="00B64F99">
        <w:t>показники</w:t>
      </w:r>
      <w:proofErr w:type="spellEnd"/>
      <w:r w:rsidRPr="00B64F99">
        <w:t xml:space="preserve">, </w:t>
      </w:r>
      <w:proofErr w:type="spellStart"/>
      <w:r w:rsidRPr="00B64F99">
        <w:t>що</w:t>
      </w:r>
      <w:proofErr w:type="spellEnd"/>
      <w:r w:rsidRPr="00B64F99">
        <w:t xml:space="preserve"> </w:t>
      </w:r>
      <w:proofErr w:type="spellStart"/>
      <w:r w:rsidRPr="00B64F99">
        <w:t>характеризують</w:t>
      </w:r>
      <w:proofErr w:type="spellEnd"/>
      <w:r w:rsidRPr="00B64F99">
        <w:t xml:space="preserve"> </w:t>
      </w:r>
      <w:proofErr w:type="spellStart"/>
      <w:r w:rsidRPr="00B64F99">
        <w:t>виконання</w:t>
      </w:r>
      <w:proofErr w:type="spellEnd"/>
      <w:r w:rsidRPr="00B64F99">
        <w:t xml:space="preserve"> </w:t>
      </w:r>
      <w:proofErr w:type="spellStart"/>
      <w:r w:rsidRPr="00B64F99">
        <w:t>програми</w:t>
      </w:r>
      <w:proofErr w:type="spellEnd"/>
    </w:p>
    <w:p w14:paraId="201A682F" w14:textId="77777777" w:rsidR="004A2E90" w:rsidRPr="00B64F99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301B9576" w14:textId="77777777" w:rsidR="004A2E90" w:rsidRPr="00B64F99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2D41A729" w14:textId="77777777" w:rsidR="004A2E90" w:rsidRPr="00B64F99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4AB69AD3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5A5E5CB4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71174D3D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5FB13EC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C381AD4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7F6A0589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16366C3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7D6A0268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66EB3921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68FB8FD0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5C8FCD3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5A97F175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217084C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8A60994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34CA2E8F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4B68FBD7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592436C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7313152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53DDB47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5111E704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36D87572" w14:textId="77777777" w:rsidR="004A2E90" w:rsidRPr="00B64F99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91E6CF5" w14:textId="57343B16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09CB9416" w14:textId="77777777" w:rsidR="00AB090A" w:rsidRPr="00B64F99" w:rsidRDefault="00AB090A" w:rsidP="004A2E90">
      <w:pPr>
        <w:rPr>
          <w:b/>
          <w:sz w:val="28"/>
          <w:szCs w:val="28"/>
          <w:vertAlign w:val="superscript"/>
          <w:lang w:val="uk-UA"/>
        </w:rPr>
      </w:pPr>
    </w:p>
    <w:p w14:paraId="3111B137" w14:textId="77777777" w:rsidR="00AB090A" w:rsidRPr="00EA581C" w:rsidRDefault="00AB090A" w:rsidP="00AB090A">
      <w:pPr>
        <w:jc w:val="center"/>
        <w:rPr>
          <w:lang w:val="uk-UA"/>
        </w:rPr>
      </w:pPr>
      <w:r w:rsidRPr="00EA581C">
        <w:rPr>
          <w:b/>
          <w:bCs/>
          <w:lang w:val="uk-UA"/>
        </w:rPr>
        <w:t>Вступ</w:t>
      </w:r>
    </w:p>
    <w:p w14:paraId="0EC8607A" w14:textId="77777777" w:rsidR="00AB090A" w:rsidRPr="00EA581C" w:rsidRDefault="00AB090A" w:rsidP="00AB090A">
      <w:pPr>
        <w:rPr>
          <w:lang w:val="uk-UA"/>
        </w:rPr>
      </w:pPr>
    </w:p>
    <w:p w14:paraId="3829E576" w14:textId="77777777" w:rsidR="00AB090A" w:rsidRPr="00EA581C" w:rsidRDefault="00AB090A" w:rsidP="00AB090A">
      <w:pPr>
        <w:pStyle w:val="ae"/>
        <w:ind w:firstLine="708"/>
        <w:rPr>
          <w:sz w:val="24"/>
        </w:rPr>
      </w:pPr>
      <w:r w:rsidRPr="00EA581C">
        <w:rPr>
          <w:sz w:val="24"/>
        </w:rPr>
        <w:t xml:space="preserve">З метою відзначення та заохочення громадян, що користуються авторитетом і повагою у жителів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</w:t>
      </w:r>
      <w:r w:rsidRPr="00EA581C">
        <w:rPr>
          <w:sz w:val="24"/>
        </w:rPr>
        <w:t xml:space="preserve">міської 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 w:rsidRPr="00EA581C">
        <w:rPr>
          <w:sz w:val="24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sz w:val="24"/>
        </w:rPr>
        <w:t xml:space="preserve">, активну громадську та благодійну діяльність, інші заслуги перед містом Південне, </w:t>
      </w:r>
      <w:proofErr w:type="spellStart"/>
      <w:r w:rsidRPr="00EA581C">
        <w:rPr>
          <w:sz w:val="24"/>
        </w:rPr>
        <w:t>Южненською</w:t>
      </w:r>
      <w:proofErr w:type="spellEnd"/>
      <w:r w:rsidRPr="00EA581C">
        <w:rPr>
          <w:sz w:val="24"/>
        </w:rPr>
        <w:t xml:space="preserve"> міською територіальною громадою та Україною, відсутність державної підтримки, в тому числі у вигляді </w:t>
      </w:r>
      <w:r w:rsidRPr="00EA581C">
        <w:rPr>
          <w:bCs/>
          <w:sz w:val="24"/>
        </w:rPr>
        <w:t xml:space="preserve">відзначення, заохочення та вшанування </w:t>
      </w:r>
      <w:r w:rsidRPr="00EA581C">
        <w:rPr>
          <w:sz w:val="24"/>
        </w:rPr>
        <w:t xml:space="preserve">Почесних громадян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</w:t>
      </w:r>
      <w:r w:rsidRPr="00EA581C">
        <w:rPr>
          <w:sz w:val="24"/>
        </w:rPr>
        <w:t xml:space="preserve"> та осіб, </w:t>
      </w:r>
      <w:r w:rsidRPr="00EA581C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громадою», </w:t>
      </w:r>
      <w:r w:rsidRPr="00EA581C">
        <w:rPr>
          <w:sz w:val="24"/>
        </w:rPr>
        <w:t xml:space="preserve">виникає  необхідність пошуку додаткових джерел підтримки для даної категорії громадян на місцевому рівні, як прояв визнання, поваги та високої оцінки громади.  </w:t>
      </w:r>
    </w:p>
    <w:p w14:paraId="3A54C219" w14:textId="77777777" w:rsidR="00AB090A" w:rsidRPr="00EA581C" w:rsidRDefault="00AB090A" w:rsidP="00AB090A">
      <w:pPr>
        <w:ind w:firstLine="708"/>
        <w:jc w:val="both"/>
        <w:rPr>
          <w:bCs/>
          <w:lang w:val="uk-UA"/>
        </w:rPr>
      </w:pPr>
      <w:r w:rsidRPr="00EA581C">
        <w:rPr>
          <w:bCs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EA581C">
        <w:rPr>
          <w:bCs/>
          <w:lang w:val="uk-UA"/>
        </w:rPr>
        <w:t>Южненської</w:t>
      </w:r>
      <w:proofErr w:type="spellEnd"/>
      <w:r w:rsidRPr="00EA581C">
        <w:rPr>
          <w:bCs/>
          <w:lang w:val="uk-UA"/>
        </w:rPr>
        <w:t xml:space="preserve"> міської територіальної громади» та нагороджених Почесною відзнакою «За заслуги перед </w:t>
      </w:r>
      <w:proofErr w:type="spellStart"/>
      <w:r w:rsidRPr="00EA581C">
        <w:rPr>
          <w:bCs/>
          <w:lang w:val="uk-UA"/>
        </w:rPr>
        <w:t>Южненською</w:t>
      </w:r>
      <w:proofErr w:type="spellEnd"/>
      <w:r w:rsidRPr="00EA581C">
        <w:rPr>
          <w:bCs/>
          <w:lang w:val="uk-UA"/>
        </w:rPr>
        <w:t xml:space="preserve"> міською територіальною громадою» на 2026-2028 роки (далі по тексту – Програма).</w:t>
      </w:r>
    </w:p>
    <w:p w14:paraId="60A717F1" w14:textId="77777777" w:rsidR="00AB090A" w:rsidRPr="00EA581C" w:rsidRDefault="00AB090A" w:rsidP="00AB090A">
      <w:pPr>
        <w:ind w:firstLine="567"/>
        <w:jc w:val="both"/>
        <w:rPr>
          <w:lang w:val="uk-UA"/>
        </w:rPr>
      </w:pPr>
    </w:p>
    <w:p w14:paraId="054E50BF" w14:textId="77777777" w:rsidR="00AB090A" w:rsidRPr="00EA581C" w:rsidRDefault="00AB090A" w:rsidP="00AB090A">
      <w:pPr>
        <w:jc w:val="center"/>
        <w:rPr>
          <w:lang w:val="uk-UA"/>
        </w:rPr>
      </w:pPr>
      <w:r w:rsidRPr="00EA581C">
        <w:rPr>
          <w:b/>
          <w:lang w:val="uk-UA"/>
        </w:rPr>
        <w:t>1. Паспорт Програми</w:t>
      </w:r>
    </w:p>
    <w:p w14:paraId="287C5AD9" w14:textId="77777777" w:rsidR="00AB090A" w:rsidRPr="00EA581C" w:rsidRDefault="00AB090A" w:rsidP="00AB090A">
      <w:pPr>
        <w:jc w:val="center"/>
        <w:rPr>
          <w:lang w:val="uk-UA"/>
        </w:rPr>
      </w:pPr>
    </w:p>
    <w:tbl>
      <w:tblPr>
        <w:tblW w:w="93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17"/>
        <w:gridCol w:w="6337"/>
      </w:tblGrid>
      <w:tr w:rsidR="00AB090A" w:rsidRPr="00EA581C" w14:paraId="768DEBB7" w14:textId="77777777" w:rsidTr="00171056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5B5F7CB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F01317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194C38" w14:textId="77777777" w:rsidR="00AB090A" w:rsidRPr="00EA581C" w:rsidRDefault="00AB090A" w:rsidP="00171056">
            <w:pPr>
              <w:spacing w:line="256" w:lineRule="auto"/>
              <w:ind w:left="90" w:right="134"/>
              <w:jc w:val="both"/>
              <w:rPr>
                <w:lang w:val="uk-UA"/>
              </w:rPr>
            </w:pPr>
            <w:r w:rsidRPr="00EA581C">
              <w:rPr>
                <w:lang w:val="uk-UA"/>
              </w:rPr>
              <w:t xml:space="preserve">Конституція України, Бюджетний Кодекс України, Закон України «Про місцеве самоврядування в Україні», рішення виконкому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 від 20.02.2025 р.    № 2072 «Про затвердження  Положення, опису та ескізу Почесної відзнаки  «За заслуги перед </w:t>
            </w:r>
            <w:proofErr w:type="spellStart"/>
            <w:r w:rsidRPr="00EA581C">
              <w:rPr>
                <w:lang w:val="uk-UA"/>
              </w:rPr>
              <w:t>Южненською</w:t>
            </w:r>
            <w:proofErr w:type="spellEnd"/>
            <w:r w:rsidRPr="00EA581C">
              <w:rPr>
                <w:lang w:val="uk-UA"/>
              </w:rPr>
              <w:t xml:space="preserve"> міською територіальною громадою»  у новій редакції», рішення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від 06.03.2025 року №2073-VІІІ «Про затвердження опису нагрудного </w:t>
            </w:r>
            <w:proofErr w:type="spellStart"/>
            <w:r w:rsidRPr="00EA581C">
              <w:rPr>
                <w:lang w:val="uk-UA"/>
              </w:rPr>
              <w:t>знака</w:t>
            </w:r>
            <w:proofErr w:type="spellEnd"/>
            <w:r w:rsidRPr="00EA581C">
              <w:rPr>
                <w:lang w:val="uk-UA"/>
              </w:rPr>
              <w:t xml:space="preserve"> "Почесний громадянин </w:t>
            </w:r>
            <w:proofErr w:type="spellStart"/>
            <w:r w:rsidRPr="00EA581C">
              <w:rPr>
                <w:lang w:val="uk-UA"/>
              </w:rPr>
              <w:t>Южненської</w:t>
            </w:r>
            <w:proofErr w:type="spellEnd"/>
            <w:r w:rsidRPr="00EA581C">
              <w:rPr>
                <w:lang w:val="uk-UA"/>
              </w:rPr>
              <w:t xml:space="preserve"> міської територіальної громади" у новій редакції». </w:t>
            </w:r>
          </w:p>
        </w:tc>
      </w:tr>
      <w:tr w:rsidR="00AB090A" w:rsidRPr="00EA581C" w14:paraId="5151346A" w14:textId="77777777" w:rsidTr="00171056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D98B07C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2.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5B75931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E585F8" w14:textId="77777777" w:rsidR="00AB090A" w:rsidRPr="00EA581C" w:rsidRDefault="00AB090A" w:rsidP="00171056">
            <w:pPr>
              <w:spacing w:line="240" w:lineRule="atLeast"/>
              <w:ind w:left="90"/>
              <w:jc w:val="both"/>
              <w:rPr>
                <w:lang w:val="uk-UA"/>
              </w:rPr>
            </w:pPr>
            <w:proofErr w:type="spellStart"/>
            <w:r w:rsidRPr="00EA581C">
              <w:rPr>
                <w:lang w:val="uk-UA"/>
              </w:rPr>
              <w:t>Південнівська</w:t>
            </w:r>
            <w:proofErr w:type="spellEnd"/>
            <w:r w:rsidRPr="00EA581C">
              <w:rPr>
                <w:lang w:val="uk-UA"/>
              </w:rPr>
              <w:t xml:space="preserve"> </w:t>
            </w:r>
            <w:r w:rsidRPr="00EA581C"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 w:rsidRPr="00EA581C">
              <w:rPr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AB090A" w:rsidRPr="00EA581C" w14:paraId="7D99B0AC" w14:textId="77777777" w:rsidTr="00171056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3549EA0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3.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0562AFA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Розробник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BBA445" w14:textId="77777777" w:rsidR="00AB090A" w:rsidRPr="00EA581C" w:rsidRDefault="00AB090A" w:rsidP="00171056">
            <w:pPr>
              <w:spacing w:line="240" w:lineRule="atLeast"/>
              <w:ind w:left="90"/>
              <w:jc w:val="both"/>
              <w:rPr>
                <w:lang w:val="uk-UA"/>
              </w:rPr>
            </w:pPr>
            <w:proofErr w:type="spellStart"/>
            <w:r w:rsidRPr="00EA581C">
              <w:rPr>
                <w:lang w:val="uk-UA"/>
              </w:rPr>
              <w:t>Південнівська</w:t>
            </w:r>
            <w:proofErr w:type="spellEnd"/>
            <w:r w:rsidRPr="00EA581C">
              <w:rPr>
                <w:lang w:val="uk-UA"/>
              </w:rPr>
              <w:t xml:space="preserve"> </w:t>
            </w:r>
            <w:r w:rsidRPr="00EA581C"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 w:rsidRPr="00EA581C">
              <w:rPr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AB090A" w:rsidRPr="00EA581C" w14:paraId="5C744279" w14:textId="77777777" w:rsidTr="00171056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C1BACE0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4.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CC3C08E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proofErr w:type="spellStart"/>
            <w:r w:rsidRPr="00EA581C">
              <w:rPr>
                <w:lang w:val="uk-UA" w:eastAsia="uk-UA"/>
              </w:rPr>
              <w:t>Співрозробники</w:t>
            </w:r>
            <w:proofErr w:type="spellEnd"/>
            <w:r w:rsidRPr="00EA581C">
              <w:rPr>
                <w:lang w:val="uk-UA" w:eastAsia="uk-UA"/>
              </w:rPr>
              <w:t xml:space="preserve">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BEBD63" w14:textId="77777777" w:rsidR="00AB090A" w:rsidRPr="00EA581C" w:rsidRDefault="00AB090A" w:rsidP="00171056">
            <w:pPr>
              <w:spacing w:line="256" w:lineRule="auto"/>
              <w:ind w:left="90" w:right="276"/>
              <w:rPr>
                <w:lang w:val="uk-UA"/>
              </w:rPr>
            </w:pPr>
            <w:r w:rsidRPr="00EA581C">
              <w:rPr>
                <w:lang w:val="uk-UA"/>
              </w:rPr>
              <w:t xml:space="preserve">Управління соціальної політики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</w:t>
            </w:r>
            <w:r w:rsidRPr="00EA581C">
              <w:rPr>
                <w:bCs/>
                <w:lang w:val="uk-UA"/>
              </w:rPr>
              <w:t xml:space="preserve">Одеського району Одеської області, Фонд комунального майна </w:t>
            </w:r>
            <w:proofErr w:type="spellStart"/>
            <w:r w:rsidRPr="00EA581C">
              <w:rPr>
                <w:bCs/>
                <w:lang w:val="uk-UA"/>
              </w:rPr>
              <w:t>Південнівської</w:t>
            </w:r>
            <w:proofErr w:type="spellEnd"/>
            <w:r w:rsidRPr="00EA581C">
              <w:rPr>
                <w:bCs/>
                <w:lang w:val="uk-UA"/>
              </w:rPr>
              <w:t xml:space="preserve"> міської ради</w:t>
            </w:r>
          </w:p>
        </w:tc>
      </w:tr>
      <w:tr w:rsidR="00AB090A" w:rsidRPr="00EA581C" w14:paraId="0493DCCB" w14:textId="77777777" w:rsidTr="00171056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270F0B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5.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791933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C88B47" w14:textId="77777777" w:rsidR="00AB090A" w:rsidRPr="00EA581C" w:rsidRDefault="00AB090A" w:rsidP="00171056">
            <w:pPr>
              <w:spacing w:line="256" w:lineRule="auto"/>
              <w:ind w:left="90" w:right="276"/>
              <w:jc w:val="both"/>
              <w:rPr>
                <w:bCs/>
                <w:lang w:val="uk-UA"/>
              </w:rPr>
            </w:pPr>
            <w:r w:rsidRPr="00EA581C">
              <w:rPr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Одеського району Одеської області, Управління соціальної політики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Одеського району Одеської області, Фонд комунального майна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AB090A" w:rsidRPr="00EA581C" w14:paraId="7C053121" w14:textId="77777777" w:rsidTr="00171056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789FB7D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/>
              </w:rPr>
              <w:lastRenderedPageBreak/>
              <w:t>6.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381B68A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 w:eastAsia="uk-UA"/>
              </w:rPr>
            </w:pPr>
            <w:r w:rsidRPr="00EA581C">
              <w:rPr>
                <w:lang w:val="uk-UA" w:eastAsia="uk-UA"/>
              </w:rPr>
              <w:t xml:space="preserve">Мета Програми 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49496" w14:textId="77777777" w:rsidR="00AB090A" w:rsidRPr="00EA581C" w:rsidRDefault="00AB090A" w:rsidP="00171056">
            <w:pPr>
              <w:snapToGrid w:val="0"/>
              <w:spacing w:line="256" w:lineRule="auto"/>
              <w:ind w:left="90"/>
              <w:rPr>
                <w:lang w:val="uk-UA" w:eastAsia="uk-UA"/>
              </w:rPr>
            </w:pPr>
            <w:r w:rsidRPr="00EA581C">
              <w:rPr>
                <w:lang w:val="uk-UA"/>
              </w:rPr>
              <w:t xml:space="preserve">Відзначення та заохочення громадян, що користуються авторитетом і повагою у жителів міста Південне та </w:t>
            </w:r>
            <w:proofErr w:type="spellStart"/>
            <w:r w:rsidRPr="00EA581C">
              <w:rPr>
                <w:lang w:val="uk-UA"/>
              </w:rPr>
              <w:t>Южненської</w:t>
            </w:r>
            <w:proofErr w:type="spellEnd"/>
            <w:r w:rsidRPr="00EA581C">
              <w:rPr>
                <w:lang w:val="uk-UA"/>
              </w:rPr>
              <w:t xml:space="preserve"> міської територіальної громади завдяки особистому внеску у розвиток міста у різних сферах діяльності. </w:t>
            </w:r>
          </w:p>
        </w:tc>
      </w:tr>
      <w:tr w:rsidR="00AB090A" w:rsidRPr="00EA581C" w14:paraId="1AA71FFE" w14:textId="77777777" w:rsidTr="00171056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E3ABBBE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 w:eastAsia="uk-UA"/>
              </w:rPr>
            </w:pPr>
            <w:r w:rsidRPr="00EA581C">
              <w:rPr>
                <w:lang w:val="uk-UA" w:eastAsia="uk-UA"/>
              </w:rPr>
              <w:t>7.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41527F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Термін реалізації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06B053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 xml:space="preserve"> </w:t>
            </w:r>
            <w:r w:rsidRPr="00EA581C">
              <w:rPr>
                <w:lang w:val="uk-UA"/>
              </w:rPr>
              <w:t>2026 - 2028 роки</w:t>
            </w:r>
          </w:p>
        </w:tc>
      </w:tr>
      <w:tr w:rsidR="00AB090A" w:rsidRPr="00EA581C" w14:paraId="3DEBEC19" w14:textId="77777777" w:rsidTr="00171056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88323D3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/>
              </w:rPr>
              <w:t>8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02133D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EA581C">
              <w:rPr>
                <w:lang w:val="uk-UA" w:eastAsia="uk-UA"/>
              </w:rPr>
              <w:t>тис.грн</w:t>
            </w:r>
            <w:proofErr w:type="spellEnd"/>
            <w:r w:rsidRPr="00EA581C">
              <w:rPr>
                <w:lang w:val="uk-UA" w:eastAsia="uk-UA"/>
              </w:rPr>
              <w:t xml:space="preserve">. у </w:t>
            </w:r>
            <w:r w:rsidRPr="00EA581C">
              <w:rPr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A91734" w14:textId="77777777" w:rsidR="00AB090A" w:rsidRPr="00EA581C" w:rsidRDefault="00AB090A" w:rsidP="00171056">
            <w:pPr>
              <w:spacing w:line="256" w:lineRule="auto"/>
              <w:ind w:left="90"/>
              <w:rPr>
                <w:b/>
                <w:lang w:val="uk-UA"/>
              </w:rPr>
            </w:pPr>
            <w:r w:rsidRPr="00EA581C">
              <w:rPr>
                <w:b/>
                <w:lang w:val="uk-UA"/>
              </w:rPr>
              <w:t xml:space="preserve">14841,0 </w:t>
            </w:r>
            <w:proofErr w:type="spellStart"/>
            <w:r w:rsidRPr="00EA581C">
              <w:rPr>
                <w:b/>
                <w:lang w:val="uk-UA"/>
              </w:rPr>
              <w:t>тис.грн</w:t>
            </w:r>
            <w:proofErr w:type="spellEnd"/>
            <w:r w:rsidRPr="00EA581C">
              <w:rPr>
                <w:b/>
                <w:lang w:val="uk-UA"/>
              </w:rPr>
              <w:t xml:space="preserve">. </w:t>
            </w:r>
          </w:p>
        </w:tc>
      </w:tr>
      <w:tr w:rsidR="00AB090A" w:rsidRPr="00EA581C" w14:paraId="3627E8B1" w14:textId="77777777" w:rsidTr="00171056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ECD5C7E" w14:textId="77777777" w:rsidR="00AB090A" w:rsidRPr="00EA581C" w:rsidRDefault="00AB090A" w:rsidP="00171056">
            <w:pPr>
              <w:snapToGrid w:val="0"/>
              <w:spacing w:line="256" w:lineRule="auto"/>
              <w:rPr>
                <w:lang w:val="uk-UA"/>
              </w:rPr>
            </w:pPr>
            <w:r w:rsidRPr="00EA581C">
              <w:rPr>
                <w:lang w:val="uk-UA" w:eastAsia="uk-UA"/>
              </w:rPr>
              <w:t>8.1.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7620658" w14:textId="77777777" w:rsidR="00AB090A" w:rsidRPr="00EA581C" w:rsidRDefault="00AB090A" w:rsidP="00171056">
            <w:pPr>
              <w:spacing w:line="256" w:lineRule="auto"/>
              <w:rPr>
                <w:lang w:val="uk-UA"/>
              </w:rPr>
            </w:pPr>
            <w:r w:rsidRPr="00EA581C">
              <w:rPr>
                <w:lang w:val="uk-UA"/>
              </w:rPr>
              <w:t>коштів місцевого бюджету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9A3D21" w14:textId="77777777" w:rsidR="00AB090A" w:rsidRPr="00EA581C" w:rsidRDefault="00AB090A" w:rsidP="00171056">
            <w:pPr>
              <w:snapToGrid w:val="0"/>
              <w:spacing w:line="234" w:lineRule="atLeast"/>
              <w:ind w:left="90"/>
              <w:rPr>
                <w:b/>
                <w:strike/>
                <w:lang w:val="uk-UA"/>
              </w:rPr>
            </w:pPr>
            <w:r w:rsidRPr="00EA581C">
              <w:rPr>
                <w:b/>
                <w:lang w:val="uk-UA"/>
              </w:rPr>
              <w:t xml:space="preserve">14841,0  </w:t>
            </w:r>
            <w:proofErr w:type="spellStart"/>
            <w:r w:rsidRPr="00EA581C">
              <w:rPr>
                <w:b/>
                <w:lang w:val="uk-UA"/>
              </w:rPr>
              <w:t>тис.грн</w:t>
            </w:r>
            <w:proofErr w:type="spellEnd"/>
            <w:r w:rsidRPr="00EA581C">
              <w:rPr>
                <w:b/>
                <w:lang w:val="uk-UA"/>
              </w:rPr>
              <w:t>.</w:t>
            </w:r>
          </w:p>
        </w:tc>
      </w:tr>
      <w:tr w:rsidR="00AB090A" w:rsidRPr="00EA581C" w14:paraId="1D2C3200" w14:textId="77777777" w:rsidTr="00171056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4168FA4" w14:textId="77777777" w:rsidR="00AB090A" w:rsidRPr="00EA581C" w:rsidRDefault="00AB090A" w:rsidP="00171056">
            <w:pPr>
              <w:snapToGrid w:val="0"/>
              <w:spacing w:line="234" w:lineRule="atLeast"/>
              <w:rPr>
                <w:lang w:val="uk-UA"/>
              </w:rPr>
            </w:pPr>
            <w:r w:rsidRPr="00EA581C">
              <w:rPr>
                <w:lang w:val="uk-UA" w:eastAsia="uk-UA"/>
              </w:rPr>
              <w:t>9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091490A" w14:textId="77777777" w:rsidR="00AB090A" w:rsidRPr="00EA581C" w:rsidRDefault="00AB090A" w:rsidP="00171056">
            <w:pPr>
              <w:spacing w:line="256" w:lineRule="auto"/>
              <w:rPr>
                <w:lang w:val="uk-UA"/>
              </w:rPr>
            </w:pPr>
            <w:r w:rsidRPr="00EA581C">
              <w:rPr>
                <w:lang w:val="uk-UA"/>
              </w:rPr>
              <w:t>Очікувані результати виконання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ABE2E5" w14:textId="77777777" w:rsidR="00AB090A" w:rsidRPr="00EA581C" w:rsidRDefault="00AB090A" w:rsidP="00171056">
            <w:pPr>
              <w:snapToGrid w:val="0"/>
              <w:spacing w:line="234" w:lineRule="atLeast"/>
              <w:ind w:left="90" w:right="220"/>
              <w:jc w:val="both"/>
              <w:rPr>
                <w:lang w:val="uk-UA"/>
              </w:rPr>
            </w:pPr>
            <w:r w:rsidRPr="00EA581C">
              <w:rPr>
                <w:lang w:val="uk-UA"/>
              </w:rPr>
              <w:t xml:space="preserve">Виконання Програми буде сприяти відзначенню та заохоченню Почесних громадян </w:t>
            </w:r>
            <w:proofErr w:type="spellStart"/>
            <w:r w:rsidRPr="00EA581C">
              <w:rPr>
                <w:bCs/>
                <w:lang w:val="uk-UA"/>
              </w:rPr>
              <w:t>Южненської</w:t>
            </w:r>
            <w:proofErr w:type="spellEnd"/>
            <w:r w:rsidRPr="00EA581C">
              <w:rPr>
                <w:bCs/>
                <w:lang w:val="uk-UA"/>
              </w:rPr>
              <w:t xml:space="preserve"> міської територіальної громади</w:t>
            </w:r>
            <w:r w:rsidRPr="00EA581C">
              <w:rPr>
                <w:lang w:val="uk-UA"/>
              </w:rPr>
              <w:t xml:space="preserve"> та громадян з активною життєвою позицією, військовослужбовців ЗСУ, осіб, які беруть активну участь в соціально-культурному житті громади та нагороджені </w:t>
            </w:r>
            <w:r w:rsidRPr="00EA581C">
              <w:rPr>
                <w:bCs/>
                <w:lang w:val="uk-UA"/>
              </w:rPr>
              <w:t xml:space="preserve">Почесною відзнакою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громадою»</w:t>
            </w:r>
            <w:r w:rsidRPr="00EA581C">
              <w:rPr>
                <w:lang w:val="uk-UA"/>
              </w:rPr>
              <w:t xml:space="preserve">, вшанування пам’яті громадян, яким присвоєно звання «Почесний громадянин </w:t>
            </w:r>
            <w:proofErr w:type="spellStart"/>
            <w:r w:rsidRPr="00EA581C">
              <w:rPr>
                <w:bCs/>
                <w:lang w:val="uk-UA"/>
              </w:rPr>
              <w:t>Южненської</w:t>
            </w:r>
            <w:proofErr w:type="spellEnd"/>
            <w:r w:rsidRPr="00EA581C">
              <w:rPr>
                <w:bCs/>
                <w:lang w:val="uk-UA"/>
              </w:rPr>
              <w:t xml:space="preserve"> міської територіальної громади</w:t>
            </w:r>
            <w:r w:rsidRPr="00EA581C">
              <w:rPr>
                <w:lang w:val="uk-UA"/>
              </w:rPr>
              <w:t>»</w:t>
            </w:r>
          </w:p>
        </w:tc>
      </w:tr>
      <w:tr w:rsidR="00AB090A" w:rsidRPr="00EA581C" w14:paraId="00035B41" w14:textId="77777777" w:rsidTr="00171056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386F66D" w14:textId="77777777" w:rsidR="00AB090A" w:rsidRPr="00EA581C" w:rsidRDefault="00AB090A" w:rsidP="00171056">
            <w:pPr>
              <w:snapToGrid w:val="0"/>
              <w:spacing w:line="234" w:lineRule="atLeast"/>
              <w:rPr>
                <w:lang w:val="uk-UA"/>
              </w:rPr>
            </w:pPr>
            <w:r w:rsidRPr="00EA581C">
              <w:rPr>
                <w:lang w:val="uk-UA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A897EE" w14:textId="77777777" w:rsidR="00AB090A" w:rsidRPr="00EA581C" w:rsidRDefault="00AB090A" w:rsidP="00171056">
            <w:pPr>
              <w:spacing w:line="256" w:lineRule="auto"/>
              <w:rPr>
                <w:lang w:val="uk-UA"/>
              </w:rPr>
            </w:pPr>
            <w:r w:rsidRPr="00EA581C">
              <w:rPr>
                <w:lang w:val="uk-UA"/>
              </w:rPr>
              <w:t>Контроль та координація за ходом виконанням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D94140" w14:textId="77777777" w:rsidR="00AB090A" w:rsidRPr="00EA581C" w:rsidRDefault="00AB090A" w:rsidP="00171056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 w:rsidRPr="00EA581C">
              <w:rPr>
                <w:lang w:val="uk-UA"/>
              </w:rPr>
              <w:t xml:space="preserve">Координація за ходом виконання Програми покладається на відділ з питань внутрішньої політики та </w:t>
            </w:r>
            <w:proofErr w:type="spellStart"/>
            <w:r w:rsidRPr="00EA581C">
              <w:rPr>
                <w:lang w:val="uk-UA"/>
              </w:rPr>
              <w:t>зв’язків</w:t>
            </w:r>
            <w:proofErr w:type="spellEnd"/>
            <w:r w:rsidRPr="00EA581C">
              <w:rPr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ради.</w:t>
            </w:r>
          </w:p>
          <w:p w14:paraId="12A93282" w14:textId="77777777" w:rsidR="00AB090A" w:rsidRPr="00EA581C" w:rsidRDefault="00AB090A" w:rsidP="00171056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 w:rsidRPr="00EA581C">
              <w:rPr>
                <w:lang w:val="uk-UA"/>
              </w:rPr>
              <w:t xml:space="preserve">Контроль за ходом виконанням Програми покладається  на  постійну комісію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 з питань  бюджету, фінансово – економічної, інвестиційної політики та підприємництва </w:t>
            </w:r>
            <w:r w:rsidRPr="00EA581C">
              <w:rPr>
                <w:iCs/>
                <w:lang w:val="uk-UA"/>
              </w:rPr>
              <w:t xml:space="preserve">та </w:t>
            </w:r>
            <w:r w:rsidRPr="00EA581C">
              <w:rPr>
                <w:lang w:val="uk-UA"/>
              </w:rPr>
              <w:t xml:space="preserve">комісію з </w:t>
            </w:r>
            <w:r w:rsidRPr="00EA581C">
              <w:rPr>
                <w:rFonts w:eastAsia="Calibri"/>
                <w:lang w:val="uk-UA"/>
              </w:rPr>
              <w:t xml:space="preserve">питань соціальної політики, освіти,  молоді, спорту та фізичної культури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міської ради</w:t>
            </w:r>
          </w:p>
        </w:tc>
      </w:tr>
    </w:tbl>
    <w:p w14:paraId="1BD07EAB" w14:textId="77777777" w:rsidR="00AB090A" w:rsidRPr="00EA581C" w:rsidRDefault="00AB090A" w:rsidP="00AB090A">
      <w:pPr>
        <w:jc w:val="both"/>
        <w:rPr>
          <w:b/>
          <w:lang w:val="uk-UA"/>
        </w:rPr>
      </w:pPr>
    </w:p>
    <w:p w14:paraId="2898267D" w14:textId="77777777" w:rsidR="00AB090A" w:rsidRPr="00EA581C" w:rsidRDefault="00AB090A" w:rsidP="00AB090A">
      <w:pPr>
        <w:jc w:val="center"/>
        <w:rPr>
          <w:b/>
          <w:lang w:val="uk-UA"/>
        </w:rPr>
      </w:pPr>
      <w:r w:rsidRPr="00EA581C">
        <w:rPr>
          <w:b/>
          <w:lang w:val="uk-UA"/>
        </w:rPr>
        <w:t>2. Визначення проблеми, на розв’язання якої спрямована Програма</w:t>
      </w:r>
    </w:p>
    <w:p w14:paraId="70094BD5" w14:textId="77777777" w:rsidR="00AB090A" w:rsidRPr="00EA581C" w:rsidRDefault="00AB090A" w:rsidP="00AB090A">
      <w:pPr>
        <w:jc w:val="center"/>
        <w:rPr>
          <w:lang w:val="uk-UA"/>
        </w:rPr>
      </w:pPr>
    </w:p>
    <w:p w14:paraId="2FAF1856" w14:textId="77777777" w:rsidR="00AB090A" w:rsidRPr="00EA581C" w:rsidRDefault="00AB090A" w:rsidP="00AB090A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Найвищою цінністю кожної держави є людина з її інтелектуальними та фізичними здібностями, які проявляються у щоденній трудовій діяльності. </w:t>
      </w:r>
    </w:p>
    <w:p w14:paraId="6B457754" w14:textId="77777777" w:rsidR="00AB090A" w:rsidRPr="00EA581C" w:rsidRDefault="00AB090A" w:rsidP="00AB090A">
      <w:pPr>
        <w:pStyle w:val="ae"/>
        <w:ind w:firstLine="709"/>
        <w:rPr>
          <w:sz w:val="24"/>
        </w:rPr>
      </w:pPr>
      <w:proofErr w:type="spellStart"/>
      <w:r w:rsidRPr="00EA581C">
        <w:rPr>
          <w:sz w:val="24"/>
        </w:rPr>
        <w:t>Южненська</w:t>
      </w:r>
      <w:proofErr w:type="spellEnd"/>
      <w:r w:rsidRPr="00EA581C">
        <w:rPr>
          <w:sz w:val="24"/>
        </w:rPr>
        <w:t xml:space="preserve">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поколінь. </w:t>
      </w:r>
    </w:p>
    <w:p w14:paraId="62FFB46B" w14:textId="77777777" w:rsidR="00AB090A" w:rsidRPr="00EA581C" w:rsidRDefault="00AB090A" w:rsidP="00AB090A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вшанування багаторічної сумлінної праці є  важливим стимулом для творчого натхнення, прагнення до самореалізації та нових звершень мешканців громади. </w:t>
      </w:r>
    </w:p>
    <w:p w14:paraId="06B96416" w14:textId="77777777" w:rsidR="00AB090A" w:rsidRPr="00EA581C" w:rsidRDefault="00AB090A" w:rsidP="00AB090A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В </w:t>
      </w:r>
      <w:proofErr w:type="spellStart"/>
      <w:r w:rsidRPr="00EA581C">
        <w:rPr>
          <w:sz w:val="24"/>
        </w:rPr>
        <w:t>Южненській</w:t>
      </w:r>
      <w:proofErr w:type="spellEnd"/>
      <w:r w:rsidRPr="00EA581C">
        <w:rPr>
          <w:sz w:val="24"/>
        </w:rPr>
        <w:t xml:space="preserve"> міській територіальній громаді  традиційно підтримуються та започатковуються нові форми відзначення, заохочення, вшанування та стимулювання  окремих працівників, видатних особистостей, які досягли високого професіоналізму і визначних успіхів у виробничій, науковій, державній, військовій, творчій та інших сферах </w:t>
      </w:r>
      <w:r w:rsidRPr="00EA581C">
        <w:rPr>
          <w:sz w:val="24"/>
        </w:rPr>
        <w:lastRenderedPageBreak/>
        <w:t xml:space="preserve">діяльності, зробили вагомий внесок у створення матеріальних і духовних цінностей або мають інші заслуги перед містом та громадою. </w:t>
      </w:r>
    </w:p>
    <w:p w14:paraId="11415319" w14:textId="77777777" w:rsidR="00AB090A" w:rsidRPr="00EA581C" w:rsidRDefault="00AB090A" w:rsidP="00AB090A">
      <w:pPr>
        <w:pStyle w:val="ae"/>
        <w:ind w:firstLine="709"/>
        <w:rPr>
          <w:bCs/>
          <w:sz w:val="24"/>
        </w:rPr>
      </w:pPr>
      <w:r w:rsidRPr="00EA581C">
        <w:rPr>
          <w:sz w:val="24"/>
        </w:rPr>
        <w:t xml:space="preserve">Найвищими проявами визнання та пошани заслуг громадян </w:t>
      </w:r>
      <w:proofErr w:type="spellStart"/>
      <w:r w:rsidRPr="00EA581C">
        <w:rPr>
          <w:sz w:val="24"/>
        </w:rPr>
        <w:t>Южненської</w:t>
      </w:r>
      <w:proofErr w:type="spellEnd"/>
      <w:r w:rsidRPr="00EA581C">
        <w:rPr>
          <w:sz w:val="24"/>
        </w:rPr>
        <w:t xml:space="preserve"> міської територіальної громади є присвоєння </w:t>
      </w:r>
      <w:r w:rsidRPr="00EA581C">
        <w:rPr>
          <w:bCs/>
          <w:sz w:val="24"/>
        </w:rPr>
        <w:t xml:space="preserve">звання «Почесний громадянин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громади» та нагородження Почесною відзнакою 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 мешканців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громади, які  досягли високого професіоналізму, значних успіхів та досягнень у виробничій, науковій, благодійній, державній, творчій, громадській та інших сферах життя, у справі захисту нашої Батьківщини та її територіальної цілісності. </w:t>
      </w:r>
    </w:p>
    <w:p w14:paraId="121D94EA" w14:textId="77777777" w:rsidR="00AB090A" w:rsidRPr="00EA581C" w:rsidRDefault="00AB090A" w:rsidP="00AB090A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Відсутність державної підтримки, в тому числі у вигляді </w:t>
      </w:r>
      <w:r w:rsidRPr="00EA581C">
        <w:rPr>
          <w:bCs/>
          <w:sz w:val="24"/>
        </w:rPr>
        <w:t xml:space="preserve">відзначення, заохочення та вшанування </w:t>
      </w:r>
      <w:r w:rsidRPr="00EA581C">
        <w:rPr>
          <w:sz w:val="24"/>
        </w:rPr>
        <w:t xml:space="preserve">Почесних громадян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</w:t>
      </w:r>
      <w:r w:rsidRPr="00EA581C">
        <w:rPr>
          <w:sz w:val="24"/>
        </w:rPr>
        <w:t xml:space="preserve"> та осіб, </w:t>
      </w:r>
      <w:r w:rsidRPr="00EA581C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громадою», </w:t>
      </w:r>
      <w:r w:rsidRPr="00EA581C">
        <w:rPr>
          <w:sz w:val="24"/>
        </w:rPr>
        <w:t xml:space="preserve">зумовлює необхідність пошуку додаткових джерел підтримки для даної категорії громадян на місцевому рівні, як прояв визнання, поваги та їх високої оцінки громадою міста.  </w:t>
      </w:r>
    </w:p>
    <w:p w14:paraId="13E69CA4" w14:textId="77777777" w:rsidR="00AB090A" w:rsidRPr="00EA581C" w:rsidRDefault="00AB090A" w:rsidP="00AB090A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З метою упорядкування виділення бюджетних асигнувань відповідному розпоряднику, розроблена дана </w:t>
      </w:r>
      <w:r w:rsidRPr="00EA581C">
        <w:rPr>
          <w:sz w:val="24"/>
          <w:lang w:val="ru-RU"/>
        </w:rPr>
        <w:t>П</w:t>
      </w:r>
      <w:proofErr w:type="spellStart"/>
      <w:r w:rsidRPr="00EA581C">
        <w:rPr>
          <w:sz w:val="24"/>
        </w:rPr>
        <w:t>рограма</w:t>
      </w:r>
      <w:proofErr w:type="spellEnd"/>
      <w:r w:rsidRPr="00EA581C">
        <w:rPr>
          <w:sz w:val="24"/>
        </w:rPr>
        <w:t xml:space="preserve">. </w:t>
      </w:r>
    </w:p>
    <w:p w14:paraId="11140BEF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Програма </w:t>
      </w:r>
      <w:r w:rsidRPr="00EA581C">
        <w:rPr>
          <w:bCs/>
          <w:lang w:val="uk-UA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0" w:name="_Hlk117775241"/>
      <w:r w:rsidRPr="00EA581C">
        <w:rPr>
          <w:lang w:val="uk-UA"/>
        </w:rPr>
        <w:t xml:space="preserve">рішення виконкому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  від 20.02.2025 р. № 2072 «Про затвердження  Положення, опису та ескізу Почесної відзнаки  «За заслуги перед </w:t>
      </w:r>
      <w:proofErr w:type="spellStart"/>
      <w:r w:rsidRPr="00EA581C">
        <w:rPr>
          <w:lang w:val="uk-UA"/>
        </w:rPr>
        <w:t>Южненською</w:t>
      </w:r>
      <w:proofErr w:type="spellEnd"/>
      <w:r w:rsidRPr="00EA581C">
        <w:rPr>
          <w:lang w:val="uk-UA"/>
        </w:rPr>
        <w:t xml:space="preserve"> міською територіальною громадою»  у новій редакції».</w:t>
      </w:r>
    </w:p>
    <w:p w14:paraId="491A86D2" w14:textId="77777777" w:rsidR="00AB090A" w:rsidRPr="00EA581C" w:rsidRDefault="00AB090A" w:rsidP="00AB090A">
      <w:pPr>
        <w:ind w:firstLine="709"/>
        <w:jc w:val="both"/>
        <w:rPr>
          <w:lang w:val="uk-UA"/>
        </w:rPr>
      </w:pPr>
    </w:p>
    <w:bookmarkEnd w:id="0"/>
    <w:p w14:paraId="19B30C92" w14:textId="77777777" w:rsidR="00AB090A" w:rsidRPr="00EA581C" w:rsidRDefault="00AB090A" w:rsidP="00AB090A">
      <w:pPr>
        <w:jc w:val="center"/>
        <w:rPr>
          <w:lang w:val="uk-UA"/>
        </w:rPr>
      </w:pPr>
      <w:r w:rsidRPr="00EA581C">
        <w:rPr>
          <w:b/>
          <w:lang w:val="uk-UA"/>
        </w:rPr>
        <w:t>3. Мета програми</w:t>
      </w:r>
    </w:p>
    <w:p w14:paraId="04F5EE32" w14:textId="77777777" w:rsidR="00AB090A" w:rsidRPr="00EA581C" w:rsidRDefault="00AB090A" w:rsidP="00AB090A">
      <w:pPr>
        <w:ind w:firstLine="709"/>
        <w:jc w:val="center"/>
        <w:rPr>
          <w:lang w:val="uk-UA"/>
        </w:rPr>
      </w:pPr>
    </w:p>
    <w:p w14:paraId="69BFADA2" w14:textId="77777777" w:rsidR="00AB090A" w:rsidRPr="00EA581C" w:rsidRDefault="00AB090A" w:rsidP="00AB090A">
      <w:pPr>
        <w:snapToGrid w:val="0"/>
        <w:ind w:firstLine="709"/>
        <w:rPr>
          <w:lang w:val="uk-UA"/>
        </w:rPr>
      </w:pPr>
      <w:r w:rsidRPr="00EA581C">
        <w:rPr>
          <w:lang w:val="uk-UA"/>
        </w:rPr>
        <w:t>Метою програми є:</w:t>
      </w:r>
    </w:p>
    <w:p w14:paraId="797505E7" w14:textId="77777777" w:rsidR="00AB090A" w:rsidRPr="00EA581C" w:rsidRDefault="00AB090A" w:rsidP="00AB090A">
      <w:pPr>
        <w:snapToGrid w:val="0"/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- Відзначення, заохочення та вшанування пам’яті громадян, що користуються авторитетом і повагою у жителів </w:t>
      </w:r>
      <w:proofErr w:type="spellStart"/>
      <w:r w:rsidRPr="00EA581C">
        <w:rPr>
          <w:lang w:val="uk-UA"/>
        </w:rPr>
        <w:t>Южненської</w:t>
      </w:r>
      <w:proofErr w:type="spellEnd"/>
      <w:r w:rsidRPr="00EA581C">
        <w:rPr>
          <w:lang w:val="uk-UA"/>
        </w:rPr>
        <w:t xml:space="preserve"> міської територіальної громади завдяки особистому внеску у розвиток громади у різних сферах діяльності. </w:t>
      </w:r>
    </w:p>
    <w:p w14:paraId="197057E5" w14:textId="77777777" w:rsidR="00AB090A" w:rsidRPr="00EA581C" w:rsidRDefault="00AB090A" w:rsidP="00AB090A">
      <w:pPr>
        <w:ind w:firstLine="709"/>
        <w:jc w:val="both"/>
        <w:rPr>
          <w:b/>
          <w:lang w:val="uk-UA"/>
        </w:rPr>
      </w:pPr>
      <w:r w:rsidRPr="00EA581C">
        <w:rPr>
          <w:lang w:val="uk-UA"/>
        </w:rPr>
        <w:t xml:space="preserve">Зокрема це стосується таких сфер як: економіка, освіта, культура, мистецтво, охорона здоров’я, спорту; відродження та примноження надбань національної культури; піднесення авторитету та іміджу міста як на державному, так і на міжнародному рівнях; миротворча, доброчинна діяльність; </w:t>
      </w:r>
      <w:r w:rsidRPr="00EA581C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lang w:val="uk-UA"/>
        </w:rPr>
        <w:t>; активну громадську, волонтерську та благодійну діяльність, інші заслуги перед громадою та Україною.</w:t>
      </w:r>
    </w:p>
    <w:p w14:paraId="05E8B21A" w14:textId="77777777" w:rsidR="00AB090A" w:rsidRPr="00EA581C" w:rsidRDefault="00AB090A" w:rsidP="00AB090A">
      <w:pPr>
        <w:ind w:firstLine="709"/>
        <w:jc w:val="center"/>
        <w:rPr>
          <w:b/>
          <w:lang w:val="uk-UA"/>
        </w:rPr>
      </w:pPr>
    </w:p>
    <w:p w14:paraId="4B0554FA" w14:textId="77777777" w:rsidR="00AB090A" w:rsidRPr="00EA581C" w:rsidRDefault="00AB090A" w:rsidP="00AB090A">
      <w:pPr>
        <w:jc w:val="center"/>
        <w:rPr>
          <w:b/>
          <w:lang w:val="uk-UA"/>
        </w:rPr>
      </w:pPr>
      <w:r w:rsidRPr="00EA581C">
        <w:rPr>
          <w:b/>
          <w:lang w:val="uk-UA"/>
        </w:rPr>
        <w:t xml:space="preserve">4. Обґрунтування шляхів і засобів розв’язання проблеми </w:t>
      </w:r>
    </w:p>
    <w:p w14:paraId="2699EA3E" w14:textId="77777777" w:rsidR="00AB090A" w:rsidRPr="00EA581C" w:rsidRDefault="00AB090A" w:rsidP="00AB090A">
      <w:pPr>
        <w:jc w:val="both"/>
        <w:rPr>
          <w:b/>
          <w:lang w:val="uk-UA"/>
        </w:rPr>
      </w:pPr>
    </w:p>
    <w:p w14:paraId="79BC03D1" w14:textId="77777777" w:rsidR="00AB090A" w:rsidRPr="00EA581C" w:rsidRDefault="00AB090A" w:rsidP="00AB090A">
      <w:pPr>
        <w:ind w:firstLine="851"/>
        <w:jc w:val="both"/>
        <w:rPr>
          <w:lang w:val="uk-UA"/>
        </w:rPr>
      </w:pPr>
      <w:r w:rsidRPr="00EA581C">
        <w:rPr>
          <w:lang w:val="uk-UA"/>
        </w:rPr>
        <w:t xml:space="preserve">Реалізація завдань та заходів Програми передбачена шляхом: </w:t>
      </w:r>
    </w:p>
    <w:p w14:paraId="3CEB6B14" w14:textId="77777777" w:rsidR="00AB090A" w:rsidRPr="00EA581C" w:rsidRDefault="00AB090A" w:rsidP="00AB090A">
      <w:pPr>
        <w:ind w:firstLine="709"/>
        <w:jc w:val="both"/>
        <w:rPr>
          <w:bCs/>
          <w:lang w:val="uk-UA"/>
        </w:rPr>
      </w:pPr>
      <w:r w:rsidRPr="00EA581C">
        <w:rPr>
          <w:bCs/>
          <w:lang w:val="uk-UA"/>
        </w:rPr>
        <w:t xml:space="preserve">- нагородження кращих мешканців </w:t>
      </w:r>
      <w:proofErr w:type="spellStart"/>
      <w:r w:rsidRPr="00EA581C">
        <w:rPr>
          <w:bCs/>
          <w:lang w:val="uk-UA"/>
        </w:rPr>
        <w:t>Южненської</w:t>
      </w:r>
      <w:proofErr w:type="spellEnd"/>
      <w:r w:rsidRPr="00EA581C">
        <w:rPr>
          <w:bCs/>
          <w:lang w:val="uk-UA"/>
        </w:rPr>
        <w:t xml:space="preserve"> міської територіальної громади за значний особистий внесок в соціально-економічну, культурну, духовну та інші сфери діяльності, визначну громадську та суспільно-корисну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EA581C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bCs/>
          <w:lang w:val="uk-UA"/>
        </w:rPr>
        <w:t>, самовіддане служіння українському народові;</w:t>
      </w:r>
    </w:p>
    <w:p w14:paraId="2E77A560" w14:textId="77777777" w:rsidR="00AB090A" w:rsidRPr="00EA581C" w:rsidRDefault="00AB090A" w:rsidP="00AB090A">
      <w:pPr>
        <w:shd w:val="clear" w:color="auto" w:fill="FFFFFF"/>
        <w:ind w:firstLine="709"/>
        <w:jc w:val="both"/>
        <w:rPr>
          <w:lang w:val="uk-UA"/>
        </w:rPr>
      </w:pPr>
      <w:r w:rsidRPr="00EA581C">
        <w:rPr>
          <w:lang w:val="uk-UA"/>
        </w:rPr>
        <w:t>- облаштування Еспланади пам’яті з банерами – світлинами загиблих (померлих) військовослужбовців Збройних Сил України, інших військових формувань, для підтримки рівня обізнаності громадськості щодо військово-патріотичних звитяг земляків та вшанування їх пам’яті;</w:t>
      </w:r>
    </w:p>
    <w:p w14:paraId="3F1015D0" w14:textId="77777777" w:rsidR="00AB090A" w:rsidRPr="00EA581C" w:rsidRDefault="00AB090A" w:rsidP="00AB090A">
      <w:pPr>
        <w:shd w:val="clear" w:color="auto" w:fill="FFFFFF"/>
        <w:ind w:firstLine="709"/>
        <w:jc w:val="both"/>
        <w:rPr>
          <w:bCs/>
          <w:lang w:val="uk-UA"/>
        </w:rPr>
      </w:pPr>
      <w:r w:rsidRPr="00EA581C">
        <w:rPr>
          <w:lang w:val="uk-UA"/>
        </w:rPr>
        <w:t>- встановлення сенсорного інформаційного комплексу  з інформацією про загиблих Захисників України – мешканців громади з метою вшанування пам’яті Героїв та збереження детальної інформації про них;</w:t>
      </w:r>
    </w:p>
    <w:p w14:paraId="6721A068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- створення фінансових та матеріально-технічних умов для виконання програми; </w:t>
      </w:r>
    </w:p>
    <w:p w14:paraId="10139970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lastRenderedPageBreak/>
        <w:t>- активізації виробничої, професійної, творчої, громадської, благодійної та патріотичної  діяльності мешканців громади;</w:t>
      </w:r>
    </w:p>
    <w:p w14:paraId="5AF2277E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>- 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14:paraId="16E1E365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>-виховання серед молоді почуття патріотизму, поваги до видатних земляків та гордість за рідну громаду та Україну;</w:t>
      </w:r>
    </w:p>
    <w:p w14:paraId="72DD4C44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>- підвищення рівня довіри громадськості до органів місцевого самоврядування;</w:t>
      </w:r>
    </w:p>
    <w:p w14:paraId="2EC3BDD9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- зростання авторитету видатних мешканців та покращення іміджу </w:t>
      </w:r>
      <w:proofErr w:type="spellStart"/>
      <w:r w:rsidRPr="00EA581C">
        <w:rPr>
          <w:lang w:val="uk-UA"/>
        </w:rPr>
        <w:t>Южненської</w:t>
      </w:r>
      <w:proofErr w:type="spellEnd"/>
      <w:r w:rsidRPr="00EA581C">
        <w:rPr>
          <w:lang w:val="uk-UA"/>
        </w:rPr>
        <w:t xml:space="preserve"> міської територіальної громади. </w:t>
      </w:r>
    </w:p>
    <w:p w14:paraId="2656EC19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>Оптимальним шляхом вирішення зазначених проблем є:</w:t>
      </w:r>
    </w:p>
    <w:p w14:paraId="6FAC52BF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- 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</w:r>
      <w:proofErr w:type="spellStart"/>
      <w:r w:rsidRPr="00EA581C">
        <w:rPr>
          <w:lang w:val="uk-UA"/>
        </w:rPr>
        <w:t>Южненською</w:t>
      </w:r>
      <w:proofErr w:type="spellEnd"/>
      <w:r w:rsidRPr="00EA581C">
        <w:rPr>
          <w:lang w:val="uk-UA"/>
        </w:rPr>
        <w:t xml:space="preserve"> міською територіальною громадою»;</w:t>
      </w:r>
    </w:p>
    <w:p w14:paraId="40EF5728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- матеріально-технічне забезпечення вшанування та нагородження видатних осіб громади шляхом придбання нагородної та іншої продукції. </w:t>
      </w:r>
    </w:p>
    <w:p w14:paraId="38EF776B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>- встановлення сенсорного інформаційного комплексу  з інформацією про загиблих Захисників України – мешканців громади.</w:t>
      </w:r>
    </w:p>
    <w:p w14:paraId="55C50E33" w14:textId="77777777" w:rsidR="00AB090A" w:rsidRPr="00EA581C" w:rsidRDefault="00AB090A" w:rsidP="00AB090A">
      <w:pPr>
        <w:jc w:val="center"/>
        <w:rPr>
          <w:b/>
          <w:lang w:val="uk-UA"/>
        </w:rPr>
      </w:pPr>
    </w:p>
    <w:p w14:paraId="03BE9B90" w14:textId="77777777" w:rsidR="00AB090A" w:rsidRPr="00EA581C" w:rsidRDefault="00AB090A" w:rsidP="00AB090A">
      <w:pPr>
        <w:jc w:val="center"/>
        <w:rPr>
          <w:b/>
          <w:bCs/>
          <w:lang w:val="uk-UA"/>
        </w:rPr>
      </w:pPr>
      <w:r w:rsidRPr="00EA581C">
        <w:rPr>
          <w:b/>
          <w:bCs/>
          <w:lang w:val="uk-UA"/>
        </w:rPr>
        <w:t>5. Строки та етапи виконання Програми. Ресурсне забезпечення Програми</w:t>
      </w:r>
    </w:p>
    <w:p w14:paraId="42629F68" w14:textId="77777777" w:rsidR="00AB090A" w:rsidRPr="00EA581C" w:rsidRDefault="00AB090A" w:rsidP="00AB090A">
      <w:pPr>
        <w:jc w:val="center"/>
        <w:rPr>
          <w:b/>
          <w:bCs/>
          <w:lang w:val="uk-UA"/>
        </w:rPr>
      </w:pPr>
    </w:p>
    <w:p w14:paraId="5C8A262E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>Виконання програми розраховано на 2026-2028 роки.</w:t>
      </w:r>
    </w:p>
    <w:p w14:paraId="3AE7A4E7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Головними розпорядниками коштів щодо реалізації заходів Програми є Виконавчий комітет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 Одеського району Одеської області, управління соціальної політики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 Одеського району Одеської області, Фонд комунального майна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 Одеського району Одеської області.  </w:t>
      </w:r>
    </w:p>
    <w:p w14:paraId="63AE04DD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25FD6F0C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162"/>
        <w:gridCol w:w="1483"/>
        <w:gridCol w:w="1494"/>
      </w:tblGrid>
      <w:tr w:rsidR="00AB090A" w:rsidRPr="00EA581C" w14:paraId="313B4437" w14:textId="77777777" w:rsidTr="00171056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9F442" w14:textId="77777777" w:rsidR="00AB090A" w:rsidRPr="00EA581C" w:rsidRDefault="00AB090A" w:rsidP="00171056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33BC" w14:textId="77777777" w:rsidR="00AB090A" w:rsidRPr="00EA581C" w:rsidRDefault="00AB090A" w:rsidP="00171056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9022" w14:textId="77777777" w:rsidR="00AB090A" w:rsidRPr="00EA581C" w:rsidRDefault="00AB090A" w:rsidP="00171056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Всього </w:t>
            </w:r>
          </w:p>
        </w:tc>
      </w:tr>
      <w:tr w:rsidR="00AB090A" w:rsidRPr="00EA581C" w14:paraId="0B099334" w14:textId="77777777" w:rsidTr="00171056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BFFB" w14:textId="77777777" w:rsidR="00AB090A" w:rsidRPr="00EA581C" w:rsidRDefault="00AB090A" w:rsidP="00171056">
            <w:pPr>
              <w:spacing w:line="256" w:lineRule="auto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DD65" w14:textId="77777777" w:rsidR="00AB090A" w:rsidRPr="00EA581C" w:rsidRDefault="00AB090A" w:rsidP="00171056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2026р.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4408" w14:textId="77777777" w:rsidR="00AB090A" w:rsidRPr="00EA581C" w:rsidRDefault="00AB090A" w:rsidP="00171056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2027р.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C6AA" w14:textId="77777777" w:rsidR="00AB090A" w:rsidRPr="00EA581C" w:rsidRDefault="00AB090A" w:rsidP="00171056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2028р.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46D8" w14:textId="77777777" w:rsidR="00AB090A" w:rsidRPr="00EA581C" w:rsidRDefault="00AB090A" w:rsidP="00171056">
            <w:pPr>
              <w:spacing w:line="256" w:lineRule="auto"/>
              <w:rPr>
                <w:lang w:val="uk-UA"/>
              </w:rPr>
            </w:pPr>
          </w:p>
        </w:tc>
      </w:tr>
      <w:tr w:rsidR="00AB090A" w:rsidRPr="00EA581C" w14:paraId="58440E93" w14:textId="77777777" w:rsidTr="00171056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F75A" w14:textId="77777777" w:rsidR="00AB090A" w:rsidRPr="00EA581C" w:rsidRDefault="00AB090A" w:rsidP="00171056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F9C8" w14:textId="77777777" w:rsidR="00AB090A" w:rsidRPr="00EA581C" w:rsidRDefault="00AB090A" w:rsidP="00171056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5180,0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4F71" w14:textId="77777777" w:rsidR="00AB090A" w:rsidRPr="00EA581C" w:rsidRDefault="00AB090A" w:rsidP="00171056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4841,0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571A" w14:textId="77777777" w:rsidR="00AB090A" w:rsidRPr="00EA581C" w:rsidRDefault="00AB090A" w:rsidP="00171056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4B00" w14:textId="77777777" w:rsidR="00AB090A" w:rsidRPr="00EA581C" w:rsidRDefault="00AB090A" w:rsidP="00171056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14841,0</w:t>
            </w:r>
          </w:p>
        </w:tc>
      </w:tr>
      <w:tr w:rsidR="00AB090A" w:rsidRPr="00EA581C" w14:paraId="7C405014" w14:textId="77777777" w:rsidTr="00171056">
        <w:trPr>
          <w:trHeight w:val="1013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37F" w14:textId="77777777" w:rsidR="00AB090A" w:rsidRPr="00EA581C" w:rsidRDefault="00AB090A" w:rsidP="00171056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Бюджет </w:t>
            </w:r>
            <w:proofErr w:type="spellStart"/>
            <w:r w:rsidRPr="00EA581C">
              <w:rPr>
                <w:lang w:val="uk-UA"/>
              </w:rPr>
              <w:t>Южненської</w:t>
            </w:r>
            <w:proofErr w:type="spellEnd"/>
            <w:r w:rsidRPr="00EA581C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D1DAA" w14:textId="77777777" w:rsidR="00AB090A" w:rsidRPr="00EA581C" w:rsidRDefault="00AB090A" w:rsidP="00171056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5180,0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C406" w14:textId="77777777" w:rsidR="00AB090A" w:rsidRPr="00EA581C" w:rsidRDefault="00AB090A" w:rsidP="00171056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4841,0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D5AC" w14:textId="77777777" w:rsidR="00AB090A" w:rsidRPr="00EA581C" w:rsidRDefault="00AB090A" w:rsidP="00171056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09DD" w14:textId="77777777" w:rsidR="00AB090A" w:rsidRPr="00EA581C" w:rsidRDefault="00AB090A" w:rsidP="00171056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14841,0</w:t>
            </w:r>
          </w:p>
        </w:tc>
      </w:tr>
    </w:tbl>
    <w:p w14:paraId="4A4D0594" w14:textId="77777777" w:rsidR="00AB090A" w:rsidRPr="00EA581C" w:rsidRDefault="00AB090A" w:rsidP="00AB090A">
      <w:pPr>
        <w:jc w:val="center"/>
        <w:rPr>
          <w:b/>
          <w:sz w:val="14"/>
          <w:szCs w:val="14"/>
          <w:lang w:val="uk-UA"/>
        </w:rPr>
      </w:pPr>
    </w:p>
    <w:p w14:paraId="07DBD16A" w14:textId="77777777" w:rsidR="00AB090A" w:rsidRPr="00EA581C" w:rsidRDefault="00AB090A" w:rsidP="00AB090A">
      <w:pPr>
        <w:jc w:val="center"/>
        <w:rPr>
          <w:b/>
          <w:lang w:val="uk-UA"/>
        </w:rPr>
      </w:pPr>
      <w:r w:rsidRPr="00EA581C">
        <w:rPr>
          <w:b/>
          <w:lang w:val="uk-UA"/>
        </w:rPr>
        <w:t xml:space="preserve">6.   Напрями діяльності та заходи </w:t>
      </w:r>
    </w:p>
    <w:p w14:paraId="16FD9066" w14:textId="77777777" w:rsidR="00AB090A" w:rsidRPr="00EA581C" w:rsidRDefault="00AB090A" w:rsidP="00AB090A">
      <w:pPr>
        <w:jc w:val="center"/>
        <w:rPr>
          <w:sz w:val="20"/>
          <w:szCs w:val="20"/>
          <w:lang w:val="uk-UA"/>
        </w:rPr>
      </w:pPr>
    </w:p>
    <w:p w14:paraId="18995812" w14:textId="77777777" w:rsidR="00AB090A" w:rsidRPr="00EA581C" w:rsidRDefault="00AB090A" w:rsidP="00AB090A">
      <w:pPr>
        <w:ind w:firstLine="142"/>
        <w:jc w:val="both"/>
        <w:rPr>
          <w:sz w:val="32"/>
          <w:szCs w:val="32"/>
          <w:lang w:val="uk-UA"/>
        </w:rPr>
      </w:pPr>
      <w:r w:rsidRPr="00EA581C">
        <w:rPr>
          <w:bCs/>
          <w:szCs w:val="32"/>
          <w:lang w:val="uk-UA"/>
        </w:rPr>
        <w:t>Напрями  діяльності Програми – це  дії, спрямовані на виконання  завдань програми.</w:t>
      </w:r>
    </w:p>
    <w:p w14:paraId="4DD47B29" w14:textId="77777777" w:rsidR="00AB090A" w:rsidRPr="00EA581C" w:rsidRDefault="00AB090A" w:rsidP="00AB090A">
      <w:pPr>
        <w:ind w:firstLine="709"/>
        <w:jc w:val="both"/>
        <w:rPr>
          <w:sz w:val="6"/>
          <w:szCs w:val="6"/>
          <w:lang w:val="uk-UA"/>
        </w:rPr>
      </w:pPr>
    </w:p>
    <w:p w14:paraId="6B85BED1" w14:textId="77777777" w:rsidR="00AB090A" w:rsidRPr="00EA581C" w:rsidRDefault="00AB090A" w:rsidP="00AB090A">
      <w:pPr>
        <w:ind w:firstLine="709"/>
        <w:jc w:val="both"/>
        <w:rPr>
          <w:lang w:val="uk-UA"/>
        </w:rPr>
      </w:pPr>
    </w:p>
    <w:tbl>
      <w:tblPr>
        <w:tblStyle w:val="af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559"/>
        <w:gridCol w:w="1167"/>
        <w:gridCol w:w="851"/>
        <w:gridCol w:w="850"/>
        <w:gridCol w:w="851"/>
        <w:gridCol w:w="959"/>
      </w:tblGrid>
      <w:tr w:rsidR="00AB090A" w:rsidRPr="00EA581C" w14:paraId="490C3F87" w14:textId="77777777" w:rsidTr="001710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397D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0B4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5175AE3E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6D3F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Одиниця</w:t>
            </w:r>
          </w:p>
          <w:p w14:paraId="672DD2DD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6557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9A83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EA581C">
              <w:rPr>
                <w:b/>
                <w:bCs/>
                <w:lang w:val="uk-UA"/>
              </w:rPr>
              <w:t>фінансу</w:t>
            </w:r>
            <w:proofErr w:type="spellEnd"/>
            <w:r w:rsidRPr="00EA581C">
              <w:rPr>
                <w:b/>
                <w:bCs/>
                <w:lang w:val="uk-UA"/>
              </w:rPr>
              <w:t>-</w:t>
            </w:r>
          </w:p>
          <w:p w14:paraId="3837809C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EA581C">
              <w:rPr>
                <w:b/>
                <w:bCs/>
                <w:lang w:val="uk-UA"/>
              </w:rPr>
              <w:t>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C587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2026р.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923F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2027р.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2A8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2028р.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5F8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520FF3E3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 xml:space="preserve">Всього </w:t>
            </w:r>
          </w:p>
        </w:tc>
      </w:tr>
      <w:tr w:rsidR="00AB090A" w:rsidRPr="00EA581C" w14:paraId="13E168CC" w14:textId="77777777" w:rsidTr="001710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05BE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2D9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8D2B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865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95B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131F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142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7AB4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0A2F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8</w:t>
            </w:r>
          </w:p>
        </w:tc>
      </w:tr>
      <w:tr w:rsidR="00AB090A" w:rsidRPr="00EA581C" w14:paraId="494F7CE0" w14:textId="77777777" w:rsidTr="001710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04AB" w14:textId="77777777" w:rsidR="00AB090A" w:rsidRPr="00EA581C" w:rsidRDefault="00AB090A" w:rsidP="00171056">
            <w:pPr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F48F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Виготовлення та встановлення після смерті Почесних громадян </w:t>
            </w:r>
            <w:proofErr w:type="spellStart"/>
            <w:r w:rsidRPr="00EA581C">
              <w:rPr>
                <w:bCs/>
                <w:lang w:val="uk-UA"/>
              </w:rPr>
              <w:t>Южненської</w:t>
            </w:r>
            <w:proofErr w:type="spellEnd"/>
            <w:r w:rsidRPr="00EA581C">
              <w:rPr>
                <w:bCs/>
                <w:lang w:val="uk-UA"/>
              </w:rPr>
              <w:t xml:space="preserve"> міської </w:t>
            </w:r>
            <w:r w:rsidRPr="00EA581C">
              <w:rPr>
                <w:bCs/>
                <w:lang w:val="uk-UA"/>
              </w:rPr>
              <w:lastRenderedPageBreak/>
              <w:t>територіальної громади</w:t>
            </w:r>
            <w:r w:rsidRPr="00EA581C">
              <w:rPr>
                <w:lang w:val="uk-UA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BCA8" w14:textId="77777777" w:rsidR="00AB090A" w:rsidRPr="00EA581C" w:rsidRDefault="00AB090A" w:rsidP="0017105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6766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Одеського </w:t>
            </w:r>
            <w:r w:rsidRPr="00EA581C">
              <w:rPr>
                <w:lang w:val="uk-UA"/>
              </w:rPr>
              <w:lastRenderedPageBreak/>
              <w:t xml:space="preserve">району Одеської області , відділ з питань внутрішньої політики та </w:t>
            </w:r>
            <w:proofErr w:type="spellStart"/>
            <w:r w:rsidRPr="00EA581C">
              <w:rPr>
                <w:lang w:val="uk-UA"/>
              </w:rPr>
              <w:t>зв’язків</w:t>
            </w:r>
            <w:proofErr w:type="spellEnd"/>
            <w:r w:rsidRPr="00EA581C">
              <w:rPr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A40" w14:textId="77777777" w:rsidR="00AB090A" w:rsidRPr="00EA581C" w:rsidRDefault="00AB090A" w:rsidP="00171056">
            <w:pPr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lastRenderedPageBreak/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6E60F61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C5D1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--</w:t>
            </w:r>
          </w:p>
          <w:p w14:paraId="16F9CB01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44F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21,0</w:t>
            </w:r>
          </w:p>
          <w:p w14:paraId="42C50DFE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91F5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0</w:t>
            </w:r>
          </w:p>
          <w:p w14:paraId="230A1ED3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4EAE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21,0</w:t>
            </w:r>
          </w:p>
          <w:p w14:paraId="6ED054BB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090A" w:rsidRPr="00EA581C" w14:paraId="40F8E30F" w14:textId="77777777" w:rsidTr="001710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696E" w14:textId="77777777" w:rsidR="00AB090A" w:rsidRPr="00EA581C" w:rsidRDefault="00AB090A" w:rsidP="00171056">
            <w:pPr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6273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62C" w14:textId="77777777" w:rsidR="00AB090A" w:rsidRPr="00EA581C" w:rsidRDefault="00AB090A" w:rsidP="0017105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25E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lang w:val="uk-UA"/>
              </w:rPr>
              <w:t>зв’язків</w:t>
            </w:r>
            <w:proofErr w:type="spellEnd"/>
            <w:r w:rsidRPr="00EA581C">
              <w:rPr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7B4" w14:textId="77777777" w:rsidR="00AB090A" w:rsidRPr="00EA581C" w:rsidRDefault="00AB090A" w:rsidP="00171056">
            <w:pPr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1476A024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4059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3CF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b/>
                <w:bCs/>
                <w:lang w:val="uk-UA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CEFF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49,0</w:t>
            </w:r>
          </w:p>
          <w:p w14:paraId="2BF9DB76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B01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60C9C6BC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147,0</w:t>
            </w:r>
          </w:p>
          <w:p w14:paraId="37D9FE2D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090A" w:rsidRPr="00EA581C" w14:paraId="3FAE9617" w14:textId="77777777" w:rsidTr="001710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80B4" w14:textId="77777777" w:rsidR="00AB090A" w:rsidRPr="00EA581C" w:rsidRDefault="00AB090A" w:rsidP="00171056">
            <w:pPr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5374" w14:textId="77777777" w:rsidR="00AB090A" w:rsidRPr="00AB090A" w:rsidRDefault="00AB090A" w:rsidP="00171056">
            <w:pPr>
              <w:jc w:val="center"/>
              <w:rPr>
                <w:lang w:val="uk-UA"/>
              </w:rPr>
            </w:pPr>
            <w:bookmarkStart w:id="1" w:name="_Hlk126165177"/>
            <w:r w:rsidRPr="00AB090A">
              <w:rPr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AB090A">
              <w:rPr>
                <w:bCs/>
                <w:lang w:val="uk-UA"/>
              </w:rPr>
              <w:t>Южненською</w:t>
            </w:r>
            <w:proofErr w:type="spellEnd"/>
            <w:r w:rsidRPr="00AB090A">
              <w:rPr>
                <w:bCs/>
                <w:lang w:val="uk-UA"/>
              </w:rPr>
              <w:t xml:space="preserve"> міською територіальною громадою</w:t>
            </w:r>
            <w:r w:rsidRPr="00AB090A">
              <w:rPr>
                <w:lang w:val="uk-UA"/>
              </w:rPr>
              <w:t>»</w:t>
            </w:r>
            <w:bookmarkEnd w:id="1"/>
            <w:r w:rsidRPr="00AB090A">
              <w:rPr>
                <w:lang w:val="uk-UA"/>
              </w:rPr>
              <w:t xml:space="preserve"> (дана норма застосовуються з 24.02.2022 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6FB8" w14:textId="77777777" w:rsidR="00AB090A" w:rsidRPr="00EA581C" w:rsidRDefault="00AB090A" w:rsidP="0017105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2DE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Управління соціальної політики 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Одеського району Одеської області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45C" w14:textId="77777777" w:rsidR="00AB090A" w:rsidRPr="00EA581C" w:rsidRDefault="00AB090A" w:rsidP="00171056">
            <w:pPr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7DC84F9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1F58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044D597A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3D04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6E2795EC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5E8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06E57A22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FC7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704EDC53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13500,0</w:t>
            </w:r>
          </w:p>
          <w:p w14:paraId="1C673D7D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090A" w:rsidRPr="00EA581C" w14:paraId="6394C724" w14:textId="77777777" w:rsidTr="001710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B43E" w14:textId="77777777" w:rsidR="00AB090A" w:rsidRPr="00EA581C" w:rsidRDefault="00AB090A" w:rsidP="00171056">
            <w:pPr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77BB" w14:textId="77777777" w:rsidR="00AB090A" w:rsidRPr="00AB090A" w:rsidRDefault="00AB090A" w:rsidP="00171056">
            <w:pPr>
              <w:jc w:val="center"/>
              <w:rPr>
                <w:lang w:val="uk-UA"/>
              </w:rPr>
            </w:pPr>
            <w:r w:rsidRPr="00AB090A">
              <w:rPr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AB090A">
              <w:rPr>
                <w:bCs/>
                <w:lang w:val="uk-UA"/>
              </w:rPr>
              <w:t>Южненською</w:t>
            </w:r>
            <w:proofErr w:type="spellEnd"/>
            <w:r w:rsidRPr="00AB090A">
              <w:rPr>
                <w:bCs/>
                <w:lang w:val="uk-UA"/>
              </w:rPr>
              <w:t xml:space="preserve"> міською територіальною громадою</w:t>
            </w:r>
            <w:r w:rsidRPr="00AB090A"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062C" w14:textId="77777777" w:rsidR="00AB090A" w:rsidRPr="00EA581C" w:rsidRDefault="00AB090A" w:rsidP="0017105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32A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Фонд комунального майна 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Одеського району Одеської області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068" w14:textId="77777777" w:rsidR="00AB090A" w:rsidRPr="00EA581C" w:rsidRDefault="00AB090A" w:rsidP="00171056">
            <w:pPr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02455819" w14:textId="77777777" w:rsidR="00AB090A" w:rsidRPr="00EA581C" w:rsidRDefault="00AB090A" w:rsidP="001710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610B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B20D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590B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271,0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6F0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23B21203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0169B8F6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4FE96DDD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49288F7A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3415189B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285DD19F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323F7609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813,0</w:t>
            </w:r>
          </w:p>
          <w:p w14:paraId="47A016BA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090A" w:rsidRPr="00EA581C" w14:paraId="4AE0C3D9" w14:textId="77777777" w:rsidTr="001710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ADA8" w14:textId="77777777" w:rsidR="00AB090A" w:rsidRPr="00EA581C" w:rsidRDefault="00AB090A" w:rsidP="00171056">
            <w:pPr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05B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Встановлення сенсорного інформаційного комплексу  з </w:t>
            </w:r>
            <w:r w:rsidRPr="00EA581C">
              <w:rPr>
                <w:lang w:val="uk-UA"/>
              </w:rPr>
              <w:lastRenderedPageBreak/>
              <w:t>інформацією про загиблих Захисників України – мешканців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33B" w14:textId="77777777" w:rsidR="00AB090A" w:rsidRPr="00EA581C" w:rsidRDefault="00AB090A" w:rsidP="0017105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5E9" w14:textId="77777777" w:rsidR="00AB090A" w:rsidRPr="00EA581C" w:rsidRDefault="00AB090A" w:rsidP="00171056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</w:t>
            </w:r>
            <w:r w:rsidRPr="00EA581C">
              <w:rPr>
                <w:lang w:val="uk-UA"/>
              </w:rPr>
              <w:lastRenderedPageBreak/>
              <w:t xml:space="preserve">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lang w:val="uk-UA"/>
              </w:rPr>
              <w:t>зв’язків</w:t>
            </w:r>
            <w:proofErr w:type="spellEnd"/>
            <w:r w:rsidRPr="00EA581C">
              <w:rPr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lang w:val="uk-UA"/>
              </w:rPr>
              <w:t>Південнівської</w:t>
            </w:r>
            <w:proofErr w:type="spellEnd"/>
            <w:r w:rsidRPr="00EA581C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F90" w14:textId="77777777" w:rsidR="00AB090A" w:rsidRPr="00EA581C" w:rsidRDefault="00AB090A" w:rsidP="00171056">
            <w:pPr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lastRenderedPageBreak/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6F0E1F0" w14:textId="77777777" w:rsidR="00AB090A" w:rsidRPr="00EA581C" w:rsidRDefault="00AB090A" w:rsidP="001710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79F3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lastRenderedPageBreak/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16E1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0AD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A64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36F5DD86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11402670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650F5879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18C2063B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6675CAF7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4FF85526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04E77078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</w:p>
          <w:p w14:paraId="3DD26105" w14:textId="77777777" w:rsidR="00AB090A" w:rsidRPr="00EA581C" w:rsidRDefault="00AB090A" w:rsidP="00171056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360,0</w:t>
            </w:r>
          </w:p>
        </w:tc>
      </w:tr>
    </w:tbl>
    <w:p w14:paraId="2BC63D2A" w14:textId="77777777" w:rsidR="00AB090A" w:rsidRPr="00EA581C" w:rsidRDefault="00AB090A" w:rsidP="00AB090A">
      <w:pPr>
        <w:ind w:firstLine="709"/>
        <w:jc w:val="both"/>
        <w:rPr>
          <w:lang w:val="uk-UA"/>
        </w:rPr>
      </w:pPr>
    </w:p>
    <w:p w14:paraId="6F254C39" w14:textId="77777777" w:rsidR="00AB090A" w:rsidRPr="00EA581C" w:rsidRDefault="00AB090A" w:rsidP="00AB090A">
      <w:pPr>
        <w:jc w:val="center"/>
        <w:rPr>
          <w:lang w:val="uk-UA"/>
        </w:rPr>
      </w:pPr>
      <w:r w:rsidRPr="00EA581C">
        <w:rPr>
          <w:b/>
          <w:bCs/>
          <w:lang w:val="uk-UA"/>
        </w:rPr>
        <w:t>7. Очікувані результати та ефективність Програми</w:t>
      </w:r>
    </w:p>
    <w:p w14:paraId="04EA09FE" w14:textId="77777777" w:rsidR="00AB090A" w:rsidRPr="00EA581C" w:rsidRDefault="00AB090A" w:rsidP="00AB090A">
      <w:pPr>
        <w:ind w:firstLine="709"/>
        <w:rPr>
          <w:lang w:val="uk-UA"/>
        </w:rPr>
      </w:pPr>
    </w:p>
    <w:p w14:paraId="218DFC50" w14:textId="77777777" w:rsidR="00AB090A" w:rsidRPr="00EA581C" w:rsidRDefault="00AB090A" w:rsidP="00AB090A">
      <w:pPr>
        <w:ind w:firstLine="720"/>
        <w:jc w:val="both"/>
        <w:rPr>
          <w:bCs/>
          <w:lang w:val="uk-UA"/>
        </w:rPr>
      </w:pPr>
      <w:r w:rsidRPr="00EA581C">
        <w:rPr>
          <w:bCs/>
          <w:lang w:val="uk-UA"/>
        </w:rPr>
        <w:t xml:space="preserve">Результативним показником ефективності виконання заходів Програми очікується: </w:t>
      </w:r>
    </w:p>
    <w:p w14:paraId="5F1554E3" w14:textId="77777777" w:rsidR="00AB090A" w:rsidRPr="00EA581C" w:rsidRDefault="00AB090A" w:rsidP="00AB090A">
      <w:pPr>
        <w:ind w:firstLine="567"/>
        <w:jc w:val="both"/>
        <w:rPr>
          <w:lang w:val="uk-UA"/>
        </w:rPr>
      </w:pPr>
      <w:r w:rsidRPr="00EA581C">
        <w:rPr>
          <w:lang w:val="uk-UA"/>
        </w:rPr>
        <w:t xml:space="preserve">- вшанування пам’яті Почесних громадян </w:t>
      </w:r>
      <w:proofErr w:type="spellStart"/>
      <w:r w:rsidRPr="00EA581C">
        <w:rPr>
          <w:bCs/>
          <w:lang w:val="uk-UA"/>
        </w:rPr>
        <w:t>Южненської</w:t>
      </w:r>
      <w:proofErr w:type="spellEnd"/>
      <w:r w:rsidRPr="00EA581C">
        <w:rPr>
          <w:bCs/>
          <w:lang w:val="uk-UA"/>
        </w:rPr>
        <w:t xml:space="preserve"> міської територіальної громади</w:t>
      </w:r>
      <w:r w:rsidRPr="00EA581C">
        <w:rPr>
          <w:lang w:val="uk-UA"/>
        </w:rPr>
        <w:t xml:space="preserve"> шляхом встановлення меморіальних дошок на будівлях, пов’язаних з їх життям або діяльністю, вшанування пам’яті загиблих (померлих) військовослужбовців ЗСУ - мешканців </w:t>
      </w:r>
      <w:proofErr w:type="spellStart"/>
      <w:r w:rsidRPr="00EA581C">
        <w:rPr>
          <w:lang w:val="uk-UA"/>
        </w:rPr>
        <w:t>Южненської</w:t>
      </w:r>
      <w:proofErr w:type="spellEnd"/>
      <w:r w:rsidRPr="00EA581C">
        <w:rPr>
          <w:lang w:val="uk-UA"/>
        </w:rPr>
        <w:t xml:space="preserve"> міської територіальної громади, нагороджених Почесною відзнакою «За заслуги перед </w:t>
      </w:r>
      <w:proofErr w:type="spellStart"/>
      <w:r w:rsidRPr="00EA581C">
        <w:rPr>
          <w:bCs/>
          <w:lang w:val="uk-UA"/>
        </w:rPr>
        <w:t>Южненською</w:t>
      </w:r>
      <w:proofErr w:type="spellEnd"/>
      <w:r w:rsidRPr="00EA581C">
        <w:rPr>
          <w:bCs/>
          <w:lang w:val="uk-UA"/>
        </w:rPr>
        <w:t xml:space="preserve"> міською територіальною громадою</w:t>
      </w:r>
      <w:r w:rsidRPr="00EA581C">
        <w:rPr>
          <w:lang w:val="uk-UA"/>
        </w:rPr>
        <w:t xml:space="preserve">»  шляхом розміщення їх світлин на Еспланаді пам’яті (пам’ятних тристоронніх конструкціях), розміщення інформації про загиблих Захисників – мешканців громади у сенсорному інформаційному комплексі;   </w:t>
      </w:r>
    </w:p>
    <w:p w14:paraId="506681C6" w14:textId="77777777" w:rsidR="00AB090A" w:rsidRPr="00EA581C" w:rsidRDefault="00AB090A" w:rsidP="00AB090A">
      <w:pPr>
        <w:ind w:firstLine="567"/>
        <w:jc w:val="both"/>
        <w:rPr>
          <w:bCs/>
          <w:lang w:val="uk-UA"/>
        </w:rPr>
      </w:pPr>
      <w:r w:rsidRPr="00EA581C">
        <w:rPr>
          <w:lang w:val="uk-UA"/>
        </w:rPr>
        <w:t xml:space="preserve">- виготовлення відповідної нагородної,  іншої продукції та відзнак для урочистого нагородження та вшанування громадян за особистий внесок </w:t>
      </w:r>
      <w:r w:rsidRPr="00EA581C">
        <w:rPr>
          <w:bCs/>
          <w:lang w:val="uk-UA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EA581C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bCs/>
          <w:lang w:val="uk-UA"/>
        </w:rPr>
        <w:t>, самовіддане служіння українському народові.</w:t>
      </w:r>
    </w:p>
    <w:p w14:paraId="078D65B2" w14:textId="77777777" w:rsidR="00AB090A" w:rsidRPr="00EA581C" w:rsidRDefault="00AB090A" w:rsidP="00AB090A">
      <w:pPr>
        <w:ind w:firstLine="720"/>
        <w:jc w:val="both"/>
        <w:rPr>
          <w:strike/>
          <w:lang w:val="uk-UA"/>
        </w:rPr>
      </w:pPr>
      <w:r w:rsidRPr="00EA581C">
        <w:rPr>
          <w:lang w:val="uk-UA"/>
        </w:rPr>
        <w:t xml:space="preserve">Результативні показники, що характеризують виконання програми наведені у додатку до Програми. </w:t>
      </w:r>
    </w:p>
    <w:p w14:paraId="56830C32" w14:textId="77777777" w:rsidR="00AB090A" w:rsidRPr="00EA581C" w:rsidRDefault="00AB090A" w:rsidP="00AB090A">
      <w:pPr>
        <w:ind w:firstLine="709"/>
        <w:jc w:val="both"/>
        <w:rPr>
          <w:b/>
          <w:lang w:val="uk-UA"/>
        </w:rPr>
      </w:pPr>
    </w:p>
    <w:p w14:paraId="7C77AC48" w14:textId="77777777" w:rsidR="00AB090A" w:rsidRPr="00EA581C" w:rsidRDefault="00AB090A" w:rsidP="00AB090A">
      <w:pPr>
        <w:jc w:val="center"/>
        <w:rPr>
          <w:b/>
          <w:lang w:val="uk-UA"/>
        </w:rPr>
      </w:pPr>
      <w:r w:rsidRPr="00EA581C">
        <w:rPr>
          <w:b/>
          <w:lang w:val="uk-UA"/>
        </w:rPr>
        <w:t>8. Координація та контроль за ходом виконання програми.</w:t>
      </w:r>
    </w:p>
    <w:p w14:paraId="1619495C" w14:textId="77777777" w:rsidR="00AB090A" w:rsidRPr="00EA581C" w:rsidRDefault="00AB090A" w:rsidP="00AB090A">
      <w:pPr>
        <w:jc w:val="center"/>
        <w:rPr>
          <w:b/>
          <w:lang w:val="uk-UA"/>
        </w:rPr>
      </w:pPr>
    </w:p>
    <w:p w14:paraId="632003FE" w14:textId="77777777" w:rsidR="00AB090A" w:rsidRPr="00EA581C" w:rsidRDefault="00AB090A" w:rsidP="00AB090A">
      <w:pPr>
        <w:shd w:val="clear" w:color="auto" w:fill="FFFFFF"/>
        <w:ind w:firstLine="720"/>
        <w:jc w:val="both"/>
        <w:rPr>
          <w:lang w:val="uk-UA"/>
        </w:rPr>
      </w:pPr>
      <w:r w:rsidRPr="00EA581C">
        <w:rPr>
          <w:lang w:val="uk-UA"/>
        </w:rPr>
        <w:t xml:space="preserve">Координація за ходом виконання Програми покладається на відділ з питань внутрішньої політики та </w:t>
      </w:r>
      <w:proofErr w:type="spellStart"/>
      <w:r w:rsidRPr="00EA581C">
        <w:rPr>
          <w:lang w:val="uk-UA"/>
        </w:rPr>
        <w:t>зв’язків</w:t>
      </w:r>
      <w:proofErr w:type="spellEnd"/>
      <w:r w:rsidRPr="00EA581C">
        <w:rPr>
          <w:lang w:val="uk-UA"/>
        </w:rPr>
        <w:t xml:space="preserve"> з громадськістю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ради.</w:t>
      </w:r>
    </w:p>
    <w:p w14:paraId="5E46229B" w14:textId="77777777" w:rsidR="00AB090A" w:rsidRPr="00EA581C" w:rsidRDefault="00AB090A" w:rsidP="00AB090A">
      <w:pPr>
        <w:shd w:val="clear" w:color="auto" w:fill="FFFFFF"/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Контроль за ходом виконанням Програми покладається  на  постійну комісію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 з питань бюджету, фінансово – економічної, інвестиційної політики та підприємництва </w:t>
      </w:r>
      <w:r w:rsidRPr="00EA581C">
        <w:rPr>
          <w:iCs/>
          <w:lang w:val="uk-UA"/>
        </w:rPr>
        <w:t xml:space="preserve">та </w:t>
      </w:r>
      <w:r w:rsidRPr="00EA581C">
        <w:rPr>
          <w:lang w:val="uk-UA"/>
        </w:rPr>
        <w:t xml:space="preserve">комісію з </w:t>
      </w:r>
      <w:r w:rsidRPr="00EA581C">
        <w:rPr>
          <w:rFonts w:eastAsia="Calibri"/>
          <w:lang w:val="uk-UA"/>
        </w:rPr>
        <w:t xml:space="preserve">питань соціальної політики, освіти,  молоді, спорту та фізичної культури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ради.</w:t>
      </w:r>
    </w:p>
    <w:p w14:paraId="43AA6D66" w14:textId="77777777" w:rsidR="00AB090A" w:rsidRPr="00EA581C" w:rsidRDefault="00AB090A" w:rsidP="00AB090A">
      <w:pPr>
        <w:ind w:firstLine="709"/>
        <w:jc w:val="both"/>
        <w:rPr>
          <w:lang w:val="uk-UA"/>
        </w:rPr>
      </w:pPr>
      <w:r w:rsidRPr="00EA581C">
        <w:rPr>
          <w:lang w:val="uk-UA"/>
        </w:rPr>
        <w:t xml:space="preserve">Відповідальними виконавцями Програми є Виконавчий комітет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 Одеського району Одеської області,  управління соціальної політики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ради, Фонд комунального майна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міської ради, які щороку звітують перед </w:t>
      </w:r>
      <w:proofErr w:type="spellStart"/>
      <w:r w:rsidRPr="00EA581C">
        <w:rPr>
          <w:lang w:val="uk-UA"/>
        </w:rPr>
        <w:t>Південнівської</w:t>
      </w:r>
      <w:proofErr w:type="spellEnd"/>
      <w:r w:rsidRPr="00EA581C">
        <w:rPr>
          <w:lang w:val="uk-UA"/>
        </w:rPr>
        <w:t xml:space="preserve"> міською радою Одеського району Одеської області про результати виконання Програми згідно чинного законодавства.</w:t>
      </w:r>
    </w:p>
    <w:p w14:paraId="7C33BAC4" w14:textId="77777777" w:rsidR="00AB090A" w:rsidRPr="00EA581C" w:rsidRDefault="00AB090A" w:rsidP="00AB090A">
      <w:pPr>
        <w:rPr>
          <w:lang w:val="uk-UA"/>
        </w:rPr>
      </w:pPr>
    </w:p>
    <w:p w14:paraId="6790F3CD" w14:textId="77777777" w:rsidR="00AB090A" w:rsidRPr="00EA581C" w:rsidRDefault="00AB090A" w:rsidP="00AB090A">
      <w:pPr>
        <w:rPr>
          <w:lang w:val="uk-UA"/>
        </w:rPr>
      </w:pPr>
    </w:p>
    <w:p w14:paraId="1029907A" w14:textId="77777777" w:rsidR="004A2E90" w:rsidRPr="00B64F99" w:rsidRDefault="004A2E90">
      <w:pPr>
        <w:rPr>
          <w:lang w:val="uk-UA"/>
        </w:rPr>
      </w:pPr>
    </w:p>
    <w:p w14:paraId="5FC5D597" w14:textId="77777777" w:rsidR="004A2E90" w:rsidRPr="00B64F99" w:rsidRDefault="004A2E90">
      <w:pPr>
        <w:rPr>
          <w:lang w:val="uk-UA"/>
        </w:rPr>
      </w:pPr>
    </w:p>
    <w:p w14:paraId="66EA0B44" w14:textId="77777777" w:rsidR="004A2E90" w:rsidRPr="00B64F99" w:rsidRDefault="004A2E90">
      <w:pPr>
        <w:rPr>
          <w:lang w:val="uk-UA"/>
        </w:rPr>
      </w:pPr>
    </w:p>
    <w:p w14:paraId="2C6A9953" w14:textId="77777777" w:rsidR="004A2E90" w:rsidRPr="00B64F99" w:rsidRDefault="004A2E90">
      <w:pPr>
        <w:rPr>
          <w:lang w:val="uk-UA"/>
        </w:rPr>
      </w:pPr>
    </w:p>
    <w:p w14:paraId="69113F4B" w14:textId="77777777" w:rsidR="004A2E90" w:rsidRPr="00B64F99" w:rsidRDefault="004A2E90">
      <w:pPr>
        <w:rPr>
          <w:lang w:val="uk-UA"/>
        </w:rPr>
      </w:pPr>
    </w:p>
    <w:p w14:paraId="46D3EFC7" w14:textId="77777777" w:rsidR="004A2E90" w:rsidRPr="00B64F99" w:rsidRDefault="004A2E90">
      <w:pPr>
        <w:rPr>
          <w:lang w:val="uk-UA"/>
        </w:rPr>
      </w:pPr>
    </w:p>
    <w:p w14:paraId="33811233" w14:textId="77777777" w:rsidR="004A2E90" w:rsidRPr="00B64F99" w:rsidRDefault="004A2E90">
      <w:pPr>
        <w:rPr>
          <w:lang w:val="uk-UA"/>
        </w:rPr>
      </w:pPr>
    </w:p>
    <w:p w14:paraId="20C5BF28" w14:textId="77777777" w:rsidR="004A2E90" w:rsidRPr="00B64F99" w:rsidRDefault="004A2E90">
      <w:pPr>
        <w:rPr>
          <w:lang w:val="uk-UA"/>
        </w:rPr>
      </w:pPr>
    </w:p>
    <w:p w14:paraId="734A2B39" w14:textId="77777777" w:rsidR="004A2E90" w:rsidRPr="00B64F99" w:rsidRDefault="004A2E90">
      <w:pPr>
        <w:rPr>
          <w:lang w:val="uk-UA"/>
        </w:rPr>
      </w:pPr>
    </w:p>
    <w:p w14:paraId="7C0D1458" w14:textId="77777777" w:rsidR="004A2E90" w:rsidRPr="00B64F99" w:rsidRDefault="004A2E90">
      <w:pPr>
        <w:rPr>
          <w:lang w:val="uk-UA"/>
        </w:rPr>
      </w:pPr>
    </w:p>
    <w:p w14:paraId="4DD9EF19" w14:textId="77777777" w:rsidR="004A2E90" w:rsidRPr="00B64F99" w:rsidRDefault="004A2E90">
      <w:pPr>
        <w:rPr>
          <w:lang w:val="uk-UA"/>
        </w:rPr>
      </w:pPr>
    </w:p>
    <w:p w14:paraId="65961D9F" w14:textId="77777777" w:rsidR="004A2E90" w:rsidRPr="00B64F99" w:rsidRDefault="004A2E90">
      <w:pPr>
        <w:rPr>
          <w:lang w:val="uk-UA"/>
        </w:rPr>
        <w:sectPr w:rsidR="004A2E90" w:rsidRPr="00B64F99" w:rsidSect="000842E2">
          <w:pgSz w:w="11907" w:h="16840" w:code="9"/>
          <w:pgMar w:top="993" w:right="850" w:bottom="1134" w:left="1701" w:header="709" w:footer="709" w:gutter="0"/>
          <w:cols w:space="708"/>
          <w:docGrid w:linePitch="360"/>
        </w:sectPr>
      </w:pPr>
    </w:p>
    <w:p w14:paraId="4D90CCC0" w14:textId="77777777" w:rsidR="004A2E90" w:rsidRPr="00B64F99" w:rsidRDefault="004A2E90" w:rsidP="004A2E90">
      <w:pPr>
        <w:ind w:left="10800" w:firstLine="720"/>
        <w:jc w:val="center"/>
        <w:rPr>
          <w:lang w:val="uk-UA"/>
        </w:rPr>
      </w:pPr>
      <w:proofErr w:type="spellStart"/>
      <w:r w:rsidRPr="00B64F99">
        <w:lastRenderedPageBreak/>
        <w:t>Додаток</w:t>
      </w:r>
      <w:proofErr w:type="spellEnd"/>
      <w:r w:rsidRPr="00B64F99">
        <w:t xml:space="preserve"> до </w:t>
      </w:r>
      <w:r w:rsidRPr="00B64F99">
        <w:rPr>
          <w:lang w:val="uk-UA"/>
        </w:rPr>
        <w:t>Програми</w:t>
      </w:r>
    </w:p>
    <w:p w14:paraId="470BCB53" w14:textId="77777777" w:rsidR="004A2E90" w:rsidRPr="00B64F99" w:rsidRDefault="004A2E90" w:rsidP="004A2E90">
      <w:pPr>
        <w:pStyle w:val="11"/>
        <w:spacing w:line="240" w:lineRule="auto"/>
        <w:ind w:right="141"/>
        <w:jc w:val="center"/>
        <w:rPr>
          <w:b/>
          <w:bCs/>
          <w:szCs w:val="24"/>
        </w:rPr>
      </w:pPr>
    </w:p>
    <w:p w14:paraId="2A84065F" w14:textId="77777777" w:rsidR="004A2E90" w:rsidRPr="00B64F99" w:rsidRDefault="004A2E90" w:rsidP="004A2E90">
      <w:pPr>
        <w:jc w:val="center"/>
        <w:rPr>
          <w:b/>
          <w:lang w:val="uk-UA"/>
        </w:rPr>
      </w:pPr>
      <w:r w:rsidRPr="00B64F99">
        <w:rPr>
          <w:b/>
          <w:bCs/>
          <w:lang w:val="uk-UA"/>
        </w:rPr>
        <w:t xml:space="preserve">Результативні показники, що характеризують виконання </w:t>
      </w:r>
      <w:r w:rsidRPr="00B64F99">
        <w:rPr>
          <w:b/>
          <w:sz w:val="22"/>
          <w:szCs w:val="22"/>
          <w:lang w:val="uk-UA"/>
        </w:rPr>
        <w:t xml:space="preserve">програми </w:t>
      </w:r>
      <w:r w:rsidRPr="00B64F99">
        <w:rPr>
          <w:b/>
          <w:lang w:val="uk-UA"/>
        </w:rPr>
        <w:t xml:space="preserve">щодо відзначення, заохочення </w:t>
      </w:r>
    </w:p>
    <w:p w14:paraId="25F52E79" w14:textId="77777777" w:rsidR="004A2E90" w:rsidRPr="00B64F99" w:rsidRDefault="004A2E90" w:rsidP="004A2E90">
      <w:pPr>
        <w:jc w:val="center"/>
        <w:rPr>
          <w:b/>
          <w:lang w:val="uk-UA"/>
        </w:rPr>
      </w:pPr>
      <w:r w:rsidRPr="00B64F99">
        <w:rPr>
          <w:b/>
          <w:lang w:val="uk-UA"/>
        </w:rPr>
        <w:t xml:space="preserve">та вшанування пам’яті громадян, яким присвоєно звання «Почесний громадянин </w:t>
      </w:r>
    </w:p>
    <w:p w14:paraId="4A04A821" w14:textId="77777777" w:rsidR="004A2E90" w:rsidRPr="00B64F99" w:rsidRDefault="004A2E90" w:rsidP="004A2E90">
      <w:pPr>
        <w:jc w:val="center"/>
        <w:rPr>
          <w:b/>
          <w:lang w:val="uk-UA"/>
        </w:rPr>
      </w:pPr>
      <w:proofErr w:type="spellStart"/>
      <w:r w:rsidRPr="00B64F99">
        <w:rPr>
          <w:b/>
          <w:lang w:val="uk-UA"/>
        </w:rPr>
        <w:t>Южненської</w:t>
      </w:r>
      <w:proofErr w:type="spellEnd"/>
      <w:r w:rsidRPr="00B64F99">
        <w:rPr>
          <w:b/>
          <w:lang w:val="uk-UA"/>
        </w:rPr>
        <w:t xml:space="preserve"> міської територіальної громади» та нагороджених Почесною відзнакою </w:t>
      </w:r>
      <w:r w:rsidRPr="00B64F99">
        <w:rPr>
          <w:b/>
          <w:lang w:val="uk-UA"/>
        </w:rPr>
        <w:br/>
        <w:t xml:space="preserve">«За заслуги перед </w:t>
      </w:r>
      <w:proofErr w:type="spellStart"/>
      <w:r w:rsidRPr="00B64F99">
        <w:rPr>
          <w:b/>
          <w:lang w:val="uk-UA"/>
        </w:rPr>
        <w:t>Южненською</w:t>
      </w:r>
      <w:proofErr w:type="spellEnd"/>
      <w:r w:rsidRPr="00B64F99">
        <w:rPr>
          <w:b/>
          <w:lang w:val="uk-UA"/>
        </w:rPr>
        <w:t xml:space="preserve"> міською територіальною громадою» </w:t>
      </w:r>
    </w:p>
    <w:p w14:paraId="2FB2E177" w14:textId="37A3358F" w:rsidR="004A2E90" w:rsidRDefault="004A2E90" w:rsidP="004A2E90">
      <w:pPr>
        <w:jc w:val="center"/>
        <w:rPr>
          <w:b/>
          <w:lang w:val="uk-UA"/>
        </w:rPr>
      </w:pPr>
      <w:r w:rsidRPr="00B64F99">
        <w:rPr>
          <w:b/>
          <w:lang w:val="uk-UA"/>
        </w:rPr>
        <w:t>на 202</w:t>
      </w:r>
      <w:r w:rsidR="004231FA" w:rsidRPr="00B64F99">
        <w:rPr>
          <w:b/>
          <w:lang w:val="uk-UA"/>
        </w:rPr>
        <w:t>6</w:t>
      </w:r>
      <w:r w:rsidRPr="00B64F99">
        <w:rPr>
          <w:b/>
          <w:lang w:val="uk-UA"/>
        </w:rPr>
        <w:t>-202</w:t>
      </w:r>
      <w:r w:rsidR="004231FA" w:rsidRPr="00B64F99">
        <w:rPr>
          <w:b/>
          <w:lang w:val="uk-UA"/>
        </w:rPr>
        <w:t>8</w:t>
      </w:r>
      <w:r w:rsidRPr="00B64F99">
        <w:rPr>
          <w:b/>
          <w:lang w:val="uk-UA"/>
        </w:rPr>
        <w:t xml:space="preserve"> роки</w:t>
      </w:r>
    </w:p>
    <w:p w14:paraId="0B4A7203" w14:textId="77777777" w:rsidR="000039B6" w:rsidRPr="00B64F99" w:rsidRDefault="000039B6" w:rsidP="004A2E90">
      <w:pPr>
        <w:jc w:val="center"/>
        <w:rPr>
          <w:b/>
          <w:lang w:val="uk-UA"/>
        </w:rPr>
      </w:pPr>
    </w:p>
    <w:tbl>
      <w:tblPr>
        <w:tblStyle w:val="af0"/>
        <w:tblW w:w="14595" w:type="dxa"/>
        <w:tblLook w:val="04A0" w:firstRow="1" w:lastRow="0" w:firstColumn="1" w:lastColumn="0" w:noHBand="0" w:noVBand="1"/>
      </w:tblPr>
      <w:tblGrid>
        <w:gridCol w:w="5098"/>
        <w:gridCol w:w="5670"/>
        <w:gridCol w:w="1148"/>
        <w:gridCol w:w="893"/>
        <w:gridCol w:w="881"/>
        <w:gridCol w:w="905"/>
      </w:tblGrid>
      <w:tr w:rsidR="00BC59B2" w:rsidRPr="00EA581C" w14:paraId="686D2E13" w14:textId="77777777" w:rsidTr="0017105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506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Заходи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CDC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Показники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D03" w14:textId="77777777" w:rsidR="00BC59B2" w:rsidRPr="00EA581C" w:rsidRDefault="00BC59B2" w:rsidP="00171056">
            <w:pPr>
              <w:pStyle w:val="ae"/>
              <w:ind w:left="-111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Одиниця виміру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5BE4" w14:textId="77777777" w:rsidR="00BC59B2" w:rsidRPr="00EA581C" w:rsidRDefault="00BC59B2" w:rsidP="00171056">
            <w:pPr>
              <w:pStyle w:val="ae"/>
              <w:ind w:left="-107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FE76" w14:textId="77777777" w:rsidR="00BC59B2" w:rsidRPr="00EA581C" w:rsidRDefault="00BC59B2" w:rsidP="00171056">
            <w:pPr>
              <w:pStyle w:val="ae"/>
              <w:ind w:left="-104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D64" w14:textId="77777777" w:rsidR="00BC59B2" w:rsidRPr="00EA581C" w:rsidRDefault="00BC59B2" w:rsidP="00171056">
            <w:pPr>
              <w:pStyle w:val="ae"/>
              <w:ind w:left="-102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2028</w:t>
            </w:r>
          </w:p>
        </w:tc>
      </w:tr>
      <w:tr w:rsidR="00BC59B2" w:rsidRPr="00EA581C" w14:paraId="69344C80" w14:textId="77777777" w:rsidTr="0017105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8D8C8F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5614E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6BC7C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DC783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FD6633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46624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6</w:t>
            </w:r>
          </w:p>
        </w:tc>
      </w:tr>
      <w:tr w:rsidR="00BC59B2" w:rsidRPr="00EA581C" w14:paraId="3D95E12A" w14:textId="77777777" w:rsidTr="0017105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67B221" w14:textId="77777777" w:rsidR="00BC59B2" w:rsidRPr="00EA581C" w:rsidRDefault="00BC59B2" w:rsidP="00BC59B2">
            <w:pPr>
              <w:pStyle w:val="ae"/>
              <w:numPr>
                <w:ilvl w:val="0"/>
                <w:numId w:val="2"/>
              </w:numPr>
              <w:ind w:left="0" w:firstLine="360"/>
              <w:jc w:val="left"/>
              <w:rPr>
                <w:sz w:val="22"/>
                <w:szCs w:val="28"/>
                <w:lang w:eastAsia="ru-RU"/>
              </w:rPr>
            </w:pPr>
            <w:r w:rsidRPr="00EA581C">
              <w:rPr>
                <w:sz w:val="22"/>
                <w:szCs w:val="28"/>
              </w:rPr>
              <w:t xml:space="preserve">Виготовлення та становлення після смерті Почесних громадян </w:t>
            </w:r>
            <w:proofErr w:type="spellStart"/>
            <w:r w:rsidRPr="00EA581C">
              <w:rPr>
                <w:bCs/>
                <w:sz w:val="22"/>
                <w:szCs w:val="28"/>
              </w:rPr>
              <w:t>Южненської</w:t>
            </w:r>
            <w:proofErr w:type="spellEnd"/>
            <w:r w:rsidRPr="00EA581C">
              <w:rPr>
                <w:bCs/>
                <w:sz w:val="22"/>
                <w:szCs w:val="28"/>
              </w:rPr>
              <w:t xml:space="preserve"> міської територіальної громади</w:t>
            </w:r>
            <w:r w:rsidRPr="00EA581C">
              <w:rPr>
                <w:sz w:val="22"/>
                <w:szCs w:val="28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77C" w14:textId="77777777" w:rsidR="00BC59B2" w:rsidRPr="00EA581C" w:rsidRDefault="00BC59B2" w:rsidP="00171056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C12" w14:textId="77777777" w:rsidR="00BC59B2" w:rsidRPr="00EA581C" w:rsidRDefault="00BC59B2" w:rsidP="00171056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0E9C" w14:textId="77777777" w:rsidR="00BC59B2" w:rsidRPr="00EA581C" w:rsidRDefault="00BC59B2" w:rsidP="00171056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469F" w14:textId="77777777" w:rsidR="00BC59B2" w:rsidRPr="00EA581C" w:rsidRDefault="00BC59B2" w:rsidP="00171056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A11456" w14:textId="77777777" w:rsidR="00BC59B2" w:rsidRPr="00EA581C" w:rsidRDefault="00BC59B2" w:rsidP="00171056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</w:tr>
      <w:tr w:rsidR="00BC59B2" w:rsidRPr="00EA581C" w14:paraId="30FDFDE3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EBCB65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B1F1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Обсяг видатків на встановлення меморіальних дошок на будівлях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32A2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40A6" w14:textId="77777777" w:rsidR="00BC59B2" w:rsidRPr="00EA581C" w:rsidRDefault="00BC59B2" w:rsidP="00171056">
            <w:pPr>
              <w:pStyle w:val="ae"/>
              <w:jc w:val="center"/>
              <w:rPr>
                <w:b/>
                <w:bCs/>
                <w:sz w:val="24"/>
                <w:lang w:val="en-US"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0B4E" w14:textId="77777777" w:rsidR="00BC59B2" w:rsidRPr="00EA581C" w:rsidRDefault="00BC59B2" w:rsidP="00171056">
            <w:pPr>
              <w:pStyle w:val="ae"/>
              <w:jc w:val="center"/>
              <w:rPr>
                <w:b/>
                <w:bCs/>
                <w:sz w:val="24"/>
                <w:lang w:val="ru-RU" w:eastAsia="ru-RU"/>
              </w:rPr>
            </w:pPr>
            <w:r w:rsidRPr="00EA581C">
              <w:rPr>
                <w:b/>
                <w:bCs/>
                <w:sz w:val="24"/>
                <w:lang w:val="ru-RU" w:eastAsia="ru-RU"/>
              </w:rPr>
              <w:t>21,0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BB7180" w14:textId="77777777" w:rsidR="00BC59B2" w:rsidRPr="00EA581C" w:rsidRDefault="00BC59B2" w:rsidP="00171056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BC59B2" w:rsidRPr="00EA581C" w14:paraId="78402D64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01C4C2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1168" w14:textId="77777777" w:rsidR="00BC59B2" w:rsidRPr="00EA581C" w:rsidRDefault="00BC59B2" w:rsidP="00171056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8ED5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693B" w14:textId="77777777" w:rsidR="00BC59B2" w:rsidRPr="00EA581C" w:rsidRDefault="00BC59B2" w:rsidP="00171056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CFB" w14:textId="77777777" w:rsidR="00BC59B2" w:rsidRPr="00EA581C" w:rsidRDefault="00BC59B2" w:rsidP="00171056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39D23" w14:textId="77777777" w:rsidR="00BC59B2" w:rsidRPr="00EA581C" w:rsidRDefault="00BC59B2" w:rsidP="00171056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</w:tr>
      <w:tr w:rsidR="00BC59B2" w:rsidRPr="00EA581C" w14:paraId="60D8DA0D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1A41D3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1616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меморіальних </w:t>
            </w:r>
            <w:r w:rsidRPr="00EA581C">
              <w:rPr>
                <w:sz w:val="24"/>
              </w:rPr>
              <w:t xml:space="preserve">дошок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536A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213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 w:rsidRPr="00EA581C"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86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7B1B7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BC59B2" w:rsidRPr="00EA581C" w14:paraId="065CF176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320574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2016" w14:textId="77777777" w:rsidR="00BC59B2" w:rsidRPr="00EA581C" w:rsidRDefault="00BC59B2" w:rsidP="00171056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A08" w14:textId="77777777" w:rsidR="00BC59B2" w:rsidRPr="00EA581C" w:rsidRDefault="00BC59B2" w:rsidP="0017105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46E3" w14:textId="77777777" w:rsidR="00BC59B2" w:rsidRPr="00EA581C" w:rsidRDefault="00BC59B2" w:rsidP="00171056">
            <w:pPr>
              <w:jc w:val="center"/>
              <w:rPr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BDC" w14:textId="77777777" w:rsidR="00BC59B2" w:rsidRPr="00EA581C" w:rsidRDefault="00BC59B2" w:rsidP="00171056">
            <w:p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57602" w14:textId="77777777" w:rsidR="00BC59B2" w:rsidRPr="00EA581C" w:rsidRDefault="00BC59B2" w:rsidP="00171056">
            <w:pPr>
              <w:jc w:val="center"/>
              <w:rPr>
                <w:lang w:val="uk-UA"/>
              </w:rPr>
            </w:pPr>
          </w:p>
        </w:tc>
      </w:tr>
      <w:tr w:rsidR="00BC59B2" w:rsidRPr="00EA581C" w14:paraId="50DD0CE9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80154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B59A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Середня сума витрат на встановлення однієї дошки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B6BA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8F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 w:rsidRPr="00EA581C"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061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47E305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BC59B2" w:rsidRPr="00EA581C" w14:paraId="47269D08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45152B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FA3F" w14:textId="77777777" w:rsidR="00BC59B2" w:rsidRPr="00EA581C" w:rsidRDefault="00BC59B2" w:rsidP="00171056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24BF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6F67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F3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CA0E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BC59B2" w:rsidRPr="00EA581C" w14:paraId="275EE52F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631C31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3D46F1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Рівень забезпечення виконання заходу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D73570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9D1C5" w14:textId="77777777" w:rsidR="00BC59B2" w:rsidRPr="00EA581C" w:rsidRDefault="00BC59B2" w:rsidP="00171056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61425D" w14:textId="77777777" w:rsidR="00BC59B2" w:rsidRPr="00EA581C" w:rsidRDefault="00BC59B2" w:rsidP="00171056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3BD4C9" w14:textId="77777777" w:rsidR="00BC59B2" w:rsidRPr="00EA581C" w:rsidRDefault="00BC59B2" w:rsidP="00171056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BC59B2" w:rsidRPr="00EA581C" w14:paraId="6E0D12FD" w14:textId="77777777" w:rsidTr="0017105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8AFE75" w14:textId="77777777" w:rsidR="00BC59B2" w:rsidRPr="00EA581C" w:rsidRDefault="00BC59B2" w:rsidP="00BC59B2">
            <w:pPr>
              <w:pStyle w:val="a9"/>
              <w:numPr>
                <w:ilvl w:val="0"/>
                <w:numId w:val="2"/>
              </w:numPr>
              <w:suppressAutoHyphens/>
              <w:ind w:left="0" w:firstLine="360"/>
              <w:rPr>
                <w:lang w:val="uk-UA"/>
              </w:rPr>
            </w:pPr>
            <w:r w:rsidRPr="00EA581C"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CC29" w14:textId="77777777" w:rsidR="00BC59B2" w:rsidRPr="00EA581C" w:rsidRDefault="00BC59B2" w:rsidP="00171056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BE5" w14:textId="77777777" w:rsidR="00BC59B2" w:rsidRPr="00EA581C" w:rsidRDefault="00BC59B2" w:rsidP="00171056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99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02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7993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6E3E28B7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E6F9F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D60C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Обсяг видатків на </w:t>
            </w:r>
            <w:r w:rsidRPr="00EA581C">
              <w:rPr>
                <w:sz w:val="24"/>
              </w:rPr>
              <w:t>Виготовлення нагородної продукції</w:t>
            </w:r>
            <w:r w:rsidRPr="00EA581C">
              <w:rPr>
                <w:bCs/>
                <w:sz w:val="24"/>
                <w:lang w:eastAsia="ru-RU"/>
              </w:rPr>
              <w:t>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2F13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C5E3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eastAsia="ru-RU"/>
              </w:rPr>
              <w:t>4</w:t>
            </w:r>
            <w:r w:rsidRPr="00EA581C">
              <w:rPr>
                <w:b/>
                <w:sz w:val="24"/>
                <w:lang w:val="ru-RU" w:eastAsia="ru-RU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B7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B1E8D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49</w:t>
            </w:r>
          </w:p>
        </w:tc>
      </w:tr>
      <w:tr w:rsidR="00BC59B2" w:rsidRPr="00EA581C" w14:paraId="02FAB4B1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ACDF8D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13CB" w14:textId="77777777" w:rsidR="00BC59B2" w:rsidRPr="00EA581C" w:rsidRDefault="00BC59B2" w:rsidP="00171056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7FB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CBB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8CB8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822C5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1B9CC6DF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F29010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A4A3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нагородної продукції </w:t>
            </w:r>
            <w:r w:rsidRPr="00EA581C"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BE23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комплек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EBA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4E14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F4FD0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</w:tr>
      <w:tr w:rsidR="00BC59B2" w:rsidRPr="00EA581C" w14:paraId="1043DBA9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86291C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F7AD" w14:textId="77777777" w:rsidR="00BC59B2" w:rsidRPr="00EA581C" w:rsidRDefault="00BC59B2" w:rsidP="00171056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641" w14:textId="77777777" w:rsidR="00BC59B2" w:rsidRPr="00EA581C" w:rsidRDefault="00BC59B2" w:rsidP="0017105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F93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0A93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590E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7647FD9E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4EA6A8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40B6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 w:rsidRPr="00EA581C">
              <w:rPr>
                <w:bCs/>
                <w:sz w:val="24"/>
                <w:lang w:eastAsia="ru-RU"/>
              </w:rPr>
              <w:t>Середня сума витрат на виготовлення одного комплекту</w:t>
            </w:r>
            <w:r w:rsidRPr="00EA581C"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837A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8E6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56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39038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0,98</w:t>
            </w:r>
          </w:p>
        </w:tc>
      </w:tr>
      <w:tr w:rsidR="00BC59B2" w:rsidRPr="00EA581C" w14:paraId="7878A138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D99879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4063" w14:textId="77777777" w:rsidR="00BC59B2" w:rsidRPr="00EA581C" w:rsidRDefault="00BC59B2" w:rsidP="00171056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50F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1A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0A5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E023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6ACE7298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CDD0FD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D74643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забезпечення нагородною продукцією </w:t>
            </w:r>
            <w:r w:rsidRPr="00EA581C">
              <w:rPr>
                <w:sz w:val="24"/>
              </w:rPr>
              <w:t xml:space="preserve">Почесною відзнакою «За заслуги перед </w:t>
            </w:r>
            <w:r w:rsidRPr="00EA581C">
              <w:rPr>
                <w:bCs/>
                <w:sz w:val="24"/>
                <w:lang w:val="ru-RU"/>
              </w:rPr>
              <w:t>ЮМТГ</w:t>
            </w:r>
            <w:r w:rsidRPr="00EA581C">
              <w:rPr>
                <w:sz w:val="24"/>
              </w:rPr>
              <w:t xml:space="preserve">» </w:t>
            </w:r>
            <w:r w:rsidRPr="00EA581C">
              <w:rPr>
                <w:bCs/>
                <w:sz w:val="24"/>
                <w:lang w:eastAsia="ru-RU"/>
              </w:rPr>
              <w:t>до потреби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AF55B3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79A4F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6779D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BA8008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BC59B2" w:rsidRPr="00EA581C" w14:paraId="4F143F31" w14:textId="77777777" w:rsidTr="0017105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0F1A33" w14:textId="77777777" w:rsidR="00BC59B2" w:rsidRPr="00EA581C" w:rsidRDefault="00BC59B2" w:rsidP="00BC59B2">
            <w:pPr>
              <w:pStyle w:val="a9"/>
              <w:numPr>
                <w:ilvl w:val="0"/>
                <w:numId w:val="2"/>
              </w:numPr>
              <w:suppressAutoHyphens/>
              <w:ind w:left="34" w:firstLine="326"/>
              <w:rPr>
                <w:lang w:val="uk-UA"/>
              </w:rPr>
            </w:pPr>
            <w:r w:rsidRPr="00EA581C">
              <w:rPr>
                <w:lang w:val="uk-UA"/>
              </w:rPr>
              <w:lastRenderedPageBreak/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 (дана норма застосовуються з 24.02.2022 р.)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D01" w14:textId="77777777" w:rsidR="00BC59B2" w:rsidRPr="00EA581C" w:rsidRDefault="00BC59B2" w:rsidP="00171056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4DD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04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DB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D474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70E5A4C9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C910D1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0FD8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Обсяг видатків на </w:t>
            </w:r>
            <w:r w:rsidRPr="00EA581C">
              <w:rPr>
                <w:bCs/>
                <w:sz w:val="24"/>
              </w:rPr>
              <w:t>щ</w:t>
            </w:r>
            <w:r w:rsidRPr="00EA581C">
              <w:rPr>
                <w:sz w:val="24"/>
              </w:rPr>
              <w:t>омісячну виплату неповнолітнім дітям (до досягнення ними 18-річного віку)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BD38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89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FC83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52006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</w:tr>
      <w:tr w:rsidR="00BC59B2" w:rsidRPr="00EA581C" w14:paraId="1806C2EC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EFB685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DDC3" w14:textId="77777777" w:rsidR="00BC59B2" w:rsidRPr="00EA581C" w:rsidRDefault="00BC59B2" w:rsidP="00171056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CB1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6A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36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1E7D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2F06AA88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709F97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451D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неповнолітніх дітей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3A88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осіб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5ACF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8427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23948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</w:tr>
      <w:tr w:rsidR="00BC59B2" w:rsidRPr="00EA581C" w14:paraId="0BACB4CB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C8FDEC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0A66" w14:textId="77777777" w:rsidR="00BC59B2" w:rsidRPr="00EA581C" w:rsidRDefault="00BC59B2" w:rsidP="00171056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F5B" w14:textId="77777777" w:rsidR="00BC59B2" w:rsidRPr="00EA581C" w:rsidRDefault="00BC59B2" w:rsidP="0017105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37A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A74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3067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4518676E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A078E1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453A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сума витрат на одну неповнолітню дитину на місяць </w:t>
            </w:r>
            <w:r w:rsidRPr="00EA581C"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4B7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7B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467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F6FB6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</w:tr>
      <w:tr w:rsidR="00BC59B2" w:rsidRPr="00EA581C" w14:paraId="61734B1B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44B0D7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05B0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Сума витрат на одну неповнолітню дитину на рік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2C1E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C6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FF77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D953D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</w:tr>
      <w:tr w:rsidR="00BC59B2" w:rsidRPr="00EA581C" w14:paraId="2BEE1CE5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153463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6AD2" w14:textId="77777777" w:rsidR="00BC59B2" w:rsidRPr="00EA581C" w:rsidRDefault="00BC59B2" w:rsidP="00171056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E3F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6D6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FB5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FAD0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53FD14BF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D742DF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2D625E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Рівень забезпечення щомісячної виплати неповнолітнім дітям до потреби</w:t>
            </w:r>
          </w:p>
          <w:p w14:paraId="59238591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7E836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2445F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9D1994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EB1E7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BC59B2" w:rsidRPr="00EA581C" w14:paraId="092399BC" w14:textId="77777777" w:rsidTr="0017105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11C8D7" w14:textId="77777777" w:rsidR="00BC59B2" w:rsidRPr="00EA581C" w:rsidRDefault="00BC59B2" w:rsidP="00BC59B2">
            <w:pPr>
              <w:pStyle w:val="a9"/>
              <w:numPr>
                <w:ilvl w:val="0"/>
                <w:numId w:val="2"/>
              </w:numPr>
              <w:suppressAutoHyphens/>
              <w:rPr>
                <w:lang w:val="uk-UA"/>
              </w:rPr>
            </w:pPr>
            <w:r w:rsidRPr="00EA581C">
              <w:rPr>
                <w:lang w:val="uk-UA"/>
              </w:rPr>
              <w:t xml:space="preserve">Облаштування Еспланади </w:t>
            </w:r>
          </w:p>
          <w:p w14:paraId="5852B7B2" w14:textId="77777777" w:rsidR="00BC59B2" w:rsidRPr="00EA581C" w:rsidRDefault="00BC59B2" w:rsidP="00171056">
            <w:pPr>
              <w:rPr>
                <w:lang w:val="uk-UA"/>
              </w:rPr>
            </w:pPr>
            <w:r w:rsidRPr="00EA581C">
              <w:rPr>
                <w:lang w:val="uk-UA"/>
              </w:rPr>
              <w:t xml:space="preserve">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5E0E76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u w:val="single"/>
                <w:lang w:eastAsia="ru-RU"/>
              </w:rPr>
              <w:t>Виготовлення</w:t>
            </w:r>
            <w:r w:rsidRPr="00EA581C">
              <w:rPr>
                <w:b/>
                <w:i/>
                <w:sz w:val="24"/>
                <w:lang w:eastAsia="ru-RU"/>
              </w:rPr>
              <w:t xml:space="preserve"> пам’ятних тристоронніх конструкцій з банерами-світлинами  </w:t>
            </w:r>
            <w:r w:rsidRPr="00EA581C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DCD29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75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25181E1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271,0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64B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0C939C73" w14:textId="77777777" w:rsidR="00BC59B2" w:rsidRPr="00EA581C" w:rsidRDefault="00BC59B2" w:rsidP="00171056">
            <w:pPr>
              <w:pStyle w:val="ae"/>
              <w:tabs>
                <w:tab w:val="center" w:pos="386"/>
              </w:tabs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271,0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5AFF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279B3A98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271,0</w:t>
            </w:r>
          </w:p>
        </w:tc>
      </w:tr>
      <w:tr w:rsidR="00BC59B2" w:rsidRPr="00EA581C" w14:paraId="71ED2EB3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CD83D6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679C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iCs/>
                <w:sz w:val="23"/>
                <w:szCs w:val="23"/>
                <w:lang w:val="ru-RU" w:eastAsia="ru-RU"/>
              </w:rPr>
            </w:pPr>
            <w:proofErr w:type="spellStart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E5B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C3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783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10082" w14:textId="77777777" w:rsidR="00BC59B2" w:rsidRPr="00EA581C" w:rsidRDefault="00BC59B2" w:rsidP="00171056">
            <w:pPr>
              <w:pStyle w:val="ae"/>
              <w:jc w:val="center"/>
              <w:rPr>
                <w:b/>
                <w:szCs w:val="28"/>
                <w:u w:val="single"/>
                <w:lang w:val="ru-RU" w:eastAsia="ru-RU"/>
              </w:rPr>
            </w:pPr>
          </w:p>
        </w:tc>
      </w:tr>
      <w:tr w:rsidR="00BC59B2" w:rsidRPr="00EA581C" w14:paraId="229B1410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258110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C5A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sz w:val="23"/>
                <w:szCs w:val="23"/>
                <w:lang w:eastAsia="ru-RU"/>
              </w:rPr>
            </w:pPr>
            <w:r w:rsidRPr="00EA581C">
              <w:rPr>
                <w:bCs/>
                <w:sz w:val="23"/>
                <w:szCs w:val="23"/>
                <w:lang w:eastAsia="ru-RU"/>
              </w:rPr>
              <w:t xml:space="preserve">Обсяг видатків на виготовлення </w:t>
            </w:r>
            <w:r w:rsidRPr="00EA581C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84DB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F6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20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48690" w14:textId="77777777" w:rsidR="00BC59B2" w:rsidRPr="00EA581C" w:rsidRDefault="00BC59B2" w:rsidP="00171056">
            <w:pPr>
              <w:pStyle w:val="ae"/>
              <w:jc w:val="center"/>
              <w:rPr>
                <w:b/>
                <w:szCs w:val="28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</w:tr>
      <w:tr w:rsidR="00BC59B2" w:rsidRPr="00EA581C" w14:paraId="363C91E9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5D63CF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C64E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A76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FB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F37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A675F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5C59D7CB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B66EC9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F861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Cs/>
                <w:i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>тристоронніх конструкцій для розміщення  банерів зі світлинами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4F2B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BB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A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0AC2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</w:tr>
      <w:tr w:rsidR="00BC59B2" w:rsidRPr="00EA581C" w14:paraId="34D50CB1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B86F58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72B0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 xml:space="preserve">Показники ефективності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D30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65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8B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D54A5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7F52B78F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54B877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935A917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вартість тристоронньої конструкції </w:t>
            </w:r>
            <w:r w:rsidRPr="00EA581C">
              <w:rPr>
                <w:sz w:val="24"/>
                <w:shd w:val="clear" w:color="auto" w:fill="FFFFFF"/>
              </w:rPr>
              <w:t>для розміщення  банерів зі світлинами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9492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E3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11.5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4E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A142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11,5</w:t>
            </w:r>
          </w:p>
        </w:tc>
      </w:tr>
      <w:tr w:rsidR="00BC59B2" w:rsidRPr="00EA581C" w14:paraId="27DD2AE9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58E209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E43B21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u w:val="single"/>
                <w:lang w:eastAsia="ru-RU"/>
              </w:rPr>
              <w:t xml:space="preserve">Оновлення </w:t>
            </w:r>
            <w:r w:rsidRPr="00EA581C">
              <w:rPr>
                <w:b/>
                <w:i/>
                <w:sz w:val="24"/>
                <w:lang w:eastAsia="ru-RU"/>
              </w:rPr>
              <w:t xml:space="preserve">пам’ятних тристоронніх конструкцій з банерами-світлинами  </w:t>
            </w:r>
            <w:r w:rsidRPr="00EA581C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D1BE3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E1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2C696C7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DFF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12E6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66FBCC26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C40728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738D" w14:textId="77777777" w:rsidR="00BC59B2" w:rsidRPr="00EA581C" w:rsidRDefault="00BC59B2" w:rsidP="00171056">
            <w:pPr>
              <w:pStyle w:val="ae"/>
              <w:jc w:val="left"/>
              <w:rPr>
                <w:bCs/>
                <w:sz w:val="23"/>
                <w:szCs w:val="23"/>
                <w:lang w:eastAsia="ru-RU"/>
              </w:rPr>
            </w:pPr>
            <w:proofErr w:type="spellStart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941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DFF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FFF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633B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301FA29C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D3BC9F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1267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3"/>
                <w:szCs w:val="23"/>
                <w:lang w:eastAsia="ru-RU"/>
              </w:rPr>
              <w:t xml:space="preserve">Обсяг видатків на </w:t>
            </w:r>
            <w:proofErr w:type="spellStart"/>
            <w:r w:rsidRPr="00EA581C">
              <w:rPr>
                <w:bCs/>
                <w:sz w:val="23"/>
                <w:szCs w:val="23"/>
                <w:lang w:val="ru-RU" w:eastAsia="ru-RU"/>
              </w:rPr>
              <w:t>оновлення</w:t>
            </w:r>
            <w:proofErr w:type="spellEnd"/>
            <w:r w:rsidRPr="00EA581C">
              <w:rPr>
                <w:bCs/>
                <w:sz w:val="23"/>
                <w:szCs w:val="23"/>
                <w:lang w:val="ru-RU" w:eastAsia="ru-RU"/>
              </w:rPr>
              <w:t xml:space="preserve"> </w:t>
            </w:r>
            <w:r w:rsidRPr="00EA581C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CFD0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29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1EB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156,0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A829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156,0</w:t>
            </w:r>
          </w:p>
        </w:tc>
      </w:tr>
      <w:tr w:rsidR="00BC59B2" w:rsidRPr="00EA581C" w14:paraId="1FAE4F22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ADFB69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296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D5B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63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E1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0789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0A5562DE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1E99F3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EDE0" w14:textId="77777777" w:rsidR="00BC59B2" w:rsidRPr="00EA581C" w:rsidRDefault="00BC59B2" w:rsidP="00171056">
            <w:pPr>
              <w:pStyle w:val="ae"/>
              <w:jc w:val="left"/>
              <w:rPr>
                <w:bCs/>
                <w:i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 xml:space="preserve">тристоронніх конструкцій для </w:t>
            </w:r>
            <w:r w:rsidRPr="00EA581C">
              <w:rPr>
                <w:bCs/>
                <w:sz w:val="24"/>
                <w:lang w:eastAsia="ru-RU"/>
              </w:rPr>
              <w:t xml:space="preserve">оновлення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61BF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F25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B15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DAB68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</w:tr>
      <w:tr w:rsidR="00BC59B2" w:rsidRPr="00EA581C" w14:paraId="4529C971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BE86F7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612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270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63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80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65EA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1951B893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21C44C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60D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сума витрат на </w:t>
            </w:r>
            <w:proofErr w:type="spellStart"/>
            <w:r w:rsidRPr="00EA581C">
              <w:rPr>
                <w:bCs/>
                <w:sz w:val="24"/>
                <w:lang w:val="ru-RU" w:eastAsia="ru-RU"/>
              </w:rPr>
              <w:t>оновлення</w:t>
            </w:r>
            <w:proofErr w:type="spellEnd"/>
            <w:r w:rsidRPr="00EA581C">
              <w:rPr>
                <w:bCs/>
                <w:sz w:val="24"/>
                <w:lang w:eastAsia="ru-RU"/>
              </w:rPr>
              <w:t xml:space="preserve"> однієї тристоронньої конструкції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9708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6E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65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 xml:space="preserve">5,2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3773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5,2</w:t>
            </w:r>
          </w:p>
        </w:tc>
      </w:tr>
      <w:tr w:rsidR="00BC59B2" w:rsidRPr="00EA581C" w14:paraId="217FBF5C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22A455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5548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D21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11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E68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E2074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</w:tr>
      <w:tr w:rsidR="00BC59B2" w:rsidRPr="00EA581C" w14:paraId="40B4FCF8" w14:textId="77777777" w:rsidTr="0017105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DCEF43" w14:textId="77777777" w:rsidR="00BC59B2" w:rsidRPr="00EA581C" w:rsidRDefault="00BC59B2" w:rsidP="00171056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D3A8B9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створення умов для вшанування пам’яті </w:t>
            </w:r>
            <w:r w:rsidRPr="00EA581C">
              <w:rPr>
                <w:sz w:val="24"/>
              </w:rPr>
              <w:t>загиблих (померлих) військовослужбовців ЗСУ- мешканців громади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FC6A59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888118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CD5F5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D01B5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BC59B2" w:rsidRPr="00EA581C" w14:paraId="0AAFBB29" w14:textId="77777777" w:rsidTr="0017105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598A63" w14:textId="77777777" w:rsidR="00BC59B2" w:rsidRPr="00EA581C" w:rsidRDefault="00BC59B2" w:rsidP="00BC59B2">
            <w:pPr>
              <w:pStyle w:val="a9"/>
              <w:numPr>
                <w:ilvl w:val="0"/>
                <w:numId w:val="2"/>
              </w:numPr>
              <w:rPr>
                <w:lang w:val="uk-UA"/>
              </w:rPr>
            </w:pPr>
            <w:r w:rsidRPr="00EA581C">
              <w:rPr>
                <w:lang w:val="uk-UA"/>
              </w:rPr>
              <w:t>Встановлення сенсорного інформаційного комплексу  з інформацією про загиблих Захисників України – мешканців громади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DF11" w14:textId="77777777" w:rsidR="00BC59B2" w:rsidRPr="00EA581C" w:rsidRDefault="00BC59B2" w:rsidP="00171056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Облаштування сенсорного комплексу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69E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444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88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C623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BC59B2" w:rsidRPr="00EA581C" w14:paraId="09CFA2EF" w14:textId="77777777" w:rsidTr="0017105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ABC0C8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490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317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69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3C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84C3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442B790F" w14:textId="77777777" w:rsidTr="0017105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AA67F6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0F7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Вартість впровадження комплексу (з підключенням та монтажем)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C4D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52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70E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FD56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BC59B2" w:rsidRPr="00EA581C" w14:paraId="0B0F96BE" w14:textId="77777777" w:rsidTr="0017105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D012C8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6CC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/>
                <w:i/>
                <w:iCs/>
                <w:sz w:val="24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4"/>
                <w:lang w:eastAsia="ru-RU"/>
              </w:rPr>
              <w:t xml:space="preserve">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86A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F37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940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B35E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78125F99" w14:textId="77777777" w:rsidTr="0017105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16B6DC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CD6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вартість одного комплексу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B68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16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AF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33D45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BC59B2" w:rsidRPr="00EA581C" w14:paraId="2FA08C17" w14:textId="77777777" w:rsidTr="0017105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EA611F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BE0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C5B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0C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38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406AB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7F138AE7" w14:textId="77777777" w:rsidTr="0017105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2B0A26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733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>комплексів</w:t>
            </w:r>
            <w:r w:rsidRPr="00EA581C">
              <w:rPr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429" w14:textId="77777777" w:rsidR="00BC59B2" w:rsidRPr="00EA581C" w:rsidRDefault="00BC59B2" w:rsidP="0017105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16C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EB2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C40ED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BC59B2" w:rsidRPr="00EA581C" w14:paraId="42BB9FA0" w14:textId="77777777" w:rsidTr="0017105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C4B2B6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E15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DC9" w14:textId="77777777" w:rsidR="00BC59B2" w:rsidRPr="00EA581C" w:rsidRDefault="00BC59B2" w:rsidP="00171056">
            <w:pPr>
              <w:pStyle w:val="ae"/>
              <w:spacing w:line="360" w:lineRule="auto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FE9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9F4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9CD74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BC59B2" w:rsidRPr="00EA581C" w14:paraId="6388481D" w14:textId="77777777" w:rsidTr="00171056">
        <w:tc>
          <w:tcPr>
            <w:tcW w:w="50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E797B7" w14:textId="77777777" w:rsidR="00BC59B2" w:rsidRPr="00EA581C" w:rsidRDefault="00BC59B2" w:rsidP="0017105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4121B" w14:textId="77777777" w:rsidR="00BC59B2" w:rsidRPr="00EA581C" w:rsidRDefault="00BC59B2" w:rsidP="0017105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забезпечення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2792B8" w14:textId="77777777" w:rsidR="00BC59B2" w:rsidRPr="00EA581C" w:rsidRDefault="00BC59B2" w:rsidP="00171056">
            <w:pPr>
              <w:pStyle w:val="ae"/>
              <w:spacing w:line="360" w:lineRule="auto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    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344886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CF38EA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C722A1" w14:textId="77777777" w:rsidR="00BC59B2" w:rsidRPr="00EA581C" w:rsidRDefault="00BC59B2" w:rsidP="0017105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</w:tbl>
    <w:p w14:paraId="29B5F299" w14:textId="77777777" w:rsidR="004A2E90" w:rsidRPr="00B64F99" w:rsidRDefault="004A2E90" w:rsidP="004A2E90">
      <w:pPr>
        <w:rPr>
          <w:b/>
          <w:bCs/>
          <w:lang w:val="uk-UA"/>
        </w:rPr>
      </w:pPr>
    </w:p>
    <w:p w14:paraId="0B42CEE1" w14:textId="0381B51C" w:rsidR="00C47E4A" w:rsidRDefault="00C47E4A" w:rsidP="004A2E90">
      <w:pPr>
        <w:rPr>
          <w:lang w:val="uk-UA"/>
        </w:rPr>
      </w:pPr>
      <w:r>
        <w:rPr>
          <w:lang w:val="uk-UA"/>
        </w:rPr>
        <w:t xml:space="preserve">Начальник відділу з питань внутрішньої політики та </w:t>
      </w:r>
      <w:proofErr w:type="spellStart"/>
      <w:r>
        <w:rPr>
          <w:lang w:val="uk-UA"/>
        </w:rPr>
        <w:t>зв’язків</w:t>
      </w:r>
      <w:proofErr w:type="spellEnd"/>
      <w:r>
        <w:rPr>
          <w:lang w:val="uk-UA"/>
        </w:rPr>
        <w:t xml:space="preserve"> з громадськістю          Вероніка КЛІМОВА</w:t>
      </w:r>
    </w:p>
    <w:p w14:paraId="3BB97D01" w14:textId="77777777" w:rsidR="00C47E4A" w:rsidRDefault="00C47E4A" w:rsidP="004A2E90">
      <w:pPr>
        <w:rPr>
          <w:lang w:val="uk-UA"/>
        </w:rPr>
      </w:pPr>
    </w:p>
    <w:p w14:paraId="75AB6235" w14:textId="77777777" w:rsidR="00C47E4A" w:rsidRDefault="00C47E4A" w:rsidP="004A2E90">
      <w:pPr>
        <w:rPr>
          <w:lang w:val="uk-UA"/>
        </w:rPr>
      </w:pPr>
    </w:p>
    <w:p w14:paraId="7CC5DC66" w14:textId="55FD68D4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Керуючий справами</w:t>
      </w:r>
    </w:p>
    <w:p w14:paraId="4DA5425E" w14:textId="3EF17545" w:rsidR="004A2E90" w:rsidRPr="00B64F99" w:rsidRDefault="004A2E90" w:rsidP="004A2E90">
      <w:pPr>
        <w:rPr>
          <w:lang w:val="uk-UA"/>
        </w:rPr>
      </w:pPr>
      <w:r w:rsidRPr="00B64F99">
        <w:rPr>
          <w:lang w:val="uk-UA"/>
        </w:rPr>
        <w:t>виконавчого комітету</w:t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</w:r>
      <w:r w:rsidRPr="00B64F99">
        <w:rPr>
          <w:lang w:val="uk-UA"/>
        </w:rPr>
        <w:tab/>
        <w:t>Владислав ТЕРЕЩЕНКО</w:t>
      </w:r>
    </w:p>
    <w:p w14:paraId="3CAD7609" w14:textId="77777777" w:rsidR="004A2E90" w:rsidRPr="00B64F99" w:rsidRDefault="004A2E90">
      <w:pPr>
        <w:rPr>
          <w:lang w:val="uk-UA"/>
        </w:rPr>
      </w:pPr>
    </w:p>
    <w:sectPr w:rsidR="004A2E90" w:rsidRPr="00B64F99" w:rsidSect="004A2E90">
      <w:pgSz w:w="16840" w:h="11907" w:orient="landscape" w:code="9"/>
      <w:pgMar w:top="184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3EE9"/>
    <w:multiLevelType w:val="hybridMultilevel"/>
    <w:tmpl w:val="F1BED0B0"/>
    <w:lvl w:ilvl="0" w:tplc="B778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7078">
    <w:abstractNumId w:val="1"/>
  </w:num>
  <w:num w:numId="2" w16cid:durableId="1100905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589772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15"/>
    <w:rsid w:val="000039B6"/>
    <w:rsid w:val="000842E2"/>
    <w:rsid w:val="000D70D6"/>
    <w:rsid w:val="001176A9"/>
    <w:rsid w:val="00170EDA"/>
    <w:rsid w:val="001902DD"/>
    <w:rsid w:val="00253B25"/>
    <w:rsid w:val="002C2997"/>
    <w:rsid w:val="003014E9"/>
    <w:rsid w:val="00307D05"/>
    <w:rsid w:val="00315755"/>
    <w:rsid w:val="0031706A"/>
    <w:rsid w:val="003D58B6"/>
    <w:rsid w:val="004231FA"/>
    <w:rsid w:val="00466015"/>
    <w:rsid w:val="004A2E90"/>
    <w:rsid w:val="00676030"/>
    <w:rsid w:val="006C30CF"/>
    <w:rsid w:val="006C7DE2"/>
    <w:rsid w:val="007758C7"/>
    <w:rsid w:val="007A49B5"/>
    <w:rsid w:val="007E111D"/>
    <w:rsid w:val="008C2684"/>
    <w:rsid w:val="008E0A6D"/>
    <w:rsid w:val="0096016B"/>
    <w:rsid w:val="00982658"/>
    <w:rsid w:val="009D03DA"/>
    <w:rsid w:val="009F5254"/>
    <w:rsid w:val="00A74A28"/>
    <w:rsid w:val="00AB090A"/>
    <w:rsid w:val="00B64F99"/>
    <w:rsid w:val="00BC59B2"/>
    <w:rsid w:val="00C0082A"/>
    <w:rsid w:val="00C47E4A"/>
    <w:rsid w:val="00CF3362"/>
    <w:rsid w:val="00D5110D"/>
    <w:rsid w:val="00DE7EB8"/>
    <w:rsid w:val="00ED09AE"/>
    <w:rsid w:val="00EE641F"/>
    <w:rsid w:val="00F71F7D"/>
    <w:rsid w:val="00F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A129"/>
  <w15:chartTrackingRefBased/>
  <w15:docId w15:val="{3968812B-B070-4611-B519-38E7D14C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E9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0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0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0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0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0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0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0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15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4A2E90"/>
    <w:pPr>
      <w:suppressAutoHyphens/>
      <w:jc w:val="both"/>
    </w:pPr>
    <w:rPr>
      <w:sz w:val="28"/>
      <w:lang w:val="uk-UA" w:eastAsia="zh-CN"/>
    </w:rPr>
  </w:style>
  <w:style w:type="character" w:customStyle="1" w:styleId="af">
    <w:name w:val="Основний текст Знак"/>
    <w:basedOn w:val="a0"/>
    <w:link w:val="ae"/>
    <w:rsid w:val="004A2E90"/>
    <w:rPr>
      <w:rFonts w:ascii="Times New Roman" w:eastAsia="Times New Roman" w:hAnsi="Times New Roman" w:cs="Times New Roman"/>
      <w:kern w:val="0"/>
      <w:sz w:val="28"/>
      <w:lang w:val="uk-UA"/>
      <w14:ligatures w14:val="none"/>
    </w:rPr>
  </w:style>
  <w:style w:type="table" w:styleId="af0">
    <w:name w:val="Table Grid"/>
    <w:basedOn w:val="a1"/>
    <w:uiPriority w:val="59"/>
    <w:rsid w:val="004A2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A2E90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kern w:val="0"/>
      <w:szCs w:val="20"/>
      <w:lang w:val="uk-UA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CF336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CF336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13270</Words>
  <Characters>7565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 К Р А Ї Н А</vt:lpstr>
      <vt:lpstr>ПІВДЕННІВСЬКА МІСЬКА РАДА</vt:lpstr>
      <vt:lpstr>ВИКОНАВЧИЙ КОМІТЕТ</vt:lpstr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22</cp:revision>
  <cp:lastPrinted>2025-06-18T07:49:00Z</cp:lastPrinted>
  <dcterms:created xsi:type="dcterms:W3CDTF">2025-03-04T12:52:00Z</dcterms:created>
  <dcterms:modified xsi:type="dcterms:W3CDTF">2025-06-20T07:59:00Z</dcterms:modified>
</cp:coreProperties>
</file>