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B58A6" w14:textId="7A23793B" w:rsidR="00CC039C" w:rsidRDefault="000E662B" w:rsidP="00EF60D8">
      <w:pPr>
        <w:rPr>
          <w:lang w:val="uk-UA"/>
        </w:rPr>
      </w:pPr>
      <w:r>
        <w:t xml:space="preserve">     </w:t>
      </w:r>
      <w:r>
        <w:rPr>
          <w:lang w:val="uk-UA"/>
        </w:rPr>
        <w:t xml:space="preserve">          </w:t>
      </w:r>
    </w:p>
    <w:p w14:paraId="4CAFAADD" w14:textId="77777777" w:rsidR="00CC039C" w:rsidRDefault="00CC039C" w:rsidP="000E662B">
      <w:pPr>
        <w:rPr>
          <w:lang w:val="uk-UA"/>
        </w:rPr>
      </w:pPr>
    </w:p>
    <w:p w14:paraId="0A9E6851" w14:textId="77777777" w:rsidR="00CC039C" w:rsidRDefault="00CC039C" w:rsidP="000E662B">
      <w:pPr>
        <w:rPr>
          <w:lang w:val="uk-UA"/>
        </w:rPr>
      </w:pPr>
    </w:p>
    <w:p w14:paraId="4665C554" w14:textId="3F4D6D25" w:rsidR="000E662B" w:rsidRPr="00C822A6" w:rsidRDefault="0008622C" w:rsidP="000E662B">
      <w:pPr>
        <w:rPr>
          <w:lang w:val="uk-UA"/>
        </w:rPr>
      </w:pPr>
      <w:r w:rsidRPr="00217972">
        <w:rPr>
          <w:lang w:val="uk-UA"/>
        </w:rPr>
        <w:t xml:space="preserve"> </w:t>
      </w:r>
      <w:r w:rsidR="00E1659C" w:rsidRPr="00217972">
        <w:rPr>
          <w:lang w:val="uk-UA"/>
        </w:rPr>
        <w:t xml:space="preserve">                                                                                             </w:t>
      </w:r>
      <w:r w:rsidR="00815300">
        <w:rPr>
          <w:lang w:val="uk-UA"/>
        </w:rPr>
        <w:t xml:space="preserve">   </w:t>
      </w:r>
      <w:r w:rsidR="00E1659C" w:rsidRPr="00217972">
        <w:rPr>
          <w:lang w:val="uk-UA"/>
        </w:rPr>
        <w:t xml:space="preserve"> </w:t>
      </w:r>
      <w:r w:rsidRPr="00217972">
        <w:rPr>
          <w:lang w:val="uk-UA"/>
        </w:rPr>
        <w:t xml:space="preserve"> </w:t>
      </w:r>
      <w:r w:rsidR="00815300">
        <w:rPr>
          <w:lang w:val="uk-UA"/>
        </w:rPr>
        <w:t xml:space="preserve">      </w:t>
      </w:r>
      <w:r w:rsidR="000E662B" w:rsidRPr="0090028D">
        <w:rPr>
          <w:lang w:val="uk-UA"/>
        </w:rPr>
        <w:t xml:space="preserve"> </w:t>
      </w:r>
      <w:r w:rsidR="00117BA4">
        <w:rPr>
          <w:lang w:val="uk-UA"/>
        </w:rPr>
        <w:t xml:space="preserve">              </w:t>
      </w:r>
      <w:r w:rsidR="000E662B" w:rsidRPr="00C822A6">
        <w:rPr>
          <w:lang w:val="uk-UA"/>
        </w:rPr>
        <w:t xml:space="preserve">Додаток </w:t>
      </w:r>
      <w:r w:rsidR="001C4674" w:rsidRPr="00C822A6">
        <w:rPr>
          <w:lang w:val="uk-UA"/>
        </w:rPr>
        <w:t xml:space="preserve">1 </w:t>
      </w:r>
      <w:r w:rsidR="000E662B" w:rsidRPr="00C822A6">
        <w:rPr>
          <w:lang w:val="uk-UA"/>
        </w:rPr>
        <w:t xml:space="preserve"> </w:t>
      </w:r>
    </w:p>
    <w:p w14:paraId="49500327" w14:textId="77777777" w:rsidR="00815300" w:rsidRPr="00C822A6" w:rsidRDefault="000E662B" w:rsidP="000E662B">
      <w:pPr>
        <w:rPr>
          <w:lang w:val="uk-UA"/>
        </w:rPr>
      </w:pPr>
      <w:r w:rsidRPr="00C822A6">
        <w:rPr>
          <w:lang w:val="uk-UA"/>
        </w:rPr>
        <w:t xml:space="preserve">                                                                                                   </w:t>
      </w:r>
      <w:r w:rsidR="00815300" w:rsidRPr="00C822A6">
        <w:rPr>
          <w:lang w:val="uk-UA"/>
        </w:rPr>
        <w:t xml:space="preserve">       </w:t>
      </w:r>
      <w:r w:rsidR="00117BA4" w:rsidRPr="00C822A6">
        <w:rPr>
          <w:lang w:val="uk-UA"/>
        </w:rPr>
        <w:t xml:space="preserve">         </w:t>
      </w:r>
      <w:r w:rsidR="001C4674" w:rsidRPr="00C822A6">
        <w:rPr>
          <w:lang w:val="uk-UA"/>
        </w:rPr>
        <w:t>до</w:t>
      </w:r>
      <w:r w:rsidR="00117BA4" w:rsidRPr="00C822A6">
        <w:rPr>
          <w:lang w:val="uk-UA"/>
        </w:rPr>
        <w:t xml:space="preserve"> </w:t>
      </w:r>
      <w:proofErr w:type="spellStart"/>
      <w:r w:rsidR="00E1659C" w:rsidRPr="00C822A6">
        <w:rPr>
          <w:lang w:val="uk-UA"/>
        </w:rPr>
        <w:t>проєкту</w:t>
      </w:r>
      <w:proofErr w:type="spellEnd"/>
      <w:r w:rsidR="00E1659C" w:rsidRPr="00C822A6">
        <w:rPr>
          <w:lang w:val="uk-UA"/>
        </w:rPr>
        <w:t xml:space="preserve"> </w:t>
      </w:r>
      <w:r w:rsidRPr="00C822A6">
        <w:rPr>
          <w:lang w:val="uk-UA"/>
        </w:rPr>
        <w:t>рішення</w:t>
      </w:r>
    </w:p>
    <w:p w14:paraId="1D95CEA1" w14:textId="77777777" w:rsidR="000E662B" w:rsidRPr="00C822A6" w:rsidRDefault="00815300" w:rsidP="00815300">
      <w:pPr>
        <w:ind w:left="6372"/>
        <w:rPr>
          <w:lang w:val="uk-UA"/>
        </w:rPr>
      </w:pPr>
      <w:r w:rsidRPr="00C822A6">
        <w:rPr>
          <w:lang w:val="uk-UA"/>
        </w:rPr>
        <w:t xml:space="preserve"> </w:t>
      </w:r>
      <w:proofErr w:type="spellStart"/>
      <w:r w:rsidR="00117BA4" w:rsidRPr="00C822A6">
        <w:rPr>
          <w:lang w:val="uk-UA"/>
        </w:rPr>
        <w:t>Південнівська</w:t>
      </w:r>
      <w:proofErr w:type="spellEnd"/>
      <w:r w:rsidR="000E662B" w:rsidRPr="00C822A6">
        <w:rPr>
          <w:lang w:val="uk-UA"/>
        </w:rPr>
        <w:t xml:space="preserve"> міської ради</w:t>
      </w:r>
    </w:p>
    <w:p w14:paraId="1724B9B4" w14:textId="77777777" w:rsidR="002A3922" w:rsidRDefault="000E662B" w:rsidP="00815300">
      <w:pPr>
        <w:ind w:left="6372"/>
        <w:rPr>
          <w:lang w:val="uk-UA"/>
        </w:rPr>
      </w:pPr>
      <w:r w:rsidRPr="00217972">
        <w:rPr>
          <w:lang w:val="uk-UA"/>
        </w:rPr>
        <w:t xml:space="preserve"> </w:t>
      </w:r>
    </w:p>
    <w:p w14:paraId="76F4DF3E" w14:textId="77777777" w:rsidR="002A3922" w:rsidRDefault="002A3922" w:rsidP="00815300">
      <w:pPr>
        <w:ind w:left="6372"/>
        <w:rPr>
          <w:lang w:val="uk-UA"/>
        </w:rPr>
      </w:pPr>
    </w:p>
    <w:p w14:paraId="2B2537D9" w14:textId="77777777" w:rsidR="002A3922" w:rsidRDefault="002A3922" w:rsidP="00815300">
      <w:pPr>
        <w:ind w:left="6372"/>
        <w:rPr>
          <w:lang w:val="uk-UA"/>
        </w:rPr>
      </w:pPr>
    </w:p>
    <w:p w14:paraId="4DDC5014" w14:textId="77777777" w:rsidR="002A3922" w:rsidRDefault="002A3922" w:rsidP="00815300">
      <w:pPr>
        <w:ind w:left="6372"/>
        <w:rPr>
          <w:lang w:val="uk-UA"/>
        </w:rPr>
      </w:pPr>
    </w:p>
    <w:p w14:paraId="17F8FDB6" w14:textId="77777777" w:rsidR="002A3922" w:rsidRDefault="002A3922" w:rsidP="00815300">
      <w:pPr>
        <w:ind w:left="6372"/>
        <w:rPr>
          <w:lang w:val="uk-UA"/>
        </w:rPr>
      </w:pPr>
    </w:p>
    <w:p w14:paraId="4629FEEA" w14:textId="77777777" w:rsidR="002A3922" w:rsidRDefault="002A3922" w:rsidP="00815300">
      <w:pPr>
        <w:ind w:left="6372"/>
        <w:rPr>
          <w:lang w:val="uk-UA"/>
        </w:rPr>
      </w:pPr>
    </w:p>
    <w:p w14:paraId="54254201" w14:textId="77777777" w:rsidR="002A3922" w:rsidRDefault="002A3922" w:rsidP="00815300">
      <w:pPr>
        <w:ind w:left="6372"/>
        <w:rPr>
          <w:lang w:val="uk-UA"/>
        </w:rPr>
      </w:pPr>
    </w:p>
    <w:p w14:paraId="346208E4" w14:textId="77777777" w:rsidR="002A3922" w:rsidRDefault="002A3922" w:rsidP="00815300">
      <w:pPr>
        <w:ind w:left="6372"/>
        <w:rPr>
          <w:lang w:val="uk-UA"/>
        </w:rPr>
      </w:pPr>
    </w:p>
    <w:p w14:paraId="2FFBD537" w14:textId="77777777" w:rsidR="002A3922" w:rsidRDefault="002A3922" w:rsidP="00815300">
      <w:pPr>
        <w:ind w:left="6372"/>
        <w:rPr>
          <w:lang w:val="uk-UA"/>
        </w:rPr>
      </w:pPr>
    </w:p>
    <w:p w14:paraId="6B2F7645" w14:textId="77777777" w:rsidR="002A3922" w:rsidRDefault="002A3922" w:rsidP="00815300">
      <w:pPr>
        <w:ind w:left="6372"/>
        <w:rPr>
          <w:lang w:val="uk-UA"/>
        </w:rPr>
      </w:pPr>
    </w:p>
    <w:p w14:paraId="16D9265C" w14:textId="77777777" w:rsidR="002A3922" w:rsidRDefault="002A3922" w:rsidP="00815300">
      <w:pPr>
        <w:ind w:left="6372"/>
        <w:rPr>
          <w:lang w:val="uk-UA"/>
        </w:rPr>
      </w:pPr>
    </w:p>
    <w:p w14:paraId="23A1637A" w14:textId="77777777" w:rsidR="002A3922" w:rsidRDefault="002A3922" w:rsidP="00815300">
      <w:pPr>
        <w:ind w:left="6372"/>
        <w:rPr>
          <w:lang w:val="uk-UA"/>
        </w:rPr>
      </w:pPr>
    </w:p>
    <w:p w14:paraId="017200D0" w14:textId="77777777" w:rsidR="002A3922" w:rsidRDefault="002A3922" w:rsidP="00815300">
      <w:pPr>
        <w:ind w:left="6372"/>
        <w:rPr>
          <w:lang w:val="uk-UA"/>
        </w:rPr>
      </w:pPr>
    </w:p>
    <w:p w14:paraId="0D95D59A" w14:textId="77777777" w:rsidR="002A3922" w:rsidRDefault="002A3922" w:rsidP="00815300">
      <w:pPr>
        <w:ind w:left="6372"/>
        <w:rPr>
          <w:lang w:val="uk-UA"/>
        </w:rPr>
      </w:pPr>
    </w:p>
    <w:p w14:paraId="4830249A" w14:textId="77777777" w:rsidR="002A3922" w:rsidRDefault="002A3922" w:rsidP="00815300">
      <w:pPr>
        <w:ind w:left="6372"/>
        <w:rPr>
          <w:lang w:val="uk-UA"/>
        </w:rPr>
      </w:pPr>
    </w:p>
    <w:p w14:paraId="79F8FB00" w14:textId="77777777" w:rsidR="002A3922" w:rsidRDefault="002A3922" w:rsidP="00815300">
      <w:pPr>
        <w:ind w:left="6372"/>
        <w:rPr>
          <w:lang w:val="uk-UA"/>
        </w:rPr>
      </w:pPr>
    </w:p>
    <w:p w14:paraId="5FC2296E" w14:textId="77777777" w:rsidR="002A3922" w:rsidRPr="00EB643F" w:rsidRDefault="002A3922" w:rsidP="00EB643F">
      <w:pPr>
        <w:ind w:left="6372"/>
        <w:jc w:val="center"/>
        <w:rPr>
          <w:sz w:val="28"/>
          <w:szCs w:val="28"/>
          <w:lang w:val="uk-UA"/>
        </w:rPr>
      </w:pPr>
    </w:p>
    <w:p w14:paraId="36BC59AC" w14:textId="14B01946" w:rsidR="00667F0F" w:rsidRDefault="00EB643F" w:rsidP="00EB643F">
      <w:pPr>
        <w:jc w:val="center"/>
        <w:rPr>
          <w:b/>
          <w:sz w:val="28"/>
          <w:szCs w:val="28"/>
          <w:lang w:val="uk-UA"/>
        </w:rPr>
      </w:pPr>
      <w:r w:rsidRPr="00EB643F">
        <w:rPr>
          <w:b/>
          <w:bCs/>
          <w:sz w:val="28"/>
          <w:szCs w:val="28"/>
          <w:lang w:val="uk-UA"/>
        </w:rPr>
        <w:t xml:space="preserve">Програма організації здійснення </w:t>
      </w:r>
      <w:r w:rsidRPr="00EB643F">
        <w:rPr>
          <w:b/>
          <w:sz w:val="28"/>
          <w:szCs w:val="28"/>
          <w:lang w:val="uk-UA"/>
        </w:rPr>
        <w:t xml:space="preserve">поховань (перепоховань у випадку встановлення особи) на кладовищі </w:t>
      </w:r>
      <w:proofErr w:type="spellStart"/>
      <w:r w:rsidRPr="00EB643F">
        <w:rPr>
          <w:b/>
          <w:sz w:val="28"/>
          <w:szCs w:val="28"/>
          <w:lang w:val="uk-UA"/>
        </w:rPr>
        <w:t>Южненської</w:t>
      </w:r>
      <w:proofErr w:type="spellEnd"/>
      <w:r w:rsidRPr="00EB643F">
        <w:rPr>
          <w:b/>
          <w:sz w:val="28"/>
          <w:szCs w:val="28"/>
          <w:lang w:val="uk-UA"/>
        </w:rPr>
        <w:t xml:space="preserve"> міської територіальної громади невпізнаних тіл (останків) військовослужбовців, </w:t>
      </w:r>
      <w:r w:rsidR="004C67C9" w:rsidRPr="004C67C9">
        <w:rPr>
          <w:b/>
          <w:bCs/>
          <w:sz w:val="28"/>
          <w:szCs w:val="28"/>
          <w:lang w:val="uk-UA"/>
        </w:rPr>
        <w:t>поліцейських,</w:t>
      </w:r>
      <w:r w:rsidR="004C67C9">
        <w:rPr>
          <w:b/>
          <w:sz w:val="28"/>
          <w:szCs w:val="28"/>
          <w:lang w:val="uk-UA"/>
        </w:rPr>
        <w:t xml:space="preserve"> </w:t>
      </w:r>
      <w:r w:rsidRPr="00EB643F">
        <w:rPr>
          <w:b/>
          <w:sz w:val="28"/>
          <w:szCs w:val="28"/>
          <w:lang w:val="uk-UA"/>
        </w:rPr>
        <w:t xml:space="preserve">які загинули (померли) внаслідок збройної агресії проти України, </w:t>
      </w:r>
    </w:p>
    <w:p w14:paraId="72C8E6DC" w14:textId="77777777" w:rsidR="00EB643F" w:rsidRPr="00EB643F" w:rsidRDefault="00EB643F" w:rsidP="00EB643F">
      <w:pPr>
        <w:jc w:val="center"/>
        <w:rPr>
          <w:b/>
          <w:sz w:val="28"/>
          <w:szCs w:val="28"/>
          <w:lang w:val="uk-UA"/>
        </w:rPr>
      </w:pPr>
      <w:r w:rsidRPr="00EB643F">
        <w:rPr>
          <w:b/>
          <w:sz w:val="28"/>
          <w:szCs w:val="28"/>
          <w:lang w:val="uk-UA"/>
        </w:rPr>
        <w:t>на 2025 рік.</w:t>
      </w:r>
    </w:p>
    <w:p w14:paraId="204D7BC9" w14:textId="77777777" w:rsidR="002A3922" w:rsidRPr="00EB643F" w:rsidRDefault="002A3922" w:rsidP="002A3922">
      <w:pPr>
        <w:spacing w:line="0" w:lineRule="atLeast"/>
        <w:contextualSpacing/>
        <w:jc w:val="center"/>
        <w:rPr>
          <w:sz w:val="28"/>
          <w:szCs w:val="28"/>
          <w:lang w:val="uk-UA"/>
        </w:rPr>
      </w:pPr>
    </w:p>
    <w:p w14:paraId="57929D38" w14:textId="77777777" w:rsidR="002A3922" w:rsidRPr="00EB643F" w:rsidRDefault="002A3922" w:rsidP="00815300">
      <w:pPr>
        <w:ind w:left="6372"/>
        <w:rPr>
          <w:sz w:val="28"/>
          <w:szCs w:val="28"/>
          <w:lang w:val="uk-UA"/>
        </w:rPr>
      </w:pPr>
    </w:p>
    <w:p w14:paraId="2EA646F6" w14:textId="77777777" w:rsidR="002A3922" w:rsidRDefault="002A3922" w:rsidP="00815300">
      <w:pPr>
        <w:ind w:left="6372"/>
        <w:rPr>
          <w:lang w:val="uk-UA"/>
        </w:rPr>
      </w:pPr>
    </w:p>
    <w:p w14:paraId="3BFD0822" w14:textId="77777777" w:rsidR="002A3922" w:rsidRDefault="002A3922" w:rsidP="00815300">
      <w:pPr>
        <w:ind w:left="6372"/>
        <w:rPr>
          <w:lang w:val="uk-UA"/>
        </w:rPr>
      </w:pPr>
    </w:p>
    <w:p w14:paraId="752DE61A" w14:textId="77777777" w:rsidR="002A3922" w:rsidRDefault="002A3922" w:rsidP="00815300">
      <w:pPr>
        <w:ind w:left="6372"/>
        <w:rPr>
          <w:lang w:val="uk-UA"/>
        </w:rPr>
      </w:pPr>
    </w:p>
    <w:p w14:paraId="7CE166E8" w14:textId="77777777" w:rsidR="002A3922" w:rsidRDefault="002A3922" w:rsidP="00815300">
      <w:pPr>
        <w:ind w:left="6372"/>
        <w:rPr>
          <w:lang w:val="uk-UA"/>
        </w:rPr>
      </w:pPr>
    </w:p>
    <w:p w14:paraId="6E35CF09" w14:textId="77777777" w:rsidR="002A3922" w:rsidRDefault="002A3922" w:rsidP="00815300">
      <w:pPr>
        <w:ind w:left="6372"/>
        <w:rPr>
          <w:lang w:val="uk-UA"/>
        </w:rPr>
      </w:pPr>
    </w:p>
    <w:p w14:paraId="215476BF" w14:textId="77777777" w:rsidR="002A3922" w:rsidRDefault="002A3922" w:rsidP="00815300">
      <w:pPr>
        <w:ind w:left="6372"/>
        <w:rPr>
          <w:lang w:val="uk-UA"/>
        </w:rPr>
      </w:pPr>
    </w:p>
    <w:p w14:paraId="405C3535" w14:textId="77777777" w:rsidR="002A3922" w:rsidRDefault="002A3922" w:rsidP="00815300">
      <w:pPr>
        <w:ind w:left="6372"/>
        <w:rPr>
          <w:lang w:val="uk-UA"/>
        </w:rPr>
      </w:pPr>
    </w:p>
    <w:p w14:paraId="2C721875" w14:textId="77777777" w:rsidR="002A3922" w:rsidRDefault="002A3922" w:rsidP="00815300">
      <w:pPr>
        <w:ind w:left="6372"/>
        <w:rPr>
          <w:lang w:val="uk-UA"/>
        </w:rPr>
      </w:pPr>
    </w:p>
    <w:p w14:paraId="3021110E" w14:textId="77777777" w:rsidR="002A3922" w:rsidRDefault="002A3922" w:rsidP="00815300">
      <w:pPr>
        <w:ind w:left="6372"/>
        <w:rPr>
          <w:lang w:val="uk-UA"/>
        </w:rPr>
      </w:pPr>
    </w:p>
    <w:p w14:paraId="7F9803AC" w14:textId="77777777" w:rsidR="002A3922" w:rsidRDefault="002A3922" w:rsidP="00815300">
      <w:pPr>
        <w:ind w:left="6372"/>
        <w:rPr>
          <w:lang w:val="uk-UA"/>
        </w:rPr>
      </w:pPr>
    </w:p>
    <w:p w14:paraId="05D1E987" w14:textId="77777777" w:rsidR="002A3922" w:rsidRDefault="002A3922" w:rsidP="00815300">
      <w:pPr>
        <w:ind w:left="6372"/>
        <w:rPr>
          <w:lang w:val="uk-UA"/>
        </w:rPr>
      </w:pPr>
    </w:p>
    <w:p w14:paraId="60F8A640" w14:textId="77777777" w:rsidR="002A3922" w:rsidRDefault="002A3922" w:rsidP="00815300">
      <w:pPr>
        <w:ind w:left="6372"/>
        <w:rPr>
          <w:lang w:val="uk-UA"/>
        </w:rPr>
      </w:pPr>
    </w:p>
    <w:p w14:paraId="3E0EC6A8" w14:textId="77777777" w:rsidR="002A3922" w:rsidRDefault="002A3922" w:rsidP="00815300">
      <w:pPr>
        <w:ind w:left="6372"/>
        <w:rPr>
          <w:lang w:val="uk-UA"/>
        </w:rPr>
      </w:pPr>
    </w:p>
    <w:p w14:paraId="57E7F9F7" w14:textId="77777777" w:rsidR="002A3922" w:rsidRDefault="002A3922" w:rsidP="00815300">
      <w:pPr>
        <w:ind w:left="6372"/>
        <w:rPr>
          <w:lang w:val="uk-UA"/>
        </w:rPr>
      </w:pPr>
    </w:p>
    <w:p w14:paraId="796D57E3" w14:textId="77777777" w:rsidR="002A3922" w:rsidRDefault="002A3922" w:rsidP="00815300">
      <w:pPr>
        <w:ind w:left="6372"/>
        <w:rPr>
          <w:lang w:val="uk-UA"/>
        </w:rPr>
      </w:pPr>
    </w:p>
    <w:p w14:paraId="72D19387" w14:textId="77777777" w:rsidR="002A3922" w:rsidRDefault="002A3922" w:rsidP="00815300">
      <w:pPr>
        <w:ind w:left="6372"/>
        <w:rPr>
          <w:lang w:val="uk-UA"/>
        </w:rPr>
      </w:pPr>
    </w:p>
    <w:p w14:paraId="6D1589D1" w14:textId="77777777" w:rsidR="002A3922" w:rsidRDefault="002A3922" w:rsidP="00815300">
      <w:pPr>
        <w:ind w:left="6372"/>
        <w:rPr>
          <w:lang w:val="uk-UA"/>
        </w:rPr>
      </w:pPr>
    </w:p>
    <w:p w14:paraId="6E5506CB" w14:textId="77777777" w:rsidR="002A3922" w:rsidRDefault="002A3922" w:rsidP="00815300">
      <w:pPr>
        <w:ind w:left="6372"/>
        <w:rPr>
          <w:lang w:val="uk-UA"/>
        </w:rPr>
      </w:pPr>
    </w:p>
    <w:p w14:paraId="4EF27AED" w14:textId="77777777" w:rsidR="002A3922" w:rsidRDefault="002A3922" w:rsidP="00815300">
      <w:pPr>
        <w:ind w:left="6372"/>
        <w:rPr>
          <w:lang w:val="uk-UA"/>
        </w:rPr>
      </w:pPr>
    </w:p>
    <w:p w14:paraId="4762C691" w14:textId="77777777" w:rsidR="002A3922" w:rsidRDefault="002A3922" w:rsidP="00815300">
      <w:pPr>
        <w:ind w:left="6372"/>
        <w:rPr>
          <w:lang w:val="uk-UA"/>
        </w:rPr>
      </w:pPr>
    </w:p>
    <w:p w14:paraId="336874CE" w14:textId="77777777" w:rsidR="00667F0F" w:rsidRDefault="00667F0F" w:rsidP="00667F0F">
      <w:pPr>
        <w:rPr>
          <w:lang w:val="uk-UA"/>
        </w:rPr>
      </w:pPr>
    </w:p>
    <w:p w14:paraId="13286823" w14:textId="77777777" w:rsidR="00164EA0" w:rsidRDefault="00164EA0" w:rsidP="00667F0F">
      <w:pPr>
        <w:rPr>
          <w:lang w:val="uk-UA"/>
        </w:rPr>
      </w:pPr>
    </w:p>
    <w:p w14:paraId="0534C92E" w14:textId="77777777" w:rsidR="00CC039C" w:rsidRDefault="00CC039C" w:rsidP="00667F0F">
      <w:pPr>
        <w:rPr>
          <w:lang w:val="uk-UA"/>
        </w:rPr>
      </w:pPr>
    </w:p>
    <w:p w14:paraId="5DC1A151" w14:textId="77777777" w:rsidR="00CC039C" w:rsidRDefault="00CC039C" w:rsidP="00667F0F">
      <w:pPr>
        <w:rPr>
          <w:lang w:val="uk-UA"/>
        </w:rPr>
      </w:pPr>
    </w:p>
    <w:p w14:paraId="152B9744" w14:textId="77777777" w:rsidR="00164EA0" w:rsidRDefault="00164EA0" w:rsidP="00667F0F">
      <w:pPr>
        <w:rPr>
          <w:lang w:val="uk-UA"/>
        </w:rPr>
      </w:pPr>
    </w:p>
    <w:p w14:paraId="4955CB4B" w14:textId="77777777" w:rsidR="000E662B" w:rsidRPr="00815300" w:rsidRDefault="000E662B" w:rsidP="00667F0F">
      <w:pPr>
        <w:rPr>
          <w:lang w:val="uk-UA"/>
        </w:rPr>
      </w:pPr>
      <w:r w:rsidRPr="00217972">
        <w:rPr>
          <w:lang w:val="uk-UA"/>
        </w:rPr>
        <w:t xml:space="preserve">                                                                                                       </w:t>
      </w:r>
    </w:p>
    <w:p w14:paraId="7B64C885" w14:textId="77777777" w:rsidR="00EB7916" w:rsidRPr="00217972" w:rsidRDefault="000F196F" w:rsidP="00EB7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uk-UA"/>
        </w:rPr>
      </w:pPr>
      <w:r>
        <w:rPr>
          <w:b/>
          <w:color w:val="000000"/>
          <w:lang w:val="uk-UA"/>
        </w:rPr>
        <w:t>І.</w:t>
      </w:r>
      <w:r w:rsidR="00EB7916" w:rsidRPr="00217972">
        <w:rPr>
          <w:b/>
          <w:color w:val="000000"/>
          <w:lang w:val="uk-UA"/>
        </w:rPr>
        <w:t xml:space="preserve"> </w:t>
      </w:r>
      <w:r w:rsidR="000E662B" w:rsidRPr="00217972">
        <w:rPr>
          <w:b/>
          <w:color w:val="000000"/>
          <w:lang w:val="uk-UA"/>
        </w:rPr>
        <w:t>ПАСПОРТ</w:t>
      </w:r>
      <w:r w:rsidR="00EB7916" w:rsidRPr="00217972">
        <w:rPr>
          <w:b/>
          <w:color w:val="000000"/>
          <w:lang w:val="uk-UA"/>
        </w:rPr>
        <w:t xml:space="preserve"> </w:t>
      </w:r>
    </w:p>
    <w:p w14:paraId="646D9312" w14:textId="77777777" w:rsidR="00C42C72" w:rsidRPr="00217972" w:rsidRDefault="00C42C72" w:rsidP="00EB7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uk-UA"/>
        </w:rPr>
      </w:pPr>
    </w:p>
    <w:p w14:paraId="5AB00403" w14:textId="4C6EBBB4" w:rsidR="00EB643F" w:rsidRPr="00626C22" w:rsidRDefault="00EB643F" w:rsidP="00EB643F">
      <w:pPr>
        <w:jc w:val="center"/>
        <w:rPr>
          <w:b/>
          <w:lang w:val="uk-UA"/>
        </w:rPr>
      </w:pPr>
      <w:bookmarkStart w:id="0" w:name="_Hlk176350879"/>
      <w:r>
        <w:rPr>
          <w:b/>
          <w:bCs/>
          <w:lang w:val="uk-UA"/>
        </w:rPr>
        <w:t>П</w:t>
      </w:r>
      <w:r w:rsidRPr="00217972">
        <w:rPr>
          <w:b/>
          <w:bCs/>
          <w:lang w:val="uk-UA"/>
        </w:rPr>
        <w:t xml:space="preserve">рограми </w:t>
      </w:r>
      <w:r>
        <w:rPr>
          <w:b/>
          <w:bCs/>
          <w:lang w:val="uk-UA"/>
        </w:rPr>
        <w:t xml:space="preserve">організації здійснення </w:t>
      </w:r>
      <w:r>
        <w:rPr>
          <w:b/>
          <w:lang w:val="uk-UA"/>
        </w:rPr>
        <w:t>поховань (перепоховань у випадку встановлення особи)</w:t>
      </w:r>
      <w:r w:rsidRPr="00626C22">
        <w:rPr>
          <w:b/>
          <w:lang w:val="uk-UA"/>
        </w:rPr>
        <w:t xml:space="preserve"> на </w:t>
      </w:r>
      <w:r>
        <w:rPr>
          <w:b/>
          <w:lang w:val="uk-UA"/>
        </w:rPr>
        <w:t>кладовищі</w:t>
      </w:r>
      <w:r w:rsidRPr="00626C22">
        <w:rPr>
          <w:b/>
          <w:lang w:val="uk-UA"/>
        </w:rPr>
        <w:t xml:space="preserve"> </w:t>
      </w:r>
      <w:proofErr w:type="spellStart"/>
      <w:r>
        <w:rPr>
          <w:b/>
          <w:lang w:val="uk-UA"/>
        </w:rPr>
        <w:t>Южненської</w:t>
      </w:r>
      <w:proofErr w:type="spellEnd"/>
      <w:r>
        <w:rPr>
          <w:b/>
          <w:lang w:val="uk-UA"/>
        </w:rPr>
        <w:t xml:space="preserve"> міської</w:t>
      </w:r>
      <w:r w:rsidRPr="00626C22">
        <w:rPr>
          <w:b/>
          <w:lang w:val="uk-UA"/>
        </w:rPr>
        <w:t xml:space="preserve"> територіальної громади невпізнаних тіл (останків) військовослужбовців, </w:t>
      </w:r>
      <w:r w:rsidR="004C67C9" w:rsidRPr="004C67C9">
        <w:rPr>
          <w:b/>
          <w:bCs/>
          <w:lang w:val="uk-UA"/>
        </w:rPr>
        <w:t>поліцейських,</w:t>
      </w:r>
      <w:r w:rsidR="004C67C9">
        <w:rPr>
          <w:lang w:val="uk-UA"/>
        </w:rPr>
        <w:t xml:space="preserve"> </w:t>
      </w:r>
      <w:r w:rsidRPr="00626C22">
        <w:rPr>
          <w:b/>
          <w:lang w:val="uk-UA"/>
        </w:rPr>
        <w:t>які загинули (померли) внаслідок збройної агресії проти України</w:t>
      </w:r>
      <w:r>
        <w:rPr>
          <w:b/>
          <w:lang w:val="uk-UA"/>
        </w:rPr>
        <w:t>, на 2025 рік.</w:t>
      </w:r>
    </w:p>
    <w:p w14:paraId="2D96C534" w14:textId="77777777" w:rsidR="003D0647" w:rsidRPr="00181C28" w:rsidRDefault="003D0647" w:rsidP="0008622C">
      <w:pPr>
        <w:jc w:val="center"/>
        <w:rPr>
          <w:b/>
          <w:lang w:val="uk-U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734"/>
        <w:gridCol w:w="4083"/>
      </w:tblGrid>
      <w:tr w:rsidR="000E662B" w:rsidRPr="00E94633" w14:paraId="5E978709" w14:textId="77777777" w:rsidTr="002A3922">
        <w:tc>
          <w:tcPr>
            <w:tcW w:w="534" w:type="dxa"/>
          </w:tcPr>
          <w:bookmarkEnd w:id="0"/>
          <w:p w14:paraId="0C1814C4" w14:textId="77777777" w:rsidR="000E662B" w:rsidRPr="00181C28" w:rsidRDefault="00E1659C" w:rsidP="000E6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r w:rsidRPr="00181C28">
              <w:rPr>
                <w:color w:val="000000"/>
                <w:lang w:val="uk-UA"/>
              </w:rPr>
              <w:t>1</w:t>
            </w:r>
            <w:r w:rsidR="000E662B" w:rsidRPr="00181C28">
              <w:rPr>
                <w:color w:val="000000"/>
                <w:lang w:val="uk-UA"/>
              </w:rPr>
              <w:t>.</w:t>
            </w:r>
          </w:p>
        </w:tc>
        <w:tc>
          <w:tcPr>
            <w:tcW w:w="4734" w:type="dxa"/>
          </w:tcPr>
          <w:p w14:paraId="12E15183" w14:textId="77777777" w:rsidR="000E662B" w:rsidRPr="00181C28" w:rsidRDefault="000E662B" w:rsidP="000E6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181C28">
              <w:rPr>
                <w:color w:val="000000"/>
                <w:lang w:val="uk-UA"/>
              </w:rPr>
              <w:t xml:space="preserve">Ініціатор розроблення </w:t>
            </w:r>
            <w:r w:rsidR="001A3E86" w:rsidRPr="00181C28">
              <w:rPr>
                <w:color w:val="000000"/>
                <w:lang w:val="uk-UA"/>
              </w:rPr>
              <w:t>П</w:t>
            </w:r>
            <w:r w:rsidRPr="00181C28">
              <w:rPr>
                <w:color w:val="000000"/>
                <w:lang w:val="uk-UA"/>
              </w:rPr>
              <w:t>рограми</w:t>
            </w:r>
          </w:p>
        </w:tc>
        <w:tc>
          <w:tcPr>
            <w:tcW w:w="4083" w:type="dxa"/>
          </w:tcPr>
          <w:p w14:paraId="6900CBCE" w14:textId="77777777" w:rsidR="00EB6EBC" w:rsidRPr="00181C28" w:rsidRDefault="00E94633" w:rsidP="004B0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bookmarkStart w:id="1" w:name="_Hlk181723135"/>
            <w:r>
              <w:rPr>
                <w:color w:val="000000"/>
                <w:lang w:val="uk-UA"/>
              </w:rPr>
              <w:t>Управління житлово-комунального господарства</w:t>
            </w:r>
            <w:r w:rsidR="00EA384A">
              <w:rPr>
                <w:color w:val="000000"/>
                <w:lang w:val="uk-UA"/>
              </w:rPr>
              <w:t xml:space="preserve"> </w:t>
            </w:r>
            <w:proofErr w:type="spellStart"/>
            <w:r w:rsidR="00EA384A">
              <w:rPr>
                <w:color w:val="000000"/>
                <w:lang w:val="uk-UA"/>
              </w:rPr>
              <w:t>Південнівської</w:t>
            </w:r>
            <w:proofErr w:type="spellEnd"/>
            <w:r w:rsidR="00EA384A">
              <w:rPr>
                <w:color w:val="000000"/>
                <w:lang w:val="uk-UA"/>
              </w:rPr>
              <w:t xml:space="preserve"> міської ради</w:t>
            </w:r>
            <w:bookmarkEnd w:id="1"/>
          </w:p>
        </w:tc>
      </w:tr>
      <w:tr w:rsidR="000E662B" w:rsidRPr="006F0EB6" w14:paraId="1E15D453" w14:textId="77777777" w:rsidTr="002A3922">
        <w:tc>
          <w:tcPr>
            <w:tcW w:w="534" w:type="dxa"/>
          </w:tcPr>
          <w:p w14:paraId="76243F01" w14:textId="77777777" w:rsidR="000E662B" w:rsidRPr="00181C28" w:rsidRDefault="00E1659C" w:rsidP="000E6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r w:rsidRPr="00181C28">
              <w:rPr>
                <w:color w:val="000000"/>
                <w:lang w:val="uk-UA"/>
              </w:rPr>
              <w:t>2</w:t>
            </w:r>
            <w:r w:rsidR="000E662B" w:rsidRPr="00181C28">
              <w:rPr>
                <w:color w:val="000000"/>
                <w:lang w:val="uk-UA"/>
              </w:rPr>
              <w:t>.</w:t>
            </w:r>
          </w:p>
        </w:tc>
        <w:tc>
          <w:tcPr>
            <w:tcW w:w="4734" w:type="dxa"/>
          </w:tcPr>
          <w:p w14:paraId="6792084A" w14:textId="77777777" w:rsidR="000E662B" w:rsidRPr="00181C28" w:rsidRDefault="00E1659C" w:rsidP="00EB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r w:rsidRPr="00181C28">
              <w:rPr>
                <w:color w:val="000000"/>
                <w:lang w:val="uk-UA"/>
              </w:rPr>
              <w:t xml:space="preserve">Законодавчі підстави для виконання </w:t>
            </w:r>
            <w:r w:rsidR="000E662B" w:rsidRPr="00181C28">
              <w:rPr>
                <w:color w:val="000000"/>
                <w:lang w:val="uk-UA"/>
              </w:rPr>
              <w:t xml:space="preserve"> </w:t>
            </w:r>
            <w:r w:rsidRPr="00181C28">
              <w:rPr>
                <w:color w:val="000000"/>
                <w:lang w:val="uk-UA"/>
              </w:rPr>
              <w:t>П</w:t>
            </w:r>
            <w:r w:rsidR="000E662B" w:rsidRPr="00181C28">
              <w:rPr>
                <w:color w:val="000000"/>
                <w:lang w:val="uk-UA"/>
              </w:rPr>
              <w:t>рограми</w:t>
            </w:r>
          </w:p>
        </w:tc>
        <w:tc>
          <w:tcPr>
            <w:tcW w:w="4083" w:type="dxa"/>
          </w:tcPr>
          <w:p w14:paraId="6854F3B2" w14:textId="77777777" w:rsidR="00867E03" w:rsidRPr="00793B46" w:rsidRDefault="00326010" w:rsidP="008507EF">
            <w:pPr>
              <w:jc w:val="both"/>
              <w:rPr>
                <w:lang w:val="uk-UA"/>
              </w:rPr>
            </w:pPr>
            <w:r w:rsidRPr="00181C28">
              <w:rPr>
                <w:lang w:val="uk-UA"/>
              </w:rPr>
              <w:t>Бюджетний кодекс України</w:t>
            </w:r>
            <w:r w:rsidR="00B458B9" w:rsidRPr="00181C28">
              <w:rPr>
                <w:lang w:val="uk-UA"/>
              </w:rPr>
              <w:t>,</w:t>
            </w:r>
            <w:r w:rsidR="001C4674" w:rsidRPr="00FB7BEF">
              <w:rPr>
                <w:lang w:val="uk-UA"/>
              </w:rPr>
              <w:t xml:space="preserve"> </w:t>
            </w:r>
            <w:r w:rsidR="001C4674">
              <w:rPr>
                <w:lang w:val="uk-UA"/>
              </w:rPr>
              <w:t>стаття</w:t>
            </w:r>
            <w:r w:rsidR="001C4674" w:rsidRPr="00FB7BEF">
              <w:rPr>
                <w:lang w:val="uk-UA"/>
              </w:rPr>
              <w:t xml:space="preserve"> 15² Закону України «Про поховання</w:t>
            </w:r>
            <w:r w:rsidR="001C4674">
              <w:rPr>
                <w:lang w:val="uk-UA"/>
              </w:rPr>
              <w:t xml:space="preserve"> та похоронну справу», </w:t>
            </w:r>
            <w:r w:rsidR="00200D32">
              <w:rPr>
                <w:lang w:val="uk-UA"/>
              </w:rPr>
              <w:t>підпункт 22)</w:t>
            </w:r>
            <w:r w:rsidR="008507EF">
              <w:rPr>
                <w:lang w:val="uk-UA"/>
              </w:rPr>
              <w:t xml:space="preserve"> та 23) </w:t>
            </w:r>
            <w:r w:rsidR="001620A2">
              <w:rPr>
                <w:lang w:val="uk-UA"/>
              </w:rPr>
              <w:t>ст</w:t>
            </w:r>
            <w:r w:rsidR="00200D32">
              <w:rPr>
                <w:lang w:val="uk-UA"/>
              </w:rPr>
              <w:t>атті 26</w:t>
            </w:r>
            <w:r w:rsidR="001620A2" w:rsidRPr="00FB7BEF">
              <w:rPr>
                <w:lang w:val="uk-UA"/>
              </w:rPr>
              <w:t xml:space="preserve"> Закону України «Про місцеве самоврядування в Україні»</w:t>
            </w:r>
            <w:r w:rsidR="001620A2">
              <w:rPr>
                <w:lang w:val="uk-UA"/>
              </w:rPr>
              <w:t xml:space="preserve">, </w:t>
            </w:r>
            <w:r w:rsidR="001C4674">
              <w:rPr>
                <w:lang w:val="uk-UA"/>
              </w:rPr>
              <w:t>постанова</w:t>
            </w:r>
            <w:r w:rsidR="001C4674" w:rsidRPr="00FB7BEF">
              <w:rPr>
                <w:lang w:val="uk-UA"/>
              </w:rPr>
              <w:t xml:space="preserve"> Кабінету Міністрів України від 11 березня 2022 року № 252 «Про деякі питання формування та виконання місцевих бюджетів</w:t>
            </w:r>
            <w:r w:rsidR="001C4674">
              <w:rPr>
                <w:lang w:val="uk-UA"/>
              </w:rPr>
              <w:t xml:space="preserve"> у період воєнного стану», Указ</w:t>
            </w:r>
            <w:r w:rsidR="001C4674" w:rsidRPr="00FB7BEF">
              <w:rPr>
                <w:lang w:val="uk-UA"/>
              </w:rPr>
              <w:t xml:space="preserve"> Президента України від 24 лютого 2022 року № 64/2022 «Про введення воєнного стану в Україні» (зі змінами)</w:t>
            </w:r>
            <w:bookmarkStart w:id="2" w:name="_Hlk179186694"/>
            <w:bookmarkStart w:id="3" w:name="_Hlk176783100"/>
            <w:bookmarkStart w:id="4" w:name="_Hlk181695491"/>
            <w:r w:rsidR="00867E03" w:rsidRPr="00181C28">
              <w:rPr>
                <w:rFonts w:eastAsia="Calibri"/>
                <w:bdr w:val="none" w:sz="0" w:space="0" w:color="auto" w:frame="1"/>
                <w:shd w:val="clear" w:color="auto" w:fill="FFFFFF"/>
                <w:lang w:val="uk-UA"/>
              </w:rPr>
              <w:t xml:space="preserve">, </w:t>
            </w:r>
            <w:bookmarkEnd w:id="2"/>
            <w:bookmarkEnd w:id="3"/>
            <w:bookmarkEnd w:id="4"/>
            <w:r w:rsidR="008507EF" w:rsidRPr="00FB7BEF">
              <w:rPr>
                <w:lang w:val="uk-UA"/>
              </w:rPr>
              <w:t xml:space="preserve">рішення виконавчого комітету </w:t>
            </w:r>
            <w:proofErr w:type="spellStart"/>
            <w:r w:rsidR="008507EF">
              <w:rPr>
                <w:lang w:val="uk-UA"/>
              </w:rPr>
              <w:t>Південнівської</w:t>
            </w:r>
            <w:proofErr w:type="spellEnd"/>
            <w:r w:rsidR="008507EF">
              <w:rPr>
                <w:lang w:val="uk-UA"/>
              </w:rPr>
              <w:t xml:space="preserve"> міської</w:t>
            </w:r>
            <w:r w:rsidR="008507EF" w:rsidRPr="00FB7BEF">
              <w:rPr>
                <w:lang w:val="uk-UA"/>
              </w:rPr>
              <w:t xml:space="preserve"> ради Одесько</w:t>
            </w:r>
            <w:r w:rsidR="008507EF">
              <w:rPr>
                <w:lang w:val="uk-UA"/>
              </w:rPr>
              <w:t>го району Одеської області від 26.06.2025 року №2339</w:t>
            </w:r>
            <w:r w:rsidR="008507EF" w:rsidRPr="00FB7BEF">
              <w:rPr>
                <w:lang w:val="uk-UA"/>
              </w:rPr>
              <w:t xml:space="preserve"> «Про </w:t>
            </w:r>
            <w:r w:rsidR="008507EF">
              <w:rPr>
                <w:lang w:val="uk-UA"/>
              </w:rPr>
              <w:t xml:space="preserve">внесення змін до рішення виконавчого комітету </w:t>
            </w:r>
            <w:proofErr w:type="spellStart"/>
            <w:r w:rsidR="008507EF">
              <w:rPr>
                <w:lang w:val="uk-UA"/>
              </w:rPr>
              <w:t>Южненської</w:t>
            </w:r>
            <w:proofErr w:type="spellEnd"/>
            <w:r w:rsidR="008507EF">
              <w:rPr>
                <w:lang w:val="uk-UA"/>
              </w:rPr>
              <w:t xml:space="preserve"> міської ради від 12.07.2023 року №1127 «Про відведення місця для військових поховань Захисників України»», </w:t>
            </w:r>
            <w:r w:rsidR="001C4674">
              <w:rPr>
                <w:rFonts w:eastAsia="Calibri"/>
                <w:bdr w:val="none" w:sz="0" w:space="0" w:color="auto" w:frame="1"/>
                <w:shd w:val="clear" w:color="auto" w:fill="FFFFFF"/>
                <w:lang w:val="uk-UA"/>
              </w:rPr>
              <w:t>інші</w:t>
            </w:r>
            <w:r w:rsidR="00793B46">
              <w:rPr>
                <w:rFonts w:eastAsia="Calibri"/>
                <w:bdr w:val="none" w:sz="0" w:space="0" w:color="auto" w:frame="1"/>
                <w:shd w:val="clear" w:color="auto" w:fill="FFFFFF"/>
                <w:lang w:val="uk-UA"/>
              </w:rPr>
              <w:t xml:space="preserve"> нормативно-правових актів</w:t>
            </w:r>
          </w:p>
        </w:tc>
      </w:tr>
      <w:tr w:rsidR="000E662B" w:rsidRPr="00E94633" w14:paraId="599C8A97" w14:textId="77777777" w:rsidTr="002A3922">
        <w:tc>
          <w:tcPr>
            <w:tcW w:w="534" w:type="dxa"/>
          </w:tcPr>
          <w:p w14:paraId="467F33C4" w14:textId="77777777" w:rsidR="000E662B" w:rsidRPr="00181C28" w:rsidRDefault="00E1659C" w:rsidP="000E6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r w:rsidRPr="00181C28">
              <w:rPr>
                <w:color w:val="000000"/>
                <w:lang w:val="uk-UA"/>
              </w:rPr>
              <w:t>3</w:t>
            </w:r>
            <w:r w:rsidR="000E662B" w:rsidRPr="00181C28">
              <w:rPr>
                <w:color w:val="000000"/>
                <w:lang w:val="uk-UA"/>
              </w:rPr>
              <w:t>.</w:t>
            </w:r>
          </w:p>
        </w:tc>
        <w:tc>
          <w:tcPr>
            <w:tcW w:w="4734" w:type="dxa"/>
          </w:tcPr>
          <w:p w14:paraId="18F1C836" w14:textId="77777777" w:rsidR="000E662B" w:rsidRPr="00181C28" w:rsidRDefault="000E662B" w:rsidP="000E6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181C28">
              <w:rPr>
                <w:color w:val="000000"/>
                <w:lang w:val="uk-UA"/>
              </w:rPr>
              <w:t>Розробник програми</w:t>
            </w:r>
          </w:p>
        </w:tc>
        <w:tc>
          <w:tcPr>
            <w:tcW w:w="4083" w:type="dxa"/>
          </w:tcPr>
          <w:p w14:paraId="0E9A8993" w14:textId="77777777" w:rsidR="00EB6EBC" w:rsidRPr="00181C28" w:rsidRDefault="00E94633" w:rsidP="00E94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Pr>
                <w:color w:val="000000"/>
                <w:lang w:val="uk-UA"/>
              </w:rPr>
              <w:t xml:space="preserve">Управління житлово-комунального господарства </w:t>
            </w:r>
            <w:proofErr w:type="spellStart"/>
            <w:r w:rsidR="004B0DF9">
              <w:rPr>
                <w:color w:val="000000"/>
                <w:lang w:val="uk-UA"/>
              </w:rPr>
              <w:t>Південнівської</w:t>
            </w:r>
            <w:proofErr w:type="spellEnd"/>
            <w:r w:rsidR="004B0DF9" w:rsidRPr="00181C28">
              <w:rPr>
                <w:color w:val="000000"/>
                <w:lang w:val="uk-UA"/>
              </w:rPr>
              <w:t xml:space="preserve"> </w:t>
            </w:r>
            <w:r w:rsidR="008A6856" w:rsidRPr="00181C28">
              <w:rPr>
                <w:color w:val="000000"/>
                <w:lang w:val="uk-UA"/>
              </w:rPr>
              <w:t xml:space="preserve">міської ради </w:t>
            </w:r>
          </w:p>
        </w:tc>
      </w:tr>
      <w:tr w:rsidR="00815300" w:rsidRPr="00E94633" w14:paraId="79048A27" w14:textId="77777777" w:rsidTr="002A3922">
        <w:tc>
          <w:tcPr>
            <w:tcW w:w="534" w:type="dxa"/>
          </w:tcPr>
          <w:p w14:paraId="657DB9EA" w14:textId="77777777" w:rsidR="00815300" w:rsidRPr="00181C28" w:rsidRDefault="00815300" w:rsidP="0081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r w:rsidRPr="00181C28">
              <w:rPr>
                <w:color w:val="000000"/>
                <w:lang w:val="uk-UA"/>
              </w:rPr>
              <w:t>4.</w:t>
            </w:r>
          </w:p>
        </w:tc>
        <w:tc>
          <w:tcPr>
            <w:tcW w:w="4734" w:type="dxa"/>
          </w:tcPr>
          <w:p w14:paraId="235237E7" w14:textId="77777777" w:rsidR="00815300" w:rsidRPr="00181C28" w:rsidRDefault="00815300" w:rsidP="0081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r w:rsidRPr="00181C28">
              <w:rPr>
                <w:color w:val="000000"/>
                <w:lang w:val="uk-UA"/>
              </w:rPr>
              <w:t>Відповідальний виконавець Програми</w:t>
            </w:r>
          </w:p>
        </w:tc>
        <w:tc>
          <w:tcPr>
            <w:tcW w:w="4083" w:type="dxa"/>
          </w:tcPr>
          <w:p w14:paraId="24374FFE" w14:textId="77777777" w:rsidR="00815300" w:rsidRPr="0044059B" w:rsidRDefault="00E94633" w:rsidP="001C4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lang w:val="uk-UA"/>
              </w:rPr>
            </w:pPr>
            <w:r>
              <w:rPr>
                <w:color w:val="000000"/>
                <w:lang w:val="uk-UA"/>
              </w:rPr>
              <w:t xml:space="preserve">Управління житлово-комунального господарства </w:t>
            </w:r>
            <w:proofErr w:type="spellStart"/>
            <w:r>
              <w:rPr>
                <w:color w:val="000000"/>
                <w:lang w:val="uk-UA"/>
              </w:rPr>
              <w:t>Південнівської</w:t>
            </w:r>
            <w:proofErr w:type="spellEnd"/>
            <w:r w:rsidRPr="00181C28">
              <w:rPr>
                <w:color w:val="000000"/>
                <w:lang w:val="uk-UA"/>
              </w:rPr>
              <w:t xml:space="preserve"> міської ради</w:t>
            </w:r>
          </w:p>
        </w:tc>
      </w:tr>
      <w:tr w:rsidR="001C4674" w:rsidRPr="000A6144" w14:paraId="13C0CFE9" w14:textId="77777777" w:rsidTr="002A3922">
        <w:tc>
          <w:tcPr>
            <w:tcW w:w="534" w:type="dxa"/>
            <w:tcBorders>
              <w:bottom w:val="single" w:sz="4" w:space="0" w:color="auto"/>
            </w:tcBorders>
          </w:tcPr>
          <w:p w14:paraId="3E34F3ED" w14:textId="77777777" w:rsidR="00815300" w:rsidRPr="00181C28" w:rsidRDefault="00637D9A" w:rsidP="0081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r>
              <w:rPr>
                <w:color w:val="000000"/>
                <w:lang w:val="uk-UA"/>
              </w:rPr>
              <w:t>5</w:t>
            </w:r>
            <w:r w:rsidR="00815300" w:rsidRPr="00181C28">
              <w:rPr>
                <w:color w:val="000000"/>
                <w:lang w:val="uk-UA"/>
              </w:rPr>
              <w:t>.</w:t>
            </w:r>
          </w:p>
        </w:tc>
        <w:tc>
          <w:tcPr>
            <w:tcW w:w="4734" w:type="dxa"/>
          </w:tcPr>
          <w:p w14:paraId="107EAB62" w14:textId="77777777" w:rsidR="00815300" w:rsidRPr="00181C28" w:rsidRDefault="00815300" w:rsidP="0081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r w:rsidRPr="00181C28">
              <w:rPr>
                <w:color w:val="000000"/>
                <w:lang w:val="uk-UA"/>
              </w:rPr>
              <w:t>Учасники</w:t>
            </w:r>
            <w:r w:rsidR="00637D9A">
              <w:rPr>
                <w:color w:val="000000"/>
                <w:lang w:val="uk-UA"/>
              </w:rPr>
              <w:t xml:space="preserve"> (співвиконавці)</w:t>
            </w:r>
            <w:r w:rsidRPr="00181C28">
              <w:rPr>
                <w:color w:val="000000"/>
                <w:lang w:val="uk-UA"/>
              </w:rPr>
              <w:t xml:space="preserve"> Програми </w:t>
            </w:r>
          </w:p>
        </w:tc>
        <w:tc>
          <w:tcPr>
            <w:tcW w:w="4083" w:type="dxa"/>
          </w:tcPr>
          <w:p w14:paraId="668191BC" w14:textId="77777777" w:rsidR="000A6144" w:rsidRPr="0044059B" w:rsidRDefault="00E94633" w:rsidP="0063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lang w:val="uk-UA"/>
              </w:rPr>
            </w:pPr>
            <w:r>
              <w:rPr>
                <w:color w:val="000000"/>
                <w:lang w:val="uk-UA"/>
              </w:rPr>
              <w:t xml:space="preserve">Управління житлово-комунального господарства </w:t>
            </w:r>
            <w:proofErr w:type="spellStart"/>
            <w:r>
              <w:rPr>
                <w:color w:val="000000"/>
                <w:lang w:val="uk-UA"/>
              </w:rPr>
              <w:t>Південнівської</w:t>
            </w:r>
            <w:proofErr w:type="spellEnd"/>
            <w:r w:rsidRPr="00181C28">
              <w:rPr>
                <w:color w:val="000000"/>
                <w:lang w:val="uk-UA"/>
              </w:rPr>
              <w:t xml:space="preserve"> </w:t>
            </w:r>
            <w:r>
              <w:rPr>
                <w:color w:val="000000"/>
                <w:lang w:val="uk-UA"/>
              </w:rPr>
              <w:t xml:space="preserve">міської ради; </w:t>
            </w:r>
            <w:r w:rsidR="000A6144" w:rsidRPr="00E94633">
              <w:rPr>
                <w:lang w:val="uk-UA"/>
              </w:rPr>
              <w:t>КП «Ритуальні послуги»</w:t>
            </w:r>
          </w:p>
        </w:tc>
      </w:tr>
      <w:tr w:rsidR="00815300" w:rsidRPr="00181C28" w14:paraId="77DCB0F7" w14:textId="77777777" w:rsidTr="002A3922">
        <w:trPr>
          <w:trHeight w:val="357"/>
        </w:trPr>
        <w:tc>
          <w:tcPr>
            <w:tcW w:w="534" w:type="dxa"/>
            <w:tcBorders>
              <w:bottom w:val="nil"/>
            </w:tcBorders>
          </w:tcPr>
          <w:p w14:paraId="66F4E5B9" w14:textId="77777777" w:rsidR="00815300" w:rsidRPr="00181C28" w:rsidRDefault="00637D9A" w:rsidP="0081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r>
              <w:rPr>
                <w:color w:val="000000"/>
                <w:lang w:val="uk-UA"/>
              </w:rPr>
              <w:t>6</w:t>
            </w:r>
            <w:r w:rsidR="00815300" w:rsidRPr="00181C28">
              <w:rPr>
                <w:color w:val="000000"/>
                <w:lang w:val="uk-UA"/>
              </w:rPr>
              <w:t>.</w:t>
            </w:r>
          </w:p>
        </w:tc>
        <w:tc>
          <w:tcPr>
            <w:tcW w:w="4734" w:type="dxa"/>
          </w:tcPr>
          <w:p w14:paraId="5C1DE05E" w14:textId="77777777" w:rsidR="00815300" w:rsidRPr="00181C28" w:rsidRDefault="00815300" w:rsidP="0081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r w:rsidRPr="00181C28">
              <w:rPr>
                <w:color w:val="000000"/>
                <w:lang w:val="uk-UA"/>
              </w:rPr>
              <w:t>Терміни реалізації програми</w:t>
            </w:r>
          </w:p>
        </w:tc>
        <w:tc>
          <w:tcPr>
            <w:tcW w:w="4083" w:type="dxa"/>
          </w:tcPr>
          <w:p w14:paraId="01356126" w14:textId="77777777" w:rsidR="00815300" w:rsidRPr="00181C28" w:rsidRDefault="001C4674" w:rsidP="001C4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Pr>
                <w:color w:val="000000"/>
                <w:lang w:val="uk-UA"/>
              </w:rPr>
              <w:t>2025 рік</w:t>
            </w:r>
          </w:p>
        </w:tc>
      </w:tr>
      <w:tr w:rsidR="00815300" w:rsidRPr="006F0EB6" w14:paraId="57405AF7" w14:textId="77777777" w:rsidTr="008507EF">
        <w:trPr>
          <w:trHeight w:val="473"/>
        </w:trPr>
        <w:tc>
          <w:tcPr>
            <w:tcW w:w="534" w:type="dxa"/>
            <w:tcBorders>
              <w:bottom w:val="nil"/>
            </w:tcBorders>
          </w:tcPr>
          <w:p w14:paraId="687DDC7B" w14:textId="77777777" w:rsidR="00815300" w:rsidRPr="00181C28" w:rsidRDefault="00637D9A" w:rsidP="0081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r>
              <w:rPr>
                <w:color w:val="000000"/>
                <w:lang w:val="uk-UA"/>
              </w:rPr>
              <w:t>7</w:t>
            </w:r>
            <w:r w:rsidR="003401EE" w:rsidRPr="00181C28">
              <w:rPr>
                <w:color w:val="000000"/>
                <w:lang w:val="uk-UA"/>
              </w:rPr>
              <w:t>.</w:t>
            </w:r>
          </w:p>
        </w:tc>
        <w:tc>
          <w:tcPr>
            <w:tcW w:w="4734" w:type="dxa"/>
          </w:tcPr>
          <w:p w14:paraId="3F803D84" w14:textId="77777777" w:rsidR="00815300" w:rsidRPr="00181C28" w:rsidRDefault="00815300" w:rsidP="0081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r w:rsidRPr="00181C28">
              <w:rPr>
                <w:color w:val="000000"/>
                <w:lang w:val="uk-UA"/>
              </w:rPr>
              <w:t>Мета Програми</w:t>
            </w:r>
          </w:p>
        </w:tc>
        <w:tc>
          <w:tcPr>
            <w:tcW w:w="4083" w:type="dxa"/>
          </w:tcPr>
          <w:p w14:paraId="35C4BAD5" w14:textId="156E47B5" w:rsidR="00815300" w:rsidRPr="00637D9A" w:rsidRDefault="008507EF" w:rsidP="004C67C9">
            <w:pPr>
              <w:rPr>
                <w:lang w:val="uk-UA"/>
              </w:rPr>
            </w:pPr>
            <w:r>
              <w:rPr>
                <w:lang w:val="uk-UA"/>
              </w:rPr>
              <w:t>О</w:t>
            </w:r>
            <w:r w:rsidRPr="00217972">
              <w:rPr>
                <w:lang w:val="uk-UA"/>
              </w:rPr>
              <w:t>рганізаці</w:t>
            </w:r>
            <w:r w:rsidR="00901FFE">
              <w:rPr>
                <w:lang w:val="uk-UA"/>
              </w:rPr>
              <w:t>я</w:t>
            </w:r>
            <w:r w:rsidRPr="00217972">
              <w:rPr>
                <w:lang w:val="uk-UA"/>
              </w:rPr>
              <w:t xml:space="preserve"> належного </w:t>
            </w:r>
            <w:r w:rsidRPr="00F53A6D">
              <w:rPr>
                <w:lang w:val="uk-UA"/>
              </w:rPr>
              <w:t xml:space="preserve">поховання </w:t>
            </w:r>
            <w:r w:rsidRPr="00C822A6">
              <w:rPr>
                <w:lang w:val="uk-UA"/>
              </w:rPr>
              <w:t xml:space="preserve">(перепоховання у </w:t>
            </w:r>
            <w:r>
              <w:rPr>
                <w:lang w:val="uk-UA"/>
              </w:rPr>
              <w:t xml:space="preserve">випадку встановлення особи) невпізнаних тіл (останків) </w:t>
            </w:r>
            <w:r w:rsidRPr="0045121B">
              <w:rPr>
                <w:lang w:val="uk-UA"/>
              </w:rPr>
              <w:t>військовослужбовців,</w:t>
            </w:r>
            <w:r w:rsidR="004C67C9" w:rsidRPr="004C67C9">
              <w:rPr>
                <w:lang w:val="uk-UA"/>
              </w:rPr>
              <w:t xml:space="preserve"> поліцейських,</w:t>
            </w:r>
            <w:r w:rsidRPr="0045121B">
              <w:rPr>
                <w:lang w:val="uk-UA"/>
              </w:rPr>
              <w:t xml:space="preserve"> </w:t>
            </w:r>
            <w:r w:rsidR="004C67C9">
              <w:rPr>
                <w:lang w:val="uk-UA"/>
              </w:rPr>
              <w:t xml:space="preserve"> </w:t>
            </w:r>
            <w:r w:rsidRPr="0045121B">
              <w:rPr>
                <w:lang w:val="uk-UA"/>
              </w:rPr>
              <w:t>які загинули (померли) внаслідок збройної агресії проти України</w:t>
            </w:r>
            <w:r w:rsidR="00DD4556">
              <w:rPr>
                <w:lang w:val="uk-UA"/>
              </w:rPr>
              <w:t>,</w:t>
            </w:r>
            <w:r w:rsidRPr="00C822A6">
              <w:rPr>
                <w:lang w:val="uk-UA"/>
              </w:rPr>
              <w:t xml:space="preserve"> на кладовищі </w:t>
            </w:r>
            <w:proofErr w:type="spellStart"/>
            <w:r w:rsidRPr="00C822A6">
              <w:rPr>
                <w:lang w:val="uk-UA"/>
              </w:rPr>
              <w:lastRenderedPageBreak/>
              <w:t>Южненської</w:t>
            </w:r>
            <w:proofErr w:type="spellEnd"/>
            <w:r w:rsidRPr="00C822A6">
              <w:rPr>
                <w:lang w:val="uk-UA"/>
              </w:rPr>
              <w:t xml:space="preserve"> міської територіальної громади</w:t>
            </w:r>
            <w:r>
              <w:rPr>
                <w:lang w:val="uk-UA"/>
              </w:rPr>
              <w:t>.</w:t>
            </w:r>
          </w:p>
        </w:tc>
      </w:tr>
      <w:tr w:rsidR="00815300" w:rsidRPr="00181C28" w14:paraId="68C5480F" w14:textId="77777777" w:rsidTr="002A3922">
        <w:tc>
          <w:tcPr>
            <w:tcW w:w="534" w:type="dxa"/>
            <w:vMerge w:val="restart"/>
          </w:tcPr>
          <w:p w14:paraId="5AEE8A8C" w14:textId="77777777" w:rsidR="00815300" w:rsidRPr="00181C28" w:rsidRDefault="00637D9A" w:rsidP="0081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rPr>
                <w:color w:val="000000"/>
                <w:lang w:val="uk-UA"/>
              </w:rPr>
            </w:pPr>
            <w:r>
              <w:rPr>
                <w:color w:val="000000"/>
                <w:lang w:val="uk-UA"/>
              </w:rPr>
              <w:lastRenderedPageBreak/>
              <w:t>8</w:t>
            </w:r>
            <w:r w:rsidR="00815300" w:rsidRPr="00181C28">
              <w:rPr>
                <w:color w:val="000000"/>
                <w:lang w:val="uk-UA"/>
              </w:rPr>
              <w:t>.</w:t>
            </w:r>
          </w:p>
          <w:p w14:paraId="0C460E61" w14:textId="77777777" w:rsidR="00815300" w:rsidRPr="00181C28" w:rsidRDefault="00815300" w:rsidP="0081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p>
          <w:p w14:paraId="76A259D4" w14:textId="77777777" w:rsidR="00815300" w:rsidRPr="00181C28" w:rsidRDefault="00815300" w:rsidP="0081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p>
          <w:p w14:paraId="4D5D1BDE" w14:textId="77777777" w:rsidR="00815300" w:rsidRPr="00181C28" w:rsidRDefault="00815300" w:rsidP="0081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p>
          <w:p w14:paraId="0802E540" w14:textId="77777777" w:rsidR="00815300" w:rsidRPr="00181C28" w:rsidRDefault="00815300" w:rsidP="0081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p>
          <w:p w14:paraId="7221744E" w14:textId="77777777" w:rsidR="00815300" w:rsidRPr="00181C28" w:rsidRDefault="00815300" w:rsidP="0081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p>
          <w:p w14:paraId="0877CD0D" w14:textId="77777777" w:rsidR="00815300" w:rsidRPr="00181C28" w:rsidRDefault="00637D9A" w:rsidP="0081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r>
              <w:rPr>
                <w:color w:val="000000"/>
                <w:lang w:val="uk-UA"/>
              </w:rPr>
              <w:t>9</w:t>
            </w:r>
            <w:r w:rsidR="003401EE" w:rsidRPr="00181C28">
              <w:rPr>
                <w:color w:val="000000"/>
                <w:lang w:val="uk-UA"/>
              </w:rPr>
              <w:t>.</w:t>
            </w:r>
          </w:p>
        </w:tc>
        <w:tc>
          <w:tcPr>
            <w:tcW w:w="4734" w:type="dxa"/>
          </w:tcPr>
          <w:p w14:paraId="770210CF" w14:textId="77777777" w:rsidR="00815300" w:rsidRPr="00181C28" w:rsidRDefault="00815300" w:rsidP="0081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r w:rsidRPr="00181C28">
              <w:rPr>
                <w:color w:val="000000"/>
                <w:lang w:val="uk-UA"/>
              </w:rPr>
              <w:t xml:space="preserve">Загальний обсяг фінансових ресурсів, необхідних для реалізації Програми, всього, </w:t>
            </w:r>
            <w:r w:rsidRPr="00181C28">
              <w:rPr>
                <w:i/>
                <w:iCs/>
                <w:color w:val="000000"/>
                <w:lang w:val="uk-UA"/>
              </w:rPr>
              <w:t>зокрема:</w:t>
            </w:r>
          </w:p>
        </w:tc>
        <w:tc>
          <w:tcPr>
            <w:tcW w:w="4083" w:type="dxa"/>
          </w:tcPr>
          <w:p w14:paraId="254BD208" w14:textId="35A4953D" w:rsidR="00815300" w:rsidRPr="00181C28" w:rsidRDefault="00DD4556" w:rsidP="0081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Pr>
                <w:b/>
                <w:bCs/>
                <w:lang w:val="uk-UA"/>
              </w:rPr>
              <w:t>9</w:t>
            </w:r>
            <w:r w:rsidR="003F0401">
              <w:rPr>
                <w:b/>
                <w:bCs/>
                <w:lang w:val="uk-UA"/>
              </w:rPr>
              <w:t>8</w:t>
            </w:r>
            <w:r>
              <w:rPr>
                <w:b/>
                <w:bCs/>
                <w:lang w:val="uk-UA"/>
              </w:rPr>
              <w:t>,</w:t>
            </w:r>
            <w:r w:rsidR="003F0401">
              <w:rPr>
                <w:b/>
                <w:bCs/>
                <w:lang w:val="uk-UA"/>
              </w:rPr>
              <w:t>4</w:t>
            </w:r>
            <w:r w:rsidR="00441CF8" w:rsidRPr="00181C28">
              <w:rPr>
                <w:b/>
                <w:bCs/>
                <w:lang w:val="uk-UA"/>
              </w:rPr>
              <w:t xml:space="preserve">  </w:t>
            </w:r>
            <w:r w:rsidR="00815300" w:rsidRPr="00181C28">
              <w:rPr>
                <w:lang w:val="uk-UA"/>
              </w:rPr>
              <w:t>тис. грн.</w:t>
            </w:r>
          </w:p>
        </w:tc>
      </w:tr>
      <w:tr w:rsidR="00815300" w:rsidRPr="00181C28" w14:paraId="3C8EB80F" w14:textId="77777777" w:rsidTr="002A3922">
        <w:tc>
          <w:tcPr>
            <w:tcW w:w="534" w:type="dxa"/>
            <w:vMerge/>
          </w:tcPr>
          <w:p w14:paraId="736A4867" w14:textId="77777777" w:rsidR="00815300" w:rsidRPr="00181C28" w:rsidRDefault="00815300" w:rsidP="0081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p>
        </w:tc>
        <w:tc>
          <w:tcPr>
            <w:tcW w:w="4734" w:type="dxa"/>
          </w:tcPr>
          <w:p w14:paraId="4F689945" w14:textId="77777777" w:rsidR="00815300" w:rsidRPr="00181C28" w:rsidRDefault="00815300" w:rsidP="00815300">
            <w:pPr>
              <w:pStyle w:val="a7"/>
              <w:numPr>
                <w:ilvl w:val="0"/>
                <w:numId w:val="6"/>
              </w:numPr>
              <w:rPr>
                <w:b/>
                <w:lang w:val="uk-UA"/>
              </w:rPr>
            </w:pPr>
            <w:r w:rsidRPr="00181C28">
              <w:rPr>
                <w:color w:val="000000"/>
                <w:lang w:val="uk-UA"/>
              </w:rPr>
              <w:t xml:space="preserve">коштів бюджету </w:t>
            </w:r>
            <w:proofErr w:type="spellStart"/>
            <w:r w:rsidRPr="00181C28">
              <w:rPr>
                <w:color w:val="000000"/>
                <w:lang w:val="uk-UA"/>
              </w:rPr>
              <w:t>Южненської</w:t>
            </w:r>
            <w:proofErr w:type="spellEnd"/>
            <w:r w:rsidRPr="00181C28">
              <w:rPr>
                <w:color w:val="000000"/>
                <w:lang w:val="uk-UA"/>
              </w:rPr>
              <w:t xml:space="preserve"> громади</w:t>
            </w:r>
          </w:p>
        </w:tc>
        <w:tc>
          <w:tcPr>
            <w:tcW w:w="4083" w:type="dxa"/>
          </w:tcPr>
          <w:p w14:paraId="7ACCBDA9" w14:textId="280151BC" w:rsidR="00815300" w:rsidRPr="00181C28" w:rsidRDefault="00DD4556" w:rsidP="00815300">
            <w:pPr>
              <w:jc w:val="center"/>
              <w:rPr>
                <w:lang w:val="uk-UA"/>
              </w:rPr>
            </w:pPr>
            <w:r>
              <w:rPr>
                <w:lang w:val="uk-UA"/>
              </w:rPr>
              <w:t>9</w:t>
            </w:r>
            <w:r w:rsidR="003F0401">
              <w:rPr>
                <w:lang w:val="uk-UA"/>
              </w:rPr>
              <w:t>8</w:t>
            </w:r>
            <w:r>
              <w:rPr>
                <w:lang w:val="uk-UA"/>
              </w:rPr>
              <w:t>,</w:t>
            </w:r>
            <w:r w:rsidR="003F0401">
              <w:rPr>
                <w:lang w:val="uk-UA"/>
              </w:rPr>
              <w:t>4</w:t>
            </w:r>
            <w:r w:rsidR="00441CF8" w:rsidRPr="00181C28">
              <w:rPr>
                <w:b/>
                <w:bCs/>
                <w:lang w:val="uk-UA"/>
              </w:rPr>
              <w:t xml:space="preserve"> </w:t>
            </w:r>
            <w:r w:rsidR="00815300" w:rsidRPr="00181C28">
              <w:rPr>
                <w:lang w:val="uk-UA"/>
              </w:rPr>
              <w:t>тис. грн.</w:t>
            </w:r>
          </w:p>
          <w:p w14:paraId="1B94F52E" w14:textId="77777777" w:rsidR="00815300" w:rsidRPr="00181C28" w:rsidRDefault="00815300" w:rsidP="00815300">
            <w:pPr>
              <w:jc w:val="center"/>
              <w:rPr>
                <w:b/>
                <w:lang w:val="uk-UA"/>
              </w:rPr>
            </w:pPr>
          </w:p>
        </w:tc>
      </w:tr>
      <w:tr w:rsidR="00815300" w:rsidRPr="00181C28" w14:paraId="593C4AE9" w14:textId="77777777" w:rsidTr="002A3922">
        <w:tc>
          <w:tcPr>
            <w:tcW w:w="534" w:type="dxa"/>
            <w:vMerge/>
          </w:tcPr>
          <w:p w14:paraId="4A37E2D4" w14:textId="77777777" w:rsidR="00815300" w:rsidRPr="00181C28" w:rsidRDefault="00815300" w:rsidP="0081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p>
        </w:tc>
        <w:tc>
          <w:tcPr>
            <w:tcW w:w="4734" w:type="dxa"/>
          </w:tcPr>
          <w:p w14:paraId="5D05AE83" w14:textId="77777777" w:rsidR="00815300" w:rsidRPr="00181C28" w:rsidRDefault="00815300" w:rsidP="00815300">
            <w:pPr>
              <w:pStyle w:val="a7"/>
              <w:numPr>
                <w:ilvl w:val="0"/>
                <w:numId w:val="6"/>
              </w:numPr>
              <w:rPr>
                <w:color w:val="000000"/>
                <w:lang w:val="uk-UA"/>
              </w:rPr>
            </w:pPr>
            <w:r w:rsidRPr="00181C28">
              <w:rPr>
                <w:color w:val="000000"/>
                <w:lang w:val="uk-UA"/>
              </w:rPr>
              <w:t>інші джерела</w:t>
            </w:r>
          </w:p>
        </w:tc>
        <w:tc>
          <w:tcPr>
            <w:tcW w:w="4083" w:type="dxa"/>
          </w:tcPr>
          <w:p w14:paraId="3E04CD14" w14:textId="77777777" w:rsidR="00815300" w:rsidRPr="00181C28" w:rsidRDefault="00815300" w:rsidP="00815300">
            <w:pPr>
              <w:jc w:val="center"/>
              <w:rPr>
                <w:lang w:val="uk-UA"/>
              </w:rPr>
            </w:pPr>
            <w:r w:rsidRPr="00181C28">
              <w:rPr>
                <w:lang w:val="uk-UA"/>
              </w:rPr>
              <w:t>0,00</w:t>
            </w:r>
            <w:r w:rsidR="00441CF8" w:rsidRPr="00181C28">
              <w:rPr>
                <w:lang w:val="uk-UA"/>
              </w:rPr>
              <w:t xml:space="preserve"> </w:t>
            </w:r>
            <w:r w:rsidRPr="00181C28">
              <w:rPr>
                <w:lang w:val="uk-UA"/>
              </w:rPr>
              <w:t xml:space="preserve"> тис. грн.</w:t>
            </w:r>
          </w:p>
        </w:tc>
      </w:tr>
      <w:tr w:rsidR="00815300" w:rsidRPr="006F0EB6" w14:paraId="1C2E5031" w14:textId="77777777" w:rsidTr="002A3922">
        <w:trPr>
          <w:trHeight w:val="697"/>
        </w:trPr>
        <w:tc>
          <w:tcPr>
            <w:tcW w:w="534" w:type="dxa"/>
            <w:vMerge/>
          </w:tcPr>
          <w:p w14:paraId="7912B3E4" w14:textId="77777777" w:rsidR="00815300" w:rsidRPr="00181C28" w:rsidRDefault="00815300" w:rsidP="0081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p>
        </w:tc>
        <w:tc>
          <w:tcPr>
            <w:tcW w:w="4734" w:type="dxa"/>
          </w:tcPr>
          <w:p w14:paraId="5D8C3D91" w14:textId="77777777" w:rsidR="00815300" w:rsidRPr="00181C28" w:rsidRDefault="00815300" w:rsidP="0081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r w:rsidRPr="00181C28">
              <w:rPr>
                <w:color w:val="000000"/>
                <w:lang w:val="uk-UA"/>
              </w:rPr>
              <w:t>Очікувані результати виконання Програми</w:t>
            </w:r>
          </w:p>
        </w:tc>
        <w:tc>
          <w:tcPr>
            <w:tcW w:w="4083" w:type="dxa"/>
          </w:tcPr>
          <w:p w14:paraId="6822DABC" w14:textId="19478A74" w:rsidR="00815300" w:rsidRPr="00ED10EC" w:rsidRDefault="00121C48" w:rsidP="004C67C9">
            <w:pPr>
              <w:rPr>
                <w:lang w:val="uk-UA"/>
              </w:rPr>
            </w:pPr>
            <w:r w:rsidRPr="00181C28">
              <w:rPr>
                <w:bCs/>
                <w:lang w:val="uk-UA"/>
              </w:rPr>
              <w:t xml:space="preserve">Реалізація Програми </w:t>
            </w:r>
            <w:r w:rsidR="008507EF">
              <w:rPr>
                <w:lang w:val="uk-UA"/>
              </w:rPr>
              <w:t>гарантує</w:t>
            </w:r>
            <w:r w:rsidRPr="00181C28">
              <w:rPr>
                <w:lang w:val="uk-UA"/>
              </w:rPr>
              <w:t xml:space="preserve"> належн</w:t>
            </w:r>
            <w:r w:rsidR="0002497C">
              <w:rPr>
                <w:lang w:val="uk-UA"/>
              </w:rPr>
              <w:t>е</w:t>
            </w:r>
            <w:r w:rsidRPr="00181C28">
              <w:rPr>
                <w:lang w:val="uk-UA"/>
              </w:rPr>
              <w:t xml:space="preserve"> </w:t>
            </w:r>
            <w:r w:rsidR="001C4674">
              <w:rPr>
                <w:lang w:val="uk-UA"/>
              </w:rPr>
              <w:t xml:space="preserve">ставлення до </w:t>
            </w:r>
            <w:r w:rsidR="00CD4F04">
              <w:rPr>
                <w:lang w:val="uk-UA"/>
              </w:rPr>
              <w:t>невпізнаних</w:t>
            </w:r>
            <w:r w:rsidR="001C4674">
              <w:rPr>
                <w:lang w:val="uk-UA"/>
              </w:rPr>
              <w:t xml:space="preserve"> </w:t>
            </w:r>
            <w:r w:rsidR="00CD4F04">
              <w:rPr>
                <w:lang w:val="uk-UA"/>
              </w:rPr>
              <w:t>тіл</w:t>
            </w:r>
            <w:r w:rsidR="001C4674">
              <w:rPr>
                <w:lang w:val="uk-UA"/>
              </w:rPr>
              <w:t xml:space="preserve"> (останків) </w:t>
            </w:r>
            <w:r w:rsidR="001C4674" w:rsidRPr="0045121B">
              <w:rPr>
                <w:lang w:val="uk-UA"/>
              </w:rPr>
              <w:t>військовослужбовців,</w:t>
            </w:r>
            <w:r w:rsidR="004C67C9" w:rsidRPr="004C67C9">
              <w:rPr>
                <w:lang w:val="uk-UA"/>
              </w:rPr>
              <w:t xml:space="preserve"> поліцейських,</w:t>
            </w:r>
            <w:r w:rsidR="001C4674" w:rsidRPr="0045121B">
              <w:rPr>
                <w:lang w:val="uk-UA"/>
              </w:rPr>
              <w:t xml:space="preserve"> які загинули (померли) внаслідок збройної агресії проти України</w:t>
            </w:r>
            <w:r w:rsidR="00DD4556">
              <w:rPr>
                <w:lang w:val="uk-UA"/>
              </w:rPr>
              <w:t>,</w:t>
            </w:r>
            <w:r w:rsidR="001C4674" w:rsidRPr="00181C28">
              <w:rPr>
                <w:lang w:val="uk-UA"/>
              </w:rPr>
              <w:t xml:space="preserve"> </w:t>
            </w:r>
            <w:r w:rsidR="008507EF">
              <w:rPr>
                <w:lang w:val="uk-UA"/>
              </w:rPr>
              <w:t xml:space="preserve">шляхом </w:t>
            </w:r>
            <w:r w:rsidR="00C822A6">
              <w:rPr>
                <w:lang w:val="uk-UA"/>
              </w:rPr>
              <w:t xml:space="preserve">поховання </w:t>
            </w:r>
            <w:r w:rsidR="00C822A6" w:rsidRPr="00C822A6">
              <w:rPr>
                <w:lang w:val="uk-UA"/>
              </w:rPr>
              <w:t>(перепоховання у випадку встановлення особи</w:t>
            </w:r>
            <w:r w:rsidR="00C822A6">
              <w:rPr>
                <w:lang w:val="uk-UA"/>
              </w:rPr>
              <w:t>)</w:t>
            </w:r>
            <w:r w:rsidR="001C4674">
              <w:rPr>
                <w:lang w:val="uk-UA"/>
              </w:rPr>
              <w:t xml:space="preserve"> </w:t>
            </w:r>
            <w:r w:rsidR="008507EF">
              <w:rPr>
                <w:lang w:val="uk-UA"/>
              </w:rPr>
              <w:t xml:space="preserve">їх </w:t>
            </w:r>
            <w:r w:rsidRPr="00181C28">
              <w:rPr>
                <w:lang w:val="uk-UA"/>
              </w:rPr>
              <w:t xml:space="preserve">на </w:t>
            </w:r>
            <w:r w:rsidR="00AA0257">
              <w:rPr>
                <w:lang w:val="uk-UA"/>
              </w:rPr>
              <w:t>кладовищі</w:t>
            </w:r>
            <w:r w:rsidRPr="00181C28">
              <w:rPr>
                <w:lang w:val="uk-UA"/>
              </w:rPr>
              <w:t xml:space="preserve"> </w:t>
            </w:r>
            <w:proofErr w:type="spellStart"/>
            <w:r w:rsidR="006F38EA">
              <w:rPr>
                <w:lang w:val="uk-UA"/>
              </w:rPr>
              <w:t>Південнівської</w:t>
            </w:r>
            <w:proofErr w:type="spellEnd"/>
            <w:r w:rsidR="009C49FF">
              <w:rPr>
                <w:lang w:val="uk-UA"/>
              </w:rPr>
              <w:t xml:space="preserve"> міської територіальної громади.</w:t>
            </w:r>
          </w:p>
        </w:tc>
      </w:tr>
      <w:tr w:rsidR="00815300" w:rsidRPr="006F0EB6" w14:paraId="683445CB" w14:textId="77777777" w:rsidTr="002A3922">
        <w:trPr>
          <w:trHeight w:val="1001"/>
        </w:trPr>
        <w:tc>
          <w:tcPr>
            <w:tcW w:w="534" w:type="dxa"/>
          </w:tcPr>
          <w:p w14:paraId="37C71EE0" w14:textId="77777777" w:rsidR="00815300" w:rsidRPr="00217972" w:rsidRDefault="00815300" w:rsidP="0081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hanging="120"/>
              <w:jc w:val="center"/>
              <w:rPr>
                <w:color w:val="000000"/>
                <w:lang w:val="uk-UA"/>
              </w:rPr>
            </w:pPr>
            <w:r>
              <w:rPr>
                <w:color w:val="000000"/>
                <w:lang w:val="uk-UA"/>
              </w:rPr>
              <w:t>1</w:t>
            </w:r>
            <w:r w:rsidR="00637D9A">
              <w:rPr>
                <w:color w:val="000000"/>
                <w:lang w:val="uk-UA"/>
              </w:rPr>
              <w:t>0</w:t>
            </w:r>
            <w:r w:rsidR="003401EE">
              <w:rPr>
                <w:color w:val="000000"/>
                <w:lang w:val="uk-UA"/>
              </w:rPr>
              <w:t>.</w:t>
            </w:r>
          </w:p>
        </w:tc>
        <w:tc>
          <w:tcPr>
            <w:tcW w:w="4734" w:type="dxa"/>
          </w:tcPr>
          <w:p w14:paraId="6CF83E41" w14:textId="77777777" w:rsidR="00815300" w:rsidRPr="00217972" w:rsidRDefault="00815300" w:rsidP="0081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r w:rsidRPr="00217972">
              <w:rPr>
                <w:color w:val="000000"/>
                <w:lang w:val="uk-UA"/>
              </w:rPr>
              <w:t>Контроль за виконанням Програми</w:t>
            </w:r>
          </w:p>
        </w:tc>
        <w:tc>
          <w:tcPr>
            <w:tcW w:w="4083" w:type="dxa"/>
          </w:tcPr>
          <w:p w14:paraId="0A793D60" w14:textId="77777777" w:rsidR="00815300" w:rsidRPr="00ED10EC" w:rsidRDefault="00FA45FC" w:rsidP="008E0DF5">
            <w:pPr>
              <w:spacing w:before="60"/>
              <w:jc w:val="both"/>
              <w:rPr>
                <w:lang w:val="uk-UA"/>
              </w:rPr>
            </w:pPr>
            <w:r w:rsidRPr="00217972">
              <w:rPr>
                <w:lang w:val="uk-UA"/>
              </w:rPr>
              <w:t xml:space="preserve">Безпосередній контроль за виконанням завдань і заходів Програми здійснює </w:t>
            </w:r>
            <w:r w:rsidR="008E0DF5">
              <w:rPr>
                <w:lang w:val="uk-UA"/>
              </w:rPr>
              <w:t>постійна комісія</w:t>
            </w:r>
            <w:r w:rsidR="008E0DF5" w:rsidRPr="0044741F">
              <w:rPr>
                <w:lang w:val="uk-UA"/>
              </w:rPr>
              <w:t xml:space="preserve"> </w:t>
            </w:r>
            <w:r w:rsidR="008E0DF5" w:rsidRPr="0044741F">
              <w:rPr>
                <w:rStyle w:val="af2"/>
                <w:i w:val="0"/>
                <w:iCs w:val="0"/>
                <w:bdr w:val="none" w:sz="0" w:space="0" w:color="auto" w:frame="1"/>
                <w:lang w:val="uk-UA"/>
              </w:rPr>
              <w:t xml:space="preserve">з питань </w:t>
            </w:r>
            <w:r w:rsidR="008E0DF5">
              <w:rPr>
                <w:rStyle w:val="af2"/>
                <w:i w:val="0"/>
                <w:iCs w:val="0"/>
                <w:bdr w:val="none" w:sz="0" w:space="0" w:color="auto" w:frame="1"/>
                <w:lang w:val="uk-UA"/>
              </w:rPr>
              <w:t>соціальної політики, освіти, молоді, спорту та фізичної культури</w:t>
            </w:r>
            <w:r w:rsidR="008E0DF5" w:rsidRPr="0044741F">
              <w:rPr>
                <w:i/>
                <w:iCs/>
                <w:lang w:val="uk-UA"/>
              </w:rPr>
              <w:t xml:space="preserve"> </w:t>
            </w:r>
            <w:r w:rsidRPr="00217972">
              <w:rPr>
                <w:lang w:val="uk-UA"/>
              </w:rPr>
              <w:t>та відповідальні виконавці Програми, а за цільовим та ефективним використанням коштів – головний розпорядник бюджетних коштів.</w:t>
            </w:r>
          </w:p>
        </w:tc>
      </w:tr>
    </w:tbl>
    <w:p w14:paraId="3866663F" w14:textId="77777777" w:rsidR="000E662B" w:rsidRPr="00217972" w:rsidRDefault="000E662B" w:rsidP="00B46ADF">
      <w:pPr>
        <w:rPr>
          <w:lang w:val="uk-UA"/>
        </w:rPr>
      </w:pPr>
    </w:p>
    <w:p w14:paraId="4B6D4F22" w14:textId="77777777" w:rsidR="0008622C" w:rsidRPr="00217972" w:rsidRDefault="003E1161" w:rsidP="0008622C">
      <w:pPr>
        <w:jc w:val="center"/>
        <w:rPr>
          <w:b/>
          <w:lang w:val="uk-UA"/>
        </w:rPr>
      </w:pPr>
      <w:r w:rsidRPr="00217972">
        <w:rPr>
          <w:b/>
          <w:lang w:val="uk-UA"/>
        </w:rPr>
        <w:t>ІІ</w:t>
      </w:r>
      <w:r w:rsidR="00637D9A">
        <w:rPr>
          <w:b/>
          <w:lang w:val="uk-UA"/>
        </w:rPr>
        <w:t>.</w:t>
      </w:r>
      <w:r w:rsidRPr="00217972">
        <w:rPr>
          <w:b/>
          <w:lang w:val="uk-UA"/>
        </w:rPr>
        <w:t xml:space="preserve"> Визначення проблеми, на розв’язання якої спрямована Програма.</w:t>
      </w:r>
    </w:p>
    <w:p w14:paraId="3B81B9CC" w14:textId="77777777" w:rsidR="00AF7AEF" w:rsidRPr="007321CF" w:rsidRDefault="00AF7AEF" w:rsidP="00BC7084">
      <w:pPr>
        <w:pStyle w:val="ab"/>
        <w:jc w:val="both"/>
        <w:rPr>
          <w:lang w:val="uk-UA"/>
        </w:rPr>
      </w:pPr>
    </w:p>
    <w:p w14:paraId="7AC196E8" w14:textId="778F6ABC" w:rsidR="00200D32" w:rsidRPr="00BC7084" w:rsidRDefault="001620A2" w:rsidP="00326010">
      <w:pPr>
        <w:ind w:firstLine="708"/>
        <w:jc w:val="both"/>
        <w:rPr>
          <w:lang w:val="uk-UA"/>
        </w:rPr>
      </w:pPr>
      <w:r>
        <w:rPr>
          <w:lang w:val="uk-UA"/>
        </w:rPr>
        <w:t>Відповідно до постанови</w:t>
      </w:r>
      <w:r w:rsidRPr="00FB7BEF">
        <w:rPr>
          <w:lang w:val="uk-UA"/>
        </w:rPr>
        <w:t xml:space="preserve"> Кабінету Міністрів України від 11 березня 2022 року</w:t>
      </w:r>
      <w:r w:rsidR="00891C1D">
        <w:rPr>
          <w:lang w:val="uk-UA"/>
        </w:rPr>
        <w:t xml:space="preserve">               </w:t>
      </w:r>
      <w:r w:rsidRPr="00FB7BEF">
        <w:rPr>
          <w:lang w:val="uk-UA"/>
        </w:rPr>
        <w:t xml:space="preserve"> № 252 «Про деякі питання формування та виконання місцевих бюджетів</w:t>
      </w:r>
      <w:r>
        <w:rPr>
          <w:lang w:val="uk-UA"/>
        </w:rPr>
        <w:t xml:space="preserve"> у період воєнного стану», Указ</w:t>
      </w:r>
      <w:r w:rsidRPr="00FB7BEF">
        <w:rPr>
          <w:lang w:val="uk-UA"/>
        </w:rPr>
        <w:t xml:space="preserve"> Президента України від 24 лютого 2022 року № 64/2022 «Про введення воєнного стану в Україні» (зі змінами)</w:t>
      </w:r>
      <w:r>
        <w:rPr>
          <w:lang w:val="uk-UA"/>
        </w:rPr>
        <w:t>, керуючись п</w:t>
      </w:r>
      <w:r w:rsidR="00BC7084">
        <w:rPr>
          <w:lang w:val="uk-UA"/>
        </w:rPr>
        <w:t>ідпунктами</w:t>
      </w:r>
      <w:r w:rsidR="00200D32">
        <w:rPr>
          <w:lang w:val="uk-UA"/>
        </w:rPr>
        <w:t xml:space="preserve"> 22)</w:t>
      </w:r>
      <w:r w:rsidR="00BC7084">
        <w:rPr>
          <w:lang w:val="uk-UA"/>
        </w:rPr>
        <w:t xml:space="preserve"> та 23)</w:t>
      </w:r>
      <w:r w:rsidR="00200D32">
        <w:rPr>
          <w:lang w:val="uk-UA"/>
        </w:rPr>
        <w:t xml:space="preserve"> пункту </w:t>
      </w:r>
      <w:r>
        <w:rPr>
          <w:lang w:val="uk-UA"/>
        </w:rPr>
        <w:t>1</w:t>
      </w:r>
      <w:r w:rsidR="00200D32">
        <w:rPr>
          <w:lang w:val="uk-UA"/>
        </w:rPr>
        <w:t xml:space="preserve"> статті </w:t>
      </w:r>
      <w:r>
        <w:rPr>
          <w:lang w:val="uk-UA"/>
        </w:rPr>
        <w:t>26</w:t>
      </w:r>
      <w:r w:rsidR="00951165">
        <w:rPr>
          <w:lang w:val="uk-UA"/>
        </w:rPr>
        <w:t xml:space="preserve"> Закону України «Про місцеве самоврядування в Україні» </w:t>
      </w:r>
      <w:r w:rsidR="00BC7084">
        <w:rPr>
          <w:lang w:val="uk-UA"/>
        </w:rPr>
        <w:t xml:space="preserve">- виключна компетенція міської ради </w:t>
      </w:r>
      <w:r w:rsidR="00BC7084" w:rsidRPr="00BC7084">
        <w:rPr>
          <w:lang w:val="uk-UA"/>
        </w:rPr>
        <w:t xml:space="preserve">-  </w:t>
      </w:r>
      <w:r w:rsidR="00BC7084" w:rsidRPr="00BC7084">
        <w:rPr>
          <w:shd w:val="clear" w:color="auto" w:fill="FFFFFF"/>
          <w:lang w:val="uk-UA"/>
        </w:rPr>
        <w:t>затвердження програм соціально-економічного та культурного розвитку відповідних адміністративно-територіальних одиниць, цільових програм з інших питань місцевого самоврядування; затвердження місцевого бюджету, внесення змін до нього</w:t>
      </w:r>
      <w:r w:rsidR="00BC7084">
        <w:rPr>
          <w:shd w:val="clear" w:color="auto" w:fill="FFFFFF"/>
          <w:lang w:val="uk-UA"/>
        </w:rPr>
        <w:t>.</w:t>
      </w:r>
    </w:p>
    <w:p w14:paraId="6FC72D47" w14:textId="77777777" w:rsidR="007B76D4" w:rsidRDefault="00E90DCC" w:rsidP="00CD4F04">
      <w:pPr>
        <w:ind w:firstLine="708"/>
        <w:jc w:val="both"/>
        <w:rPr>
          <w:lang w:val="uk-UA"/>
        </w:rPr>
      </w:pPr>
      <w:r>
        <w:rPr>
          <w:lang w:val="uk-UA"/>
        </w:rPr>
        <w:t>Статтею 7 Бюджетного кодексу України та статтею 61</w:t>
      </w:r>
      <w:r w:rsidRPr="00E90DCC">
        <w:rPr>
          <w:lang w:val="uk-UA"/>
        </w:rPr>
        <w:t xml:space="preserve"> </w:t>
      </w:r>
      <w:r>
        <w:rPr>
          <w:lang w:val="uk-UA"/>
        </w:rPr>
        <w:t>Закону України «Про місцеве самоврядування в Україні»</w:t>
      </w:r>
      <w:r w:rsidR="001F7F27">
        <w:rPr>
          <w:lang w:val="uk-UA"/>
        </w:rPr>
        <w:t xml:space="preserve"> визначено, що органи місцевого самоврядування мають право самостійно визначати напрями використання бюджетних коштів відповідно до законодавства України.</w:t>
      </w:r>
    </w:p>
    <w:p w14:paraId="4720E551" w14:textId="08DD7192" w:rsidR="006452B9" w:rsidRDefault="006452B9" w:rsidP="006452B9">
      <w:pPr>
        <w:ind w:firstLine="708"/>
        <w:jc w:val="both"/>
        <w:rPr>
          <w:lang w:val="uk-UA"/>
        </w:rPr>
      </w:pPr>
      <w:r>
        <w:rPr>
          <w:lang w:val="uk-UA"/>
        </w:rPr>
        <w:t>Рішенням</w:t>
      </w:r>
      <w:r w:rsidRPr="00FB7BEF">
        <w:rPr>
          <w:lang w:val="uk-UA"/>
        </w:rPr>
        <w:t xml:space="preserve"> виконавчого комітету </w:t>
      </w:r>
      <w:proofErr w:type="spellStart"/>
      <w:r>
        <w:rPr>
          <w:lang w:val="uk-UA"/>
        </w:rPr>
        <w:t>Південнівської</w:t>
      </w:r>
      <w:proofErr w:type="spellEnd"/>
      <w:r>
        <w:rPr>
          <w:lang w:val="uk-UA"/>
        </w:rPr>
        <w:t xml:space="preserve"> міської</w:t>
      </w:r>
      <w:r w:rsidRPr="00FB7BEF">
        <w:rPr>
          <w:lang w:val="uk-UA"/>
        </w:rPr>
        <w:t xml:space="preserve"> ради Одесько</w:t>
      </w:r>
      <w:r>
        <w:rPr>
          <w:lang w:val="uk-UA"/>
        </w:rPr>
        <w:t>го району Одеської області від 26.06.2025 року №2339</w:t>
      </w:r>
      <w:r w:rsidRPr="00FB7BEF">
        <w:rPr>
          <w:lang w:val="uk-UA"/>
        </w:rPr>
        <w:t xml:space="preserve"> «Про </w:t>
      </w:r>
      <w:r>
        <w:rPr>
          <w:lang w:val="uk-UA"/>
        </w:rPr>
        <w:t xml:space="preserve">внесення змін до рішення виконавчого комітету </w:t>
      </w:r>
      <w:proofErr w:type="spellStart"/>
      <w:r>
        <w:rPr>
          <w:lang w:val="uk-UA"/>
        </w:rPr>
        <w:t>Южненської</w:t>
      </w:r>
      <w:proofErr w:type="spellEnd"/>
      <w:r>
        <w:rPr>
          <w:lang w:val="uk-UA"/>
        </w:rPr>
        <w:t xml:space="preserve"> міської ради від 12.07.2023 року №1127 «Про відведення місця для військових поховань Захисників України»» відведені місця для захоронення</w:t>
      </w:r>
      <w:r w:rsidRPr="006452B9">
        <w:rPr>
          <w:lang w:val="uk-UA"/>
        </w:rPr>
        <w:t xml:space="preserve"> </w:t>
      </w:r>
      <w:r>
        <w:rPr>
          <w:lang w:val="uk-UA"/>
        </w:rPr>
        <w:t xml:space="preserve">невпізнаних тіл (останків) </w:t>
      </w:r>
      <w:r w:rsidRPr="0045121B">
        <w:rPr>
          <w:lang w:val="uk-UA"/>
        </w:rPr>
        <w:t>військовослужбовців,</w:t>
      </w:r>
      <w:r>
        <w:rPr>
          <w:lang w:val="uk-UA"/>
        </w:rPr>
        <w:t xml:space="preserve"> поліцейських,</w:t>
      </w:r>
      <w:r w:rsidRPr="0045121B">
        <w:rPr>
          <w:lang w:val="uk-UA"/>
        </w:rPr>
        <w:t xml:space="preserve"> які загинули (померли) внаслідок збройної агресії проти України</w:t>
      </w:r>
      <w:r w:rsidR="00DD4556">
        <w:rPr>
          <w:lang w:val="uk-UA"/>
        </w:rPr>
        <w:t>,</w:t>
      </w:r>
      <w:r>
        <w:rPr>
          <w:lang w:val="uk-UA"/>
        </w:rPr>
        <w:t xml:space="preserve"> </w:t>
      </w:r>
      <w:r w:rsidR="004C67C9">
        <w:rPr>
          <w:lang w:val="uk-UA"/>
        </w:rPr>
        <w:t>н</w:t>
      </w:r>
      <w:r>
        <w:rPr>
          <w:lang w:val="uk-UA"/>
        </w:rPr>
        <w:t xml:space="preserve">а території Нового кладовища </w:t>
      </w:r>
      <w:proofErr w:type="spellStart"/>
      <w:r>
        <w:rPr>
          <w:lang w:val="uk-UA"/>
        </w:rPr>
        <w:t>с.Сичавка</w:t>
      </w:r>
      <w:proofErr w:type="spellEnd"/>
      <w:r>
        <w:rPr>
          <w:lang w:val="uk-UA"/>
        </w:rPr>
        <w:t>.</w:t>
      </w:r>
    </w:p>
    <w:p w14:paraId="540A3D40" w14:textId="3446C6D0" w:rsidR="009D7D66" w:rsidRPr="006452B9" w:rsidRDefault="002C2192" w:rsidP="006452B9">
      <w:pPr>
        <w:jc w:val="both"/>
        <w:rPr>
          <w:color w:val="FF0000"/>
          <w:lang w:val="uk-UA"/>
        </w:rPr>
      </w:pPr>
      <w:r>
        <w:rPr>
          <w:lang w:val="uk-UA"/>
        </w:rPr>
        <w:tab/>
      </w:r>
      <w:r w:rsidR="0045037C" w:rsidRPr="00217972">
        <w:rPr>
          <w:lang w:val="uk-UA"/>
        </w:rPr>
        <w:t xml:space="preserve">Програма </w:t>
      </w:r>
      <w:r w:rsidR="00326010">
        <w:rPr>
          <w:lang w:val="uk-UA"/>
        </w:rPr>
        <w:t xml:space="preserve">гарантує </w:t>
      </w:r>
      <w:r w:rsidR="00CD4F04" w:rsidRPr="00181C28">
        <w:rPr>
          <w:lang w:val="uk-UA"/>
        </w:rPr>
        <w:t>належн</w:t>
      </w:r>
      <w:r w:rsidR="00CD4F04">
        <w:rPr>
          <w:lang w:val="uk-UA"/>
        </w:rPr>
        <w:t>е</w:t>
      </w:r>
      <w:r w:rsidR="00CD4F04" w:rsidRPr="00181C28">
        <w:rPr>
          <w:lang w:val="uk-UA"/>
        </w:rPr>
        <w:t xml:space="preserve"> </w:t>
      </w:r>
      <w:r w:rsidR="00CD4F04">
        <w:rPr>
          <w:lang w:val="uk-UA"/>
        </w:rPr>
        <w:t xml:space="preserve">ставлення до невпізнаних тіл (останків) </w:t>
      </w:r>
      <w:r w:rsidR="00CD4F04" w:rsidRPr="0045121B">
        <w:rPr>
          <w:lang w:val="uk-UA"/>
        </w:rPr>
        <w:t>військовослужбовців,</w:t>
      </w:r>
      <w:r w:rsidR="004C67C9" w:rsidRPr="004C67C9">
        <w:rPr>
          <w:lang w:val="uk-UA"/>
        </w:rPr>
        <w:t xml:space="preserve"> поліцейських,</w:t>
      </w:r>
      <w:r w:rsidR="00CD4F04" w:rsidRPr="0045121B">
        <w:rPr>
          <w:lang w:val="uk-UA"/>
        </w:rPr>
        <w:t xml:space="preserve"> які загинули (померли) внаслідок збройної агресії проти України</w:t>
      </w:r>
      <w:r w:rsidR="00DD4556">
        <w:rPr>
          <w:lang w:val="uk-UA"/>
        </w:rPr>
        <w:t>,</w:t>
      </w:r>
      <w:r w:rsidR="00CD4F04" w:rsidRPr="00181C28">
        <w:rPr>
          <w:lang w:val="uk-UA"/>
        </w:rPr>
        <w:t xml:space="preserve"> </w:t>
      </w:r>
      <w:r w:rsidR="00CD4F04">
        <w:rPr>
          <w:lang w:val="uk-UA"/>
        </w:rPr>
        <w:t xml:space="preserve">шляхом </w:t>
      </w:r>
      <w:r w:rsidR="00C822A6">
        <w:rPr>
          <w:lang w:val="uk-UA"/>
        </w:rPr>
        <w:t xml:space="preserve">поховання </w:t>
      </w:r>
      <w:r w:rsidR="00C822A6" w:rsidRPr="00C822A6">
        <w:rPr>
          <w:lang w:val="uk-UA"/>
        </w:rPr>
        <w:t xml:space="preserve">(перепоховання у випадку встановлення особи) на кладовищі </w:t>
      </w:r>
      <w:proofErr w:type="spellStart"/>
      <w:r w:rsidR="00C822A6" w:rsidRPr="00C822A6">
        <w:rPr>
          <w:lang w:val="uk-UA"/>
        </w:rPr>
        <w:t>Южненської</w:t>
      </w:r>
      <w:proofErr w:type="spellEnd"/>
      <w:r w:rsidR="00C822A6" w:rsidRPr="00C822A6">
        <w:rPr>
          <w:lang w:val="uk-UA"/>
        </w:rPr>
        <w:t xml:space="preserve"> міської територіальної громади</w:t>
      </w:r>
      <w:r w:rsidR="00CD4F04" w:rsidRPr="00C822A6">
        <w:rPr>
          <w:lang w:val="uk-UA"/>
        </w:rPr>
        <w:t>.</w:t>
      </w:r>
    </w:p>
    <w:p w14:paraId="27DC9E83" w14:textId="06670150" w:rsidR="00786AA1" w:rsidRPr="00E94633" w:rsidRDefault="00147C61" w:rsidP="006452B9">
      <w:pPr>
        <w:pStyle w:val="rvps2"/>
        <w:shd w:val="clear" w:color="auto" w:fill="FFFFFF"/>
        <w:spacing w:before="0" w:beforeAutospacing="0" w:after="0" w:afterAutospacing="0"/>
        <w:ind w:firstLine="708"/>
        <w:jc w:val="both"/>
        <w:rPr>
          <w:lang w:val="uk-UA"/>
        </w:rPr>
      </w:pPr>
      <w:r>
        <w:rPr>
          <w:lang w:val="uk-UA"/>
        </w:rPr>
        <w:t>О</w:t>
      </w:r>
      <w:r w:rsidR="009D7D66">
        <w:rPr>
          <w:lang w:val="uk-UA"/>
        </w:rPr>
        <w:t xml:space="preserve">рганізацію </w:t>
      </w:r>
      <w:r w:rsidR="00C822A6">
        <w:rPr>
          <w:lang w:val="uk-UA"/>
        </w:rPr>
        <w:t xml:space="preserve">поховання </w:t>
      </w:r>
      <w:r w:rsidR="00C822A6" w:rsidRPr="00C822A6">
        <w:rPr>
          <w:lang w:val="uk-UA"/>
        </w:rPr>
        <w:t xml:space="preserve">(перепоховання у випадку встановлення особи) </w:t>
      </w:r>
      <w:r w:rsidR="009D7D66">
        <w:rPr>
          <w:lang w:val="uk-UA"/>
        </w:rPr>
        <w:t xml:space="preserve">  </w:t>
      </w:r>
      <w:r w:rsidR="006452B9">
        <w:rPr>
          <w:lang w:val="uk-UA"/>
        </w:rPr>
        <w:t xml:space="preserve">невпізнаних тіл (останків) </w:t>
      </w:r>
      <w:r w:rsidR="006452B9" w:rsidRPr="0045121B">
        <w:rPr>
          <w:lang w:val="uk-UA"/>
        </w:rPr>
        <w:t>військовослужбовців,</w:t>
      </w:r>
      <w:r w:rsidR="004C67C9" w:rsidRPr="004C67C9">
        <w:rPr>
          <w:lang w:val="uk-UA"/>
        </w:rPr>
        <w:t xml:space="preserve"> поліцейських,</w:t>
      </w:r>
      <w:r w:rsidR="006452B9" w:rsidRPr="0045121B">
        <w:rPr>
          <w:lang w:val="uk-UA"/>
        </w:rPr>
        <w:t xml:space="preserve"> які загинули (померли) внаслідок </w:t>
      </w:r>
      <w:r w:rsidR="006452B9" w:rsidRPr="0045121B">
        <w:rPr>
          <w:lang w:val="uk-UA"/>
        </w:rPr>
        <w:lastRenderedPageBreak/>
        <w:t>збройної агресії проти України</w:t>
      </w:r>
      <w:r w:rsidR="00DD4556">
        <w:rPr>
          <w:lang w:val="uk-UA"/>
        </w:rPr>
        <w:t>,</w:t>
      </w:r>
      <w:r w:rsidR="006452B9" w:rsidRPr="00181C28">
        <w:rPr>
          <w:lang w:val="uk-UA"/>
        </w:rPr>
        <w:t xml:space="preserve"> </w:t>
      </w:r>
      <w:r w:rsidR="006452B9">
        <w:rPr>
          <w:lang w:val="uk-UA"/>
        </w:rPr>
        <w:t>на кладовищі</w:t>
      </w:r>
      <w:r w:rsidR="009D7D66">
        <w:rPr>
          <w:lang w:val="uk-UA"/>
        </w:rPr>
        <w:t xml:space="preserve"> </w:t>
      </w:r>
      <w:proofErr w:type="spellStart"/>
      <w:r w:rsidR="006452B9">
        <w:rPr>
          <w:lang w:val="uk-UA"/>
        </w:rPr>
        <w:t>Южненської</w:t>
      </w:r>
      <w:proofErr w:type="spellEnd"/>
      <w:r w:rsidR="009D7D66">
        <w:rPr>
          <w:lang w:val="uk-UA"/>
        </w:rPr>
        <w:t xml:space="preserve"> міської територіальної </w:t>
      </w:r>
      <w:r w:rsidR="00DD4556">
        <w:rPr>
          <w:lang w:val="uk-UA"/>
        </w:rPr>
        <w:t>громади</w:t>
      </w:r>
      <w:r w:rsidR="009D7D66">
        <w:rPr>
          <w:lang w:val="uk-UA"/>
        </w:rPr>
        <w:t xml:space="preserve"> здійснює </w:t>
      </w:r>
      <w:r w:rsidR="009D7D66" w:rsidRPr="00E94633">
        <w:rPr>
          <w:lang w:val="uk-UA"/>
        </w:rPr>
        <w:t xml:space="preserve">комунальне підприємство «Ритуальні послуги» (далі – КП «Ритуальна </w:t>
      </w:r>
      <w:r w:rsidR="00E6316A" w:rsidRPr="00E94633">
        <w:rPr>
          <w:lang w:val="uk-UA"/>
        </w:rPr>
        <w:t>послуги</w:t>
      </w:r>
      <w:r w:rsidR="006452B9" w:rsidRPr="00E94633">
        <w:rPr>
          <w:lang w:val="uk-UA"/>
        </w:rPr>
        <w:t>»).</w:t>
      </w:r>
    </w:p>
    <w:p w14:paraId="55B9CE65" w14:textId="4CBB4701" w:rsidR="00121C48" w:rsidRPr="00891C1D" w:rsidRDefault="004C67C9" w:rsidP="00A10E50">
      <w:pPr>
        <w:shd w:val="clear" w:color="auto" w:fill="FFFFFF"/>
        <w:spacing w:after="225"/>
        <w:ind w:firstLine="284"/>
        <w:jc w:val="both"/>
        <w:textAlignment w:val="baseline"/>
        <w:rPr>
          <w:lang w:val="uk-UA"/>
        </w:rPr>
      </w:pPr>
      <w:r>
        <w:rPr>
          <w:lang w:val="uk-UA"/>
        </w:rPr>
        <w:t xml:space="preserve">      </w:t>
      </w:r>
      <w:r w:rsidR="006452B9">
        <w:rPr>
          <w:lang w:val="uk-UA"/>
        </w:rPr>
        <w:t xml:space="preserve">Захоронення невпізнаних тіл (останків) </w:t>
      </w:r>
      <w:r w:rsidR="006452B9" w:rsidRPr="0045121B">
        <w:rPr>
          <w:lang w:val="uk-UA"/>
        </w:rPr>
        <w:t>військовослужбовців,</w:t>
      </w:r>
      <w:r w:rsidRPr="004C67C9">
        <w:rPr>
          <w:lang w:val="uk-UA"/>
        </w:rPr>
        <w:t xml:space="preserve"> поліцейських,</w:t>
      </w:r>
      <w:r w:rsidR="006452B9" w:rsidRPr="0045121B">
        <w:rPr>
          <w:lang w:val="uk-UA"/>
        </w:rPr>
        <w:t xml:space="preserve"> які загинули (померли) внаслідок збройної агресії проти України</w:t>
      </w:r>
      <w:r w:rsidR="00DD4556">
        <w:rPr>
          <w:lang w:val="uk-UA"/>
        </w:rPr>
        <w:t>,</w:t>
      </w:r>
      <w:r w:rsidR="006452B9" w:rsidRPr="00181C28">
        <w:rPr>
          <w:lang w:val="uk-UA"/>
        </w:rPr>
        <w:t xml:space="preserve"> </w:t>
      </w:r>
      <w:r w:rsidR="006452B9">
        <w:rPr>
          <w:lang w:val="uk-UA"/>
        </w:rPr>
        <w:t xml:space="preserve">на кладовищі </w:t>
      </w:r>
      <w:proofErr w:type="spellStart"/>
      <w:r w:rsidR="006452B9">
        <w:rPr>
          <w:lang w:val="uk-UA"/>
        </w:rPr>
        <w:t>Южненської</w:t>
      </w:r>
      <w:proofErr w:type="spellEnd"/>
      <w:r w:rsidR="006452B9">
        <w:rPr>
          <w:lang w:val="uk-UA"/>
        </w:rPr>
        <w:t xml:space="preserve"> міської </w:t>
      </w:r>
      <w:r w:rsidR="006452B9" w:rsidRPr="00891C1D">
        <w:rPr>
          <w:lang w:val="uk-UA"/>
        </w:rPr>
        <w:t xml:space="preserve">територіальної громади, </w:t>
      </w:r>
      <w:r w:rsidR="009D7D66" w:rsidRPr="00891C1D">
        <w:rPr>
          <w:lang w:val="uk-UA"/>
        </w:rPr>
        <w:t xml:space="preserve">здійснюється </w:t>
      </w:r>
      <w:r w:rsidR="00FA45FC" w:rsidRPr="00891C1D">
        <w:rPr>
          <w:lang w:val="uk-UA"/>
        </w:rPr>
        <w:t>за рахунок кошті</w:t>
      </w:r>
      <w:r w:rsidR="00480171" w:rsidRPr="00891C1D">
        <w:rPr>
          <w:lang w:val="uk-UA"/>
        </w:rPr>
        <w:t xml:space="preserve">в місцевого бюджету на підставі </w:t>
      </w:r>
      <w:r w:rsidR="0090028D" w:rsidRPr="00891C1D">
        <w:rPr>
          <w:lang w:val="uk-UA"/>
        </w:rPr>
        <w:t>укладеного договору</w:t>
      </w:r>
      <w:r w:rsidR="00480171" w:rsidRPr="00891C1D">
        <w:rPr>
          <w:lang w:val="uk-UA"/>
        </w:rPr>
        <w:t xml:space="preserve"> </w:t>
      </w:r>
      <w:r w:rsidR="005F6215" w:rsidRPr="00891C1D">
        <w:rPr>
          <w:lang w:val="uk-UA"/>
        </w:rPr>
        <w:t xml:space="preserve">надання ритуальних послуг </w:t>
      </w:r>
      <w:r w:rsidR="00480171" w:rsidRPr="00891C1D">
        <w:rPr>
          <w:lang w:val="uk-UA"/>
        </w:rPr>
        <w:t>та акту</w:t>
      </w:r>
      <w:r w:rsidR="005F6215" w:rsidRPr="00891C1D">
        <w:rPr>
          <w:lang w:val="uk-UA"/>
        </w:rPr>
        <w:t xml:space="preserve"> здачі-приймання </w:t>
      </w:r>
      <w:r w:rsidR="00480171" w:rsidRPr="00891C1D">
        <w:rPr>
          <w:lang w:val="uk-UA"/>
        </w:rPr>
        <w:t>наданих послуг</w:t>
      </w:r>
      <w:r w:rsidR="00A10E50" w:rsidRPr="00891C1D">
        <w:rPr>
          <w:lang w:val="uk-UA"/>
        </w:rPr>
        <w:t xml:space="preserve"> </w:t>
      </w:r>
      <w:r w:rsidR="007B7804" w:rsidRPr="00891C1D">
        <w:rPr>
          <w:lang w:val="uk-UA"/>
        </w:rPr>
        <w:t>з підприємством, яке здійснює</w:t>
      </w:r>
      <w:r w:rsidR="00550F5B" w:rsidRPr="00891C1D">
        <w:rPr>
          <w:lang w:val="uk-UA"/>
        </w:rPr>
        <w:t xml:space="preserve"> </w:t>
      </w:r>
      <w:r w:rsidR="006452B9" w:rsidRPr="00891C1D">
        <w:rPr>
          <w:bCs/>
          <w:lang w:val="uk-UA"/>
        </w:rPr>
        <w:t>послуги.</w:t>
      </w:r>
    </w:p>
    <w:p w14:paraId="542FEB7B" w14:textId="77777777" w:rsidR="004D5B30" w:rsidRPr="00217972" w:rsidRDefault="005659F5" w:rsidP="00121C48">
      <w:pPr>
        <w:ind w:firstLine="708"/>
        <w:jc w:val="center"/>
        <w:rPr>
          <w:b/>
          <w:bCs/>
          <w:lang w:val="uk-UA"/>
        </w:rPr>
      </w:pPr>
      <w:r w:rsidRPr="00217972">
        <w:rPr>
          <w:b/>
          <w:bCs/>
          <w:lang w:val="uk-UA"/>
        </w:rPr>
        <w:t xml:space="preserve">ІІІ. Визначення мети </w:t>
      </w:r>
      <w:r w:rsidR="009D7D66">
        <w:rPr>
          <w:b/>
          <w:bCs/>
          <w:lang w:val="uk-UA"/>
        </w:rPr>
        <w:t>П</w:t>
      </w:r>
      <w:r w:rsidRPr="00217972">
        <w:rPr>
          <w:b/>
          <w:bCs/>
          <w:lang w:val="uk-UA"/>
        </w:rPr>
        <w:t>рограми.</w:t>
      </w:r>
    </w:p>
    <w:p w14:paraId="4D69B203" w14:textId="77777777" w:rsidR="00F27DFB" w:rsidRDefault="00F27DFB" w:rsidP="00934097">
      <w:pPr>
        <w:ind w:firstLine="708"/>
        <w:jc w:val="both"/>
        <w:rPr>
          <w:spacing w:val="-1"/>
          <w:lang w:val="uk-UA"/>
        </w:rPr>
      </w:pPr>
    </w:p>
    <w:p w14:paraId="6ADEFF3E" w14:textId="431003F8" w:rsidR="00C822A6" w:rsidRDefault="00934097" w:rsidP="00C822A6">
      <w:pPr>
        <w:ind w:firstLine="708"/>
        <w:jc w:val="both"/>
        <w:rPr>
          <w:lang w:val="uk-UA"/>
        </w:rPr>
      </w:pPr>
      <w:r w:rsidRPr="00217972">
        <w:rPr>
          <w:lang w:val="uk-UA"/>
        </w:rPr>
        <w:t xml:space="preserve">Виконання програмних заходів за рахунок коштів місцевого бюджету дозволить дотримуватися санітарних норм та організації належного </w:t>
      </w:r>
      <w:r w:rsidR="00C822A6" w:rsidRPr="00F53A6D">
        <w:rPr>
          <w:lang w:val="uk-UA"/>
        </w:rPr>
        <w:t xml:space="preserve">поховання </w:t>
      </w:r>
      <w:r w:rsidR="00C822A6" w:rsidRPr="00C822A6">
        <w:rPr>
          <w:lang w:val="uk-UA"/>
        </w:rPr>
        <w:t xml:space="preserve">(перепоховання у </w:t>
      </w:r>
      <w:r w:rsidR="00C822A6">
        <w:rPr>
          <w:lang w:val="uk-UA"/>
        </w:rPr>
        <w:t xml:space="preserve">випадку встановлення особи) невпізнаних тіл (останків) </w:t>
      </w:r>
      <w:r w:rsidR="00C822A6" w:rsidRPr="0045121B">
        <w:rPr>
          <w:lang w:val="uk-UA"/>
        </w:rPr>
        <w:t>військовослужбовців,</w:t>
      </w:r>
      <w:r w:rsidR="004C67C9" w:rsidRPr="004C67C9">
        <w:rPr>
          <w:lang w:val="uk-UA"/>
        </w:rPr>
        <w:t xml:space="preserve"> поліцейських,</w:t>
      </w:r>
      <w:r w:rsidR="00C822A6" w:rsidRPr="0045121B">
        <w:rPr>
          <w:lang w:val="uk-UA"/>
        </w:rPr>
        <w:t xml:space="preserve"> які загинули (померли) внаслідок збройної агресії проти України</w:t>
      </w:r>
      <w:r w:rsidR="00DD4556">
        <w:rPr>
          <w:lang w:val="uk-UA"/>
        </w:rPr>
        <w:t>,</w:t>
      </w:r>
      <w:r w:rsidR="00C822A6" w:rsidRPr="00C822A6">
        <w:rPr>
          <w:lang w:val="uk-UA"/>
        </w:rPr>
        <w:t xml:space="preserve"> на кладовищі </w:t>
      </w:r>
      <w:proofErr w:type="spellStart"/>
      <w:r w:rsidR="00C822A6" w:rsidRPr="00C822A6">
        <w:rPr>
          <w:lang w:val="uk-UA"/>
        </w:rPr>
        <w:t>Южненської</w:t>
      </w:r>
      <w:proofErr w:type="spellEnd"/>
      <w:r w:rsidR="00C822A6" w:rsidRPr="00C822A6">
        <w:rPr>
          <w:lang w:val="uk-UA"/>
        </w:rPr>
        <w:t xml:space="preserve"> міської територіальної громади</w:t>
      </w:r>
      <w:r w:rsidR="00C822A6">
        <w:rPr>
          <w:lang w:val="uk-UA"/>
        </w:rPr>
        <w:t>.</w:t>
      </w:r>
    </w:p>
    <w:p w14:paraId="07F2EBC8" w14:textId="77777777" w:rsidR="005659F5" w:rsidRPr="00217972" w:rsidRDefault="0058346E" w:rsidP="00164664">
      <w:pPr>
        <w:ind w:firstLine="708"/>
        <w:jc w:val="both"/>
        <w:rPr>
          <w:lang w:val="uk-UA"/>
        </w:rPr>
      </w:pPr>
      <w:r w:rsidRPr="00217972">
        <w:rPr>
          <w:lang w:val="uk-UA"/>
        </w:rPr>
        <w:t xml:space="preserve">           </w:t>
      </w:r>
    </w:p>
    <w:p w14:paraId="0D4C0DAF" w14:textId="77777777" w:rsidR="00380AFB" w:rsidRPr="00217972" w:rsidRDefault="005659F5" w:rsidP="00380AFB">
      <w:pPr>
        <w:jc w:val="center"/>
        <w:rPr>
          <w:b/>
          <w:bCs/>
          <w:lang w:val="uk-UA"/>
        </w:rPr>
      </w:pPr>
      <w:r w:rsidRPr="00217972">
        <w:rPr>
          <w:b/>
          <w:bCs/>
          <w:lang w:val="en-US"/>
        </w:rPr>
        <w:t>IV</w:t>
      </w:r>
      <w:r w:rsidRPr="00217972">
        <w:rPr>
          <w:b/>
          <w:bCs/>
          <w:lang w:val="uk-UA"/>
        </w:rPr>
        <w:t>.</w:t>
      </w:r>
      <w:r w:rsidR="003A0EF4" w:rsidRPr="00217972">
        <w:rPr>
          <w:b/>
          <w:bCs/>
          <w:lang w:val="uk-UA"/>
        </w:rPr>
        <w:t xml:space="preserve"> </w:t>
      </w:r>
      <w:proofErr w:type="spellStart"/>
      <w:r w:rsidR="00380AFB" w:rsidRPr="00217972">
        <w:rPr>
          <w:b/>
          <w:bCs/>
          <w:lang w:val="uk-UA"/>
        </w:rPr>
        <w:t>Обгрунтування</w:t>
      </w:r>
      <w:proofErr w:type="spellEnd"/>
      <w:r w:rsidR="00380AFB" w:rsidRPr="00217972">
        <w:rPr>
          <w:b/>
          <w:bCs/>
          <w:lang w:val="uk-UA"/>
        </w:rPr>
        <w:t xml:space="preserve"> завдань і засобів розв’язання проблеми</w:t>
      </w:r>
      <w:r w:rsidR="002C2192">
        <w:rPr>
          <w:b/>
          <w:bCs/>
          <w:lang w:val="uk-UA"/>
        </w:rPr>
        <w:t>, заходів і показників результативності</w:t>
      </w:r>
    </w:p>
    <w:p w14:paraId="39B5A4A1" w14:textId="77777777" w:rsidR="0002268E" w:rsidRDefault="0002268E" w:rsidP="00380AFB">
      <w:pPr>
        <w:pStyle w:val="ab"/>
        <w:rPr>
          <w:lang w:val="uk-UA"/>
        </w:rPr>
      </w:pPr>
    </w:p>
    <w:p w14:paraId="087974DB" w14:textId="77777777" w:rsidR="00934097" w:rsidRPr="00217972" w:rsidRDefault="00934097" w:rsidP="00380AFB">
      <w:pPr>
        <w:pStyle w:val="ab"/>
        <w:rPr>
          <w:lang w:val="uk-UA"/>
        </w:rPr>
      </w:pPr>
      <w:r w:rsidRPr="00217972">
        <w:rPr>
          <w:lang w:val="uk-UA"/>
        </w:rPr>
        <w:t xml:space="preserve">Програма спрямована </w:t>
      </w:r>
      <w:r w:rsidR="00F27DFB">
        <w:rPr>
          <w:lang w:val="uk-UA"/>
        </w:rPr>
        <w:t xml:space="preserve">на </w:t>
      </w:r>
      <w:r w:rsidR="00380AFB" w:rsidRPr="00217972">
        <w:rPr>
          <w:lang w:val="uk-UA"/>
        </w:rPr>
        <w:t>вирішення таких завдань:</w:t>
      </w:r>
    </w:p>
    <w:p w14:paraId="3684AA29" w14:textId="77777777" w:rsidR="004D5B30" w:rsidRPr="00217972" w:rsidRDefault="00934097" w:rsidP="00296C5E">
      <w:pPr>
        <w:pStyle w:val="ab"/>
        <w:numPr>
          <w:ilvl w:val="0"/>
          <w:numId w:val="3"/>
        </w:numPr>
        <w:rPr>
          <w:lang w:val="uk-UA"/>
        </w:rPr>
      </w:pPr>
      <w:r w:rsidRPr="00217972">
        <w:rPr>
          <w:lang w:val="uk-UA"/>
        </w:rPr>
        <w:t>за</w:t>
      </w:r>
      <w:r w:rsidR="004D5B30" w:rsidRPr="00217972">
        <w:rPr>
          <w:lang w:val="uk-UA"/>
        </w:rPr>
        <w:t>б</w:t>
      </w:r>
      <w:r w:rsidRPr="00217972">
        <w:rPr>
          <w:lang w:val="uk-UA"/>
        </w:rPr>
        <w:t>езпечення належного ставлення до тіла (останків</w:t>
      </w:r>
      <w:r w:rsidR="00C822A6">
        <w:rPr>
          <w:lang w:val="uk-UA"/>
        </w:rPr>
        <w:t>)</w:t>
      </w:r>
      <w:r w:rsidRPr="00217972">
        <w:rPr>
          <w:lang w:val="uk-UA"/>
        </w:rPr>
        <w:t>;</w:t>
      </w:r>
    </w:p>
    <w:p w14:paraId="1A80AE01" w14:textId="77777777" w:rsidR="00934097" w:rsidRPr="00217972" w:rsidRDefault="00934097" w:rsidP="00296C5E">
      <w:pPr>
        <w:pStyle w:val="ab"/>
        <w:numPr>
          <w:ilvl w:val="0"/>
          <w:numId w:val="3"/>
        </w:numPr>
        <w:rPr>
          <w:lang w:val="uk-UA"/>
        </w:rPr>
      </w:pPr>
      <w:r w:rsidRPr="00217972">
        <w:rPr>
          <w:lang w:val="uk-UA"/>
        </w:rPr>
        <w:t>створення та експлуатацію об’єктів, призначених для поховання, утримання і збереження місць поховань;</w:t>
      </w:r>
    </w:p>
    <w:p w14:paraId="55A01E4D" w14:textId="222C36C1" w:rsidR="00934097" w:rsidRDefault="00934097" w:rsidP="00296C5E">
      <w:pPr>
        <w:pStyle w:val="ab"/>
        <w:numPr>
          <w:ilvl w:val="0"/>
          <w:numId w:val="3"/>
        </w:numPr>
        <w:rPr>
          <w:lang w:val="uk-UA"/>
        </w:rPr>
      </w:pPr>
      <w:r w:rsidRPr="00217972">
        <w:rPr>
          <w:lang w:val="uk-UA"/>
        </w:rPr>
        <w:t xml:space="preserve">організацію і проведення поховань </w:t>
      </w:r>
      <w:r w:rsidR="00C822A6">
        <w:rPr>
          <w:lang w:val="uk-UA"/>
        </w:rPr>
        <w:t>(перепоховання</w:t>
      </w:r>
      <w:r w:rsidR="00C822A6" w:rsidRPr="00C822A6">
        <w:rPr>
          <w:lang w:val="uk-UA"/>
        </w:rPr>
        <w:t xml:space="preserve"> у випадку встановлення особи) </w:t>
      </w:r>
      <w:r w:rsidR="00C822A6">
        <w:rPr>
          <w:lang w:val="uk-UA"/>
        </w:rPr>
        <w:t xml:space="preserve">  </w:t>
      </w:r>
      <w:r w:rsidR="00C822A6" w:rsidRPr="00C822A6">
        <w:rPr>
          <w:lang w:val="uk-UA"/>
        </w:rPr>
        <w:t xml:space="preserve">на кладовищі </w:t>
      </w:r>
      <w:proofErr w:type="spellStart"/>
      <w:r w:rsidR="00C822A6" w:rsidRPr="00C822A6">
        <w:rPr>
          <w:lang w:val="uk-UA"/>
        </w:rPr>
        <w:t>Южненської</w:t>
      </w:r>
      <w:proofErr w:type="spellEnd"/>
      <w:r w:rsidR="00C822A6" w:rsidRPr="00C822A6">
        <w:rPr>
          <w:lang w:val="uk-UA"/>
        </w:rPr>
        <w:t xml:space="preserve"> міської територіальної громади </w:t>
      </w:r>
      <w:r w:rsidR="00C822A6">
        <w:rPr>
          <w:lang w:val="uk-UA"/>
        </w:rPr>
        <w:t xml:space="preserve">невпізнаних тіл (останків) </w:t>
      </w:r>
      <w:r w:rsidR="00C822A6" w:rsidRPr="0045121B">
        <w:rPr>
          <w:lang w:val="uk-UA"/>
        </w:rPr>
        <w:t>військовослужбовців,</w:t>
      </w:r>
      <w:r w:rsidR="004C67C9" w:rsidRPr="004C67C9">
        <w:rPr>
          <w:lang w:val="uk-UA"/>
        </w:rPr>
        <w:t xml:space="preserve"> поліцейських,</w:t>
      </w:r>
      <w:r w:rsidR="00C822A6" w:rsidRPr="0045121B">
        <w:rPr>
          <w:lang w:val="uk-UA"/>
        </w:rPr>
        <w:t xml:space="preserve"> які загинули (померли) внаслідок збройної агресії проти України</w:t>
      </w:r>
      <w:r w:rsidR="00DD4556">
        <w:rPr>
          <w:lang w:val="uk-UA"/>
        </w:rPr>
        <w:t>,</w:t>
      </w:r>
      <w:r w:rsidR="00C822A6">
        <w:rPr>
          <w:lang w:val="uk-UA"/>
        </w:rPr>
        <w:t xml:space="preserve"> </w:t>
      </w:r>
      <w:r w:rsidR="0081635B">
        <w:rPr>
          <w:lang w:val="uk-UA"/>
        </w:rPr>
        <w:t>за рахунок коштів місцевого бюджету.</w:t>
      </w:r>
    </w:p>
    <w:p w14:paraId="7AB743D0" w14:textId="77777777" w:rsidR="00637D9A" w:rsidRPr="00637D9A" w:rsidRDefault="00637D9A" w:rsidP="00637D9A">
      <w:pPr>
        <w:pStyle w:val="21"/>
        <w:spacing w:after="0" w:line="240" w:lineRule="auto"/>
        <w:ind w:left="1066"/>
        <w:rPr>
          <w:lang w:val="uk-UA"/>
        </w:rPr>
      </w:pPr>
      <w:r w:rsidRPr="00637D9A">
        <w:rPr>
          <w:lang w:val="uk-UA"/>
        </w:rPr>
        <w:t xml:space="preserve">Завдання і заходи реалізації Програми наведені у Додатку 1. </w:t>
      </w:r>
    </w:p>
    <w:p w14:paraId="63B18C94" w14:textId="77777777" w:rsidR="00637D9A" w:rsidRPr="00637D9A" w:rsidRDefault="00637D9A" w:rsidP="00637D9A">
      <w:pPr>
        <w:pStyle w:val="21"/>
        <w:spacing w:after="0" w:line="240" w:lineRule="auto"/>
        <w:ind w:left="1066"/>
        <w:rPr>
          <w:lang w:val="uk-UA"/>
        </w:rPr>
      </w:pPr>
      <w:r w:rsidRPr="00637D9A">
        <w:rPr>
          <w:lang w:val="uk-UA"/>
        </w:rPr>
        <w:t>Показники результативності Програми наведені у Додатку 2.</w:t>
      </w:r>
    </w:p>
    <w:p w14:paraId="2D6AFA16" w14:textId="77777777" w:rsidR="002A3922" w:rsidRDefault="002A3922" w:rsidP="00637D9A">
      <w:pPr>
        <w:rPr>
          <w:b/>
          <w:bCs/>
          <w:lang w:val="uk-UA"/>
        </w:rPr>
      </w:pPr>
    </w:p>
    <w:p w14:paraId="7C08DC2E" w14:textId="77777777" w:rsidR="00D94342" w:rsidRPr="00217972" w:rsidRDefault="00D94342" w:rsidP="00D94342">
      <w:pPr>
        <w:jc w:val="center"/>
        <w:rPr>
          <w:b/>
          <w:lang w:val="uk-UA"/>
        </w:rPr>
      </w:pPr>
      <w:r w:rsidRPr="00217972">
        <w:rPr>
          <w:b/>
          <w:lang w:val="en-US"/>
        </w:rPr>
        <w:t>V</w:t>
      </w:r>
      <w:r w:rsidRPr="00217972">
        <w:rPr>
          <w:b/>
          <w:lang w:val="uk-UA"/>
        </w:rPr>
        <w:t>.Очікувані результати виконання Програми.</w:t>
      </w:r>
    </w:p>
    <w:p w14:paraId="7AF3C7C5" w14:textId="77777777" w:rsidR="00D94342" w:rsidRPr="00217972" w:rsidRDefault="00D94342" w:rsidP="00D94342">
      <w:pPr>
        <w:ind w:firstLine="708"/>
        <w:jc w:val="center"/>
        <w:rPr>
          <w:b/>
          <w:lang w:val="uk-UA"/>
        </w:rPr>
      </w:pPr>
    </w:p>
    <w:p w14:paraId="7543C288" w14:textId="77777777" w:rsidR="00D94342" w:rsidRPr="00830251" w:rsidRDefault="00D94342" w:rsidP="00D94342">
      <w:pPr>
        <w:ind w:firstLine="708"/>
        <w:jc w:val="both"/>
        <w:rPr>
          <w:lang w:val="uk-UA"/>
        </w:rPr>
      </w:pPr>
      <w:r w:rsidRPr="00830251">
        <w:rPr>
          <w:bCs/>
          <w:lang w:val="uk-UA"/>
        </w:rPr>
        <w:t>Реалізація Програми дозволить</w:t>
      </w:r>
      <w:r w:rsidRPr="00830251">
        <w:rPr>
          <w:lang w:val="uk-UA"/>
        </w:rPr>
        <w:t xml:space="preserve"> :</w:t>
      </w:r>
    </w:p>
    <w:p w14:paraId="438ABFE3" w14:textId="77777777" w:rsidR="00D94342" w:rsidRPr="00830251" w:rsidRDefault="00D94342" w:rsidP="00D94342">
      <w:pPr>
        <w:ind w:firstLine="708"/>
        <w:jc w:val="both"/>
        <w:rPr>
          <w:lang w:val="uk-UA"/>
        </w:rPr>
      </w:pPr>
      <w:r w:rsidRPr="00830251">
        <w:rPr>
          <w:lang w:val="uk-UA"/>
        </w:rPr>
        <w:t>- гарантува</w:t>
      </w:r>
      <w:r w:rsidR="0002497C">
        <w:rPr>
          <w:lang w:val="uk-UA"/>
        </w:rPr>
        <w:t>ти</w:t>
      </w:r>
      <w:r w:rsidRPr="00830251">
        <w:rPr>
          <w:lang w:val="uk-UA"/>
        </w:rPr>
        <w:t xml:space="preserve"> належн</w:t>
      </w:r>
      <w:r w:rsidR="0002497C">
        <w:rPr>
          <w:lang w:val="uk-UA"/>
        </w:rPr>
        <w:t>е</w:t>
      </w:r>
      <w:r w:rsidRPr="00830251">
        <w:rPr>
          <w:lang w:val="uk-UA"/>
        </w:rPr>
        <w:t xml:space="preserve"> </w:t>
      </w:r>
      <w:r w:rsidR="006452B9">
        <w:rPr>
          <w:lang w:val="uk-UA"/>
        </w:rPr>
        <w:t xml:space="preserve">невпізнаних тіл (останків) </w:t>
      </w:r>
      <w:r w:rsidR="006452B9" w:rsidRPr="0045121B">
        <w:rPr>
          <w:lang w:val="uk-UA"/>
        </w:rPr>
        <w:t>військовослужбовців, які загинули (померли) внаслідок збройної агресії проти України</w:t>
      </w:r>
      <w:r w:rsidR="00DD4556">
        <w:rPr>
          <w:lang w:val="uk-UA"/>
        </w:rPr>
        <w:t>,</w:t>
      </w:r>
      <w:r w:rsidR="006452B9" w:rsidRPr="00830251">
        <w:rPr>
          <w:lang w:val="uk-UA"/>
        </w:rPr>
        <w:t xml:space="preserve"> </w:t>
      </w:r>
      <w:r w:rsidRPr="00830251">
        <w:rPr>
          <w:lang w:val="uk-UA"/>
        </w:rPr>
        <w:t>на території громади;</w:t>
      </w:r>
    </w:p>
    <w:p w14:paraId="3CF03145" w14:textId="77777777" w:rsidR="006452B9" w:rsidRDefault="00D94342" w:rsidP="00D94342">
      <w:pPr>
        <w:ind w:firstLine="708"/>
        <w:jc w:val="both"/>
        <w:rPr>
          <w:lang w:val="uk-UA"/>
        </w:rPr>
      </w:pPr>
      <w:r w:rsidRPr="00830251">
        <w:rPr>
          <w:lang w:val="uk-UA"/>
        </w:rPr>
        <w:t xml:space="preserve">- </w:t>
      </w:r>
      <w:r w:rsidR="0002497C">
        <w:rPr>
          <w:lang w:val="uk-UA"/>
        </w:rPr>
        <w:t xml:space="preserve">забезпечити </w:t>
      </w:r>
      <w:r w:rsidR="00DD4556">
        <w:rPr>
          <w:lang w:val="uk-UA"/>
        </w:rPr>
        <w:t>гідне ставлення до тіл</w:t>
      </w:r>
      <w:r w:rsidR="006452B9">
        <w:rPr>
          <w:lang w:val="uk-UA"/>
        </w:rPr>
        <w:t xml:space="preserve"> (останків);</w:t>
      </w:r>
    </w:p>
    <w:p w14:paraId="659EFAAE" w14:textId="77777777" w:rsidR="005D1864" w:rsidRPr="00830251" w:rsidRDefault="00D94342" w:rsidP="006452B9">
      <w:pPr>
        <w:ind w:firstLine="708"/>
        <w:jc w:val="both"/>
        <w:rPr>
          <w:lang w:val="uk-UA"/>
        </w:rPr>
      </w:pPr>
      <w:r w:rsidRPr="00830251">
        <w:rPr>
          <w:lang w:val="uk-UA"/>
        </w:rPr>
        <w:t>- запобіг</w:t>
      </w:r>
      <w:r w:rsidR="0002497C">
        <w:rPr>
          <w:lang w:val="uk-UA"/>
        </w:rPr>
        <w:t xml:space="preserve">ти </w:t>
      </w:r>
      <w:r w:rsidRPr="00830251">
        <w:rPr>
          <w:lang w:val="uk-UA"/>
        </w:rPr>
        <w:t xml:space="preserve">випадкам не поховання </w:t>
      </w:r>
      <w:r w:rsidR="00DD4556">
        <w:rPr>
          <w:lang w:val="uk-UA"/>
        </w:rPr>
        <w:t>тіл</w:t>
      </w:r>
      <w:r w:rsidR="006452B9">
        <w:rPr>
          <w:lang w:val="uk-UA"/>
        </w:rPr>
        <w:t xml:space="preserve"> (останків).</w:t>
      </w:r>
    </w:p>
    <w:p w14:paraId="1F03E484" w14:textId="77777777" w:rsidR="005D1864" w:rsidRPr="00830251" w:rsidRDefault="005D1864" w:rsidP="00D94342">
      <w:pPr>
        <w:jc w:val="both"/>
        <w:rPr>
          <w:lang w:val="uk-UA"/>
        </w:rPr>
      </w:pPr>
    </w:p>
    <w:p w14:paraId="736266BB" w14:textId="77777777" w:rsidR="00380AFB" w:rsidRPr="00830251" w:rsidRDefault="006E6A7A" w:rsidP="006E6A7A">
      <w:pPr>
        <w:jc w:val="center"/>
        <w:rPr>
          <w:b/>
          <w:bCs/>
          <w:lang w:val="uk-UA"/>
        </w:rPr>
      </w:pPr>
      <w:r w:rsidRPr="00830251">
        <w:rPr>
          <w:b/>
          <w:bCs/>
          <w:lang w:val="uk-UA"/>
        </w:rPr>
        <w:t>VI.</w:t>
      </w:r>
      <w:r w:rsidR="00637D9A">
        <w:rPr>
          <w:b/>
          <w:bCs/>
          <w:lang w:val="uk-UA"/>
        </w:rPr>
        <w:t xml:space="preserve"> </w:t>
      </w:r>
      <w:r w:rsidRPr="00830251">
        <w:rPr>
          <w:b/>
          <w:bCs/>
          <w:lang w:val="uk-UA"/>
        </w:rPr>
        <w:t>Обсяги та джерела фінансування Програми.</w:t>
      </w:r>
    </w:p>
    <w:p w14:paraId="210BF86A" w14:textId="77777777" w:rsidR="00C8295E" w:rsidRPr="00830251" w:rsidRDefault="00C8295E" w:rsidP="00C8295E">
      <w:pPr>
        <w:rPr>
          <w:lang w:val="uk-UA"/>
        </w:rPr>
      </w:pPr>
    </w:p>
    <w:p w14:paraId="6345C44F" w14:textId="77777777" w:rsidR="00AE48F2" w:rsidRPr="00830251" w:rsidRDefault="00AE48F2" w:rsidP="00842B4D">
      <w:pPr>
        <w:ind w:firstLine="708"/>
        <w:jc w:val="both"/>
        <w:rPr>
          <w:lang w:val="uk-UA"/>
        </w:rPr>
      </w:pPr>
      <w:r w:rsidRPr="00830251">
        <w:rPr>
          <w:lang w:val="uk-UA"/>
        </w:rPr>
        <w:t xml:space="preserve">Фінансове забезпечення Програми здійснюється за рахунок коштів </w:t>
      </w:r>
      <w:r w:rsidR="00C8295E" w:rsidRPr="00830251">
        <w:rPr>
          <w:lang w:val="uk-UA"/>
        </w:rPr>
        <w:t>мі</w:t>
      </w:r>
      <w:r w:rsidR="0002497C">
        <w:rPr>
          <w:lang w:val="uk-UA"/>
        </w:rPr>
        <w:t>сцев</w:t>
      </w:r>
      <w:r w:rsidR="00C8295E" w:rsidRPr="00830251">
        <w:rPr>
          <w:lang w:val="uk-UA"/>
        </w:rPr>
        <w:t>ого бюджету</w:t>
      </w:r>
      <w:r w:rsidRPr="00830251">
        <w:rPr>
          <w:lang w:val="uk-UA"/>
        </w:rPr>
        <w:t>.</w:t>
      </w:r>
    </w:p>
    <w:p w14:paraId="068907AF" w14:textId="77777777" w:rsidR="00AE48F2" w:rsidRPr="00830251" w:rsidRDefault="00C060FA" w:rsidP="00842B4D">
      <w:pPr>
        <w:ind w:firstLine="708"/>
        <w:jc w:val="both"/>
        <w:rPr>
          <w:lang w:val="uk-UA"/>
        </w:rPr>
      </w:pPr>
      <w:r w:rsidRPr="00830251">
        <w:rPr>
          <w:lang w:val="uk-UA"/>
        </w:rPr>
        <w:t xml:space="preserve">Головним розпорядником коштів місцевого бюджету на виконання заходів Програми є </w:t>
      </w:r>
      <w:r w:rsidR="00E94633">
        <w:rPr>
          <w:color w:val="000000"/>
          <w:lang w:val="uk-UA"/>
        </w:rPr>
        <w:t xml:space="preserve">Управління житлово-комунального господарства </w:t>
      </w:r>
      <w:proofErr w:type="spellStart"/>
      <w:r w:rsidR="00E94633">
        <w:rPr>
          <w:color w:val="000000"/>
          <w:lang w:val="uk-UA"/>
        </w:rPr>
        <w:t>Південнівської</w:t>
      </w:r>
      <w:proofErr w:type="spellEnd"/>
      <w:r w:rsidR="00E94633" w:rsidRPr="00181C28">
        <w:rPr>
          <w:color w:val="000000"/>
          <w:lang w:val="uk-UA"/>
        </w:rPr>
        <w:t xml:space="preserve"> міської ради </w:t>
      </w:r>
      <w:r w:rsidR="008A6856" w:rsidRPr="00181C28">
        <w:rPr>
          <w:color w:val="000000"/>
          <w:lang w:val="uk-UA"/>
        </w:rPr>
        <w:t>Одеського району Одеської області</w:t>
      </w:r>
      <w:r w:rsidR="008861C0">
        <w:rPr>
          <w:color w:val="000000"/>
          <w:lang w:val="uk-UA"/>
        </w:rPr>
        <w:t>.</w:t>
      </w:r>
    </w:p>
    <w:p w14:paraId="51F87726" w14:textId="77777777" w:rsidR="00842B4D" w:rsidRPr="002D333E" w:rsidRDefault="00AE48F2" w:rsidP="008B2A4B">
      <w:pPr>
        <w:suppressAutoHyphens/>
        <w:spacing w:before="28" w:after="28" w:line="100" w:lineRule="atLeast"/>
        <w:ind w:firstLine="708"/>
        <w:jc w:val="both"/>
        <w:rPr>
          <w:lang w:val="uk-UA"/>
        </w:rPr>
      </w:pPr>
      <w:r w:rsidRPr="00830251">
        <w:rPr>
          <w:lang w:val="uk-UA"/>
        </w:rPr>
        <w:t>В</w:t>
      </w:r>
      <w:r w:rsidR="00C8295E" w:rsidRPr="00830251">
        <w:rPr>
          <w:lang w:val="uk-UA"/>
        </w:rPr>
        <w:t xml:space="preserve">иконавцем </w:t>
      </w:r>
      <w:r w:rsidR="00C060FA" w:rsidRPr="00830251">
        <w:rPr>
          <w:lang w:val="uk-UA"/>
        </w:rPr>
        <w:t xml:space="preserve">заходів Програми </w:t>
      </w:r>
      <w:r w:rsidR="00C060FA" w:rsidRPr="00E94633">
        <w:rPr>
          <w:lang w:val="uk-UA"/>
        </w:rPr>
        <w:t>є</w:t>
      </w:r>
      <w:r w:rsidR="00C8295E" w:rsidRPr="00E94633">
        <w:rPr>
          <w:lang w:val="uk-UA"/>
        </w:rPr>
        <w:t xml:space="preserve"> комунальне підприємство </w:t>
      </w:r>
      <w:r w:rsidR="00827C1F" w:rsidRPr="00E94633">
        <w:rPr>
          <w:lang w:val="uk-UA"/>
        </w:rPr>
        <w:t>«Ритуальні послуги»</w:t>
      </w:r>
      <w:r w:rsidR="008B2A4B" w:rsidRPr="00E94633">
        <w:rPr>
          <w:lang w:val="uk-UA"/>
        </w:rPr>
        <w:t>,</w:t>
      </w:r>
      <w:r w:rsidR="00C8295E" w:rsidRPr="00830251">
        <w:rPr>
          <w:lang w:val="uk-UA"/>
        </w:rPr>
        <w:t xml:space="preserve"> </w:t>
      </w:r>
      <w:r w:rsidR="008B2A4B" w:rsidRPr="008B2A4B">
        <w:rPr>
          <w:lang w:val="uk-UA"/>
        </w:rPr>
        <w:t xml:space="preserve">відповідно до Порядку, </w:t>
      </w:r>
      <w:r w:rsidR="008B2A4B" w:rsidRPr="002D333E">
        <w:rPr>
          <w:lang w:val="uk-UA"/>
        </w:rPr>
        <w:t xml:space="preserve">затвердженого </w:t>
      </w:r>
      <w:r w:rsidR="0044059B" w:rsidRPr="002D333E">
        <w:rPr>
          <w:lang w:val="uk-UA"/>
        </w:rPr>
        <w:t>додатком 2 даного рішення</w:t>
      </w:r>
      <w:r w:rsidR="008B2A4B" w:rsidRPr="002D333E">
        <w:rPr>
          <w:lang w:val="uk-UA"/>
        </w:rPr>
        <w:t>.</w:t>
      </w:r>
    </w:p>
    <w:p w14:paraId="43FFDDF2" w14:textId="77777777" w:rsidR="00FB429B" w:rsidRPr="00FB429B" w:rsidRDefault="00FB429B" w:rsidP="00FB429B">
      <w:pPr>
        <w:spacing w:line="100" w:lineRule="atLeast"/>
        <w:ind w:firstLine="720"/>
        <w:jc w:val="both"/>
        <w:rPr>
          <w:lang w:val="uk-UA"/>
        </w:rPr>
      </w:pPr>
      <w:r w:rsidRPr="00FB429B">
        <w:rPr>
          <w:lang w:val="uk-UA"/>
        </w:rPr>
        <w:t xml:space="preserve">У разі потреби може бути здійснено коригування Програми за рішенням </w:t>
      </w:r>
      <w:proofErr w:type="spellStart"/>
      <w:r w:rsidR="004B0DF9">
        <w:rPr>
          <w:color w:val="000000"/>
          <w:lang w:val="uk-UA"/>
        </w:rPr>
        <w:t>Південнівської</w:t>
      </w:r>
      <w:proofErr w:type="spellEnd"/>
      <w:r w:rsidRPr="00FB429B">
        <w:rPr>
          <w:lang w:val="uk-UA"/>
        </w:rPr>
        <w:t xml:space="preserve"> міської ради шляхом уточнення окремих завдань і показників – у відповідності із зміною законодавчої  бази, умов реалізації Програми, зміни пріоритетів та з інших об’єктивних причин.</w:t>
      </w:r>
    </w:p>
    <w:p w14:paraId="49F27165" w14:textId="77777777" w:rsidR="00C8295E" w:rsidRDefault="00C8295E" w:rsidP="00842B4D">
      <w:pPr>
        <w:ind w:firstLine="708"/>
        <w:jc w:val="both"/>
        <w:rPr>
          <w:lang w:val="uk-UA"/>
        </w:rPr>
      </w:pPr>
      <w:r w:rsidRPr="00830251">
        <w:rPr>
          <w:lang w:val="uk-UA"/>
        </w:rPr>
        <w:t xml:space="preserve">Фінансування заходів Програми </w:t>
      </w:r>
      <w:proofErr w:type="spellStart"/>
      <w:r w:rsidRPr="00830251">
        <w:rPr>
          <w:lang w:val="uk-UA"/>
        </w:rPr>
        <w:t>уточнюється</w:t>
      </w:r>
      <w:proofErr w:type="spellEnd"/>
      <w:r w:rsidRPr="00830251">
        <w:rPr>
          <w:lang w:val="uk-UA"/>
        </w:rPr>
        <w:t xml:space="preserve"> в процесі формування міс</w:t>
      </w:r>
      <w:r w:rsidR="0002497C">
        <w:rPr>
          <w:lang w:val="uk-UA"/>
        </w:rPr>
        <w:t>цев</w:t>
      </w:r>
      <w:r w:rsidR="008A6856">
        <w:rPr>
          <w:lang w:val="uk-UA"/>
        </w:rPr>
        <w:t>ого</w:t>
      </w:r>
      <w:r w:rsidRPr="00830251">
        <w:rPr>
          <w:lang w:val="uk-UA"/>
        </w:rPr>
        <w:t xml:space="preserve"> бюджету на відповідний рік.</w:t>
      </w:r>
    </w:p>
    <w:p w14:paraId="74F4F96B" w14:textId="77777777" w:rsidR="00B601EE" w:rsidRPr="00F53A6D" w:rsidRDefault="00B601EE" w:rsidP="00B60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F53A6D">
        <w:rPr>
          <w:lang w:val="uk-UA"/>
        </w:rPr>
        <w:lastRenderedPageBreak/>
        <w:t>Відносини між розпорядником коштів - замовником послуг та виконавцем послуг є договірними, підтвердженими фінансовими призначеннями.</w:t>
      </w:r>
    </w:p>
    <w:p w14:paraId="751173E1" w14:textId="4E90FB27" w:rsidR="00B601EE" w:rsidRPr="00F53A6D" w:rsidRDefault="00B601EE" w:rsidP="00B601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F53A6D">
        <w:rPr>
          <w:lang w:val="uk-UA"/>
        </w:rPr>
        <w:t>Виконавець послуг, на виконання договірних зобов</w:t>
      </w:r>
      <w:r w:rsidRPr="0044059B">
        <w:rPr>
          <w:lang w:val="uk-UA"/>
        </w:rPr>
        <w:t>’</w:t>
      </w:r>
      <w:r w:rsidRPr="00F53A6D">
        <w:rPr>
          <w:lang w:val="uk-UA"/>
        </w:rPr>
        <w:t>язань, відповідно до вимог чинного законодавства</w:t>
      </w:r>
      <w:r w:rsidR="00D43B1B" w:rsidRPr="00D43B1B">
        <w:rPr>
          <w:lang w:val="uk-UA"/>
        </w:rPr>
        <w:t xml:space="preserve"> </w:t>
      </w:r>
      <w:r w:rsidR="00D43B1B" w:rsidRPr="00F53A6D">
        <w:rPr>
          <w:lang w:val="uk-UA"/>
        </w:rPr>
        <w:t>Україн</w:t>
      </w:r>
      <w:r w:rsidR="00D43B1B">
        <w:rPr>
          <w:lang w:val="uk-UA"/>
        </w:rPr>
        <w:t>и</w:t>
      </w:r>
      <w:r w:rsidRPr="00F53A6D">
        <w:rPr>
          <w:lang w:val="uk-UA"/>
        </w:rPr>
        <w:t xml:space="preserve">, організовує проведення поховання </w:t>
      </w:r>
      <w:r w:rsidR="00C822A6" w:rsidRPr="00C822A6">
        <w:rPr>
          <w:lang w:val="uk-UA"/>
        </w:rPr>
        <w:t xml:space="preserve">(перепоховання у випадку встановлення особи) на кладовищі </w:t>
      </w:r>
      <w:proofErr w:type="spellStart"/>
      <w:r w:rsidR="00C822A6" w:rsidRPr="00C822A6">
        <w:rPr>
          <w:lang w:val="uk-UA"/>
        </w:rPr>
        <w:t>Южненської</w:t>
      </w:r>
      <w:proofErr w:type="spellEnd"/>
      <w:r w:rsidR="00C822A6" w:rsidRPr="00C822A6">
        <w:rPr>
          <w:lang w:val="uk-UA"/>
        </w:rPr>
        <w:t xml:space="preserve"> міської територіальної громади </w:t>
      </w:r>
      <w:r w:rsidR="0044059B">
        <w:rPr>
          <w:lang w:val="uk-UA"/>
        </w:rPr>
        <w:t xml:space="preserve">невпізнаних тіл (останків) </w:t>
      </w:r>
      <w:r w:rsidR="0044059B" w:rsidRPr="0045121B">
        <w:rPr>
          <w:lang w:val="uk-UA"/>
        </w:rPr>
        <w:t>військовослужбовців,</w:t>
      </w:r>
      <w:r w:rsidR="004C67C9" w:rsidRPr="004C67C9">
        <w:rPr>
          <w:lang w:val="uk-UA"/>
        </w:rPr>
        <w:t xml:space="preserve"> поліцейських,</w:t>
      </w:r>
      <w:r w:rsidR="0044059B" w:rsidRPr="0045121B">
        <w:rPr>
          <w:lang w:val="uk-UA"/>
        </w:rPr>
        <w:t xml:space="preserve"> які загинули (померли) внаслідок збройної агресії проти України</w:t>
      </w:r>
      <w:r w:rsidR="00DD4556">
        <w:rPr>
          <w:lang w:val="uk-UA"/>
        </w:rPr>
        <w:t>,</w:t>
      </w:r>
      <w:r w:rsidR="0044059B">
        <w:rPr>
          <w:lang w:val="uk-UA"/>
        </w:rPr>
        <w:t xml:space="preserve"> </w:t>
      </w:r>
      <w:r w:rsidR="00AC5C6F">
        <w:rPr>
          <w:lang w:val="uk-UA"/>
        </w:rPr>
        <w:t xml:space="preserve">та подає для оплати акту здачі – приймання </w:t>
      </w:r>
      <w:r w:rsidRPr="00F53A6D">
        <w:rPr>
          <w:lang w:val="uk-UA"/>
        </w:rPr>
        <w:t xml:space="preserve"> наданих послуг </w:t>
      </w:r>
      <w:r w:rsidR="004F0437">
        <w:rPr>
          <w:lang w:val="uk-UA"/>
        </w:rPr>
        <w:t xml:space="preserve">головному </w:t>
      </w:r>
      <w:r w:rsidRPr="00F53A6D">
        <w:rPr>
          <w:lang w:val="uk-UA"/>
        </w:rPr>
        <w:t>розпоряднику коштів – замовнику послуг та інші підтверджуючі документи для оплати за надані послуги.</w:t>
      </w:r>
    </w:p>
    <w:p w14:paraId="3997823D" w14:textId="77777777" w:rsidR="00B601EE" w:rsidRPr="002D333E" w:rsidRDefault="00B601EE" w:rsidP="00B601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2D333E">
        <w:rPr>
          <w:lang w:val="uk-UA"/>
        </w:rPr>
        <w:t>Вартість таких послуг оплачується відповідно до затверджених виконавчим комітетом окремим рішенням вартості ритуальних послуг.</w:t>
      </w:r>
    </w:p>
    <w:p w14:paraId="046C2F9C" w14:textId="77777777" w:rsidR="00934097" w:rsidRPr="00830251" w:rsidRDefault="00934097" w:rsidP="00C8295E">
      <w:pPr>
        <w:rPr>
          <w:lang w:val="uk-UA"/>
        </w:rPr>
      </w:pPr>
    </w:p>
    <w:p w14:paraId="456B3828" w14:textId="77777777" w:rsidR="00842B4D" w:rsidRDefault="000D6704" w:rsidP="00842B4D">
      <w:pPr>
        <w:jc w:val="center"/>
        <w:rPr>
          <w:b/>
          <w:bCs/>
          <w:lang w:val="uk-UA"/>
        </w:rPr>
      </w:pPr>
      <w:r w:rsidRPr="00830251">
        <w:rPr>
          <w:b/>
          <w:bCs/>
          <w:lang w:val="uk-UA"/>
        </w:rPr>
        <w:t>Ресурсне забезпечення Програми</w:t>
      </w:r>
    </w:p>
    <w:p w14:paraId="3D56311F" w14:textId="77777777" w:rsidR="0044059B" w:rsidRDefault="0044059B" w:rsidP="00842B4D">
      <w:pPr>
        <w:jc w:val="center"/>
        <w:rPr>
          <w:b/>
          <w:bCs/>
          <w:lang w:val="uk-UA"/>
        </w:rPr>
      </w:pPr>
    </w:p>
    <w:p w14:paraId="2EA73CE4" w14:textId="77777777" w:rsidR="0044059B" w:rsidRDefault="0044059B" w:rsidP="0044059B">
      <w:pPr>
        <w:pStyle w:val="ae"/>
        <w:ind w:right="132" w:firstLine="566"/>
        <w:jc w:val="both"/>
        <w:rPr>
          <w:lang w:val="uk-UA"/>
        </w:rPr>
      </w:pPr>
      <w:r w:rsidRPr="00585B30">
        <w:rPr>
          <w:lang w:val="uk-UA"/>
        </w:rPr>
        <w:t>Заходи з реалізації Програми передбачається фінансувати за рахунок коштів місцевого бюджету, у межах затверджених бюджетних призначень на відповідний рік, та інших джерел, не заборонених діючим законодавством України.</w:t>
      </w:r>
    </w:p>
    <w:p w14:paraId="60D7CD5E" w14:textId="267EA956" w:rsidR="0044059B" w:rsidRPr="00E94633" w:rsidRDefault="0044059B" w:rsidP="0044059B">
      <w:pPr>
        <w:ind w:firstLine="708"/>
        <w:jc w:val="both"/>
        <w:rPr>
          <w:b/>
          <w:bCs/>
          <w:lang w:val="uk-UA"/>
        </w:rPr>
      </w:pPr>
      <w:r>
        <w:rPr>
          <w:lang w:val="uk-UA"/>
        </w:rPr>
        <w:t>Загальний о</w:t>
      </w:r>
      <w:r w:rsidRPr="00830251">
        <w:rPr>
          <w:lang w:val="uk-UA"/>
        </w:rPr>
        <w:t>бсяг коштів</w:t>
      </w:r>
      <w:r>
        <w:rPr>
          <w:lang w:val="uk-UA"/>
        </w:rPr>
        <w:t xml:space="preserve"> місцевого бюджету</w:t>
      </w:r>
      <w:r w:rsidRPr="00830251">
        <w:rPr>
          <w:lang w:val="uk-UA"/>
        </w:rPr>
        <w:t>, що пропонується залучити на виконання Програми</w:t>
      </w:r>
      <w:r>
        <w:rPr>
          <w:lang w:val="uk-UA"/>
        </w:rPr>
        <w:t xml:space="preserve"> на 2025 рік складає </w:t>
      </w:r>
      <w:r w:rsidR="00DD4556" w:rsidRPr="00E94633">
        <w:rPr>
          <w:b/>
          <w:lang w:val="uk-UA"/>
        </w:rPr>
        <w:t>9</w:t>
      </w:r>
      <w:r w:rsidR="003F0401">
        <w:rPr>
          <w:b/>
          <w:lang w:val="uk-UA"/>
        </w:rPr>
        <w:t>8</w:t>
      </w:r>
      <w:r w:rsidR="00DD4556" w:rsidRPr="00E94633">
        <w:rPr>
          <w:b/>
          <w:lang w:val="uk-UA"/>
        </w:rPr>
        <w:t>,</w:t>
      </w:r>
      <w:r w:rsidR="003F0401">
        <w:rPr>
          <w:b/>
          <w:lang w:val="uk-UA"/>
        </w:rPr>
        <w:t>4</w:t>
      </w:r>
      <w:r w:rsidRPr="00E94633">
        <w:rPr>
          <w:b/>
          <w:lang w:val="uk-UA"/>
        </w:rPr>
        <w:t xml:space="preserve"> </w:t>
      </w:r>
      <w:proofErr w:type="spellStart"/>
      <w:r w:rsidRPr="00E94633">
        <w:rPr>
          <w:b/>
          <w:lang w:val="uk-UA"/>
        </w:rPr>
        <w:t>тис.грн</w:t>
      </w:r>
      <w:proofErr w:type="spellEnd"/>
      <w:r w:rsidRPr="00E94633">
        <w:rPr>
          <w:b/>
          <w:lang w:val="uk-UA"/>
        </w:rPr>
        <w:t>.</w:t>
      </w:r>
    </w:p>
    <w:p w14:paraId="51EE877C" w14:textId="77777777" w:rsidR="00086B0A" w:rsidRDefault="00086B0A" w:rsidP="00637D9A">
      <w:pPr>
        <w:rPr>
          <w:b/>
          <w:bCs/>
          <w:lang w:val="uk-UA"/>
        </w:rPr>
      </w:pPr>
    </w:p>
    <w:p w14:paraId="46D06EF2" w14:textId="77777777" w:rsidR="00C8295E" w:rsidRPr="00217972" w:rsidRDefault="005E7CDE" w:rsidP="005E7CDE">
      <w:pPr>
        <w:jc w:val="center"/>
        <w:rPr>
          <w:b/>
          <w:bCs/>
          <w:lang w:val="uk-UA"/>
        </w:rPr>
      </w:pPr>
      <w:r w:rsidRPr="00217972">
        <w:rPr>
          <w:b/>
          <w:bCs/>
          <w:lang w:val="en-US"/>
        </w:rPr>
        <w:t>VII</w:t>
      </w:r>
      <w:r w:rsidRPr="00217972">
        <w:rPr>
          <w:b/>
          <w:bCs/>
          <w:lang w:val="uk-UA"/>
        </w:rPr>
        <w:t>. Строки та етапи виконання Програми.</w:t>
      </w:r>
    </w:p>
    <w:p w14:paraId="453D1E05" w14:textId="77777777" w:rsidR="00F25C27" w:rsidRPr="00217972" w:rsidRDefault="00F25C27" w:rsidP="005E7CDE">
      <w:pPr>
        <w:jc w:val="center"/>
        <w:rPr>
          <w:b/>
          <w:bCs/>
          <w:lang w:val="uk-UA"/>
        </w:rPr>
      </w:pPr>
    </w:p>
    <w:p w14:paraId="54B57311" w14:textId="77777777" w:rsidR="00F25C27" w:rsidRPr="00637D9A" w:rsidRDefault="00F25C27" w:rsidP="00637D9A">
      <w:pPr>
        <w:pStyle w:val="31"/>
        <w:spacing w:after="0"/>
        <w:ind w:left="0" w:firstLine="540"/>
        <w:jc w:val="both"/>
        <w:rPr>
          <w:sz w:val="24"/>
          <w:szCs w:val="24"/>
        </w:rPr>
      </w:pPr>
      <w:r w:rsidRPr="00637D9A">
        <w:rPr>
          <w:sz w:val="24"/>
          <w:szCs w:val="24"/>
        </w:rPr>
        <w:t xml:space="preserve">Виконання Програми розраховано на </w:t>
      </w:r>
      <w:r w:rsidR="0044059B">
        <w:rPr>
          <w:sz w:val="24"/>
          <w:szCs w:val="24"/>
        </w:rPr>
        <w:t>2025 рік</w:t>
      </w:r>
      <w:r w:rsidRPr="00637D9A">
        <w:rPr>
          <w:sz w:val="24"/>
          <w:szCs w:val="24"/>
        </w:rPr>
        <w:t xml:space="preserve">. </w:t>
      </w:r>
      <w:r w:rsidR="00637D9A" w:rsidRPr="00637D9A">
        <w:rPr>
          <w:sz w:val="24"/>
          <w:szCs w:val="24"/>
        </w:rPr>
        <w:t xml:space="preserve">Строк виконання програми </w:t>
      </w:r>
      <w:r w:rsidR="00637D9A">
        <w:rPr>
          <w:sz w:val="24"/>
          <w:szCs w:val="24"/>
        </w:rPr>
        <w:t>-</w:t>
      </w:r>
      <w:r w:rsidR="0044059B">
        <w:rPr>
          <w:sz w:val="24"/>
          <w:szCs w:val="24"/>
        </w:rPr>
        <w:t xml:space="preserve"> 1 рік</w:t>
      </w:r>
      <w:r w:rsidR="00637D9A" w:rsidRPr="00637D9A">
        <w:rPr>
          <w:sz w:val="24"/>
          <w:szCs w:val="24"/>
        </w:rPr>
        <w:t xml:space="preserve">. </w:t>
      </w:r>
    </w:p>
    <w:p w14:paraId="500C376E" w14:textId="77777777" w:rsidR="00F25C27" w:rsidRPr="00217972" w:rsidRDefault="00F25C27" w:rsidP="00C8295E">
      <w:pPr>
        <w:rPr>
          <w:b/>
          <w:bCs/>
          <w:lang w:val="uk-UA"/>
        </w:rPr>
      </w:pPr>
    </w:p>
    <w:p w14:paraId="7FB75225" w14:textId="77777777" w:rsidR="00C8295E" w:rsidRDefault="00F25C27" w:rsidP="00F25C27">
      <w:pPr>
        <w:jc w:val="center"/>
        <w:rPr>
          <w:b/>
          <w:bCs/>
          <w:lang w:val="uk-UA"/>
        </w:rPr>
      </w:pPr>
      <w:r w:rsidRPr="00217972">
        <w:rPr>
          <w:b/>
          <w:bCs/>
          <w:lang w:val="en-US"/>
        </w:rPr>
        <w:t>VIII</w:t>
      </w:r>
      <w:r w:rsidRPr="00217972">
        <w:rPr>
          <w:b/>
          <w:bCs/>
          <w:lang w:val="uk-UA"/>
        </w:rPr>
        <w:t>.</w:t>
      </w:r>
      <w:r w:rsidR="001235DE">
        <w:rPr>
          <w:b/>
          <w:bCs/>
          <w:lang w:val="uk-UA"/>
        </w:rPr>
        <w:t xml:space="preserve"> </w:t>
      </w:r>
      <w:r w:rsidRPr="00217972">
        <w:rPr>
          <w:b/>
          <w:bCs/>
          <w:lang w:val="uk-UA"/>
        </w:rPr>
        <w:t>Координація та контроль за ходом виконання Програми.</w:t>
      </w:r>
    </w:p>
    <w:p w14:paraId="36D757D1" w14:textId="77777777" w:rsidR="00B06893" w:rsidRPr="007830D1" w:rsidRDefault="00B06893" w:rsidP="00F25C27">
      <w:pPr>
        <w:jc w:val="center"/>
        <w:rPr>
          <w:b/>
          <w:bCs/>
        </w:rPr>
      </w:pPr>
    </w:p>
    <w:p w14:paraId="7E50C8DC" w14:textId="77777777" w:rsidR="00C060FA" w:rsidRPr="00217972" w:rsidRDefault="00C060FA" w:rsidP="00B06893">
      <w:pPr>
        <w:jc w:val="both"/>
        <w:rPr>
          <w:lang w:val="uk-UA"/>
        </w:rPr>
      </w:pPr>
      <w:r w:rsidRPr="00217972">
        <w:rPr>
          <w:lang w:val="uk-UA"/>
        </w:rPr>
        <w:t>Контроль за виконанням Програми здійснюється з метою:</w:t>
      </w:r>
    </w:p>
    <w:p w14:paraId="7C369B40" w14:textId="77777777" w:rsidR="00C060FA" w:rsidRPr="00A10E50" w:rsidRDefault="00C060FA" w:rsidP="00B06893">
      <w:pPr>
        <w:pStyle w:val="a7"/>
        <w:numPr>
          <w:ilvl w:val="0"/>
          <w:numId w:val="5"/>
        </w:numPr>
        <w:jc w:val="both"/>
        <w:rPr>
          <w:lang w:val="uk-UA"/>
        </w:rPr>
      </w:pPr>
      <w:r w:rsidRPr="00A10E50">
        <w:rPr>
          <w:lang w:val="uk-UA"/>
        </w:rPr>
        <w:t>забезпечення виконання заходів і завдань Програми виконавцями в установлені строки;</w:t>
      </w:r>
    </w:p>
    <w:p w14:paraId="55EEE5DA" w14:textId="77777777" w:rsidR="00C060FA" w:rsidRPr="00A10E50" w:rsidRDefault="00C060FA" w:rsidP="00B06893">
      <w:pPr>
        <w:pStyle w:val="a7"/>
        <w:numPr>
          <w:ilvl w:val="0"/>
          <w:numId w:val="5"/>
        </w:numPr>
        <w:jc w:val="both"/>
        <w:rPr>
          <w:lang w:val="uk-UA"/>
        </w:rPr>
      </w:pPr>
      <w:r w:rsidRPr="00A10E50">
        <w:rPr>
          <w:lang w:val="uk-UA"/>
        </w:rPr>
        <w:t>досягнення передбачених цільових показників Програми;</w:t>
      </w:r>
    </w:p>
    <w:p w14:paraId="48F4C2EC" w14:textId="77777777" w:rsidR="00C060FA" w:rsidRPr="00A10E50" w:rsidRDefault="00C060FA" w:rsidP="00B06893">
      <w:pPr>
        <w:pStyle w:val="a7"/>
        <w:numPr>
          <w:ilvl w:val="0"/>
          <w:numId w:val="5"/>
        </w:numPr>
        <w:jc w:val="both"/>
        <w:rPr>
          <w:lang w:val="uk-UA"/>
        </w:rPr>
      </w:pPr>
      <w:r w:rsidRPr="00A10E50">
        <w:rPr>
          <w:lang w:val="uk-UA"/>
        </w:rPr>
        <w:t>забезпечення використання фінансових ресурсів за призначенням.</w:t>
      </w:r>
    </w:p>
    <w:p w14:paraId="70E6B2B2" w14:textId="77777777" w:rsidR="00C060FA" w:rsidRPr="00217972" w:rsidRDefault="00C060FA" w:rsidP="00B06893">
      <w:pPr>
        <w:jc w:val="both"/>
        <w:rPr>
          <w:lang w:val="uk-UA"/>
        </w:rPr>
      </w:pPr>
      <w:r w:rsidRPr="00217972">
        <w:rPr>
          <w:lang w:val="uk-UA"/>
        </w:rPr>
        <w:t>Зміни до Програми вносяться у разі потреби та можуть передбачати:</w:t>
      </w:r>
    </w:p>
    <w:p w14:paraId="5D624422" w14:textId="77777777" w:rsidR="00C060FA" w:rsidRPr="00217972" w:rsidRDefault="00C060FA" w:rsidP="00B06893">
      <w:pPr>
        <w:pStyle w:val="a7"/>
        <w:numPr>
          <w:ilvl w:val="0"/>
          <w:numId w:val="5"/>
        </w:numPr>
        <w:jc w:val="both"/>
        <w:rPr>
          <w:lang w:val="uk-UA"/>
        </w:rPr>
      </w:pPr>
      <w:r w:rsidRPr="00217972">
        <w:rPr>
          <w:lang w:val="uk-UA"/>
        </w:rPr>
        <w:t>уточнення мети та завдань Програми;</w:t>
      </w:r>
    </w:p>
    <w:p w14:paraId="1DDCB4BB" w14:textId="77777777" w:rsidR="00C060FA" w:rsidRPr="00A10E50" w:rsidRDefault="00C060FA" w:rsidP="00B06893">
      <w:pPr>
        <w:pStyle w:val="a7"/>
        <w:numPr>
          <w:ilvl w:val="0"/>
          <w:numId w:val="5"/>
        </w:numPr>
        <w:jc w:val="both"/>
        <w:rPr>
          <w:lang w:val="uk-UA"/>
        </w:rPr>
      </w:pPr>
      <w:r w:rsidRPr="00A10E50">
        <w:rPr>
          <w:lang w:val="uk-UA"/>
        </w:rPr>
        <w:t>включення до затвердженої Програми додаткових завдань і заходів;</w:t>
      </w:r>
    </w:p>
    <w:p w14:paraId="370E1E62" w14:textId="77777777" w:rsidR="008438DD" w:rsidRPr="00A10E50" w:rsidRDefault="00C060FA" w:rsidP="00B06893">
      <w:pPr>
        <w:pStyle w:val="a7"/>
        <w:numPr>
          <w:ilvl w:val="0"/>
          <w:numId w:val="5"/>
        </w:numPr>
        <w:jc w:val="both"/>
        <w:rPr>
          <w:lang w:val="uk-UA"/>
        </w:rPr>
      </w:pPr>
      <w:r w:rsidRPr="00A10E50">
        <w:rPr>
          <w:lang w:val="uk-UA"/>
        </w:rPr>
        <w:t>уточнення показників, обсяг</w:t>
      </w:r>
      <w:r w:rsidR="00A10E50" w:rsidRPr="00A10E50">
        <w:rPr>
          <w:lang w:val="uk-UA"/>
        </w:rPr>
        <w:t>ів та джерел фінансування, тощо</w:t>
      </w:r>
      <w:r w:rsidR="00086B0A" w:rsidRPr="00A10E50">
        <w:rPr>
          <w:lang w:val="uk-UA"/>
        </w:rPr>
        <w:t>.</w:t>
      </w:r>
      <w:bookmarkStart w:id="5" w:name="_Hlk171947926"/>
    </w:p>
    <w:p w14:paraId="33B07523" w14:textId="77777777" w:rsidR="00F53A6D" w:rsidRDefault="00C060FA" w:rsidP="00B06893">
      <w:pPr>
        <w:ind w:firstLine="540"/>
        <w:jc w:val="both"/>
        <w:rPr>
          <w:lang w:val="uk-UA"/>
        </w:rPr>
      </w:pPr>
      <w:r w:rsidRPr="00217972">
        <w:rPr>
          <w:lang w:val="uk-UA"/>
        </w:rPr>
        <w:t>Виконання Програми припиняється після закінчення передбаченого Програмою строку її виконання.</w:t>
      </w:r>
    </w:p>
    <w:p w14:paraId="138A89E6" w14:textId="77777777" w:rsidR="00C060FA" w:rsidRPr="002D333E" w:rsidRDefault="00C060FA" w:rsidP="00B06893">
      <w:pPr>
        <w:ind w:firstLine="540"/>
        <w:jc w:val="both"/>
        <w:rPr>
          <w:lang w:val="uk-UA"/>
        </w:rPr>
      </w:pPr>
      <w:r w:rsidRPr="00217972">
        <w:rPr>
          <w:lang w:val="uk-UA"/>
        </w:rPr>
        <w:t xml:space="preserve">Безпосередній контроль за виконанням завдань і заходів Програми здійснює </w:t>
      </w:r>
      <w:bookmarkStart w:id="6" w:name="_Hlk181710118"/>
      <w:r w:rsidRPr="002D333E">
        <w:rPr>
          <w:lang w:val="uk-UA"/>
        </w:rPr>
        <w:t xml:space="preserve">постійна депутатська комісія </w:t>
      </w:r>
      <w:r w:rsidR="00DF1051" w:rsidRPr="002D333E">
        <w:rPr>
          <w:rStyle w:val="af2"/>
          <w:i w:val="0"/>
          <w:iCs w:val="0"/>
          <w:bdr w:val="none" w:sz="0" w:space="0" w:color="auto" w:frame="1"/>
          <w:lang w:val="uk-UA"/>
        </w:rPr>
        <w:t>з питань соціальної політики, освіти, молоді, спорту та фізичної культури</w:t>
      </w:r>
      <w:r w:rsidR="00DF1051" w:rsidRPr="002D333E">
        <w:rPr>
          <w:lang w:val="uk-UA"/>
        </w:rPr>
        <w:t xml:space="preserve"> </w:t>
      </w:r>
      <w:bookmarkEnd w:id="6"/>
      <w:r w:rsidRPr="002D333E">
        <w:rPr>
          <w:lang w:val="uk-UA"/>
        </w:rPr>
        <w:t>та відповідальні виконавці Програми, а за цільовим та ефективним використанням коштів – головний розпорядник бюджетних коштів.</w:t>
      </w:r>
    </w:p>
    <w:p w14:paraId="44D8E949" w14:textId="77777777" w:rsidR="00C060FA" w:rsidRPr="00217972" w:rsidRDefault="00C060FA" w:rsidP="00B06893">
      <w:pPr>
        <w:ind w:firstLine="540"/>
        <w:jc w:val="both"/>
        <w:rPr>
          <w:color w:val="000000"/>
          <w:lang w:val="uk-UA"/>
        </w:rPr>
      </w:pPr>
      <w:r w:rsidRPr="00217972">
        <w:rPr>
          <w:color w:val="000000"/>
          <w:lang w:val="uk-UA"/>
        </w:rPr>
        <w:t xml:space="preserve">Контроль за використанням бюджетних коштів, спрямованих на забезпечення  виконання Програми, здійснюється у встановленому законодавством порядку. </w:t>
      </w:r>
    </w:p>
    <w:p w14:paraId="507A8037" w14:textId="77777777" w:rsidR="00C060FA" w:rsidRDefault="00E94633" w:rsidP="00B06893">
      <w:pPr>
        <w:ind w:firstLine="540"/>
        <w:jc w:val="both"/>
        <w:rPr>
          <w:lang w:val="uk-UA"/>
        </w:rPr>
      </w:pPr>
      <w:r>
        <w:rPr>
          <w:color w:val="000000"/>
          <w:lang w:val="uk-UA"/>
        </w:rPr>
        <w:t xml:space="preserve">Управління житлово-комунального господарства </w:t>
      </w:r>
      <w:proofErr w:type="spellStart"/>
      <w:r>
        <w:rPr>
          <w:color w:val="000000"/>
          <w:lang w:val="uk-UA"/>
        </w:rPr>
        <w:t>Південнівської</w:t>
      </w:r>
      <w:proofErr w:type="spellEnd"/>
      <w:r w:rsidRPr="00181C28">
        <w:rPr>
          <w:color w:val="000000"/>
          <w:lang w:val="uk-UA"/>
        </w:rPr>
        <w:t xml:space="preserve"> міської ради </w:t>
      </w:r>
      <w:r w:rsidR="00623520">
        <w:rPr>
          <w:lang w:val="uk-UA"/>
        </w:rPr>
        <w:t>звітує перед</w:t>
      </w:r>
      <w:r w:rsidR="00C060FA" w:rsidRPr="00217972">
        <w:rPr>
          <w:lang w:val="uk-UA"/>
        </w:rPr>
        <w:t xml:space="preserve"> </w:t>
      </w:r>
      <w:proofErr w:type="spellStart"/>
      <w:r w:rsidR="004B0DF9">
        <w:rPr>
          <w:color w:val="000000"/>
          <w:lang w:val="uk-UA"/>
        </w:rPr>
        <w:t>Південнівською</w:t>
      </w:r>
      <w:proofErr w:type="spellEnd"/>
      <w:r w:rsidR="00623520">
        <w:rPr>
          <w:lang w:val="uk-UA"/>
        </w:rPr>
        <w:t xml:space="preserve"> міською радою у визначені терміни</w:t>
      </w:r>
      <w:r w:rsidR="00C060FA" w:rsidRPr="00217972">
        <w:rPr>
          <w:lang w:val="uk-UA"/>
        </w:rPr>
        <w:t xml:space="preserve"> та оприлюднює звіти на офіційному веб-сайті </w:t>
      </w:r>
      <w:proofErr w:type="spellStart"/>
      <w:r w:rsidR="004B0DF9">
        <w:rPr>
          <w:color w:val="000000"/>
          <w:lang w:val="uk-UA"/>
        </w:rPr>
        <w:t>Південнівської</w:t>
      </w:r>
      <w:proofErr w:type="spellEnd"/>
      <w:r w:rsidR="00C060FA" w:rsidRPr="00217972">
        <w:rPr>
          <w:lang w:val="uk-UA"/>
        </w:rPr>
        <w:t xml:space="preserve"> міської ради про хід виконання завдань та заходів Програми</w:t>
      </w:r>
      <w:bookmarkEnd w:id="5"/>
      <w:r w:rsidR="00C060FA" w:rsidRPr="00217972">
        <w:rPr>
          <w:lang w:val="uk-UA"/>
        </w:rPr>
        <w:t>.</w:t>
      </w:r>
    </w:p>
    <w:p w14:paraId="0695B100" w14:textId="77777777" w:rsidR="00DD4556" w:rsidRDefault="00DD4556" w:rsidP="00E94633">
      <w:pPr>
        <w:jc w:val="both"/>
        <w:rPr>
          <w:lang w:val="uk-UA"/>
        </w:rPr>
      </w:pPr>
    </w:p>
    <w:p w14:paraId="37B3F982" w14:textId="77777777" w:rsidR="0028630E" w:rsidRDefault="0028630E" w:rsidP="00217972">
      <w:pPr>
        <w:jc w:val="both"/>
        <w:rPr>
          <w:lang w:val="uk-UA"/>
        </w:rPr>
        <w:sectPr w:rsidR="0028630E" w:rsidSect="003F5E68">
          <w:pgSz w:w="11906" w:h="16838"/>
          <w:pgMar w:top="568" w:right="849" w:bottom="1134" w:left="1701" w:header="709" w:footer="709" w:gutter="0"/>
          <w:cols w:space="708"/>
          <w:docGrid w:linePitch="360"/>
        </w:sectPr>
      </w:pPr>
    </w:p>
    <w:p w14:paraId="0E77C606" w14:textId="77777777" w:rsidR="00F33E22" w:rsidRDefault="00637D9A" w:rsidP="00217972">
      <w:pPr>
        <w:jc w:val="both"/>
        <w:rPr>
          <w:lang w:val="uk-UA"/>
        </w:rPr>
      </w:pPr>
      <w:r>
        <w:rPr>
          <w:lang w:val="uk-UA"/>
        </w:rPr>
        <w:lastRenderedPageBreak/>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00F33E22">
        <w:rPr>
          <w:lang w:val="uk-UA"/>
        </w:rPr>
        <w:t xml:space="preserve">                                                           </w:t>
      </w:r>
      <w:r w:rsidR="008507EF">
        <w:rPr>
          <w:lang w:val="uk-UA"/>
        </w:rPr>
        <w:t xml:space="preserve">                              </w:t>
      </w:r>
      <w:r w:rsidR="00F33E22">
        <w:rPr>
          <w:lang w:val="uk-UA"/>
        </w:rPr>
        <w:t xml:space="preserve"> </w:t>
      </w:r>
      <w:r>
        <w:rPr>
          <w:lang w:val="uk-UA"/>
        </w:rPr>
        <w:t>Додаток 1 до Програми</w:t>
      </w:r>
    </w:p>
    <w:p w14:paraId="23F486D5" w14:textId="77777777" w:rsidR="00F33E22" w:rsidRDefault="00F33E22" w:rsidP="00217972">
      <w:pPr>
        <w:jc w:val="both"/>
        <w:rPr>
          <w:lang w:val="uk-UA"/>
        </w:rPr>
      </w:pPr>
    </w:p>
    <w:p w14:paraId="76E56B1F" w14:textId="77777777" w:rsidR="00637D9A" w:rsidRDefault="00637D9A" w:rsidP="008507EF">
      <w:pPr>
        <w:pStyle w:val="ab"/>
        <w:jc w:val="center"/>
        <w:rPr>
          <w:b/>
          <w:lang w:val="uk-UA"/>
        </w:rPr>
      </w:pPr>
      <w:r w:rsidRPr="00E6316A">
        <w:rPr>
          <w:b/>
          <w:lang w:val="uk-UA"/>
        </w:rPr>
        <w:t>ЗАВДАННЯ І ЗАХОДИ РЕАЛІЗАЦІЇ ПРОГРАМИ</w:t>
      </w:r>
    </w:p>
    <w:p w14:paraId="5A4B8AFB" w14:textId="77777777" w:rsidR="0044059B" w:rsidRDefault="0044059B" w:rsidP="00F33E22">
      <w:pPr>
        <w:jc w:val="both"/>
        <w:rPr>
          <w:lang w:val="uk-UA"/>
        </w:rPr>
      </w:pPr>
    </w:p>
    <w:p w14:paraId="1F1FAFCE" w14:textId="77777777" w:rsidR="0044059B" w:rsidRDefault="0044059B" w:rsidP="00F33E22">
      <w:pPr>
        <w:jc w:val="both"/>
        <w:rPr>
          <w:lang w:val="uk-UA"/>
        </w:rPr>
      </w:pPr>
    </w:p>
    <w:tbl>
      <w:tblPr>
        <w:tblStyle w:val="ad"/>
        <w:tblW w:w="0" w:type="auto"/>
        <w:tblLook w:val="04A0" w:firstRow="1" w:lastRow="0" w:firstColumn="1" w:lastColumn="0" w:noHBand="0" w:noVBand="1"/>
      </w:tblPr>
      <w:tblGrid>
        <w:gridCol w:w="648"/>
        <w:gridCol w:w="3409"/>
        <w:gridCol w:w="2001"/>
        <w:gridCol w:w="2074"/>
        <w:gridCol w:w="2071"/>
        <w:gridCol w:w="2052"/>
        <w:gridCol w:w="2447"/>
      </w:tblGrid>
      <w:tr w:rsidR="0044059B" w14:paraId="6A3453F8" w14:textId="77777777" w:rsidTr="00DA0116">
        <w:tc>
          <w:tcPr>
            <w:tcW w:w="675" w:type="dxa"/>
          </w:tcPr>
          <w:p w14:paraId="1DA8258A" w14:textId="77777777" w:rsidR="0044059B" w:rsidRPr="00F33E22" w:rsidRDefault="0044059B" w:rsidP="00DA0116">
            <w:pPr>
              <w:pStyle w:val="ab"/>
              <w:jc w:val="center"/>
              <w:rPr>
                <w:lang w:val="uk-UA"/>
              </w:rPr>
            </w:pPr>
            <w:r w:rsidRPr="00F33E22">
              <w:rPr>
                <w:lang w:val="uk-UA"/>
              </w:rPr>
              <w:t>№</w:t>
            </w:r>
          </w:p>
          <w:p w14:paraId="56B4DF58" w14:textId="77777777" w:rsidR="0044059B" w:rsidRDefault="0044059B" w:rsidP="00DA0116">
            <w:pPr>
              <w:pStyle w:val="ab"/>
              <w:jc w:val="center"/>
              <w:rPr>
                <w:b/>
                <w:lang w:val="uk-UA"/>
              </w:rPr>
            </w:pPr>
            <w:r w:rsidRPr="00F33E22">
              <w:rPr>
                <w:lang w:val="uk-UA"/>
              </w:rPr>
              <w:t>з/п</w:t>
            </w:r>
          </w:p>
        </w:tc>
        <w:tc>
          <w:tcPr>
            <w:tcW w:w="3589" w:type="dxa"/>
          </w:tcPr>
          <w:p w14:paraId="73E9265B" w14:textId="77777777" w:rsidR="0044059B" w:rsidRDefault="0044059B" w:rsidP="00DA0116">
            <w:pPr>
              <w:pStyle w:val="ab"/>
              <w:jc w:val="center"/>
              <w:rPr>
                <w:b/>
                <w:lang w:val="uk-UA"/>
              </w:rPr>
            </w:pPr>
            <w:r w:rsidRPr="00F33E22">
              <w:rPr>
                <w:lang w:val="uk-UA"/>
              </w:rPr>
              <w:t>Перелік заходів Програми</w:t>
            </w:r>
          </w:p>
        </w:tc>
        <w:tc>
          <w:tcPr>
            <w:tcW w:w="2132" w:type="dxa"/>
          </w:tcPr>
          <w:p w14:paraId="527166C5" w14:textId="77777777" w:rsidR="0044059B" w:rsidRDefault="0044059B" w:rsidP="00DA0116">
            <w:pPr>
              <w:pStyle w:val="ab"/>
              <w:jc w:val="center"/>
              <w:rPr>
                <w:b/>
                <w:lang w:val="uk-UA"/>
              </w:rPr>
            </w:pPr>
            <w:r w:rsidRPr="00F33E22">
              <w:rPr>
                <w:lang w:val="uk-UA"/>
              </w:rPr>
              <w:t>Термін виконання заходу</w:t>
            </w:r>
          </w:p>
        </w:tc>
        <w:tc>
          <w:tcPr>
            <w:tcW w:w="2133" w:type="dxa"/>
          </w:tcPr>
          <w:p w14:paraId="63807B31" w14:textId="77777777" w:rsidR="0044059B" w:rsidRDefault="0044059B" w:rsidP="00DA0116">
            <w:pPr>
              <w:pStyle w:val="ab"/>
              <w:jc w:val="center"/>
              <w:rPr>
                <w:b/>
                <w:lang w:val="uk-UA"/>
              </w:rPr>
            </w:pPr>
            <w:r w:rsidRPr="00F33E22">
              <w:rPr>
                <w:lang w:val="uk-UA"/>
              </w:rPr>
              <w:t>Виконавці</w:t>
            </w:r>
          </w:p>
        </w:tc>
        <w:tc>
          <w:tcPr>
            <w:tcW w:w="2133" w:type="dxa"/>
          </w:tcPr>
          <w:p w14:paraId="5302E8A8" w14:textId="77777777" w:rsidR="0044059B" w:rsidRDefault="0044059B" w:rsidP="00DA0116">
            <w:pPr>
              <w:pStyle w:val="ab"/>
              <w:jc w:val="center"/>
              <w:rPr>
                <w:b/>
                <w:lang w:val="uk-UA"/>
              </w:rPr>
            </w:pPr>
            <w:r w:rsidRPr="00F33E22">
              <w:rPr>
                <w:lang w:val="uk-UA"/>
              </w:rPr>
              <w:t>Джерело фінансування</w:t>
            </w:r>
          </w:p>
        </w:tc>
        <w:tc>
          <w:tcPr>
            <w:tcW w:w="2133" w:type="dxa"/>
          </w:tcPr>
          <w:p w14:paraId="31A4576A" w14:textId="77777777" w:rsidR="0044059B" w:rsidRDefault="0044059B" w:rsidP="00DA0116">
            <w:pPr>
              <w:pStyle w:val="ab"/>
              <w:jc w:val="center"/>
              <w:rPr>
                <w:lang w:val="uk-UA"/>
              </w:rPr>
            </w:pPr>
            <w:r>
              <w:rPr>
                <w:lang w:val="uk-UA"/>
              </w:rPr>
              <w:t>2025 рік</w:t>
            </w:r>
          </w:p>
          <w:p w14:paraId="08BA43F2" w14:textId="77777777" w:rsidR="008C3F1D" w:rsidRDefault="0044059B" w:rsidP="00DA0116">
            <w:pPr>
              <w:pStyle w:val="ab"/>
              <w:jc w:val="center"/>
              <w:rPr>
                <w:lang w:val="uk-UA"/>
              </w:rPr>
            </w:pPr>
            <w:r w:rsidRPr="00F33E22">
              <w:rPr>
                <w:lang w:val="uk-UA"/>
              </w:rPr>
              <w:t>Орієнтовні обсяги фі</w:t>
            </w:r>
            <w:r>
              <w:rPr>
                <w:lang w:val="uk-UA"/>
              </w:rPr>
              <w:t>нансування (вартість),</w:t>
            </w:r>
          </w:p>
          <w:p w14:paraId="6CCD447F" w14:textId="77777777" w:rsidR="0044059B" w:rsidRDefault="0044059B" w:rsidP="00DA0116">
            <w:pPr>
              <w:pStyle w:val="ab"/>
              <w:jc w:val="center"/>
              <w:rPr>
                <w:b/>
                <w:lang w:val="uk-UA"/>
              </w:rPr>
            </w:pPr>
            <w:r>
              <w:rPr>
                <w:lang w:val="uk-UA"/>
              </w:rPr>
              <w:t>тис. грн.</w:t>
            </w:r>
          </w:p>
        </w:tc>
        <w:tc>
          <w:tcPr>
            <w:tcW w:w="2133" w:type="dxa"/>
          </w:tcPr>
          <w:p w14:paraId="19C9B513" w14:textId="77777777" w:rsidR="0044059B" w:rsidRDefault="0044059B" w:rsidP="00DA0116">
            <w:pPr>
              <w:pStyle w:val="ab"/>
              <w:jc w:val="center"/>
              <w:rPr>
                <w:b/>
                <w:lang w:val="uk-UA"/>
              </w:rPr>
            </w:pPr>
            <w:r w:rsidRPr="00F33E22">
              <w:rPr>
                <w:lang w:val="uk-UA"/>
              </w:rPr>
              <w:t>Очікуваний результат</w:t>
            </w:r>
          </w:p>
        </w:tc>
      </w:tr>
      <w:tr w:rsidR="0044059B" w:rsidRPr="0071285B" w14:paraId="2847878C" w14:textId="77777777" w:rsidTr="00DA0116">
        <w:tc>
          <w:tcPr>
            <w:tcW w:w="675" w:type="dxa"/>
          </w:tcPr>
          <w:p w14:paraId="74864887" w14:textId="77777777" w:rsidR="0044059B" w:rsidRPr="0071285B" w:rsidRDefault="0044059B" w:rsidP="00DA0116">
            <w:pPr>
              <w:pStyle w:val="ab"/>
              <w:jc w:val="center"/>
              <w:rPr>
                <w:lang w:val="uk-UA"/>
              </w:rPr>
            </w:pPr>
            <w:r w:rsidRPr="0071285B">
              <w:rPr>
                <w:lang w:val="uk-UA"/>
              </w:rPr>
              <w:t>1</w:t>
            </w:r>
          </w:p>
        </w:tc>
        <w:tc>
          <w:tcPr>
            <w:tcW w:w="3589" w:type="dxa"/>
          </w:tcPr>
          <w:p w14:paraId="5E995169" w14:textId="77777777" w:rsidR="0044059B" w:rsidRPr="0071285B" w:rsidRDefault="0044059B" w:rsidP="00DA0116">
            <w:pPr>
              <w:pStyle w:val="ab"/>
              <w:jc w:val="center"/>
              <w:rPr>
                <w:lang w:val="uk-UA"/>
              </w:rPr>
            </w:pPr>
            <w:r w:rsidRPr="0071285B">
              <w:rPr>
                <w:lang w:val="uk-UA"/>
              </w:rPr>
              <w:t>2</w:t>
            </w:r>
          </w:p>
        </w:tc>
        <w:tc>
          <w:tcPr>
            <w:tcW w:w="2132" w:type="dxa"/>
          </w:tcPr>
          <w:p w14:paraId="3AD5186A" w14:textId="77777777" w:rsidR="0044059B" w:rsidRPr="0071285B" w:rsidRDefault="0044059B" w:rsidP="00DA0116">
            <w:pPr>
              <w:pStyle w:val="ab"/>
              <w:jc w:val="center"/>
              <w:rPr>
                <w:lang w:val="uk-UA"/>
              </w:rPr>
            </w:pPr>
            <w:r w:rsidRPr="0071285B">
              <w:rPr>
                <w:lang w:val="uk-UA"/>
              </w:rPr>
              <w:t>3</w:t>
            </w:r>
          </w:p>
        </w:tc>
        <w:tc>
          <w:tcPr>
            <w:tcW w:w="2133" w:type="dxa"/>
          </w:tcPr>
          <w:p w14:paraId="1C166A3C" w14:textId="77777777" w:rsidR="0044059B" w:rsidRPr="0071285B" w:rsidRDefault="0044059B" w:rsidP="00DA0116">
            <w:pPr>
              <w:pStyle w:val="ab"/>
              <w:jc w:val="center"/>
              <w:rPr>
                <w:lang w:val="uk-UA"/>
              </w:rPr>
            </w:pPr>
            <w:r w:rsidRPr="0071285B">
              <w:rPr>
                <w:lang w:val="uk-UA"/>
              </w:rPr>
              <w:t>4</w:t>
            </w:r>
          </w:p>
        </w:tc>
        <w:tc>
          <w:tcPr>
            <w:tcW w:w="2133" w:type="dxa"/>
          </w:tcPr>
          <w:p w14:paraId="22F63D77" w14:textId="77777777" w:rsidR="0044059B" w:rsidRPr="0071285B" w:rsidRDefault="0044059B" w:rsidP="00DA0116">
            <w:pPr>
              <w:pStyle w:val="ab"/>
              <w:jc w:val="center"/>
              <w:rPr>
                <w:lang w:val="uk-UA"/>
              </w:rPr>
            </w:pPr>
            <w:r w:rsidRPr="0071285B">
              <w:rPr>
                <w:lang w:val="uk-UA"/>
              </w:rPr>
              <w:t>5</w:t>
            </w:r>
          </w:p>
        </w:tc>
        <w:tc>
          <w:tcPr>
            <w:tcW w:w="2133" w:type="dxa"/>
          </w:tcPr>
          <w:p w14:paraId="5BA0C483" w14:textId="77777777" w:rsidR="0044059B" w:rsidRPr="0071285B" w:rsidRDefault="0044059B" w:rsidP="00DA0116">
            <w:pPr>
              <w:pStyle w:val="ab"/>
              <w:jc w:val="center"/>
              <w:rPr>
                <w:lang w:val="uk-UA"/>
              </w:rPr>
            </w:pPr>
            <w:r w:rsidRPr="0071285B">
              <w:rPr>
                <w:lang w:val="uk-UA"/>
              </w:rPr>
              <w:t>6</w:t>
            </w:r>
          </w:p>
        </w:tc>
        <w:tc>
          <w:tcPr>
            <w:tcW w:w="2133" w:type="dxa"/>
          </w:tcPr>
          <w:p w14:paraId="419FBDF7" w14:textId="77777777" w:rsidR="0044059B" w:rsidRPr="0071285B" w:rsidRDefault="0044059B" w:rsidP="00DA0116">
            <w:pPr>
              <w:pStyle w:val="ab"/>
              <w:jc w:val="center"/>
              <w:rPr>
                <w:lang w:val="uk-UA"/>
              </w:rPr>
            </w:pPr>
            <w:r w:rsidRPr="0071285B">
              <w:rPr>
                <w:lang w:val="uk-UA"/>
              </w:rPr>
              <w:t>7</w:t>
            </w:r>
          </w:p>
        </w:tc>
      </w:tr>
      <w:tr w:rsidR="0044059B" w:rsidRPr="006F0EB6" w14:paraId="658FA07B" w14:textId="77777777" w:rsidTr="00DA0116">
        <w:tc>
          <w:tcPr>
            <w:tcW w:w="675" w:type="dxa"/>
          </w:tcPr>
          <w:p w14:paraId="5B27BF07" w14:textId="77777777" w:rsidR="0044059B" w:rsidRPr="0071285B" w:rsidRDefault="0044059B" w:rsidP="00DA0116">
            <w:pPr>
              <w:pStyle w:val="ab"/>
              <w:jc w:val="center"/>
              <w:rPr>
                <w:lang w:val="uk-UA"/>
              </w:rPr>
            </w:pPr>
            <w:r w:rsidRPr="0071285B">
              <w:rPr>
                <w:lang w:val="uk-UA"/>
              </w:rPr>
              <w:t>1</w:t>
            </w:r>
          </w:p>
        </w:tc>
        <w:tc>
          <w:tcPr>
            <w:tcW w:w="3589" w:type="dxa"/>
          </w:tcPr>
          <w:p w14:paraId="1ED86016" w14:textId="32AB3C1E" w:rsidR="0044059B" w:rsidRDefault="0044059B" w:rsidP="00F73202">
            <w:pPr>
              <w:pStyle w:val="ab"/>
              <w:rPr>
                <w:b/>
                <w:lang w:val="uk-UA"/>
              </w:rPr>
            </w:pPr>
            <w:r>
              <w:rPr>
                <w:lang w:val="uk-UA"/>
              </w:rPr>
              <w:t xml:space="preserve">Послуга з організації поховання </w:t>
            </w:r>
            <w:r w:rsidR="00C822A6" w:rsidRPr="00C822A6">
              <w:rPr>
                <w:lang w:val="uk-UA"/>
              </w:rPr>
              <w:t xml:space="preserve">(перепоховання у випадку встановлення особи) на кладовищі </w:t>
            </w:r>
            <w:proofErr w:type="spellStart"/>
            <w:r w:rsidR="00C822A6" w:rsidRPr="00C822A6">
              <w:rPr>
                <w:lang w:val="uk-UA"/>
              </w:rPr>
              <w:t>Южненської</w:t>
            </w:r>
            <w:proofErr w:type="spellEnd"/>
            <w:r w:rsidR="00C822A6" w:rsidRPr="00C822A6">
              <w:rPr>
                <w:lang w:val="uk-UA"/>
              </w:rPr>
              <w:t xml:space="preserve"> міської територіальної громади</w:t>
            </w:r>
            <w:r w:rsidR="00C822A6" w:rsidRPr="00C822A6">
              <w:rPr>
                <w:b/>
                <w:lang w:val="uk-UA"/>
              </w:rPr>
              <w:t xml:space="preserve"> </w:t>
            </w:r>
            <w:r>
              <w:rPr>
                <w:lang w:val="uk-UA"/>
              </w:rPr>
              <w:t xml:space="preserve">невпізнаних тіл (останків) </w:t>
            </w:r>
            <w:r w:rsidRPr="0045121B">
              <w:rPr>
                <w:lang w:val="uk-UA"/>
              </w:rPr>
              <w:t>військовослужбовців,</w:t>
            </w:r>
            <w:r w:rsidR="00D43B1B">
              <w:rPr>
                <w:lang w:val="uk-UA"/>
              </w:rPr>
              <w:t xml:space="preserve"> поліцейських, </w:t>
            </w:r>
            <w:r w:rsidRPr="0045121B">
              <w:rPr>
                <w:lang w:val="uk-UA"/>
              </w:rPr>
              <w:t xml:space="preserve"> які загинули (померли) внаслідок збройної агресії проти України</w:t>
            </w:r>
            <w:r>
              <w:rPr>
                <w:lang w:val="uk-UA"/>
              </w:rPr>
              <w:t xml:space="preserve"> </w:t>
            </w:r>
          </w:p>
        </w:tc>
        <w:tc>
          <w:tcPr>
            <w:tcW w:w="2132" w:type="dxa"/>
          </w:tcPr>
          <w:p w14:paraId="6DEAFF16" w14:textId="77777777" w:rsidR="0044059B" w:rsidRDefault="0044059B" w:rsidP="00DA0116">
            <w:pPr>
              <w:pStyle w:val="ab"/>
              <w:jc w:val="center"/>
              <w:rPr>
                <w:b/>
                <w:lang w:val="uk-UA"/>
              </w:rPr>
            </w:pPr>
            <w:r w:rsidRPr="00F33E22">
              <w:rPr>
                <w:lang w:val="uk-UA"/>
              </w:rPr>
              <w:t>2</w:t>
            </w:r>
            <w:r>
              <w:rPr>
                <w:lang w:val="uk-UA"/>
              </w:rPr>
              <w:t>025 рік</w:t>
            </w:r>
          </w:p>
        </w:tc>
        <w:tc>
          <w:tcPr>
            <w:tcW w:w="2133" w:type="dxa"/>
          </w:tcPr>
          <w:p w14:paraId="6B48D9B0" w14:textId="77777777" w:rsidR="0044059B" w:rsidRPr="00E94633" w:rsidRDefault="00E94633" w:rsidP="00DA0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color w:val="000000"/>
                <w:lang w:val="uk-UA"/>
              </w:rPr>
              <w:t xml:space="preserve">Управління житлово-комунального господарства </w:t>
            </w:r>
            <w:proofErr w:type="spellStart"/>
            <w:r>
              <w:rPr>
                <w:color w:val="000000"/>
                <w:lang w:val="uk-UA"/>
              </w:rPr>
              <w:t>Південнівської</w:t>
            </w:r>
            <w:proofErr w:type="spellEnd"/>
            <w:r w:rsidRPr="00181C28">
              <w:rPr>
                <w:color w:val="000000"/>
                <w:lang w:val="uk-UA"/>
              </w:rPr>
              <w:t xml:space="preserve"> міської ради </w:t>
            </w:r>
            <w:r w:rsidR="00C270E1" w:rsidRPr="00E94633">
              <w:rPr>
                <w:lang w:val="uk-UA"/>
              </w:rPr>
              <w:t>Комунальне підприємство «Ритуальні послуги»</w:t>
            </w:r>
          </w:p>
          <w:p w14:paraId="64D427F3" w14:textId="77777777" w:rsidR="0044059B" w:rsidRPr="0044059B" w:rsidRDefault="0044059B" w:rsidP="00DA0116">
            <w:pPr>
              <w:pStyle w:val="ab"/>
              <w:jc w:val="center"/>
              <w:rPr>
                <w:b/>
                <w:color w:val="FF0000"/>
                <w:lang w:val="uk-UA"/>
              </w:rPr>
            </w:pPr>
          </w:p>
        </w:tc>
        <w:tc>
          <w:tcPr>
            <w:tcW w:w="2133" w:type="dxa"/>
          </w:tcPr>
          <w:p w14:paraId="3A0D8E96" w14:textId="77777777" w:rsidR="0044059B" w:rsidRDefault="0044059B" w:rsidP="00DA0116">
            <w:pPr>
              <w:pStyle w:val="ab"/>
              <w:jc w:val="center"/>
              <w:rPr>
                <w:rStyle w:val="fontstyle01"/>
                <w:rFonts w:ascii="Times New Roman" w:hAnsi="Times New Roman" w:cs="Times New Roman"/>
                <w:sz w:val="24"/>
                <w:szCs w:val="24"/>
                <w:lang w:val="uk-UA"/>
              </w:rPr>
            </w:pPr>
            <w:r w:rsidRPr="00F33E22">
              <w:rPr>
                <w:rStyle w:val="fontstyle01"/>
                <w:rFonts w:ascii="Times New Roman" w:hAnsi="Times New Roman" w:cs="Times New Roman"/>
                <w:sz w:val="24"/>
                <w:szCs w:val="24"/>
                <w:lang w:val="uk-UA"/>
              </w:rPr>
              <w:t xml:space="preserve">Бюджет </w:t>
            </w:r>
          </w:p>
          <w:p w14:paraId="3523ED41" w14:textId="77777777" w:rsidR="0044059B" w:rsidRDefault="0044059B" w:rsidP="00DA0116">
            <w:pPr>
              <w:pStyle w:val="ab"/>
              <w:jc w:val="center"/>
              <w:rPr>
                <w:b/>
                <w:lang w:val="uk-UA"/>
              </w:rPr>
            </w:pPr>
            <w:r w:rsidRPr="00F33E22">
              <w:rPr>
                <w:rStyle w:val="fontstyle01"/>
                <w:rFonts w:ascii="Times New Roman" w:hAnsi="Times New Roman" w:cs="Times New Roman"/>
                <w:sz w:val="24"/>
                <w:szCs w:val="24"/>
                <w:lang w:val="uk-UA"/>
              </w:rPr>
              <w:t>міської територіальної громади</w:t>
            </w:r>
          </w:p>
        </w:tc>
        <w:tc>
          <w:tcPr>
            <w:tcW w:w="2133" w:type="dxa"/>
          </w:tcPr>
          <w:p w14:paraId="3E51AB82" w14:textId="77777777" w:rsidR="0044059B" w:rsidRDefault="0044059B" w:rsidP="00DA0116">
            <w:pPr>
              <w:pStyle w:val="ab"/>
              <w:jc w:val="center"/>
              <w:rPr>
                <w:b/>
                <w:lang w:val="uk-UA"/>
              </w:rPr>
            </w:pPr>
          </w:p>
          <w:p w14:paraId="5E2D6C59" w14:textId="6C4FE822" w:rsidR="0044059B" w:rsidRPr="0071285B" w:rsidRDefault="00DD4556" w:rsidP="00DA0116">
            <w:pPr>
              <w:pStyle w:val="ab"/>
              <w:jc w:val="center"/>
              <w:rPr>
                <w:lang w:val="uk-UA"/>
              </w:rPr>
            </w:pPr>
            <w:r>
              <w:rPr>
                <w:lang w:val="uk-UA"/>
              </w:rPr>
              <w:t>9</w:t>
            </w:r>
            <w:r w:rsidR="00D43B1B">
              <w:rPr>
                <w:lang w:val="uk-UA"/>
              </w:rPr>
              <w:t>8</w:t>
            </w:r>
            <w:r>
              <w:rPr>
                <w:lang w:val="uk-UA"/>
              </w:rPr>
              <w:t>,</w:t>
            </w:r>
            <w:r w:rsidR="00D43B1B">
              <w:rPr>
                <w:lang w:val="uk-UA"/>
              </w:rPr>
              <w:t>4</w:t>
            </w:r>
          </w:p>
        </w:tc>
        <w:tc>
          <w:tcPr>
            <w:tcW w:w="2133" w:type="dxa"/>
          </w:tcPr>
          <w:p w14:paraId="0FA26F2C" w14:textId="33FD5AA0" w:rsidR="0044059B" w:rsidRDefault="00F73202" w:rsidP="00F73202">
            <w:pPr>
              <w:pStyle w:val="ab"/>
              <w:jc w:val="center"/>
              <w:rPr>
                <w:b/>
                <w:lang w:val="uk-UA"/>
              </w:rPr>
            </w:pPr>
            <w:r w:rsidRPr="00F33E22">
              <w:rPr>
                <w:lang w:val="uk-UA"/>
              </w:rPr>
              <w:t xml:space="preserve">Забезпечення </w:t>
            </w:r>
            <w:r>
              <w:rPr>
                <w:lang w:val="uk-UA"/>
              </w:rPr>
              <w:t xml:space="preserve">організації </w:t>
            </w:r>
            <w:r w:rsidR="00C270E1">
              <w:rPr>
                <w:lang w:val="uk-UA"/>
              </w:rPr>
              <w:t xml:space="preserve">безоплатного </w:t>
            </w:r>
            <w:r>
              <w:rPr>
                <w:lang w:val="uk-UA"/>
              </w:rPr>
              <w:t xml:space="preserve">поховання </w:t>
            </w:r>
            <w:r w:rsidRPr="00C822A6">
              <w:rPr>
                <w:lang w:val="uk-UA"/>
              </w:rPr>
              <w:t xml:space="preserve">(перепоховання у випадку встановлення особи) </w:t>
            </w:r>
            <w:r w:rsidRPr="00C822A6">
              <w:rPr>
                <w:b/>
                <w:lang w:val="uk-UA"/>
              </w:rPr>
              <w:t xml:space="preserve"> </w:t>
            </w:r>
            <w:r>
              <w:rPr>
                <w:lang w:val="uk-UA"/>
              </w:rPr>
              <w:t xml:space="preserve">невпізнаних тіл (останків) </w:t>
            </w:r>
            <w:r w:rsidRPr="0045121B">
              <w:rPr>
                <w:lang w:val="uk-UA"/>
              </w:rPr>
              <w:t>військовослужбовців,</w:t>
            </w:r>
            <w:r w:rsidR="00D43B1B">
              <w:rPr>
                <w:lang w:val="uk-UA"/>
              </w:rPr>
              <w:t xml:space="preserve"> поліцейських,</w:t>
            </w:r>
            <w:r w:rsidRPr="0045121B">
              <w:rPr>
                <w:lang w:val="uk-UA"/>
              </w:rPr>
              <w:t xml:space="preserve"> які загинули (померли) внаслідок збройної агресії проти України</w:t>
            </w:r>
          </w:p>
        </w:tc>
      </w:tr>
      <w:tr w:rsidR="0044059B" w14:paraId="2C54359D" w14:textId="77777777" w:rsidTr="00DA0116">
        <w:tc>
          <w:tcPr>
            <w:tcW w:w="675" w:type="dxa"/>
          </w:tcPr>
          <w:p w14:paraId="520C830C" w14:textId="77777777" w:rsidR="0044059B" w:rsidRDefault="0044059B" w:rsidP="00DA0116">
            <w:pPr>
              <w:pStyle w:val="ab"/>
              <w:jc w:val="center"/>
              <w:rPr>
                <w:b/>
                <w:lang w:val="uk-UA"/>
              </w:rPr>
            </w:pPr>
          </w:p>
        </w:tc>
        <w:tc>
          <w:tcPr>
            <w:tcW w:w="3589" w:type="dxa"/>
          </w:tcPr>
          <w:p w14:paraId="450C4092" w14:textId="77777777" w:rsidR="0044059B" w:rsidRDefault="0044059B" w:rsidP="00DA0116">
            <w:pPr>
              <w:pStyle w:val="ab"/>
              <w:jc w:val="center"/>
              <w:rPr>
                <w:b/>
                <w:lang w:val="uk-UA"/>
              </w:rPr>
            </w:pPr>
            <w:r>
              <w:rPr>
                <w:b/>
                <w:lang w:val="uk-UA"/>
              </w:rPr>
              <w:t>Всього за Програмою</w:t>
            </w:r>
          </w:p>
        </w:tc>
        <w:tc>
          <w:tcPr>
            <w:tcW w:w="2132" w:type="dxa"/>
          </w:tcPr>
          <w:p w14:paraId="0215F962" w14:textId="77777777" w:rsidR="0044059B" w:rsidRDefault="0044059B" w:rsidP="00DA0116">
            <w:pPr>
              <w:pStyle w:val="ab"/>
              <w:jc w:val="center"/>
              <w:rPr>
                <w:b/>
                <w:lang w:val="uk-UA"/>
              </w:rPr>
            </w:pPr>
          </w:p>
        </w:tc>
        <w:tc>
          <w:tcPr>
            <w:tcW w:w="2133" w:type="dxa"/>
          </w:tcPr>
          <w:p w14:paraId="200CDE00" w14:textId="77777777" w:rsidR="0044059B" w:rsidRDefault="0044059B" w:rsidP="00DA0116">
            <w:pPr>
              <w:pStyle w:val="ab"/>
              <w:jc w:val="center"/>
              <w:rPr>
                <w:b/>
                <w:lang w:val="uk-UA"/>
              </w:rPr>
            </w:pPr>
          </w:p>
        </w:tc>
        <w:tc>
          <w:tcPr>
            <w:tcW w:w="2133" w:type="dxa"/>
          </w:tcPr>
          <w:p w14:paraId="28AD5EBA" w14:textId="77777777" w:rsidR="0044059B" w:rsidRDefault="0044059B" w:rsidP="00DA0116">
            <w:pPr>
              <w:pStyle w:val="ab"/>
              <w:jc w:val="center"/>
              <w:rPr>
                <w:b/>
                <w:lang w:val="uk-UA"/>
              </w:rPr>
            </w:pPr>
          </w:p>
        </w:tc>
        <w:tc>
          <w:tcPr>
            <w:tcW w:w="2133" w:type="dxa"/>
          </w:tcPr>
          <w:p w14:paraId="1E17BCF2" w14:textId="72476EB9" w:rsidR="0044059B" w:rsidRDefault="00DD4556" w:rsidP="00DA0116">
            <w:pPr>
              <w:pStyle w:val="ab"/>
              <w:jc w:val="center"/>
              <w:rPr>
                <w:b/>
                <w:lang w:val="uk-UA"/>
              </w:rPr>
            </w:pPr>
            <w:r>
              <w:rPr>
                <w:b/>
                <w:lang w:val="uk-UA"/>
              </w:rPr>
              <w:t>9</w:t>
            </w:r>
            <w:r w:rsidR="00D43B1B">
              <w:rPr>
                <w:b/>
                <w:lang w:val="uk-UA"/>
              </w:rPr>
              <w:t>8</w:t>
            </w:r>
            <w:r>
              <w:rPr>
                <w:b/>
                <w:lang w:val="uk-UA"/>
              </w:rPr>
              <w:t>,</w:t>
            </w:r>
            <w:r w:rsidR="00D43B1B">
              <w:rPr>
                <w:b/>
                <w:lang w:val="uk-UA"/>
              </w:rPr>
              <w:t>4</w:t>
            </w:r>
          </w:p>
        </w:tc>
        <w:tc>
          <w:tcPr>
            <w:tcW w:w="2133" w:type="dxa"/>
          </w:tcPr>
          <w:p w14:paraId="0FB84C4F" w14:textId="77777777" w:rsidR="0044059B" w:rsidRDefault="0044059B" w:rsidP="00DA0116">
            <w:pPr>
              <w:pStyle w:val="ab"/>
              <w:jc w:val="center"/>
              <w:rPr>
                <w:b/>
                <w:lang w:val="uk-UA"/>
              </w:rPr>
            </w:pPr>
          </w:p>
        </w:tc>
      </w:tr>
    </w:tbl>
    <w:p w14:paraId="35998361" w14:textId="77777777" w:rsidR="0044059B" w:rsidRPr="00E6316A" w:rsidRDefault="0044059B" w:rsidP="0044059B">
      <w:pPr>
        <w:pStyle w:val="ab"/>
        <w:jc w:val="center"/>
        <w:rPr>
          <w:b/>
          <w:lang w:val="uk-UA"/>
        </w:rPr>
      </w:pPr>
    </w:p>
    <w:p w14:paraId="5D51F4AE" w14:textId="77777777" w:rsidR="00F33E22" w:rsidRDefault="00F33E22" w:rsidP="00F33E22">
      <w:pPr>
        <w:jc w:val="both"/>
        <w:rPr>
          <w:lang w:val="uk-UA"/>
        </w:rPr>
      </w:pPr>
    </w:p>
    <w:p w14:paraId="0E349957" w14:textId="6C5EF744" w:rsidR="002D333E" w:rsidRDefault="00E94633" w:rsidP="00E6316A">
      <w:pPr>
        <w:jc w:val="both"/>
        <w:rPr>
          <w:lang w:val="uk-UA"/>
        </w:rPr>
      </w:pPr>
      <w:r>
        <w:rPr>
          <w:lang w:val="uk-UA"/>
        </w:rPr>
        <w:t>Виконавець</w:t>
      </w:r>
      <w:r w:rsidR="002D333E">
        <w:rPr>
          <w:lang w:val="uk-UA"/>
        </w:rPr>
        <w:t>:</w:t>
      </w:r>
      <w:r>
        <w:rPr>
          <w:lang w:val="uk-UA"/>
        </w:rPr>
        <w:t xml:space="preserve"> </w:t>
      </w:r>
      <w:r>
        <w:rPr>
          <w:lang w:val="uk-UA"/>
        </w:rPr>
        <w:tab/>
      </w:r>
    </w:p>
    <w:p w14:paraId="2C24AC40" w14:textId="1E145CB0" w:rsidR="00E6316A" w:rsidRDefault="00E94633" w:rsidP="00E6316A">
      <w:pPr>
        <w:jc w:val="both"/>
        <w:rPr>
          <w:lang w:val="uk-UA"/>
        </w:rPr>
      </w:pPr>
      <w:r>
        <w:rPr>
          <w:lang w:val="uk-UA"/>
        </w:rPr>
        <w:tab/>
      </w:r>
      <w:r>
        <w:rPr>
          <w:lang w:val="uk-UA"/>
        </w:rPr>
        <w:tab/>
      </w:r>
      <w:r>
        <w:rPr>
          <w:lang w:val="uk-UA"/>
        </w:rPr>
        <w:tab/>
      </w:r>
      <w:r>
        <w:rPr>
          <w:lang w:val="uk-UA"/>
        </w:rPr>
        <w:tab/>
      </w:r>
      <w:r>
        <w:rPr>
          <w:lang w:val="uk-UA"/>
        </w:rPr>
        <w:tab/>
      </w:r>
      <w:r>
        <w:rPr>
          <w:lang w:val="uk-UA"/>
        </w:rPr>
        <w:tab/>
      </w:r>
    </w:p>
    <w:p w14:paraId="15F0E274" w14:textId="77777777" w:rsidR="008A6856" w:rsidRDefault="008A6856" w:rsidP="008A6856">
      <w:pPr>
        <w:jc w:val="both"/>
        <w:rPr>
          <w:lang w:val="uk-UA"/>
        </w:rPr>
      </w:pPr>
    </w:p>
    <w:p w14:paraId="12EB6A70" w14:textId="77777777" w:rsidR="002D333E" w:rsidRDefault="002D333E" w:rsidP="002D333E">
      <w:pPr>
        <w:jc w:val="both"/>
        <w:rPr>
          <w:lang w:val="uk-UA"/>
        </w:rPr>
      </w:pPr>
      <w:r>
        <w:rPr>
          <w:lang w:val="uk-UA"/>
        </w:rPr>
        <w:t>Заступник начальника ФЕВ УЖКГ ПМР                                Віра ОСАДЧУК</w:t>
      </w:r>
      <w:r>
        <w:rPr>
          <w:lang w:val="uk-UA"/>
        </w:rPr>
        <w:tab/>
      </w:r>
      <w:r>
        <w:rPr>
          <w:lang w:val="uk-UA"/>
        </w:rPr>
        <w:tab/>
      </w:r>
      <w:r>
        <w:rPr>
          <w:lang w:val="uk-UA"/>
        </w:rPr>
        <w:tab/>
      </w:r>
      <w:r>
        <w:rPr>
          <w:lang w:val="uk-UA"/>
        </w:rPr>
        <w:tab/>
      </w:r>
      <w:r>
        <w:rPr>
          <w:lang w:val="uk-UA"/>
        </w:rPr>
        <w:tab/>
      </w:r>
      <w:r>
        <w:rPr>
          <w:lang w:val="uk-UA"/>
        </w:rPr>
        <w:tab/>
      </w:r>
    </w:p>
    <w:p w14:paraId="552C2F64" w14:textId="77777777" w:rsidR="0028630E" w:rsidRDefault="0028630E" w:rsidP="00637D9A">
      <w:pPr>
        <w:pStyle w:val="ab"/>
        <w:rPr>
          <w:sz w:val="18"/>
          <w:szCs w:val="18"/>
          <w:lang w:val="uk-UA"/>
        </w:rPr>
        <w:sectPr w:rsidR="0028630E" w:rsidSect="00F33E22">
          <w:pgSz w:w="16838" w:h="11906" w:orient="landscape"/>
          <w:pgMar w:top="1134" w:right="992" w:bottom="709" w:left="1134" w:header="709" w:footer="709" w:gutter="0"/>
          <w:cols w:space="708"/>
          <w:docGrid w:linePitch="360"/>
        </w:sectPr>
      </w:pPr>
    </w:p>
    <w:p w14:paraId="1B22F276" w14:textId="77777777" w:rsidR="00637D9A" w:rsidRDefault="00637D9A" w:rsidP="00637D9A">
      <w:pPr>
        <w:pStyle w:val="ab"/>
        <w:rPr>
          <w:sz w:val="18"/>
          <w:szCs w:val="18"/>
          <w:lang w:val="uk-UA"/>
        </w:rPr>
      </w:pPr>
    </w:p>
    <w:p w14:paraId="26BC5842" w14:textId="77777777" w:rsidR="00637D9A" w:rsidRDefault="00637D9A" w:rsidP="00637D9A">
      <w:pPr>
        <w:pStyle w:val="ab"/>
        <w:rPr>
          <w:sz w:val="18"/>
          <w:szCs w:val="18"/>
          <w:lang w:val="uk-UA"/>
        </w:rPr>
      </w:pPr>
    </w:p>
    <w:p w14:paraId="2292A914" w14:textId="77777777" w:rsidR="00637D9A" w:rsidRPr="003304B8" w:rsidRDefault="003304B8" w:rsidP="00637D9A">
      <w:pPr>
        <w:pStyle w:val="ab"/>
        <w:rPr>
          <w:lang w:val="uk-UA"/>
        </w:rPr>
      </w:pPr>
      <w:r w:rsidRPr="003304B8">
        <w:rPr>
          <w:lang w:val="uk-UA"/>
        </w:rPr>
        <w:tab/>
      </w:r>
      <w:r w:rsidRPr="003304B8">
        <w:rPr>
          <w:lang w:val="uk-UA"/>
        </w:rPr>
        <w:tab/>
      </w:r>
      <w:r w:rsidRPr="003304B8">
        <w:rPr>
          <w:lang w:val="uk-UA"/>
        </w:rPr>
        <w:tab/>
      </w:r>
      <w:r>
        <w:rPr>
          <w:lang w:val="uk-UA"/>
        </w:rPr>
        <w:t xml:space="preserve">                                                                                 </w:t>
      </w:r>
      <w:r w:rsidRPr="003304B8">
        <w:rPr>
          <w:lang w:val="uk-UA"/>
        </w:rPr>
        <w:t>Додаток 2 до Програми</w:t>
      </w:r>
    </w:p>
    <w:p w14:paraId="6F6D3A95" w14:textId="77777777" w:rsidR="00637D9A" w:rsidRPr="0081635B" w:rsidRDefault="00637D9A" w:rsidP="00637D9A">
      <w:pPr>
        <w:pStyle w:val="ab"/>
        <w:rPr>
          <w:sz w:val="18"/>
          <w:szCs w:val="18"/>
          <w:lang w:val="uk-UA"/>
        </w:rPr>
      </w:pPr>
      <w:r>
        <w:rPr>
          <w:sz w:val="18"/>
          <w:szCs w:val="18"/>
          <w:lang w:val="uk-UA"/>
        </w:rPr>
        <w:t xml:space="preserve"> </w:t>
      </w:r>
    </w:p>
    <w:p w14:paraId="4C6D498F" w14:textId="77777777" w:rsidR="00637D9A" w:rsidRDefault="00637D9A" w:rsidP="006114F0">
      <w:pPr>
        <w:jc w:val="center"/>
        <w:rPr>
          <w:b/>
          <w:lang w:val="uk-UA"/>
        </w:rPr>
      </w:pPr>
      <w:r w:rsidRPr="00E6316A">
        <w:rPr>
          <w:b/>
          <w:lang w:val="uk-UA"/>
        </w:rPr>
        <w:t>ПОКАЗНИКИ  РЕЗУЛЬТАТИВНОСТІ  ПРОГРАМИ</w:t>
      </w:r>
    </w:p>
    <w:p w14:paraId="17ABCE4A" w14:textId="77777777" w:rsidR="00344052" w:rsidRDefault="00344052" w:rsidP="006114F0">
      <w:pPr>
        <w:jc w:val="center"/>
        <w:rPr>
          <w:b/>
          <w:lang w:val="uk-UA"/>
        </w:rPr>
      </w:pPr>
    </w:p>
    <w:p w14:paraId="3515B078" w14:textId="77777777" w:rsidR="00344052" w:rsidRDefault="00344052" w:rsidP="006114F0">
      <w:pPr>
        <w:jc w:val="center"/>
        <w:rPr>
          <w:b/>
          <w:lang w:val="uk-UA"/>
        </w:rPr>
      </w:pPr>
    </w:p>
    <w:tbl>
      <w:tblPr>
        <w:tblStyle w:val="ad"/>
        <w:tblW w:w="9776" w:type="dxa"/>
        <w:tblInd w:w="-147" w:type="dxa"/>
        <w:tblLayout w:type="fixed"/>
        <w:tblLook w:val="04A0" w:firstRow="1" w:lastRow="0" w:firstColumn="1" w:lastColumn="0" w:noHBand="0" w:noVBand="1"/>
      </w:tblPr>
      <w:tblGrid>
        <w:gridCol w:w="2552"/>
        <w:gridCol w:w="2098"/>
        <w:gridCol w:w="1842"/>
        <w:gridCol w:w="1869"/>
        <w:gridCol w:w="701"/>
        <w:gridCol w:w="714"/>
      </w:tblGrid>
      <w:tr w:rsidR="00344052" w:rsidRPr="001F1D57" w14:paraId="3373DBAF" w14:textId="77777777" w:rsidTr="00DA0116">
        <w:tc>
          <w:tcPr>
            <w:tcW w:w="2552" w:type="dxa"/>
            <w:vMerge w:val="restart"/>
          </w:tcPr>
          <w:p w14:paraId="1C1FBF4B" w14:textId="77777777" w:rsidR="00344052" w:rsidRPr="00637D9A" w:rsidRDefault="00344052" w:rsidP="00DA0116">
            <w:pPr>
              <w:jc w:val="center"/>
              <w:rPr>
                <w:lang w:val="uk-UA"/>
              </w:rPr>
            </w:pPr>
            <w:r w:rsidRPr="00637D9A">
              <w:rPr>
                <w:lang w:val="uk-UA"/>
              </w:rPr>
              <w:t>Заходи</w:t>
            </w:r>
          </w:p>
        </w:tc>
        <w:tc>
          <w:tcPr>
            <w:tcW w:w="2098" w:type="dxa"/>
            <w:vMerge w:val="restart"/>
          </w:tcPr>
          <w:p w14:paraId="08FA4F9B" w14:textId="77777777" w:rsidR="00344052" w:rsidRPr="001F1D57" w:rsidRDefault="00344052" w:rsidP="00DA0116">
            <w:pPr>
              <w:jc w:val="center"/>
              <w:rPr>
                <w:sz w:val="20"/>
                <w:szCs w:val="20"/>
                <w:lang w:val="uk-UA"/>
              </w:rPr>
            </w:pPr>
            <w:r w:rsidRPr="001F1D57">
              <w:rPr>
                <w:sz w:val="20"/>
                <w:szCs w:val="20"/>
                <w:lang w:val="uk-UA"/>
              </w:rPr>
              <w:t>Показники</w:t>
            </w:r>
          </w:p>
        </w:tc>
        <w:tc>
          <w:tcPr>
            <w:tcW w:w="1842" w:type="dxa"/>
            <w:vMerge w:val="restart"/>
          </w:tcPr>
          <w:p w14:paraId="05CC98FF" w14:textId="77777777" w:rsidR="00344052" w:rsidRPr="00290375" w:rsidRDefault="00344052" w:rsidP="00DA0116">
            <w:pPr>
              <w:jc w:val="center"/>
              <w:rPr>
                <w:sz w:val="18"/>
                <w:szCs w:val="18"/>
                <w:lang w:val="uk-UA"/>
              </w:rPr>
            </w:pPr>
            <w:r w:rsidRPr="00290375">
              <w:rPr>
                <w:sz w:val="18"/>
                <w:szCs w:val="18"/>
                <w:lang w:val="uk-UA"/>
              </w:rPr>
              <w:t>Одиниця виміру</w:t>
            </w:r>
          </w:p>
        </w:tc>
        <w:tc>
          <w:tcPr>
            <w:tcW w:w="1869" w:type="dxa"/>
          </w:tcPr>
          <w:p w14:paraId="15161E25" w14:textId="77777777" w:rsidR="00344052" w:rsidRPr="001F1D57" w:rsidRDefault="00344052" w:rsidP="00DA0116">
            <w:pPr>
              <w:jc w:val="center"/>
              <w:rPr>
                <w:sz w:val="20"/>
                <w:szCs w:val="20"/>
                <w:lang w:val="uk-UA"/>
              </w:rPr>
            </w:pPr>
            <w:r w:rsidRPr="001F1D57">
              <w:rPr>
                <w:sz w:val="20"/>
                <w:szCs w:val="20"/>
                <w:lang w:val="uk-UA"/>
              </w:rPr>
              <w:t>І етап виконання Програми</w:t>
            </w:r>
          </w:p>
        </w:tc>
        <w:tc>
          <w:tcPr>
            <w:tcW w:w="701" w:type="dxa"/>
          </w:tcPr>
          <w:p w14:paraId="0C8F2B11" w14:textId="77777777" w:rsidR="00344052" w:rsidRPr="001F1D57" w:rsidRDefault="00344052" w:rsidP="00DA0116">
            <w:pPr>
              <w:jc w:val="center"/>
              <w:rPr>
                <w:sz w:val="20"/>
                <w:szCs w:val="20"/>
                <w:lang w:val="uk-UA"/>
              </w:rPr>
            </w:pPr>
            <w:r w:rsidRPr="001F1D57">
              <w:rPr>
                <w:sz w:val="20"/>
                <w:szCs w:val="20"/>
                <w:lang w:val="uk-UA"/>
              </w:rPr>
              <w:t>ІІ етап</w:t>
            </w:r>
          </w:p>
          <w:p w14:paraId="6B73D270" w14:textId="77777777" w:rsidR="00344052" w:rsidRPr="001F1D57" w:rsidRDefault="00344052" w:rsidP="00DA0116">
            <w:pPr>
              <w:jc w:val="center"/>
              <w:rPr>
                <w:b/>
                <w:bCs/>
                <w:lang w:val="uk-UA"/>
              </w:rPr>
            </w:pPr>
            <w:r w:rsidRPr="001F1D57">
              <w:rPr>
                <w:sz w:val="20"/>
                <w:szCs w:val="20"/>
                <w:lang w:val="uk-UA"/>
              </w:rPr>
              <w:t>(20_ -20_)</w:t>
            </w:r>
          </w:p>
        </w:tc>
        <w:tc>
          <w:tcPr>
            <w:tcW w:w="714" w:type="dxa"/>
          </w:tcPr>
          <w:p w14:paraId="555CF36B" w14:textId="77777777" w:rsidR="00344052" w:rsidRPr="001F1D57" w:rsidRDefault="00344052" w:rsidP="00DA0116">
            <w:pPr>
              <w:jc w:val="center"/>
              <w:rPr>
                <w:sz w:val="20"/>
                <w:szCs w:val="20"/>
                <w:lang w:val="uk-UA"/>
              </w:rPr>
            </w:pPr>
            <w:r w:rsidRPr="001F1D57">
              <w:rPr>
                <w:sz w:val="20"/>
                <w:szCs w:val="20"/>
                <w:lang w:val="uk-UA"/>
              </w:rPr>
              <w:t>ІІІ етап</w:t>
            </w:r>
          </w:p>
          <w:p w14:paraId="69F33CE4" w14:textId="77777777" w:rsidR="00344052" w:rsidRPr="001F1D57" w:rsidRDefault="00344052" w:rsidP="00DA0116">
            <w:pPr>
              <w:jc w:val="center"/>
              <w:rPr>
                <w:b/>
                <w:bCs/>
                <w:lang w:val="uk-UA"/>
              </w:rPr>
            </w:pPr>
            <w:r w:rsidRPr="001F1D57">
              <w:rPr>
                <w:sz w:val="20"/>
                <w:szCs w:val="20"/>
                <w:lang w:val="uk-UA"/>
              </w:rPr>
              <w:t>(20_ -20_)</w:t>
            </w:r>
          </w:p>
        </w:tc>
      </w:tr>
      <w:tr w:rsidR="00344052" w:rsidRPr="001F1D57" w14:paraId="22583C01" w14:textId="77777777" w:rsidTr="00DA0116">
        <w:trPr>
          <w:trHeight w:val="572"/>
        </w:trPr>
        <w:tc>
          <w:tcPr>
            <w:tcW w:w="2552" w:type="dxa"/>
            <w:vMerge/>
          </w:tcPr>
          <w:p w14:paraId="7EBF8EC7" w14:textId="77777777" w:rsidR="00344052" w:rsidRPr="00637D9A" w:rsidRDefault="00344052" w:rsidP="00DA0116">
            <w:pPr>
              <w:jc w:val="center"/>
              <w:rPr>
                <w:b/>
                <w:bCs/>
                <w:lang w:val="uk-UA"/>
              </w:rPr>
            </w:pPr>
          </w:p>
        </w:tc>
        <w:tc>
          <w:tcPr>
            <w:tcW w:w="2098" w:type="dxa"/>
            <w:vMerge/>
          </w:tcPr>
          <w:p w14:paraId="15D57011" w14:textId="77777777" w:rsidR="00344052" w:rsidRPr="001F1D57" w:rsidRDefault="00344052" w:rsidP="00DA0116">
            <w:pPr>
              <w:jc w:val="center"/>
              <w:rPr>
                <w:b/>
                <w:bCs/>
                <w:lang w:val="uk-UA"/>
              </w:rPr>
            </w:pPr>
          </w:p>
        </w:tc>
        <w:tc>
          <w:tcPr>
            <w:tcW w:w="1842" w:type="dxa"/>
            <w:vMerge/>
          </w:tcPr>
          <w:p w14:paraId="3838F4BF" w14:textId="77777777" w:rsidR="00344052" w:rsidRPr="001F1D57" w:rsidRDefault="00344052" w:rsidP="00DA0116">
            <w:pPr>
              <w:jc w:val="center"/>
              <w:rPr>
                <w:b/>
                <w:bCs/>
                <w:lang w:val="uk-UA"/>
              </w:rPr>
            </w:pPr>
          </w:p>
        </w:tc>
        <w:tc>
          <w:tcPr>
            <w:tcW w:w="1869" w:type="dxa"/>
          </w:tcPr>
          <w:p w14:paraId="7C12228B" w14:textId="77777777" w:rsidR="00344052" w:rsidRPr="001F1D57" w:rsidRDefault="00344052" w:rsidP="00DA0116">
            <w:pPr>
              <w:jc w:val="center"/>
              <w:rPr>
                <w:sz w:val="20"/>
                <w:szCs w:val="20"/>
                <w:lang w:val="uk-UA"/>
              </w:rPr>
            </w:pPr>
            <w:r w:rsidRPr="001F1D57">
              <w:rPr>
                <w:sz w:val="20"/>
                <w:szCs w:val="20"/>
                <w:lang w:val="uk-UA"/>
              </w:rPr>
              <w:t>2025 рік</w:t>
            </w:r>
          </w:p>
        </w:tc>
        <w:tc>
          <w:tcPr>
            <w:tcW w:w="701" w:type="dxa"/>
          </w:tcPr>
          <w:p w14:paraId="5EC4228F" w14:textId="77777777" w:rsidR="00344052" w:rsidRPr="001F1D57" w:rsidRDefault="00344052" w:rsidP="00DA0116">
            <w:pPr>
              <w:jc w:val="center"/>
              <w:rPr>
                <w:b/>
                <w:bCs/>
                <w:lang w:val="uk-UA"/>
              </w:rPr>
            </w:pPr>
          </w:p>
        </w:tc>
        <w:tc>
          <w:tcPr>
            <w:tcW w:w="714" w:type="dxa"/>
          </w:tcPr>
          <w:p w14:paraId="256EAFBA" w14:textId="77777777" w:rsidR="00344052" w:rsidRPr="001F1D57" w:rsidRDefault="00344052" w:rsidP="00DA0116">
            <w:pPr>
              <w:jc w:val="center"/>
              <w:rPr>
                <w:b/>
                <w:bCs/>
                <w:lang w:val="uk-UA"/>
              </w:rPr>
            </w:pPr>
          </w:p>
        </w:tc>
      </w:tr>
      <w:tr w:rsidR="00344052" w:rsidRPr="001F1D57" w14:paraId="39D9EADC" w14:textId="77777777" w:rsidTr="00DA0116">
        <w:tc>
          <w:tcPr>
            <w:tcW w:w="2552" w:type="dxa"/>
          </w:tcPr>
          <w:p w14:paraId="2E02A624" w14:textId="77777777" w:rsidR="00344052" w:rsidRPr="009E52EF" w:rsidRDefault="00344052" w:rsidP="00DA0116">
            <w:pPr>
              <w:jc w:val="center"/>
              <w:rPr>
                <w:sz w:val="20"/>
                <w:szCs w:val="20"/>
                <w:lang w:val="uk-UA"/>
              </w:rPr>
            </w:pPr>
            <w:r w:rsidRPr="009E52EF">
              <w:rPr>
                <w:sz w:val="20"/>
                <w:szCs w:val="20"/>
                <w:lang w:val="uk-UA"/>
              </w:rPr>
              <w:t>1</w:t>
            </w:r>
          </w:p>
        </w:tc>
        <w:tc>
          <w:tcPr>
            <w:tcW w:w="2098" w:type="dxa"/>
          </w:tcPr>
          <w:p w14:paraId="36AC7A43" w14:textId="77777777" w:rsidR="00344052" w:rsidRPr="001F1D57" w:rsidRDefault="00344052" w:rsidP="00DA0116">
            <w:pPr>
              <w:jc w:val="center"/>
              <w:rPr>
                <w:sz w:val="20"/>
                <w:szCs w:val="20"/>
                <w:lang w:val="uk-UA"/>
              </w:rPr>
            </w:pPr>
            <w:r w:rsidRPr="001F1D57">
              <w:rPr>
                <w:sz w:val="20"/>
                <w:szCs w:val="20"/>
                <w:lang w:val="uk-UA"/>
              </w:rPr>
              <w:t>2</w:t>
            </w:r>
          </w:p>
        </w:tc>
        <w:tc>
          <w:tcPr>
            <w:tcW w:w="1842" w:type="dxa"/>
          </w:tcPr>
          <w:p w14:paraId="11DB2540" w14:textId="77777777" w:rsidR="00344052" w:rsidRPr="001F1D57" w:rsidRDefault="00344052" w:rsidP="00DA0116">
            <w:pPr>
              <w:jc w:val="center"/>
              <w:rPr>
                <w:sz w:val="20"/>
                <w:szCs w:val="20"/>
                <w:lang w:val="uk-UA"/>
              </w:rPr>
            </w:pPr>
            <w:r w:rsidRPr="001F1D57">
              <w:rPr>
                <w:sz w:val="20"/>
                <w:szCs w:val="20"/>
                <w:lang w:val="uk-UA"/>
              </w:rPr>
              <w:t>3</w:t>
            </w:r>
          </w:p>
        </w:tc>
        <w:tc>
          <w:tcPr>
            <w:tcW w:w="1869" w:type="dxa"/>
          </w:tcPr>
          <w:p w14:paraId="1F30B19D" w14:textId="77777777" w:rsidR="00344052" w:rsidRPr="001F1D57" w:rsidRDefault="00344052" w:rsidP="00DA0116">
            <w:pPr>
              <w:jc w:val="center"/>
              <w:rPr>
                <w:sz w:val="20"/>
                <w:szCs w:val="20"/>
                <w:lang w:val="uk-UA"/>
              </w:rPr>
            </w:pPr>
            <w:r w:rsidRPr="001F1D57">
              <w:rPr>
                <w:sz w:val="20"/>
                <w:szCs w:val="20"/>
                <w:lang w:val="uk-UA"/>
              </w:rPr>
              <w:t>4</w:t>
            </w:r>
          </w:p>
        </w:tc>
        <w:tc>
          <w:tcPr>
            <w:tcW w:w="701" w:type="dxa"/>
          </w:tcPr>
          <w:p w14:paraId="2A1A91B4" w14:textId="77777777" w:rsidR="00344052" w:rsidRPr="001F1D57" w:rsidRDefault="00344052" w:rsidP="00DA0116">
            <w:pPr>
              <w:jc w:val="center"/>
              <w:rPr>
                <w:sz w:val="20"/>
                <w:szCs w:val="20"/>
                <w:lang w:val="uk-UA"/>
              </w:rPr>
            </w:pPr>
            <w:r w:rsidRPr="001F1D57">
              <w:rPr>
                <w:sz w:val="20"/>
                <w:szCs w:val="20"/>
                <w:lang w:val="uk-UA"/>
              </w:rPr>
              <w:t>7</w:t>
            </w:r>
          </w:p>
        </w:tc>
        <w:tc>
          <w:tcPr>
            <w:tcW w:w="714" w:type="dxa"/>
          </w:tcPr>
          <w:p w14:paraId="58546CAC" w14:textId="77777777" w:rsidR="00344052" w:rsidRPr="001F1D57" w:rsidRDefault="00344052" w:rsidP="00DA0116">
            <w:pPr>
              <w:jc w:val="center"/>
              <w:rPr>
                <w:sz w:val="20"/>
                <w:szCs w:val="20"/>
                <w:lang w:val="uk-UA"/>
              </w:rPr>
            </w:pPr>
            <w:r w:rsidRPr="001F1D57">
              <w:rPr>
                <w:sz w:val="20"/>
                <w:szCs w:val="20"/>
                <w:lang w:val="uk-UA"/>
              </w:rPr>
              <w:t>8</w:t>
            </w:r>
          </w:p>
        </w:tc>
      </w:tr>
      <w:tr w:rsidR="00344052" w:rsidRPr="009E52EF" w14:paraId="27CD28A2" w14:textId="77777777" w:rsidTr="00DA0116">
        <w:tc>
          <w:tcPr>
            <w:tcW w:w="2552" w:type="dxa"/>
            <w:vMerge w:val="restart"/>
          </w:tcPr>
          <w:p w14:paraId="7813D4BB" w14:textId="4EAFFEF4" w:rsidR="00344052" w:rsidRPr="00080174" w:rsidRDefault="00344052" w:rsidP="00F73202">
            <w:pPr>
              <w:rPr>
                <w:bCs/>
                <w:sz w:val="22"/>
                <w:szCs w:val="22"/>
                <w:highlight w:val="yellow"/>
                <w:lang w:val="uk-UA"/>
              </w:rPr>
            </w:pPr>
            <w:r>
              <w:rPr>
                <w:lang w:val="uk-UA"/>
              </w:rPr>
              <w:t xml:space="preserve">Послуга з організації поховання </w:t>
            </w:r>
            <w:r w:rsidR="00C822A6" w:rsidRPr="00C822A6">
              <w:rPr>
                <w:lang w:val="uk-UA"/>
              </w:rPr>
              <w:t xml:space="preserve">(перепоховання у випадку встановлення особи) на кладовищі </w:t>
            </w:r>
            <w:proofErr w:type="spellStart"/>
            <w:r w:rsidR="00C822A6" w:rsidRPr="00C822A6">
              <w:rPr>
                <w:lang w:val="uk-UA"/>
              </w:rPr>
              <w:t>Южненської</w:t>
            </w:r>
            <w:proofErr w:type="spellEnd"/>
            <w:r w:rsidR="00C822A6" w:rsidRPr="00C822A6">
              <w:rPr>
                <w:lang w:val="uk-UA"/>
              </w:rPr>
              <w:t xml:space="preserve"> міської територіальної громади </w:t>
            </w:r>
            <w:r>
              <w:rPr>
                <w:lang w:val="uk-UA"/>
              </w:rPr>
              <w:t xml:space="preserve">невпізнаних тіл (останків) </w:t>
            </w:r>
            <w:r w:rsidRPr="0045121B">
              <w:rPr>
                <w:lang w:val="uk-UA"/>
              </w:rPr>
              <w:t>військовослужбовців,</w:t>
            </w:r>
            <w:r w:rsidR="00D43B1B">
              <w:rPr>
                <w:lang w:val="uk-UA"/>
              </w:rPr>
              <w:t xml:space="preserve"> поліцейських,</w:t>
            </w:r>
            <w:r w:rsidRPr="0045121B">
              <w:rPr>
                <w:lang w:val="uk-UA"/>
              </w:rPr>
              <w:t xml:space="preserve"> які загинули (померли) внаслідок збройної агресії проти України</w:t>
            </w:r>
            <w:r>
              <w:rPr>
                <w:lang w:val="uk-UA"/>
              </w:rPr>
              <w:t xml:space="preserve"> </w:t>
            </w:r>
          </w:p>
        </w:tc>
        <w:tc>
          <w:tcPr>
            <w:tcW w:w="7224" w:type="dxa"/>
            <w:gridSpan w:val="5"/>
          </w:tcPr>
          <w:p w14:paraId="2BD50FD5" w14:textId="77777777" w:rsidR="00344052" w:rsidRPr="009E52EF" w:rsidRDefault="00344052" w:rsidP="00DA0116">
            <w:pPr>
              <w:jc w:val="center"/>
              <w:rPr>
                <w:bCs/>
                <w:highlight w:val="yellow"/>
                <w:lang w:val="uk-UA"/>
              </w:rPr>
            </w:pPr>
            <w:r w:rsidRPr="009E52EF">
              <w:rPr>
                <w:bCs/>
                <w:lang w:val="uk-UA"/>
              </w:rPr>
              <w:t>І. Показники затрат</w:t>
            </w:r>
          </w:p>
        </w:tc>
      </w:tr>
      <w:tr w:rsidR="00344052" w:rsidRPr="003304B8" w14:paraId="096291FF" w14:textId="77777777" w:rsidTr="00DA0116">
        <w:tc>
          <w:tcPr>
            <w:tcW w:w="2552" w:type="dxa"/>
            <w:vMerge/>
          </w:tcPr>
          <w:p w14:paraId="049CA8EB" w14:textId="77777777" w:rsidR="00344052" w:rsidRPr="00080174" w:rsidRDefault="00344052" w:rsidP="00DA0116">
            <w:pPr>
              <w:rPr>
                <w:bCs/>
                <w:sz w:val="22"/>
                <w:szCs w:val="22"/>
                <w:lang w:val="uk-UA"/>
              </w:rPr>
            </w:pPr>
          </w:p>
        </w:tc>
        <w:tc>
          <w:tcPr>
            <w:tcW w:w="2098" w:type="dxa"/>
          </w:tcPr>
          <w:p w14:paraId="0908FF97" w14:textId="77777777" w:rsidR="00344052" w:rsidRPr="009E52EF" w:rsidRDefault="00344052" w:rsidP="00A83C79">
            <w:pPr>
              <w:rPr>
                <w:lang w:val="uk-UA"/>
              </w:rPr>
            </w:pPr>
            <w:r w:rsidRPr="00080174">
              <w:rPr>
                <w:sz w:val="22"/>
                <w:szCs w:val="22"/>
                <w:lang w:val="uk-UA"/>
              </w:rPr>
              <w:t xml:space="preserve">Обсяг видатків пов’язаних з </w:t>
            </w:r>
            <w:r w:rsidR="00A83C79">
              <w:rPr>
                <w:sz w:val="22"/>
                <w:szCs w:val="22"/>
                <w:lang w:val="uk-UA"/>
              </w:rPr>
              <w:t>тіл (останків)</w:t>
            </w:r>
          </w:p>
        </w:tc>
        <w:tc>
          <w:tcPr>
            <w:tcW w:w="1842" w:type="dxa"/>
          </w:tcPr>
          <w:p w14:paraId="3941EA85" w14:textId="77777777" w:rsidR="00344052" w:rsidRPr="009E52EF" w:rsidRDefault="00344052" w:rsidP="00DA0116">
            <w:pPr>
              <w:jc w:val="center"/>
              <w:rPr>
                <w:lang w:val="uk-UA"/>
              </w:rPr>
            </w:pPr>
            <w:r w:rsidRPr="009E52EF">
              <w:rPr>
                <w:lang w:val="uk-UA"/>
              </w:rPr>
              <w:t>тис. грн</w:t>
            </w:r>
          </w:p>
        </w:tc>
        <w:tc>
          <w:tcPr>
            <w:tcW w:w="1869" w:type="dxa"/>
          </w:tcPr>
          <w:p w14:paraId="30CEBFAB" w14:textId="7D68D111" w:rsidR="00344052" w:rsidRPr="009E52EF" w:rsidRDefault="006F0EB6" w:rsidP="00DA0116">
            <w:pPr>
              <w:jc w:val="center"/>
              <w:rPr>
                <w:lang w:val="uk-UA"/>
              </w:rPr>
            </w:pPr>
            <w:r>
              <w:rPr>
                <w:lang w:val="uk-UA"/>
              </w:rPr>
              <w:t>98,4</w:t>
            </w:r>
          </w:p>
        </w:tc>
        <w:tc>
          <w:tcPr>
            <w:tcW w:w="701" w:type="dxa"/>
          </w:tcPr>
          <w:p w14:paraId="069BC450" w14:textId="77777777" w:rsidR="00344052" w:rsidRPr="003304B8" w:rsidRDefault="00344052" w:rsidP="00DA0116">
            <w:pPr>
              <w:jc w:val="center"/>
              <w:rPr>
                <w:b/>
                <w:bCs/>
                <w:sz w:val="22"/>
                <w:szCs w:val="22"/>
                <w:lang w:val="uk-UA"/>
              </w:rPr>
            </w:pPr>
            <w:r w:rsidRPr="003304B8">
              <w:rPr>
                <w:b/>
                <w:bCs/>
                <w:sz w:val="22"/>
                <w:szCs w:val="22"/>
                <w:lang w:val="uk-UA"/>
              </w:rPr>
              <w:t>-</w:t>
            </w:r>
          </w:p>
        </w:tc>
        <w:tc>
          <w:tcPr>
            <w:tcW w:w="714" w:type="dxa"/>
          </w:tcPr>
          <w:p w14:paraId="20C6E597" w14:textId="77777777" w:rsidR="00344052" w:rsidRPr="003304B8" w:rsidRDefault="00344052" w:rsidP="00DA0116">
            <w:pPr>
              <w:jc w:val="center"/>
              <w:rPr>
                <w:b/>
                <w:bCs/>
                <w:sz w:val="22"/>
                <w:szCs w:val="22"/>
                <w:lang w:val="uk-UA"/>
              </w:rPr>
            </w:pPr>
            <w:r w:rsidRPr="003304B8">
              <w:rPr>
                <w:b/>
                <w:bCs/>
                <w:sz w:val="22"/>
                <w:szCs w:val="22"/>
                <w:lang w:val="uk-UA"/>
              </w:rPr>
              <w:t>-</w:t>
            </w:r>
          </w:p>
        </w:tc>
      </w:tr>
      <w:tr w:rsidR="00344052" w:rsidRPr="009E52EF" w14:paraId="0BB43088" w14:textId="77777777" w:rsidTr="00DA0116">
        <w:tc>
          <w:tcPr>
            <w:tcW w:w="2552" w:type="dxa"/>
            <w:vMerge/>
          </w:tcPr>
          <w:p w14:paraId="2587A9B2" w14:textId="77777777" w:rsidR="00344052" w:rsidRPr="00080174" w:rsidRDefault="00344052" w:rsidP="00DA0116">
            <w:pPr>
              <w:jc w:val="center"/>
              <w:rPr>
                <w:bCs/>
                <w:sz w:val="22"/>
                <w:szCs w:val="22"/>
                <w:lang w:val="uk-UA"/>
              </w:rPr>
            </w:pPr>
          </w:p>
        </w:tc>
        <w:tc>
          <w:tcPr>
            <w:tcW w:w="7224" w:type="dxa"/>
            <w:gridSpan w:val="5"/>
          </w:tcPr>
          <w:p w14:paraId="6085E522" w14:textId="77777777" w:rsidR="00344052" w:rsidRPr="009E52EF" w:rsidRDefault="00344052" w:rsidP="00DA0116">
            <w:pPr>
              <w:jc w:val="center"/>
              <w:rPr>
                <w:bCs/>
                <w:lang w:val="uk-UA"/>
              </w:rPr>
            </w:pPr>
            <w:r w:rsidRPr="009E52EF">
              <w:rPr>
                <w:bCs/>
                <w:lang w:val="uk-UA"/>
              </w:rPr>
              <w:t>ІІ. Показники продукту</w:t>
            </w:r>
          </w:p>
        </w:tc>
      </w:tr>
      <w:tr w:rsidR="00344052" w:rsidRPr="003304B8" w14:paraId="08F96BBE" w14:textId="77777777" w:rsidTr="00DA0116">
        <w:tc>
          <w:tcPr>
            <w:tcW w:w="2552" w:type="dxa"/>
            <w:vMerge/>
          </w:tcPr>
          <w:p w14:paraId="1AB68975" w14:textId="77777777" w:rsidR="00344052" w:rsidRPr="00080174" w:rsidRDefault="00344052" w:rsidP="00DA0116">
            <w:pPr>
              <w:rPr>
                <w:bCs/>
                <w:sz w:val="22"/>
                <w:szCs w:val="22"/>
                <w:lang w:val="uk-UA"/>
              </w:rPr>
            </w:pPr>
          </w:p>
        </w:tc>
        <w:tc>
          <w:tcPr>
            <w:tcW w:w="2098" w:type="dxa"/>
          </w:tcPr>
          <w:p w14:paraId="67C3FBE2" w14:textId="77777777" w:rsidR="00344052" w:rsidRPr="009E52EF" w:rsidRDefault="00344052" w:rsidP="00A83C79">
            <w:r w:rsidRPr="00080174">
              <w:rPr>
                <w:sz w:val="22"/>
                <w:szCs w:val="22"/>
                <w:lang w:val="uk-UA"/>
              </w:rPr>
              <w:t xml:space="preserve">Кількість </w:t>
            </w:r>
            <w:r w:rsidR="00A83C79">
              <w:rPr>
                <w:sz w:val="22"/>
                <w:szCs w:val="22"/>
                <w:lang w:val="uk-UA"/>
              </w:rPr>
              <w:t>тіл (останків)</w:t>
            </w:r>
          </w:p>
        </w:tc>
        <w:tc>
          <w:tcPr>
            <w:tcW w:w="1842" w:type="dxa"/>
          </w:tcPr>
          <w:p w14:paraId="64A2F7A6" w14:textId="77777777" w:rsidR="00344052" w:rsidRPr="009E52EF" w:rsidRDefault="00344052" w:rsidP="00DA0116">
            <w:pPr>
              <w:jc w:val="center"/>
              <w:rPr>
                <w:lang w:val="uk-UA"/>
              </w:rPr>
            </w:pPr>
            <w:r w:rsidRPr="009E52EF">
              <w:rPr>
                <w:lang w:val="uk-UA"/>
              </w:rPr>
              <w:t>осіб</w:t>
            </w:r>
          </w:p>
        </w:tc>
        <w:tc>
          <w:tcPr>
            <w:tcW w:w="1869" w:type="dxa"/>
          </w:tcPr>
          <w:p w14:paraId="5B038062" w14:textId="77777777" w:rsidR="00344052" w:rsidRPr="009E52EF" w:rsidRDefault="00344052" w:rsidP="00DA0116">
            <w:pPr>
              <w:jc w:val="center"/>
              <w:rPr>
                <w:lang w:val="uk-UA"/>
              </w:rPr>
            </w:pPr>
            <w:r>
              <w:rPr>
                <w:lang w:val="uk-UA"/>
              </w:rPr>
              <w:t>12</w:t>
            </w:r>
          </w:p>
        </w:tc>
        <w:tc>
          <w:tcPr>
            <w:tcW w:w="701" w:type="dxa"/>
          </w:tcPr>
          <w:p w14:paraId="30610AB7" w14:textId="77777777" w:rsidR="00344052" w:rsidRPr="003304B8" w:rsidRDefault="00344052" w:rsidP="00DA0116">
            <w:pPr>
              <w:jc w:val="center"/>
              <w:rPr>
                <w:b/>
                <w:bCs/>
                <w:sz w:val="22"/>
                <w:szCs w:val="22"/>
                <w:lang w:val="uk-UA"/>
              </w:rPr>
            </w:pPr>
            <w:r w:rsidRPr="003304B8">
              <w:rPr>
                <w:b/>
                <w:bCs/>
                <w:sz w:val="22"/>
                <w:szCs w:val="22"/>
                <w:lang w:val="uk-UA"/>
              </w:rPr>
              <w:t>-</w:t>
            </w:r>
          </w:p>
        </w:tc>
        <w:tc>
          <w:tcPr>
            <w:tcW w:w="714" w:type="dxa"/>
          </w:tcPr>
          <w:p w14:paraId="15E4E387" w14:textId="77777777" w:rsidR="00344052" w:rsidRPr="003304B8" w:rsidRDefault="00344052" w:rsidP="00DA0116">
            <w:pPr>
              <w:jc w:val="center"/>
              <w:rPr>
                <w:b/>
                <w:bCs/>
                <w:sz w:val="22"/>
                <w:szCs w:val="22"/>
                <w:lang w:val="uk-UA"/>
              </w:rPr>
            </w:pPr>
            <w:r w:rsidRPr="003304B8">
              <w:rPr>
                <w:b/>
                <w:bCs/>
                <w:sz w:val="22"/>
                <w:szCs w:val="22"/>
                <w:lang w:val="uk-UA"/>
              </w:rPr>
              <w:t>-</w:t>
            </w:r>
          </w:p>
        </w:tc>
      </w:tr>
      <w:tr w:rsidR="00344052" w:rsidRPr="009E52EF" w14:paraId="54B92007" w14:textId="77777777" w:rsidTr="00DA0116">
        <w:tc>
          <w:tcPr>
            <w:tcW w:w="2552" w:type="dxa"/>
            <w:vMerge/>
          </w:tcPr>
          <w:p w14:paraId="63A70641" w14:textId="77777777" w:rsidR="00344052" w:rsidRPr="00080174" w:rsidRDefault="00344052" w:rsidP="00DA0116">
            <w:pPr>
              <w:jc w:val="center"/>
              <w:rPr>
                <w:bCs/>
                <w:sz w:val="22"/>
                <w:szCs w:val="22"/>
                <w:lang w:val="uk-UA"/>
              </w:rPr>
            </w:pPr>
          </w:p>
        </w:tc>
        <w:tc>
          <w:tcPr>
            <w:tcW w:w="7224" w:type="dxa"/>
            <w:gridSpan w:val="5"/>
          </w:tcPr>
          <w:p w14:paraId="19A7C83A" w14:textId="77777777" w:rsidR="00344052" w:rsidRPr="009E52EF" w:rsidRDefault="00344052" w:rsidP="00DA0116">
            <w:pPr>
              <w:jc w:val="center"/>
              <w:rPr>
                <w:bCs/>
                <w:lang w:val="uk-UA"/>
              </w:rPr>
            </w:pPr>
            <w:r w:rsidRPr="009E52EF">
              <w:rPr>
                <w:bCs/>
                <w:lang w:val="uk-UA"/>
              </w:rPr>
              <w:t>ІІІ. Показники ефективності</w:t>
            </w:r>
          </w:p>
        </w:tc>
      </w:tr>
      <w:tr w:rsidR="00344052" w:rsidRPr="003304B8" w14:paraId="55EEC8A3" w14:textId="77777777" w:rsidTr="00DA0116">
        <w:tc>
          <w:tcPr>
            <w:tcW w:w="2552" w:type="dxa"/>
            <w:vMerge/>
          </w:tcPr>
          <w:p w14:paraId="5D0E86E8" w14:textId="77777777" w:rsidR="00344052" w:rsidRPr="00080174" w:rsidRDefault="00344052" w:rsidP="00DA0116">
            <w:pPr>
              <w:rPr>
                <w:bCs/>
                <w:sz w:val="22"/>
                <w:szCs w:val="22"/>
                <w:lang w:val="uk-UA"/>
              </w:rPr>
            </w:pPr>
          </w:p>
        </w:tc>
        <w:tc>
          <w:tcPr>
            <w:tcW w:w="2098" w:type="dxa"/>
          </w:tcPr>
          <w:p w14:paraId="115A4E5F" w14:textId="77777777" w:rsidR="00344052" w:rsidRPr="009E52EF" w:rsidRDefault="00344052" w:rsidP="00DA0116">
            <w:pPr>
              <w:rPr>
                <w:lang w:val="uk-UA"/>
              </w:rPr>
            </w:pPr>
            <w:r w:rsidRPr="00080174">
              <w:rPr>
                <w:sz w:val="22"/>
                <w:szCs w:val="22"/>
                <w:lang w:val="uk-UA"/>
              </w:rPr>
              <w:t>Середня сума витрат пов’язана з  похованням</w:t>
            </w:r>
          </w:p>
        </w:tc>
        <w:tc>
          <w:tcPr>
            <w:tcW w:w="1842" w:type="dxa"/>
          </w:tcPr>
          <w:p w14:paraId="507D4F0E" w14:textId="77777777" w:rsidR="00344052" w:rsidRPr="009E52EF" w:rsidRDefault="00344052" w:rsidP="00DA0116">
            <w:pPr>
              <w:jc w:val="center"/>
              <w:rPr>
                <w:lang w:val="uk-UA"/>
              </w:rPr>
            </w:pPr>
            <w:r w:rsidRPr="009E52EF">
              <w:rPr>
                <w:lang w:val="uk-UA"/>
              </w:rPr>
              <w:t>тис. грн / один</w:t>
            </w:r>
          </w:p>
        </w:tc>
        <w:tc>
          <w:tcPr>
            <w:tcW w:w="1869" w:type="dxa"/>
          </w:tcPr>
          <w:p w14:paraId="724E9CEE" w14:textId="0839235F" w:rsidR="00344052" w:rsidRPr="009E52EF" w:rsidRDefault="00DD4556" w:rsidP="00DA0116">
            <w:pPr>
              <w:jc w:val="center"/>
              <w:rPr>
                <w:lang w:val="uk-UA"/>
              </w:rPr>
            </w:pPr>
            <w:r>
              <w:rPr>
                <w:lang w:val="uk-UA"/>
              </w:rPr>
              <w:t>8,</w:t>
            </w:r>
            <w:r w:rsidR="006F0EB6">
              <w:rPr>
                <w:lang w:val="uk-UA"/>
              </w:rPr>
              <w:t>2</w:t>
            </w:r>
          </w:p>
        </w:tc>
        <w:tc>
          <w:tcPr>
            <w:tcW w:w="701" w:type="dxa"/>
          </w:tcPr>
          <w:p w14:paraId="4CE7564A" w14:textId="77777777" w:rsidR="00344052" w:rsidRPr="003304B8" w:rsidRDefault="00344052" w:rsidP="00DA0116">
            <w:pPr>
              <w:jc w:val="center"/>
              <w:rPr>
                <w:b/>
                <w:bCs/>
                <w:sz w:val="22"/>
                <w:szCs w:val="22"/>
                <w:lang w:val="uk-UA"/>
              </w:rPr>
            </w:pPr>
            <w:r w:rsidRPr="003304B8">
              <w:rPr>
                <w:b/>
                <w:bCs/>
                <w:sz w:val="22"/>
                <w:szCs w:val="22"/>
                <w:lang w:val="uk-UA"/>
              </w:rPr>
              <w:t>-</w:t>
            </w:r>
          </w:p>
        </w:tc>
        <w:tc>
          <w:tcPr>
            <w:tcW w:w="714" w:type="dxa"/>
          </w:tcPr>
          <w:p w14:paraId="61E62A39" w14:textId="77777777" w:rsidR="00344052" w:rsidRPr="003304B8" w:rsidRDefault="00344052" w:rsidP="00DA0116">
            <w:pPr>
              <w:jc w:val="center"/>
              <w:rPr>
                <w:b/>
                <w:bCs/>
                <w:sz w:val="22"/>
                <w:szCs w:val="22"/>
                <w:lang w:val="uk-UA"/>
              </w:rPr>
            </w:pPr>
            <w:r w:rsidRPr="003304B8">
              <w:rPr>
                <w:b/>
                <w:bCs/>
                <w:sz w:val="22"/>
                <w:szCs w:val="22"/>
                <w:lang w:val="uk-UA"/>
              </w:rPr>
              <w:t>-</w:t>
            </w:r>
          </w:p>
        </w:tc>
      </w:tr>
      <w:tr w:rsidR="00344052" w:rsidRPr="009E52EF" w14:paraId="27FA6898" w14:textId="77777777" w:rsidTr="00DA0116">
        <w:tc>
          <w:tcPr>
            <w:tcW w:w="2552" w:type="dxa"/>
            <w:vMerge/>
          </w:tcPr>
          <w:p w14:paraId="4493FFB0" w14:textId="77777777" w:rsidR="00344052" w:rsidRPr="00080174" w:rsidRDefault="00344052" w:rsidP="00DA0116">
            <w:pPr>
              <w:jc w:val="center"/>
              <w:rPr>
                <w:bCs/>
                <w:sz w:val="22"/>
                <w:szCs w:val="22"/>
                <w:lang w:val="uk-UA"/>
              </w:rPr>
            </w:pPr>
          </w:p>
        </w:tc>
        <w:tc>
          <w:tcPr>
            <w:tcW w:w="7224" w:type="dxa"/>
            <w:gridSpan w:val="5"/>
          </w:tcPr>
          <w:p w14:paraId="7CC4E10B" w14:textId="77777777" w:rsidR="00344052" w:rsidRPr="009E52EF" w:rsidRDefault="00344052" w:rsidP="00DA0116">
            <w:pPr>
              <w:jc w:val="center"/>
              <w:rPr>
                <w:bCs/>
                <w:lang w:val="uk-UA"/>
              </w:rPr>
            </w:pPr>
            <w:r w:rsidRPr="009E52EF">
              <w:rPr>
                <w:bCs/>
                <w:lang w:val="uk-UA"/>
              </w:rPr>
              <w:t>І</w:t>
            </w:r>
            <w:r w:rsidRPr="009E52EF">
              <w:rPr>
                <w:bCs/>
                <w:lang w:val="en-US"/>
              </w:rPr>
              <w:t>V</w:t>
            </w:r>
            <w:r w:rsidRPr="009E52EF">
              <w:rPr>
                <w:bCs/>
                <w:lang w:val="uk-UA"/>
              </w:rPr>
              <w:t>.Показники якості</w:t>
            </w:r>
          </w:p>
        </w:tc>
      </w:tr>
      <w:tr w:rsidR="00344052" w:rsidRPr="003304B8" w14:paraId="42147035" w14:textId="77777777" w:rsidTr="00DA0116">
        <w:tc>
          <w:tcPr>
            <w:tcW w:w="2552" w:type="dxa"/>
            <w:vMerge/>
          </w:tcPr>
          <w:p w14:paraId="4C8B63F6" w14:textId="77777777" w:rsidR="00344052" w:rsidRPr="00080174" w:rsidRDefault="00344052" w:rsidP="00DA0116">
            <w:pPr>
              <w:rPr>
                <w:bCs/>
                <w:sz w:val="22"/>
                <w:szCs w:val="22"/>
                <w:lang w:val="uk-UA"/>
              </w:rPr>
            </w:pPr>
          </w:p>
        </w:tc>
        <w:tc>
          <w:tcPr>
            <w:tcW w:w="2098" w:type="dxa"/>
          </w:tcPr>
          <w:p w14:paraId="1A86BEEB" w14:textId="77777777" w:rsidR="00344052" w:rsidRPr="009E52EF" w:rsidRDefault="00344052" w:rsidP="00A83C79">
            <w:pPr>
              <w:rPr>
                <w:lang w:val="uk-UA"/>
              </w:rPr>
            </w:pPr>
            <w:r w:rsidRPr="00080174">
              <w:rPr>
                <w:sz w:val="22"/>
                <w:szCs w:val="22"/>
                <w:lang w:val="uk-UA"/>
              </w:rPr>
              <w:t xml:space="preserve">Забезпечення  заходів з поховання </w:t>
            </w:r>
            <w:r w:rsidR="00A83C79">
              <w:rPr>
                <w:sz w:val="22"/>
                <w:szCs w:val="22"/>
                <w:lang w:val="uk-UA"/>
              </w:rPr>
              <w:t>тіл (останків)</w:t>
            </w:r>
          </w:p>
        </w:tc>
        <w:tc>
          <w:tcPr>
            <w:tcW w:w="1842" w:type="dxa"/>
          </w:tcPr>
          <w:p w14:paraId="3E56FC16" w14:textId="77777777" w:rsidR="00344052" w:rsidRPr="009E52EF" w:rsidRDefault="00344052" w:rsidP="00DA0116">
            <w:pPr>
              <w:jc w:val="center"/>
              <w:rPr>
                <w:lang w:val="uk-UA"/>
              </w:rPr>
            </w:pPr>
            <w:r w:rsidRPr="009E52EF">
              <w:rPr>
                <w:lang w:val="uk-UA"/>
              </w:rPr>
              <w:t>%</w:t>
            </w:r>
          </w:p>
        </w:tc>
        <w:tc>
          <w:tcPr>
            <w:tcW w:w="1869" w:type="dxa"/>
          </w:tcPr>
          <w:p w14:paraId="2A11B31B" w14:textId="77777777" w:rsidR="00344052" w:rsidRPr="009E52EF" w:rsidRDefault="00344052" w:rsidP="00DA0116">
            <w:pPr>
              <w:jc w:val="center"/>
              <w:rPr>
                <w:lang w:val="uk-UA"/>
              </w:rPr>
            </w:pPr>
            <w:r w:rsidRPr="009E52EF">
              <w:rPr>
                <w:lang w:val="uk-UA"/>
              </w:rPr>
              <w:t>100</w:t>
            </w:r>
          </w:p>
        </w:tc>
        <w:tc>
          <w:tcPr>
            <w:tcW w:w="701" w:type="dxa"/>
          </w:tcPr>
          <w:p w14:paraId="0410E7DB" w14:textId="77777777" w:rsidR="00344052" w:rsidRPr="003304B8" w:rsidRDefault="00344052" w:rsidP="00DA0116">
            <w:pPr>
              <w:jc w:val="center"/>
              <w:rPr>
                <w:b/>
                <w:bCs/>
                <w:sz w:val="22"/>
                <w:szCs w:val="22"/>
                <w:lang w:val="uk-UA"/>
              </w:rPr>
            </w:pPr>
            <w:r w:rsidRPr="003304B8">
              <w:rPr>
                <w:b/>
                <w:bCs/>
                <w:sz w:val="22"/>
                <w:szCs w:val="22"/>
                <w:lang w:val="uk-UA"/>
              </w:rPr>
              <w:t>-</w:t>
            </w:r>
          </w:p>
        </w:tc>
        <w:tc>
          <w:tcPr>
            <w:tcW w:w="714" w:type="dxa"/>
          </w:tcPr>
          <w:p w14:paraId="179B7642" w14:textId="77777777" w:rsidR="00344052" w:rsidRPr="003304B8" w:rsidRDefault="00344052" w:rsidP="00DA0116">
            <w:pPr>
              <w:jc w:val="center"/>
              <w:rPr>
                <w:b/>
                <w:bCs/>
                <w:sz w:val="22"/>
                <w:szCs w:val="22"/>
                <w:lang w:val="uk-UA"/>
              </w:rPr>
            </w:pPr>
            <w:r w:rsidRPr="003304B8">
              <w:rPr>
                <w:b/>
                <w:bCs/>
                <w:sz w:val="22"/>
                <w:szCs w:val="22"/>
                <w:lang w:val="uk-UA"/>
              </w:rPr>
              <w:t>-</w:t>
            </w:r>
          </w:p>
        </w:tc>
      </w:tr>
    </w:tbl>
    <w:p w14:paraId="25217DDE" w14:textId="77777777" w:rsidR="00344052" w:rsidRDefault="00344052" w:rsidP="006114F0">
      <w:pPr>
        <w:jc w:val="center"/>
        <w:rPr>
          <w:b/>
          <w:lang w:val="uk-UA"/>
        </w:rPr>
      </w:pPr>
    </w:p>
    <w:p w14:paraId="10E6749C" w14:textId="77777777" w:rsidR="00344052" w:rsidRDefault="00344052" w:rsidP="006114F0">
      <w:pPr>
        <w:jc w:val="center"/>
        <w:rPr>
          <w:b/>
          <w:lang w:val="uk-UA"/>
        </w:rPr>
      </w:pPr>
    </w:p>
    <w:p w14:paraId="741438AB" w14:textId="77777777" w:rsidR="00E6316A" w:rsidRDefault="00E6316A" w:rsidP="008A6856">
      <w:pPr>
        <w:jc w:val="both"/>
        <w:rPr>
          <w:lang w:val="uk-UA"/>
        </w:rPr>
      </w:pPr>
    </w:p>
    <w:p w14:paraId="183CEFB4" w14:textId="0AB059F1" w:rsidR="002D333E" w:rsidRDefault="00E6316A" w:rsidP="00217972">
      <w:pPr>
        <w:jc w:val="both"/>
        <w:rPr>
          <w:lang w:val="uk-UA"/>
        </w:rPr>
      </w:pPr>
      <w:r>
        <w:rPr>
          <w:lang w:val="uk-UA"/>
        </w:rPr>
        <w:t>Виконавець</w:t>
      </w:r>
      <w:r w:rsidR="002D333E">
        <w:rPr>
          <w:lang w:val="uk-UA"/>
        </w:rPr>
        <w:t>:</w:t>
      </w:r>
      <w:r>
        <w:rPr>
          <w:lang w:val="uk-UA"/>
        </w:rPr>
        <w:t xml:space="preserve"> </w:t>
      </w:r>
      <w:r>
        <w:rPr>
          <w:lang w:val="uk-UA"/>
        </w:rPr>
        <w:tab/>
      </w:r>
      <w:r w:rsidR="002D333E">
        <w:rPr>
          <w:lang w:val="uk-UA"/>
        </w:rPr>
        <w:t xml:space="preserve">  </w:t>
      </w:r>
    </w:p>
    <w:p w14:paraId="30F45EA0" w14:textId="77777777" w:rsidR="002D333E" w:rsidRDefault="002D333E" w:rsidP="00217972">
      <w:pPr>
        <w:jc w:val="both"/>
        <w:rPr>
          <w:lang w:val="uk-UA"/>
        </w:rPr>
      </w:pPr>
    </w:p>
    <w:p w14:paraId="46CEFA92" w14:textId="6E92A427" w:rsidR="006114F0" w:rsidRDefault="002D333E" w:rsidP="00217972">
      <w:pPr>
        <w:jc w:val="both"/>
        <w:rPr>
          <w:lang w:val="uk-UA"/>
        </w:rPr>
      </w:pPr>
      <w:r>
        <w:rPr>
          <w:lang w:val="uk-UA"/>
        </w:rPr>
        <w:t>Заступник начальника ФЕВ УЖКГ ПМР                                Віра ОСАДЧУК</w:t>
      </w:r>
      <w:r w:rsidR="00E6316A">
        <w:rPr>
          <w:lang w:val="uk-UA"/>
        </w:rPr>
        <w:tab/>
      </w:r>
      <w:r w:rsidR="00E6316A">
        <w:rPr>
          <w:lang w:val="uk-UA"/>
        </w:rPr>
        <w:tab/>
      </w:r>
      <w:r w:rsidR="00E6316A">
        <w:rPr>
          <w:lang w:val="uk-UA"/>
        </w:rPr>
        <w:tab/>
      </w:r>
      <w:r w:rsidR="00E6316A">
        <w:rPr>
          <w:lang w:val="uk-UA"/>
        </w:rPr>
        <w:tab/>
      </w:r>
      <w:r w:rsidR="00E6316A">
        <w:rPr>
          <w:lang w:val="uk-UA"/>
        </w:rPr>
        <w:tab/>
      </w:r>
      <w:r w:rsidR="00E6316A">
        <w:rPr>
          <w:lang w:val="uk-UA"/>
        </w:rPr>
        <w:tab/>
      </w:r>
    </w:p>
    <w:p w14:paraId="0D6F9606" w14:textId="77777777" w:rsidR="006114F0" w:rsidRDefault="006114F0" w:rsidP="006114F0">
      <w:pPr>
        <w:jc w:val="both"/>
        <w:rPr>
          <w:lang w:val="uk-UA"/>
        </w:rPr>
      </w:pPr>
    </w:p>
    <w:p w14:paraId="0CDB15A3" w14:textId="77777777" w:rsidR="00C060FA" w:rsidRDefault="00C060FA" w:rsidP="00A10E50">
      <w:pPr>
        <w:rPr>
          <w:b/>
          <w:bCs/>
          <w:lang w:val="uk-UA"/>
        </w:rPr>
      </w:pPr>
    </w:p>
    <w:p w14:paraId="4BD9BD32" w14:textId="77777777" w:rsidR="00C822A6" w:rsidRDefault="00C822A6" w:rsidP="00A10E50">
      <w:pPr>
        <w:rPr>
          <w:b/>
          <w:bCs/>
          <w:lang w:val="uk-UA"/>
        </w:rPr>
      </w:pPr>
    </w:p>
    <w:p w14:paraId="7B3BFCBB" w14:textId="77777777" w:rsidR="00C822A6" w:rsidRDefault="00C822A6" w:rsidP="00A10E50">
      <w:pPr>
        <w:rPr>
          <w:b/>
          <w:bCs/>
          <w:lang w:val="uk-UA"/>
        </w:rPr>
      </w:pPr>
    </w:p>
    <w:p w14:paraId="475B7C68" w14:textId="77777777" w:rsidR="00C822A6" w:rsidRDefault="00C822A6" w:rsidP="00A10E50">
      <w:pPr>
        <w:rPr>
          <w:b/>
          <w:bCs/>
          <w:lang w:val="uk-UA"/>
        </w:rPr>
      </w:pPr>
    </w:p>
    <w:p w14:paraId="1BC07FF8" w14:textId="77777777" w:rsidR="00C822A6" w:rsidRDefault="00C822A6" w:rsidP="00A10E50">
      <w:pPr>
        <w:rPr>
          <w:b/>
          <w:bCs/>
          <w:lang w:val="uk-UA"/>
        </w:rPr>
      </w:pPr>
    </w:p>
    <w:p w14:paraId="42FA0CEF" w14:textId="77777777" w:rsidR="00C822A6" w:rsidRDefault="00C822A6" w:rsidP="00A10E50">
      <w:pPr>
        <w:rPr>
          <w:b/>
          <w:bCs/>
          <w:lang w:val="uk-UA"/>
        </w:rPr>
      </w:pPr>
    </w:p>
    <w:p w14:paraId="0DCEFD60" w14:textId="77777777" w:rsidR="00C822A6" w:rsidRDefault="00C822A6" w:rsidP="00A10E50">
      <w:pPr>
        <w:rPr>
          <w:b/>
          <w:bCs/>
          <w:lang w:val="uk-UA"/>
        </w:rPr>
      </w:pPr>
    </w:p>
    <w:p w14:paraId="58DB0977" w14:textId="77777777" w:rsidR="00C822A6" w:rsidRDefault="00C822A6" w:rsidP="00A10E50">
      <w:pPr>
        <w:rPr>
          <w:b/>
          <w:bCs/>
          <w:lang w:val="uk-UA"/>
        </w:rPr>
      </w:pPr>
    </w:p>
    <w:p w14:paraId="6606FFE8" w14:textId="77777777" w:rsidR="00C822A6" w:rsidRDefault="00C822A6" w:rsidP="00A10E50">
      <w:pPr>
        <w:rPr>
          <w:b/>
          <w:bCs/>
          <w:lang w:val="uk-UA"/>
        </w:rPr>
      </w:pPr>
    </w:p>
    <w:p w14:paraId="359453C7" w14:textId="77777777" w:rsidR="00C822A6" w:rsidRDefault="00C822A6" w:rsidP="00A10E50">
      <w:pPr>
        <w:rPr>
          <w:b/>
          <w:bCs/>
          <w:lang w:val="uk-UA"/>
        </w:rPr>
      </w:pPr>
    </w:p>
    <w:p w14:paraId="165ED3BC" w14:textId="77777777" w:rsidR="00C822A6" w:rsidRDefault="00C822A6" w:rsidP="00A10E50">
      <w:pPr>
        <w:rPr>
          <w:b/>
          <w:bCs/>
          <w:lang w:val="uk-UA"/>
        </w:rPr>
      </w:pPr>
    </w:p>
    <w:p w14:paraId="4EED8FFD" w14:textId="77777777" w:rsidR="00C822A6" w:rsidRDefault="00C822A6" w:rsidP="00A10E50">
      <w:pPr>
        <w:rPr>
          <w:b/>
          <w:bCs/>
          <w:lang w:val="uk-UA"/>
        </w:rPr>
      </w:pPr>
    </w:p>
    <w:p w14:paraId="0AB9BBB3" w14:textId="77777777" w:rsidR="00C822A6" w:rsidRDefault="00C822A6" w:rsidP="00A10E50">
      <w:pPr>
        <w:rPr>
          <w:b/>
          <w:bCs/>
          <w:lang w:val="uk-UA"/>
        </w:rPr>
      </w:pPr>
    </w:p>
    <w:p w14:paraId="12626CE4" w14:textId="77777777" w:rsidR="00C822A6" w:rsidRDefault="00C822A6" w:rsidP="00A10E50">
      <w:pPr>
        <w:rPr>
          <w:b/>
          <w:bCs/>
          <w:lang w:val="uk-UA"/>
        </w:rPr>
      </w:pPr>
    </w:p>
    <w:p w14:paraId="64F81668" w14:textId="77777777" w:rsidR="00C822A6" w:rsidRDefault="00C822A6" w:rsidP="00A10E50">
      <w:pPr>
        <w:rPr>
          <w:b/>
          <w:bCs/>
          <w:lang w:val="uk-UA"/>
        </w:rPr>
      </w:pPr>
    </w:p>
    <w:p w14:paraId="1C807ABC" w14:textId="77777777" w:rsidR="00C822A6" w:rsidRDefault="00C822A6" w:rsidP="00A10E50">
      <w:pPr>
        <w:rPr>
          <w:b/>
          <w:bCs/>
          <w:lang w:val="uk-UA"/>
        </w:rPr>
      </w:pPr>
    </w:p>
    <w:p w14:paraId="07F147CE" w14:textId="77777777" w:rsidR="00C822A6" w:rsidRDefault="00C822A6" w:rsidP="00A10E50">
      <w:pPr>
        <w:rPr>
          <w:b/>
          <w:bCs/>
          <w:lang w:val="uk-UA"/>
        </w:rPr>
      </w:pPr>
    </w:p>
    <w:p w14:paraId="4E5C6494" w14:textId="77777777" w:rsidR="00C822A6" w:rsidRDefault="00C822A6" w:rsidP="00A10E50">
      <w:pPr>
        <w:rPr>
          <w:b/>
          <w:bCs/>
          <w:lang w:val="uk-UA"/>
        </w:rPr>
      </w:pPr>
    </w:p>
    <w:p w14:paraId="183947CE" w14:textId="77777777" w:rsidR="00160261" w:rsidRDefault="00160261" w:rsidP="00C822A6">
      <w:pPr>
        <w:ind w:left="6372" w:firstLine="708"/>
        <w:rPr>
          <w:lang w:val="uk-UA"/>
        </w:rPr>
      </w:pPr>
    </w:p>
    <w:p w14:paraId="342CFD35" w14:textId="77777777" w:rsidR="00616061" w:rsidRDefault="00616061" w:rsidP="00C822A6">
      <w:pPr>
        <w:ind w:left="6372" w:firstLine="708"/>
        <w:rPr>
          <w:lang w:val="uk-UA"/>
        </w:rPr>
      </w:pPr>
    </w:p>
    <w:p w14:paraId="688471FD" w14:textId="77777777" w:rsidR="00C822A6" w:rsidRPr="00C822A6" w:rsidRDefault="00C822A6" w:rsidP="00C822A6">
      <w:pPr>
        <w:ind w:left="6372" w:firstLine="708"/>
        <w:rPr>
          <w:lang w:val="uk-UA"/>
        </w:rPr>
      </w:pPr>
      <w:r>
        <w:rPr>
          <w:lang w:val="uk-UA"/>
        </w:rPr>
        <w:t xml:space="preserve">      </w:t>
      </w:r>
      <w:r w:rsidRPr="00C822A6">
        <w:rPr>
          <w:lang w:val="uk-UA"/>
        </w:rPr>
        <w:t xml:space="preserve">Додаток </w:t>
      </w:r>
      <w:r>
        <w:rPr>
          <w:lang w:val="uk-UA"/>
        </w:rPr>
        <w:t>2</w:t>
      </w:r>
      <w:r w:rsidRPr="00C822A6">
        <w:rPr>
          <w:lang w:val="uk-UA"/>
        </w:rPr>
        <w:t xml:space="preserve">  </w:t>
      </w:r>
    </w:p>
    <w:p w14:paraId="3C15F40A" w14:textId="77777777" w:rsidR="00C822A6" w:rsidRPr="00C822A6" w:rsidRDefault="00C822A6" w:rsidP="00C822A6">
      <w:pPr>
        <w:rPr>
          <w:lang w:val="uk-UA"/>
        </w:rPr>
      </w:pPr>
      <w:r w:rsidRPr="00C822A6">
        <w:rPr>
          <w:lang w:val="uk-UA"/>
        </w:rPr>
        <w:t xml:space="preserve">                                                                                                                   до </w:t>
      </w:r>
      <w:proofErr w:type="spellStart"/>
      <w:r w:rsidRPr="00C822A6">
        <w:rPr>
          <w:lang w:val="uk-UA"/>
        </w:rPr>
        <w:t>проєкту</w:t>
      </w:r>
      <w:proofErr w:type="spellEnd"/>
      <w:r w:rsidRPr="00C822A6">
        <w:rPr>
          <w:lang w:val="uk-UA"/>
        </w:rPr>
        <w:t xml:space="preserve"> рішення</w:t>
      </w:r>
    </w:p>
    <w:p w14:paraId="31400A83" w14:textId="77777777" w:rsidR="00C822A6" w:rsidRPr="00C822A6" w:rsidRDefault="00C822A6" w:rsidP="00C822A6">
      <w:pPr>
        <w:ind w:left="6372"/>
        <w:rPr>
          <w:lang w:val="uk-UA"/>
        </w:rPr>
      </w:pPr>
      <w:r w:rsidRPr="00C822A6">
        <w:rPr>
          <w:lang w:val="uk-UA"/>
        </w:rPr>
        <w:t xml:space="preserve"> </w:t>
      </w:r>
      <w:proofErr w:type="spellStart"/>
      <w:r w:rsidRPr="00C822A6">
        <w:rPr>
          <w:lang w:val="uk-UA"/>
        </w:rPr>
        <w:t>Південнівська</w:t>
      </w:r>
      <w:proofErr w:type="spellEnd"/>
      <w:r w:rsidRPr="00C822A6">
        <w:rPr>
          <w:lang w:val="uk-UA"/>
        </w:rPr>
        <w:t xml:space="preserve"> міської ради</w:t>
      </w:r>
    </w:p>
    <w:p w14:paraId="00E00621" w14:textId="77777777" w:rsidR="00C822A6" w:rsidRDefault="00C822A6" w:rsidP="00A10E50">
      <w:pPr>
        <w:rPr>
          <w:b/>
          <w:bCs/>
          <w:lang w:val="uk-UA"/>
        </w:rPr>
      </w:pPr>
    </w:p>
    <w:p w14:paraId="2D57DEDB" w14:textId="77777777" w:rsidR="00C822A6" w:rsidRPr="00164EA0" w:rsidRDefault="00C822A6" w:rsidP="00C822A6">
      <w:pPr>
        <w:rPr>
          <w:b/>
          <w:bCs/>
          <w:lang w:val="uk-UA"/>
        </w:rPr>
      </w:pPr>
    </w:p>
    <w:p w14:paraId="1F0D3A40" w14:textId="77777777" w:rsidR="00BA0A59" w:rsidRPr="00164EA0" w:rsidRDefault="00BA0A59" w:rsidP="00C822A6">
      <w:pPr>
        <w:jc w:val="center"/>
        <w:rPr>
          <w:b/>
          <w:lang w:val="uk-UA"/>
        </w:rPr>
      </w:pPr>
      <w:r w:rsidRPr="00164EA0">
        <w:rPr>
          <w:b/>
          <w:lang w:val="uk-UA"/>
        </w:rPr>
        <w:t xml:space="preserve">ПОРЯДОК </w:t>
      </w:r>
    </w:p>
    <w:p w14:paraId="59805B30" w14:textId="68A0B718" w:rsidR="00C822A6" w:rsidRPr="00164EA0" w:rsidRDefault="00C822A6" w:rsidP="00C822A6">
      <w:pPr>
        <w:jc w:val="center"/>
        <w:rPr>
          <w:b/>
          <w:bCs/>
          <w:lang w:val="uk-UA"/>
        </w:rPr>
      </w:pPr>
      <w:r w:rsidRPr="00164EA0">
        <w:rPr>
          <w:b/>
          <w:lang w:val="uk-UA"/>
        </w:rPr>
        <w:t xml:space="preserve">використання коштів щодо виконання Програми </w:t>
      </w:r>
      <w:r w:rsidRPr="00164EA0">
        <w:rPr>
          <w:b/>
          <w:bCs/>
          <w:lang w:val="uk-UA"/>
        </w:rPr>
        <w:t xml:space="preserve">організації здійснення </w:t>
      </w:r>
      <w:r w:rsidRPr="00164EA0">
        <w:rPr>
          <w:b/>
          <w:lang w:val="uk-UA"/>
        </w:rPr>
        <w:t xml:space="preserve">поховань (перепоховань у випадку встановлення особи) на кладовищі </w:t>
      </w:r>
      <w:proofErr w:type="spellStart"/>
      <w:r w:rsidRPr="00164EA0">
        <w:rPr>
          <w:b/>
          <w:lang w:val="uk-UA"/>
        </w:rPr>
        <w:t>Южненської</w:t>
      </w:r>
      <w:proofErr w:type="spellEnd"/>
      <w:r w:rsidRPr="00164EA0">
        <w:rPr>
          <w:b/>
          <w:lang w:val="uk-UA"/>
        </w:rPr>
        <w:t xml:space="preserve"> міської територіальної громади невпізнаних тіл (останків) військовослужбовців,</w:t>
      </w:r>
      <w:r w:rsidR="004C67C9" w:rsidRPr="004C67C9">
        <w:rPr>
          <w:color w:val="FF0000"/>
          <w:lang w:val="uk-UA"/>
        </w:rPr>
        <w:t xml:space="preserve"> </w:t>
      </w:r>
      <w:r w:rsidR="004C67C9" w:rsidRPr="00D43B1B">
        <w:rPr>
          <w:b/>
          <w:bCs/>
          <w:lang w:val="uk-UA"/>
        </w:rPr>
        <w:t>поліцейських,</w:t>
      </w:r>
      <w:r w:rsidRPr="00D43B1B">
        <w:rPr>
          <w:b/>
          <w:lang w:val="uk-UA"/>
        </w:rPr>
        <w:t xml:space="preserve"> </w:t>
      </w:r>
      <w:r w:rsidRPr="00164EA0">
        <w:rPr>
          <w:b/>
          <w:lang w:val="uk-UA"/>
        </w:rPr>
        <w:t xml:space="preserve">які загинули (померли) внаслідок </w:t>
      </w:r>
      <w:r w:rsidR="00DA0116" w:rsidRPr="00164EA0">
        <w:rPr>
          <w:b/>
          <w:lang w:val="uk-UA"/>
        </w:rPr>
        <w:t>збройної агресії проти України, на 2025 рік</w:t>
      </w:r>
    </w:p>
    <w:p w14:paraId="2C372FE5" w14:textId="77777777" w:rsidR="00C822A6" w:rsidRPr="00164EA0" w:rsidRDefault="00C822A6" w:rsidP="00A10E50">
      <w:pPr>
        <w:rPr>
          <w:b/>
          <w:bCs/>
          <w:lang w:val="uk-UA"/>
        </w:rPr>
      </w:pPr>
    </w:p>
    <w:p w14:paraId="5C35321E" w14:textId="77777777" w:rsidR="00C822A6" w:rsidRPr="00E94633" w:rsidRDefault="00C822A6" w:rsidP="00A10E50">
      <w:pPr>
        <w:rPr>
          <w:b/>
          <w:bCs/>
          <w:color w:val="FF0000"/>
          <w:lang w:val="uk-UA"/>
        </w:rPr>
      </w:pPr>
    </w:p>
    <w:p w14:paraId="7FD07F23" w14:textId="398D86F1" w:rsidR="00C822A6" w:rsidRDefault="00616061" w:rsidP="00616061">
      <w:pPr>
        <w:pStyle w:val="a9"/>
        <w:shd w:val="clear" w:color="auto" w:fill="FFFFFF"/>
        <w:spacing w:before="0" w:beforeAutospacing="0" w:after="0" w:afterAutospacing="0"/>
        <w:jc w:val="both"/>
        <w:rPr>
          <w:lang w:val="uk-UA"/>
        </w:rPr>
      </w:pPr>
      <w:r>
        <w:rPr>
          <w:bdr w:val="none" w:sz="0" w:space="0" w:color="auto" w:frame="1"/>
          <w:shd w:val="clear" w:color="auto" w:fill="FFFFFF"/>
          <w:lang w:val="uk-UA"/>
        </w:rPr>
        <w:t>1.</w:t>
      </w:r>
      <w:r w:rsidR="00D251E0" w:rsidRPr="00164EA0">
        <w:rPr>
          <w:bdr w:val="none" w:sz="0" w:space="0" w:color="auto" w:frame="1"/>
          <w:shd w:val="clear" w:color="auto" w:fill="FFFFFF"/>
          <w:lang w:val="uk-UA"/>
        </w:rPr>
        <w:t xml:space="preserve">Цей Порядок визначає механізм використання коштів місцевого бюджету для здійснення належного поховання </w:t>
      </w:r>
      <w:r w:rsidR="00D251E0" w:rsidRPr="00164EA0">
        <w:rPr>
          <w:lang w:val="uk-UA"/>
        </w:rPr>
        <w:t xml:space="preserve">(перепоховання у випадку встановлення особи) на кладовищі </w:t>
      </w:r>
      <w:proofErr w:type="spellStart"/>
      <w:r w:rsidR="00D251E0" w:rsidRPr="00164EA0">
        <w:rPr>
          <w:lang w:val="uk-UA"/>
        </w:rPr>
        <w:t>Южненської</w:t>
      </w:r>
      <w:proofErr w:type="spellEnd"/>
      <w:r w:rsidR="00D251E0" w:rsidRPr="00164EA0">
        <w:rPr>
          <w:lang w:val="uk-UA"/>
        </w:rPr>
        <w:t xml:space="preserve"> міської територіальної громади невпізнаних тіл (останків) військовослужбовців, </w:t>
      </w:r>
      <w:r w:rsidR="00D43B1B">
        <w:rPr>
          <w:lang w:val="uk-UA"/>
        </w:rPr>
        <w:t xml:space="preserve">поліцейських, </w:t>
      </w:r>
      <w:r w:rsidR="00D251E0" w:rsidRPr="00164EA0">
        <w:rPr>
          <w:lang w:val="uk-UA"/>
        </w:rPr>
        <w:t>які загинули (померли) внаслідок збройної агресії проти України.</w:t>
      </w:r>
    </w:p>
    <w:p w14:paraId="3143B7A2" w14:textId="77777777" w:rsidR="00616061" w:rsidRPr="00164EA0" w:rsidRDefault="00616061" w:rsidP="00616061">
      <w:pPr>
        <w:pStyle w:val="a9"/>
        <w:shd w:val="clear" w:color="auto" w:fill="FFFFFF"/>
        <w:spacing w:before="0" w:beforeAutospacing="0" w:after="0" w:afterAutospacing="0"/>
        <w:jc w:val="both"/>
        <w:rPr>
          <w:b/>
          <w:bCs/>
          <w:lang w:val="uk-UA"/>
        </w:rPr>
      </w:pPr>
    </w:p>
    <w:p w14:paraId="7CAA6489" w14:textId="77777777" w:rsidR="00C822A6" w:rsidRPr="00164EA0" w:rsidRDefault="00C822A6" w:rsidP="00A10E50">
      <w:pPr>
        <w:rPr>
          <w:b/>
          <w:bCs/>
          <w:lang w:val="uk-UA"/>
        </w:rPr>
      </w:pPr>
    </w:p>
    <w:p w14:paraId="2FDFE1AB" w14:textId="01D9B180" w:rsidR="00C270E1" w:rsidRPr="00E24CA6" w:rsidRDefault="00616061" w:rsidP="00616061">
      <w:pPr>
        <w:pStyle w:val="a9"/>
        <w:shd w:val="clear" w:color="auto" w:fill="FFFFFF"/>
        <w:spacing w:before="0" w:beforeAutospacing="0" w:after="0" w:afterAutospacing="0"/>
        <w:jc w:val="both"/>
        <w:rPr>
          <w:lang w:val="uk-UA"/>
        </w:rPr>
      </w:pPr>
      <w:r>
        <w:rPr>
          <w:lang w:val="uk-UA"/>
        </w:rPr>
        <w:t>2.</w:t>
      </w:r>
      <w:r w:rsidR="00D85893">
        <w:rPr>
          <w:lang w:val="uk-UA"/>
        </w:rPr>
        <w:t>Для здійснення поховань</w:t>
      </w:r>
      <w:r w:rsidR="00E24CA6">
        <w:rPr>
          <w:lang w:val="uk-UA"/>
        </w:rPr>
        <w:t>,</w:t>
      </w:r>
      <w:r w:rsidR="00D85893">
        <w:rPr>
          <w:lang w:val="uk-UA"/>
        </w:rPr>
        <w:t xml:space="preserve"> р</w:t>
      </w:r>
      <w:r w:rsidR="00C270E1" w:rsidRPr="00D43B1B">
        <w:rPr>
          <w:lang w:val="uk-UA"/>
        </w:rPr>
        <w:t xml:space="preserve">ішенням виконавчого комітету </w:t>
      </w:r>
      <w:proofErr w:type="spellStart"/>
      <w:r w:rsidR="00C270E1" w:rsidRPr="00D43B1B">
        <w:rPr>
          <w:lang w:val="uk-UA"/>
        </w:rPr>
        <w:t>Південнівської</w:t>
      </w:r>
      <w:proofErr w:type="spellEnd"/>
      <w:r w:rsidR="00C270E1" w:rsidRPr="00D43B1B">
        <w:rPr>
          <w:lang w:val="uk-UA"/>
        </w:rPr>
        <w:t xml:space="preserve"> міської ради Одеського району Одеської області від 26.06.2025 року №2339 «Про внесення змін до рішення виконавчого комітету </w:t>
      </w:r>
      <w:proofErr w:type="spellStart"/>
      <w:r w:rsidR="00C270E1" w:rsidRPr="00D43B1B">
        <w:rPr>
          <w:lang w:val="uk-UA"/>
        </w:rPr>
        <w:t>Южненської</w:t>
      </w:r>
      <w:proofErr w:type="spellEnd"/>
      <w:r w:rsidR="00C270E1" w:rsidRPr="00D43B1B">
        <w:rPr>
          <w:lang w:val="uk-UA"/>
        </w:rPr>
        <w:t xml:space="preserve"> міської ради від 12.07.2023 року №1127 «Про відведення місця для військових поховань Захисників України»»</w:t>
      </w:r>
      <w:r w:rsidR="00E24CA6">
        <w:rPr>
          <w:lang w:val="uk-UA"/>
        </w:rPr>
        <w:t>,</w:t>
      </w:r>
      <w:r w:rsidR="00C270E1" w:rsidRPr="00D43B1B">
        <w:rPr>
          <w:lang w:val="uk-UA"/>
        </w:rPr>
        <w:t xml:space="preserve"> </w:t>
      </w:r>
      <w:r w:rsidR="00D85893" w:rsidRPr="00E24CA6">
        <w:rPr>
          <w:lang w:val="uk-UA"/>
        </w:rPr>
        <w:t xml:space="preserve">на території Нового кладовища </w:t>
      </w:r>
      <w:proofErr w:type="spellStart"/>
      <w:r w:rsidR="00D85893" w:rsidRPr="00E24CA6">
        <w:rPr>
          <w:lang w:val="uk-UA"/>
        </w:rPr>
        <w:t>с.Сичавка</w:t>
      </w:r>
      <w:proofErr w:type="spellEnd"/>
      <w:r w:rsidR="00D85893" w:rsidRPr="00E24CA6">
        <w:rPr>
          <w:lang w:val="uk-UA"/>
        </w:rPr>
        <w:t xml:space="preserve"> </w:t>
      </w:r>
      <w:proofErr w:type="spellStart"/>
      <w:r w:rsidR="00E24CA6" w:rsidRPr="00E24CA6">
        <w:rPr>
          <w:lang w:val="uk-UA"/>
        </w:rPr>
        <w:t>Южненської</w:t>
      </w:r>
      <w:proofErr w:type="spellEnd"/>
      <w:r w:rsidR="00E24CA6" w:rsidRPr="00E24CA6">
        <w:rPr>
          <w:lang w:val="uk-UA"/>
        </w:rPr>
        <w:t xml:space="preserve"> міської територіальної громади  Одеського району Одеської області </w:t>
      </w:r>
      <w:r w:rsidR="00D85893" w:rsidRPr="00E24CA6">
        <w:rPr>
          <w:lang w:val="uk-UA"/>
        </w:rPr>
        <w:t>виділен</w:t>
      </w:r>
      <w:r w:rsidR="00E24CA6" w:rsidRPr="00E24CA6">
        <w:rPr>
          <w:lang w:val="uk-UA"/>
        </w:rPr>
        <w:t>і</w:t>
      </w:r>
      <w:r w:rsidR="00D85893" w:rsidRPr="00E24CA6">
        <w:rPr>
          <w:lang w:val="uk-UA"/>
        </w:rPr>
        <w:t xml:space="preserve"> 12</w:t>
      </w:r>
      <w:r w:rsidR="00C270E1" w:rsidRPr="00E24CA6">
        <w:rPr>
          <w:lang w:val="uk-UA"/>
        </w:rPr>
        <w:t xml:space="preserve"> місц</w:t>
      </w:r>
      <w:r w:rsidR="00D85893" w:rsidRPr="00E24CA6">
        <w:rPr>
          <w:lang w:val="uk-UA"/>
        </w:rPr>
        <w:t>ь</w:t>
      </w:r>
      <w:r w:rsidR="00C270E1" w:rsidRPr="00E24CA6">
        <w:rPr>
          <w:lang w:val="uk-UA"/>
        </w:rPr>
        <w:t xml:space="preserve"> </w:t>
      </w:r>
      <w:r w:rsidR="00E24CA6" w:rsidRPr="00E24CA6">
        <w:rPr>
          <w:lang w:val="uk-UA"/>
        </w:rPr>
        <w:t xml:space="preserve">у квадраті 3/1 сектору 3 </w:t>
      </w:r>
      <w:r w:rsidR="00C270E1" w:rsidRPr="00E24CA6">
        <w:rPr>
          <w:lang w:val="uk-UA"/>
        </w:rPr>
        <w:t xml:space="preserve">для захоронення невпізнаних тіл (останків) військовослужбовців, </w:t>
      </w:r>
      <w:bookmarkStart w:id="7" w:name="_Hlk202965762"/>
      <w:r w:rsidR="00C270E1" w:rsidRPr="00E24CA6">
        <w:rPr>
          <w:lang w:val="uk-UA"/>
        </w:rPr>
        <w:t>поліцейських</w:t>
      </w:r>
      <w:bookmarkEnd w:id="7"/>
      <w:r w:rsidR="00C270E1" w:rsidRPr="00E24CA6">
        <w:rPr>
          <w:lang w:val="uk-UA"/>
        </w:rPr>
        <w:t>, які загинули (померли) внаслідок збройної агресії проти України</w:t>
      </w:r>
      <w:r w:rsidR="00D85893" w:rsidRPr="00E24CA6">
        <w:rPr>
          <w:lang w:val="uk-UA"/>
        </w:rPr>
        <w:t>.</w:t>
      </w:r>
      <w:r w:rsidR="00C270E1" w:rsidRPr="00E24CA6">
        <w:rPr>
          <w:lang w:val="uk-UA"/>
        </w:rPr>
        <w:t xml:space="preserve"> </w:t>
      </w:r>
    </w:p>
    <w:p w14:paraId="3AE12760" w14:textId="77777777" w:rsidR="00DA0116" w:rsidRPr="00616061" w:rsidRDefault="00DA0116" w:rsidP="00A10E50">
      <w:pPr>
        <w:rPr>
          <w:b/>
          <w:bCs/>
          <w:lang w:val="uk-UA"/>
        </w:rPr>
      </w:pPr>
    </w:p>
    <w:p w14:paraId="6AB067F0" w14:textId="232E9E23" w:rsidR="00DA0116" w:rsidRPr="00616061" w:rsidRDefault="00C270E1" w:rsidP="00C270E1">
      <w:pPr>
        <w:shd w:val="clear" w:color="auto" w:fill="FFFFFF"/>
        <w:spacing w:after="150"/>
        <w:jc w:val="both"/>
        <w:rPr>
          <w:lang w:val="uk-UA" w:eastAsia="uk-UA"/>
        </w:rPr>
      </w:pPr>
      <w:r w:rsidRPr="00616061">
        <w:rPr>
          <w:lang w:val="uk-UA" w:eastAsia="uk-UA"/>
        </w:rPr>
        <w:t>3. Наявність документів</w:t>
      </w:r>
      <w:r w:rsidR="004E2A2D" w:rsidRPr="00616061">
        <w:rPr>
          <w:lang w:val="uk-UA" w:eastAsia="uk-UA"/>
        </w:rPr>
        <w:t xml:space="preserve"> для поховання</w:t>
      </w:r>
      <w:r w:rsidRPr="00616061">
        <w:rPr>
          <w:lang w:val="uk-UA" w:eastAsia="uk-UA"/>
        </w:rPr>
        <w:t xml:space="preserve">: </w:t>
      </w:r>
      <w:r w:rsidR="00DA0116" w:rsidRPr="00616061">
        <w:rPr>
          <w:lang w:val="uk-UA" w:eastAsia="uk-UA"/>
        </w:rPr>
        <w:t>свідоцтво про смерть невпізнаної загиблої (померлої) особи.</w:t>
      </w:r>
    </w:p>
    <w:p w14:paraId="0C9048C5" w14:textId="77777777" w:rsidR="00DA0116" w:rsidRPr="00D85893" w:rsidRDefault="00C005A4" w:rsidP="00C005A4">
      <w:pPr>
        <w:shd w:val="clear" w:color="auto" w:fill="FFFFFF"/>
        <w:spacing w:after="150"/>
        <w:jc w:val="both"/>
        <w:rPr>
          <w:lang w:val="uk-UA" w:eastAsia="uk-UA"/>
        </w:rPr>
      </w:pPr>
      <w:bookmarkStart w:id="8" w:name="n114"/>
      <w:bookmarkStart w:id="9" w:name="n17"/>
      <w:bookmarkStart w:id="10" w:name="n18"/>
      <w:bookmarkStart w:id="11" w:name="n23"/>
      <w:bookmarkEnd w:id="8"/>
      <w:bookmarkEnd w:id="9"/>
      <w:bookmarkEnd w:id="10"/>
      <w:bookmarkEnd w:id="11"/>
      <w:r w:rsidRPr="00D85893">
        <w:rPr>
          <w:lang w:val="uk-UA" w:eastAsia="uk-UA"/>
        </w:rPr>
        <w:t>4</w:t>
      </w:r>
      <w:r w:rsidR="00DA0116" w:rsidRPr="00D85893">
        <w:rPr>
          <w:lang w:val="uk-UA" w:eastAsia="uk-UA"/>
        </w:rPr>
        <w:t>. Поховання невпізнаних тіл (останків) загиблих (померлих) осіб здійснюється відповідно до договору про безоплатне поховання, оформленого в установленому порядку, виключно шляхом закопування в могилі труни з тілом (останками) та зазначенням унікального коду (номера) тіла (останків), що присвоюється відповідно до наказу МОЗ від 8 березня 2022 р. </w:t>
      </w:r>
      <w:hyperlink r:id="rId6" w:tgtFrame="_blank" w:history="1">
        <w:r w:rsidR="00DA0116" w:rsidRPr="00D85893">
          <w:rPr>
            <w:u w:val="single"/>
            <w:lang w:val="uk-UA" w:eastAsia="uk-UA"/>
          </w:rPr>
          <w:t>№ 428</w:t>
        </w:r>
      </w:hyperlink>
      <w:r w:rsidR="00DA0116" w:rsidRPr="00D85893">
        <w:rPr>
          <w:lang w:val="uk-UA" w:eastAsia="uk-UA"/>
        </w:rPr>
        <w:t> “Про затвердження Порядку оснащення спеціальних груп під час збору тіл матеріалами та обладнанням”.</w:t>
      </w:r>
    </w:p>
    <w:p w14:paraId="1644543B" w14:textId="77777777" w:rsidR="00DA0116" w:rsidRPr="00D85893" w:rsidRDefault="00C005A4" w:rsidP="00C005A4">
      <w:pPr>
        <w:shd w:val="clear" w:color="auto" w:fill="FFFFFF"/>
        <w:spacing w:after="150"/>
        <w:jc w:val="both"/>
        <w:rPr>
          <w:lang w:val="uk-UA" w:eastAsia="uk-UA"/>
        </w:rPr>
      </w:pPr>
      <w:bookmarkStart w:id="12" w:name="n24"/>
      <w:bookmarkEnd w:id="12"/>
      <w:r w:rsidRPr="00D85893">
        <w:rPr>
          <w:lang w:val="uk-UA" w:eastAsia="uk-UA"/>
        </w:rPr>
        <w:t xml:space="preserve">5. </w:t>
      </w:r>
      <w:r w:rsidR="00DA0116" w:rsidRPr="00D85893">
        <w:rPr>
          <w:lang w:val="uk-UA" w:eastAsia="uk-UA"/>
        </w:rPr>
        <w:t>Транспортування невпізнаних тіл (останків) загиблих (померлих) осіб до кладовища, а також надання предметів ритуальної належності та ритуальних послуг, здійснюється за рахунок коштів місцевих бюджетів.</w:t>
      </w:r>
    </w:p>
    <w:p w14:paraId="56602AC8" w14:textId="77777777" w:rsidR="00E475C0" w:rsidRDefault="00E475C0" w:rsidP="00E475C0">
      <w:pPr>
        <w:pStyle w:val="a9"/>
        <w:shd w:val="clear" w:color="auto" w:fill="FFFFFF"/>
        <w:spacing w:before="0" w:beforeAutospacing="0" w:after="0" w:afterAutospacing="0"/>
        <w:jc w:val="both"/>
        <w:rPr>
          <w:bdr w:val="none" w:sz="0" w:space="0" w:color="auto" w:frame="1"/>
          <w:shd w:val="clear" w:color="auto" w:fill="FFFFFF"/>
          <w:lang w:val="uk-UA"/>
        </w:rPr>
      </w:pPr>
      <w:r w:rsidRPr="00D85893">
        <w:rPr>
          <w:bdr w:val="none" w:sz="0" w:space="0" w:color="auto" w:frame="1"/>
          <w:shd w:val="clear" w:color="auto" w:fill="FFFFFF"/>
          <w:lang w:val="uk-UA"/>
        </w:rPr>
        <w:t>6. Організація поховання осіб, зазначених у пункті 1 цього Порядку, здійснюється відповідно до Необхідного мінімального переліку окремих видів ритуальних послуг, затвердженого наказом Державного комітету України з питань, житлово-комунального господарства від 19 листопада 2003 року №193.</w:t>
      </w:r>
    </w:p>
    <w:p w14:paraId="680D7E96" w14:textId="77777777" w:rsidR="00D85893" w:rsidRPr="00D85893" w:rsidRDefault="00D85893" w:rsidP="00E475C0">
      <w:pPr>
        <w:pStyle w:val="a9"/>
        <w:shd w:val="clear" w:color="auto" w:fill="FFFFFF"/>
        <w:spacing w:before="0" w:beforeAutospacing="0" w:after="0" w:afterAutospacing="0"/>
        <w:jc w:val="both"/>
        <w:rPr>
          <w:rFonts w:ascii="Arial" w:hAnsi="Arial" w:cs="Arial"/>
        </w:rPr>
      </w:pPr>
    </w:p>
    <w:p w14:paraId="789111C0" w14:textId="77777777" w:rsidR="00616061" w:rsidRDefault="00E475C0" w:rsidP="00E475C0">
      <w:pPr>
        <w:pStyle w:val="a9"/>
        <w:shd w:val="clear" w:color="auto" w:fill="FFFFFF"/>
        <w:spacing w:before="0" w:beforeAutospacing="0" w:after="0" w:afterAutospacing="0"/>
        <w:jc w:val="both"/>
        <w:rPr>
          <w:bdr w:val="none" w:sz="0" w:space="0" w:color="auto" w:frame="1"/>
          <w:shd w:val="clear" w:color="auto" w:fill="FFFFFF"/>
          <w:lang w:val="uk-UA"/>
        </w:rPr>
      </w:pPr>
      <w:r w:rsidRPr="00D85893">
        <w:rPr>
          <w:bdr w:val="none" w:sz="0" w:space="0" w:color="auto" w:frame="1"/>
          <w:shd w:val="clear" w:color="auto" w:fill="FFFFFF"/>
          <w:lang w:val="uk-UA"/>
        </w:rPr>
        <w:t xml:space="preserve">7. Для проведення ритуальних послуг Управління житлово-комунального господарства </w:t>
      </w:r>
      <w:proofErr w:type="spellStart"/>
      <w:r w:rsidRPr="00D85893">
        <w:rPr>
          <w:lang w:val="uk-UA"/>
        </w:rPr>
        <w:t>Південнівської</w:t>
      </w:r>
      <w:proofErr w:type="spellEnd"/>
      <w:r w:rsidRPr="00D85893">
        <w:rPr>
          <w:bdr w:val="none" w:sz="0" w:space="0" w:color="auto" w:frame="1"/>
          <w:shd w:val="clear" w:color="auto" w:fill="FFFFFF"/>
          <w:lang w:val="uk-UA"/>
        </w:rPr>
        <w:t xml:space="preserve"> міської ради укладає договір надання ритуальних послуг (Додаток 1) з </w:t>
      </w:r>
    </w:p>
    <w:p w14:paraId="1DCD5AE0" w14:textId="77777777" w:rsidR="00616061" w:rsidRDefault="00616061" w:rsidP="00E475C0">
      <w:pPr>
        <w:pStyle w:val="a9"/>
        <w:shd w:val="clear" w:color="auto" w:fill="FFFFFF"/>
        <w:spacing w:before="0" w:beforeAutospacing="0" w:after="0" w:afterAutospacing="0"/>
        <w:jc w:val="both"/>
        <w:rPr>
          <w:bdr w:val="none" w:sz="0" w:space="0" w:color="auto" w:frame="1"/>
          <w:shd w:val="clear" w:color="auto" w:fill="FFFFFF"/>
          <w:lang w:val="uk-UA"/>
        </w:rPr>
      </w:pPr>
    </w:p>
    <w:p w14:paraId="42562235" w14:textId="7062EA8F" w:rsidR="00E475C0" w:rsidRPr="00D85893" w:rsidRDefault="00E475C0" w:rsidP="00E475C0">
      <w:pPr>
        <w:pStyle w:val="a9"/>
        <w:shd w:val="clear" w:color="auto" w:fill="FFFFFF"/>
        <w:spacing w:before="0" w:beforeAutospacing="0" w:after="0" w:afterAutospacing="0"/>
        <w:jc w:val="both"/>
        <w:rPr>
          <w:rFonts w:ascii="Arial" w:hAnsi="Arial" w:cs="Arial"/>
          <w:lang w:val="uk-UA"/>
        </w:rPr>
      </w:pPr>
      <w:r w:rsidRPr="00D85893">
        <w:rPr>
          <w:bdr w:val="none" w:sz="0" w:space="0" w:color="auto" w:frame="1"/>
          <w:shd w:val="clear" w:color="auto" w:fill="FFFFFF"/>
          <w:lang w:val="uk-UA"/>
        </w:rPr>
        <w:lastRenderedPageBreak/>
        <w:t>надавачем послуг, який здійснює організацію поховання померлих і надання ритуальних послуг на відповідній території – КП «Ритуальні послуги».</w:t>
      </w:r>
    </w:p>
    <w:p w14:paraId="7D6B2623" w14:textId="77777777" w:rsidR="00E475C0" w:rsidRPr="00616061" w:rsidRDefault="00E475C0" w:rsidP="00E475C0">
      <w:pPr>
        <w:pStyle w:val="a9"/>
        <w:shd w:val="clear" w:color="auto" w:fill="FFFFFF"/>
        <w:spacing w:before="0" w:beforeAutospacing="0" w:after="0" w:afterAutospacing="0"/>
        <w:ind w:firstLine="284"/>
        <w:jc w:val="both"/>
        <w:rPr>
          <w:rFonts w:ascii="Arial" w:hAnsi="Arial" w:cs="Arial"/>
          <w:color w:val="FF0000"/>
          <w:lang w:val="uk-UA"/>
        </w:rPr>
      </w:pPr>
      <w:r w:rsidRPr="00E475C0">
        <w:rPr>
          <w:color w:val="FF0000"/>
          <w:bdr w:val="none" w:sz="0" w:space="0" w:color="auto" w:frame="1"/>
          <w:shd w:val="clear" w:color="auto" w:fill="FFFFFF"/>
          <w:lang w:val="uk-UA"/>
        </w:rPr>
        <w:t>   </w:t>
      </w:r>
    </w:p>
    <w:p w14:paraId="12A31995" w14:textId="59EDF58C" w:rsidR="00E475C0" w:rsidRPr="00D85893" w:rsidRDefault="00E475C0" w:rsidP="00E475C0">
      <w:pPr>
        <w:pStyle w:val="a9"/>
        <w:shd w:val="clear" w:color="auto" w:fill="FFFFFF"/>
        <w:spacing w:before="0" w:beforeAutospacing="0" w:after="0" w:afterAutospacing="0"/>
        <w:jc w:val="both"/>
        <w:rPr>
          <w:rFonts w:ascii="Arial" w:hAnsi="Arial" w:cs="Arial"/>
          <w:lang w:val="uk-UA"/>
        </w:rPr>
      </w:pPr>
      <w:r w:rsidRPr="00D85893">
        <w:rPr>
          <w:bdr w:val="none" w:sz="0" w:space="0" w:color="auto" w:frame="1"/>
          <w:shd w:val="clear" w:color="auto" w:fill="FFFFFF"/>
          <w:lang w:val="uk-UA"/>
        </w:rPr>
        <w:t xml:space="preserve">8. Поховання </w:t>
      </w:r>
      <w:r w:rsidRPr="00D85893">
        <w:rPr>
          <w:lang w:val="uk-UA" w:eastAsia="uk-UA"/>
        </w:rPr>
        <w:t>невпізнаних тіл (останків) загиблих (померлих) осіб</w:t>
      </w:r>
      <w:r w:rsidRPr="00D85893">
        <w:rPr>
          <w:bdr w:val="none" w:sz="0" w:space="0" w:color="auto" w:frame="1"/>
          <w:shd w:val="clear" w:color="auto" w:fill="FFFFFF"/>
          <w:lang w:val="uk-UA"/>
        </w:rPr>
        <w:t xml:space="preserve"> здійснюється за рахунок коштів  місцевого бюджету.</w:t>
      </w:r>
    </w:p>
    <w:p w14:paraId="16192F31" w14:textId="77777777" w:rsidR="00E475C0" w:rsidRPr="00D85893" w:rsidRDefault="00E475C0" w:rsidP="00E475C0">
      <w:pPr>
        <w:pStyle w:val="a9"/>
        <w:shd w:val="clear" w:color="auto" w:fill="FFFFFF"/>
        <w:spacing w:before="0" w:beforeAutospacing="0" w:after="0" w:afterAutospacing="0"/>
        <w:jc w:val="both"/>
        <w:rPr>
          <w:rFonts w:ascii="Arial" w:hAnsi="Arial" w:cs="Arial"/>
          <w:lang w:val="uk-UA"/>
        </w:rPr>
      </w:pPr>
      <w:r w:rsidRPr="00D85893">
        <w:rPr>
          <w:bdr w:val="none" w:sz="0" w:space="0" w:color="auto" w:frame="1"/>
          <w:shd w:val="clear" w:color="auto" w:fill="FFFFFF"/>
          <w:lang w:val="uk-UA"/>
        </w:rPr>
        <w:t xml:space="preserve">   </w:t>
      </w:r>
    </w:p>
    <w:p w14:paraId="5F3417E8" w14:textId="403281A7" w:rsidR="00E475C0" w:rsidRPr="00D85893" w:rsidRDefault="00E475C0" w:rsidP="00D85893">
      <w:pPr>
        <w:pStyle w:val="a9"/>
        <w:shd w:val="clear" w:color="auto" w:fill="FFFFFF"/>
        <w:spacing w:before="0" w:beforeAutospacing="0" w:after="0" w:afterAutospacing="0"/>
        <w:jc w:val="both"/>
        <w:rPr>
          <w:bdr w:val="none" w:sz="0" w:space="0" w:color="auto" w:frame="1"/>
          <w:shd w:val="clear" w:color="auto" w:fill="FFFFFF"/>
          <w:lang w:val="uk-UA"/>
        </w:rPr>
      </w:pPr>
      <w:r w:rsidRPr="00D85893">
        <w:rPr>
          <w:bdr w:val="none" w:sz="0" w:space="0" w:color="auto" w:frame="1"/>
          <w:shd w:val="clear" w:color="auto" w:fill="FFFFFF"/>
          <w:lang w:val="uk-UA"/>
        </w:rPr>
        <w:t xml:space="preserve"> 9. Утримання могил </w:t>
      </w:r>
      <w:r w:rsidR="00D85893" w:rsidRPr="00164EA0">
        <w:rPr>
          <w:lang w:val="uk-UA"/>
        </w:rPr>
        <w:t xml:space="preserve">невпізнаних тіл (останків) військовослужбовців, </w:t>
      </w:r>
      <w:r w:rsidR="00D85893">
        <w:rPr>
          <w:lang w:val="uk-UA"/>
        </w:rPr>
        <w:t xml:space="preserve">поліцейських, </w:t>
      </w:r>
      <w:r w:rsidR="00D85893" w:rsidRPr="00164EA0">
        <w:rPr>
          <w:lang w:val="uk-UA"/>
        </w:rPr>
        <w:t>які загинули (померли) внаслідок збройної агресії проти України</w:t>
      </w:r>
      <w:r w:rsidR="00D85893">
        <w:rPr>
          <w:lang w:val="uk-UA"/>
        </w:rPr>
        <w:t xml:space="preserve"> </w:t>
      </w:r>
      <w:r w:rsidRPr="00E475C0">
        <w:rPr>
          <w:color w:val="FF0000"/>
          <w:bdr w:val="none" w:sz="0" w:space="0" w:color="auto" w:frame="1"/>
          <w:shd w:val="clear" w:color="auto" w:fill="FFFFFF"/>
          <w:lang w:val="uk-UA"/>
        </w:rPr>
        <w:t xml:space="preserve"> </w:t>
      </w:r>
      <w:r w:rsidRPr="00D85893">
        <w:rPr>
          <w:bdr w:val="none" w:sz="0" w:space="0" w:color="auto" w:frame="1"/>
          <w:shd w:val="clear" w:color="auto" w:fill="FFFFFF"/>
          <w:lang w:val="uk-UA"/>
        </w:rPr>
        <w:t>забезпечується  КП «Ритуальні послуги» за рахунок коштів місцевого бюджету  </w:t>
      </w:r>
      <w:proofErr w:type="spellStart"/>
      <w:r w:rsidR="00D85893" w:rsidRPr="00D85893">
        <w:rPr>
          <w:bdr w:val="none" w:sz="0" w:space="0" w:color="auto" w:frame="1"/>
          <w:shd w:val="clear" w:color="auto" w:fill="FFFFFF"/>
          <w:lang w:val="uk-UA"/>
        </w:rPr>
        <w:t>Южненської</w:t>
      </w:r>
      <w:proofErr w:type="spellEnd"/>
      <w:r w:rsidRPr="00D85893">
        <w:rPr>
          <w:bdr w:val="none" w:sz="0" w:space="0" w:color="auto" w:frame="1"/>
          <w:shd w:val="clear" w:color="auto" w:fill="FFFFFF"/>
          <w:lang w:val="uk-UA"/>
        </w:rPr>
        <w:t xml:space="preserve"> міської територіальної громади та здійснюється у відповідності до Порядку утримання кладовищ та інших місць поховання.</w:t>
      </w:r>
    </w:p>
    <w:p w14:paraId="6C860675" w14:textId="77777777" w:rsidR="00E475C0" w:rsidRPr="00D85893" w:rsidRDefault="00E475C0" w:rsidP="00E475C0">
      <w:pPr>
        <w:pStyle w:val="a9"/>
        <w:shd w:val="clear" w:color="auto" w:fill="FFFFFF"/>
        <w:spacing w:before="0" w:beforeAutospacing="0" w:after="0" w:afterAutospacing="0"/>
        <w:jc w:val="both"/>
        <w:rPr>
          <w:rFonts w:ascii="Arial" w:hAnsi="Arial" w:cs="Arial"/>
          <w:lang w:val="uk-UA"/>
        </w:rPr>
      </w:pPr>
    </w:p>
    <w:p w14:paraId="6CB294E9" w14:textId="18F1D387" w:rsidR="00DA0116" w:rsidRPr="00470BD4" w:rsidRDefault="00E475C0" w:rsidP="00C005A4">
      <w:pPr>
        <w:shd w:val="clear" w:color="auto" w:fill="FFFFFF"/>
        <w:spacing w:after="150"/>
        <w:jc w:val="both"/>
        <w:rPr>
          <w:lang w:val="uk-UA" w:eastAsia="uk-UA"/>
        </w:rPr>
      </w:pPr>
      <w:bookmarkStart w:id="13" w:name="n115"/>
      <w:bookmarkStart w:id="14" w:name="n25"/>
      <w:bookmarkEnd w:id="13"/>
      <w:bookmarkEnd w:id="14"/>
      <w:r w:rsidRPr="00470BD4">
        <w:rPr>
          <w:lang w:val="uk-UA" w:eastAsia="uk-UA"/>
        </w:rPr>
        <w:t>10.</w:t>
      </w:r>
      <w:r w:rsidR="00DA0116" w:rsidRPr="00470BD4">
        <w:rPr>
          <w:lang w:val="uk-UA" w:eastAsia="uk-UA"/>
        </w:rPr>
        <w:t xml:space="preserve"> </w:t>
      </w:r>
      <w:r w:rsidR="00C005A4" w:rsidRPr="00470BD4">
        <w:rPr>
          <w:lang w:val="uk-UA" w:eastAsia="uk-UA"/>
        </w:rPr>
        <w:t>КП «Ритуальні послуги»</w:t>
      </w:r>
      <w:r w:rsidR="00DA0116" w:rsidRPr="00470BD4">
        <w:rPr>
          <w:lang w:val="uk-UA" w:eastAsia="uk-UA"/>
        </w:rPr>
        <w:t xml:space="preserve"> згідно з дого</w:t>
      </w:r>
      <w:r w:rsidR="00C133F8" w:rsidRPr="00470BD4">
        <w:rPr>
          <w:lang w:val="uk-UA" w:eastAsia="uk-UA"/>
        </w:rPr>
        <w:t xml:space="preserve">вором про поховання на </w:t>
      </w:r>
      <w:r w:rsidR="00DA0116" w:rsidRPr="00470BD4">
        <w:rPr>
          <w:lang w:val="uk-UA" w:eastAsia="uk-UA"/>
        </w:rPr>
        <w:t>кладовищі надає:</w:t>
      </w:r>
    </w:p>
    <w:p w14:paraId="1A07A9C1" w14:textId="77777777" w:rsidR="00DA0116" w:rsidRPr="00470BD4" w:rsidRDefault="00DA0116" w:rsidP="00DA0116">
      <w:pPr>
        <w:shd w:val="clear" w:color="auto" w:fill="FFFFFF"/>
        <w:spacing w:after="150"/>
        <w:ind w:firstLine="450"/>
        <w:jc w:val="both"/>
        <w:rPr>
          <w:lang w:val="uk-UA" w:eastAsia="uk-UA"/>
        </w:rPr>
      </w:pPr>
      <w:bookmarkStart w:id="15" w:name="n116"/>
      <w:bookmarkStart w:id="16" w:name="n26"/>
      <w:bookmarkEnd w:id="15"/>
      <w:bookmarkEnd w:id="16"/>
      <w:r w:rsidRPr="00470BD4">
        <w:rPr>
          <w:lang w:val="uk-UA" w:eastAsia="uk-UA"/>
        </w:rPr>
        <w:t>1) такі предмети ритуальної належності:</w:t>
      </w:r>
    </w:p>
    <w:p w14:paraId="33081560" w14:textId="01913013" w:rsidR="006C3DB7" w:rsidRPr="00470BD4" w:rsidRDefault="00470BD4" w:rsidP="006C3DB7">
      <w:pPr>
        <w:shd w:val="clear" w:color="auto" w:fill="FFFFFF"/>
        <w:spacing w:after="150"/>
        <w:ind w:firstLine="450"/>
        <w:jc w:val="both"/>
        <w:rPr>
          <w:lang w:val="uk-UA" w:eastAsia="uk-UA"/>
        </w:rPr>
      </w:pPr>
      <w:r w:rsidRPr="00470BD4">
        <w:rPr>
          <w:lang w:val="uk-UA" w:eastAsia="uk-UA"/>
        </w:rPr>
        <w:t>Т</w:t>
      </w:r>
      <w:r w:rsidR="006C3DB7" w:rsidRPr="00470BD4">
        <w:rPr>
          <w:lang w:val="uk-UA" w:eastAsia="uk-UA"/>
        </w:rPr>
        <w:t>руна</w:t>
      </w:r>
      <w:r w:rsidRPr="00470BD4">
        <w:rPr>
          <w:lang w:val="uk-UA" w:eastAsia="uk-UA"/>
        </w:rPr>
        <w:t xml:space="preserve"> дерев’яна</w:t>
      </w:r>
      <w:r w:rsidR="006C3DB7" w:rsidRPr="00470BD4">
        <w:rPr>
          <w:lang w:val="uk-UA" w:eastAsia="uk-UA"/>
        </w:rPr>
        <w:t>;</w:t>
      </w:r>
    </w:p>
    <w:p w14:paraId="6DCA239F" w14:textId="0A9B13F9" w:rsidR="00470BD4" w:rsidRPr="00470BD4" w:rsidRDefault="00470BD4" w:rsidP="006C3DB7">
      <w:pPr>
        <w:shd w:val="clear" w:color="auto" w:fill="FFFFFF"/>
        <w:spacing w:after="150"/>
        <w:ind w:firstLine="450"/>
        <w:jc w:val="both"/>
        <w:rPr>
          <w:lang w:val="uk-UA" w:eastAsia="uk-UA"/>
        </w:rPr>
      </w:pPr>
      <w:r w:rsidRPr="00470BD4">
        <w:rPr>
          <w:lang w:val="uk-UA" w:eastAsia="uk-UA"/>
        </w:rPr>
        <w:t>Дерев’яна табличка з написом на палці;</w:t>
      </w:r>
    </w:p>
    <w:p w14:paraId="5828C98F" w14:textId="77777777" w:rsidR="00DA0116" w:rsidRPr="00470BD4" w:rsidRDefault="00DA0116" w:rsidP="00DA0116">
      <w:pPr>
        <w:shd w:val="clear" w:color="auto" w:fill="FFFFFF"/>
        <w:spacing w:after="150"/>
        <w:ind w:firstLine="450"/>
        <w:jc w:val="both"/>
        <w:rPr>
          <w:lang w:val="uk-UA" w:eastAsia="uk-UA"/>
        </w:rPr>
      </w:pPr>
      <w:bookmarkStart w:id="17" w:name="n27"/>
      <w:bookmarkEnd w:id="17"/>
      <w:r w:rsidRPr="00470BD4">
        <w:rPr>
          <w:lang w:val="uk-UA" w:eastAsia="uk-UA"/>
        </w:rPr>
        <w:t>Державний Прапор України;</w:t>
      </w:r>
    </w:p>
    <w:p w14:paraId="13F14D98" w14:textId="77777777" w:rsidR="00DA0116" w:rsidRPr="00470BD4" w:rsidRDefault="00DA0116" w:rsidP="00DA0116">
      <w:pPr>
        <w:shd w:val="clear" w:color="auto" w:fill="FFFFFF"/>
        <w:spacing w:after="150"/>
        <w:ind w:firstLine="450"/>
        <w:jc w:val="both"/>
        <w:rPr>
          <w:lang w:val="uk-UA" w:eastAsia="uk-UA"/>
        </w:rPr>
      </w:pPr>
      <w:bookmarkStart w:id="18" w:name="n28"/>
      <w:bookmarkStart w:id="19" w:name="n33"/>
      <w:bookmarkEnd w:id="18"/>
      <w:bookmarkEnd w:id="19"/>
      <w:r w:rsidRPr="00470BD4">
        <w:rPr>
          <w:lang w:val="uk-UA" w:eastAsia="uk-UA"/>
        </w:rPr>
        <w:t>2) такі ритуальні послуги:</w:t>
      </w:r>
    </w:p>
    <w:p w14:paraId="2B3A7592" w14:textId="77777777" w:rsidR="00DA0116" w:rsidRPr="00470BD4" w:rsidRDefault="00DA0116" w:rsidP="00DA0116">
      <w:pPr>
        <w:shd w:val="clear" w:color="auto" w:fill="FFFFFF"/>
        <w:spacing w:after="150"/>
        <w:ind w:firstLine="450"/>
        <w:jc w:val="both"/>
        <w:rPr>
          <w:lang w:val="uk-UA" w:eastAsia="uk-UA"/>
        </w:rPr>
      </w:pPr>
      <w:bookmarkStart w:id="20" w:name="n34"/>
      <w:bookmarkEnd w:id="20"/>
      <w:r w:rsidRPr="00470BD4">
        <w:rPr>
          <w:lang w:val="uk-UA" w:eastAsia="uk-UA"/>
        </w:rPr>
        <w:t>доставка предметів ритуальної належності (завантаження на складі, перевезення, вивантаження на місці та перенесення до місця розташування невпізнаного тіла (останків) загиблої (померлої) особи;</w:t>
      </w:r>
    </w:p>
    <w:p w14:paraId="7CBD2219" w14:textId="77777777" w:rsidR="00DA0116" w:rsidRPr="00470BD4" w:rsidRDefault="00DA0116" w:rsidP="00DA0116">
      <w:pPr>
        <w:shd w:val="clear" w:color="auto" w:fill="FFFFFF"/>
        <w:spacing w:after="150"/>
        <w:ind w:firstLine="450"/>
        <w:jc w:val="both"/>
        <w:rPr>
          <w:lang w:val="uk-UA" w:eastAsia="uk-UA"/>
        </w:rPr>
      </w:pPr>
      <w:bookmarkStart w:id="21" w:name="n35"/>
      <w:bookmarkEnd w:id="21"/>
      <w:r w:rsidRPr="00470BD4">
        <w:rPr>
          <w:lang w:val="uk-UA" w:eastAsia="uk-UA"/>
        </w:rPr>
        <w:t xml:space="preserve">перевезення труни з тілом (останками) загиблої (померлої) особи </w:t>
      </w:r>
      <w:r w:rsidR="00C133F8" w:rsidRPr="00470BD4">
        <w:rPr>
          <w:lang w:val="uk-UA" w:eastAsia="uk-UA"/>
        </w:rPr>
        <w:t xml:space="preserve"> </w:t>
      </w:r>
      <w:r w:rsidRPr="00470BD4">
        <w:rPr>
          <w:lang w:val="uk-UA" w:eastAsia="uk-UA"/>
        </w:rPr>
        <w:t>(один катафалк);</w:t>
      </w:r>
    </w:p>
    <w:p w14:paraId="7ED224E5" w14:textId="77777777" w:rsidR="00DA0116" w:rsidRPr="00470BD4" w:rsidRDefault="00DA0116" w:rsidP="00DA0116">
      <w:pPr>
        <w:shd w:val="clear" w:color="auto" w:fill="FFFFFF"/>
        <w:spacing w:after="150"/>
        <w:ind w:firstLine="450"/>
        <w:jc w:val="both"/>
        <w:rPr>
          <w:lang w:val="uk-UA" w:eastAsia="uk-UA"/>
        </w:rPr>
      </w:pPr>
      <w:bookmarkStart w:id="22" w:name="n111"/>
      <w:bookmarkEnd w:id="22"/>
      <w:r w:rsidRPr="00470BD4">
        <w:rPr>
          <w:lang w:val="uk-UA" w:eastAsia="uk-UA"/>
        </w:rPr>
        <w:t>перенесення труни з тілом (останками) загиблої (померлої) особи територією кладовища;</w:t>
      </w:r>
    </w:p>
    <w:p w14:paraId="5EDE634B" w14:textId="77777777" w:rsidR="00DA0116" w:rsidRPr="00470BD4" w:rsidRDefault="00DA0116" w:rsidP="00DA0116">
      <w:pPr>
        <w:shd w:val="clear" w:color="auto" w:fill="FFFFFF"/>
        <w:spacing w:after="150"/>
        <w:ind w:firstLine="450"/>
        <w:jc w:val="both"/>
        <w:rPr>
          <w:lang w:val="uk-UA" w:eastAsia="uk-UA"/>
        </w:rPr>
      </w:pPr>
      <w:bookmarkStart w:id="23" w:name="n36"/>
      <w:bookmarkEnd w:id="23"/>
      <w:r w:rsidRPr="00470BD4">
        <w:rPr>
          <w:lang w:val="uk-UA" w:eastAsia="uk-UA"/>
        </w:rPr>
        <w:t>організація поховання і проведення поховального ритуалу на кладовищі;</w:t>
      </w:r>
    </w:p>
    <w:p w14:paraId="14942910" w14:textId="77777777" w:rsidR="00DA0116" w:rsidRPr="00470BD4" w:rsidRDefault="00DA0116" w:rsidP="00DA0116">
      <w:pPr>
        <w:shd w:val="clear" w:color="auto" w:fill="FFFFFF"/>
        <w:spacing w:after="150"/>
        <w:ind w:firstLine="450"/>
        <w:jc w:val="both"/>
        <w:rPr>
          <w:lang w:val="uk-UA" w:eastAsia="uk-UA"/>
        </w:rPr>
      </w:pPr>
      <w:bookmarkStart w:id="24" w:name="n37"/>
      <w:bookmarkStart w:id="25" w:name="n38"/>
      <w:bookmarkEnd w:id="24"/>
      <w:bookmarkEnd w:id="25"/>
      <w:r w:rsidRPr="00470BD4">
        <w:rPr>
          <w:lang w:val="uk-UA" w:eastAsia="uk-UA"/>
        </w:rPr>
        <w:t>копання могили (викопування ручним чи механізованим способом, опускання труни з тілом (останками) загиблої (померлої) особи у могилу, закопування, формування намогильного насипу, прибирання прилеглої території після поховання);</w:t>
      </w:r>
    </w:p>
    <w:p w14:paraId="7A9645F7" w14:textId="4811BF22" w:rsidR="00470BD4" w:rsidRPr="00470BD4" w:rsidRDefault="00DA0116" w:rsidP="00470BD4">
      <w:pPr>
        <w:shd w:val="clear" w:color="auto" w:fill="FFFFFF"/>
        <w:spacing w:after="150"/>
        <w:ind w:firstLine="450"/>
        <w:jc w:val="both"/>
        <w:rPr>
          <w:lang w:val="uk-UA" w:eastAsia="uk-UA"/>
        </w:rPr>
      </w:pPr>
      <w:bookmarkStart w:id="26" w:name="n39"/>
      <w:bookmarkEnd w:id="26"/>
      <w:r w:rsidRPr="00470BD4">
        <w:rPr>
          <w:lang w:val="uk-UA" w:eastAsia="uk-UA"/>
        </w:rPr>
        <w:t>установлення на могилі загиблої (померлої) особи</w:t>
      </w:r>
      <w:r w:rsidR="00470BD4" w:rsidRPr="00470BD4">
        <w:rPr>
          <w:lang w:val="uk-UA" w:eastAsia="uk-UA"/>
        </w:rPr>
        <w:t xml:space="preserve"> дерев’яної таблички з написом на палці;</w:t>
      </w:r>
    </w:p>
    <w:p w14:paraId="4FE8C2C9" w14:textId="40CB6C80" w:rsidR="00DA0116" w:rsidRPr="00470BD4" w:rsidRDefault="00DA0116" w:rsidP="00DA0116">
      <w:pPr>
        <w:shd w:val="clear" w:color="auto" w:fill="FFFFFF"/>
        <w:spacing w:after="150"/>
        <w:ind w:firstLine="450"/>
        <w:jc w:val="both"/>
        <w:rPr>
          <w:lang w:val="uk-UA" w:eastAsia="uk-UA"/>
        </w:rPr>
      </w:pPr>
      <w:bookmarkStart w:id="27" w:name="n40"/>
      <w:bookmarkEnd w:id="27"/>
      <w:r w:rsidRPr="00470BD4">
        <w:rPr>
          <w:lang w:val="uk-UA" w:eastAsia="uk-UA"/>
        </w:rPr>
        <w:t>виготовлення написів на табличці;</w:t>
      </w:r>
    </w:p>
    <w:p w14:paraId="2ECD8580" w14:textId="77777777" w:rsidR="00DA0116" w:rsidRPr="00470BD4" w:rsidRDefault="00C133F8" w:rsidP="00DA0116">
      <w:pPr>
        <w:shd w:val="clear" w:color="auto" w:fill="FFFFFF"/>
        <w:spacing w:after="150"/>
        <w:ind w:firstLine="450"/>
        <w:jc w:val="both"/>
        <w:rPr>
          <w:lang w:val="uk-UA" w:eastAsia="uk-UA"/>
        </w:rPr>
      </w:pPr>
      <w:bookmarkStart w:id="28" w:name="n41"/>
      <w:bookmarkStart w:id="29" w:name="n117"/>
      <w:bookmarkEnd w:id="28"/>
      <w:bookmarkEnd w:id="29"/>
      <w:r w:rsidRPr="00470BD4">
        <w:rPr>
          <w:lang w:val="uk-UA" w:eastAsia="uk-UA"/>
        </w:rPr>
        <w:t>Для надання вищезазначених послуг можуть</w:t>
      </w:r>
      <w:r w:rsidR="00DA0116" w:rsidRPr="00470BD4">
        <w:rPr>
          <w:lang w:val="uk-UA" w:eastAsia="uk-UA"/>
        </w:rPr>
        <w:t xml:space="preserve"> залучати</w:t>
      </w:r>
      <w:r w:rsidRPr="00470BD4">
        <w:rPr>
          <w:lang w:val="uk-UA" w:eastAsia="uk-UA"/>
        </w:rPr>
        <w:t>ся</w:t>
      </w:r>
      <w:r w:rsidR="00DA0116" w:rsidRPr="00470BD4">
        <w:rPr>
          <w:lang w:val="uk-UA" w:eastAsia="uk-UA"/>
        </w:rPr>
        <w:t xml:space="preserve"> на договірній основі підприємства, установи та організації, інших суб’єктів господарювання, діяльність яких пов’язана з організацією і наданням таких послуг.</w:t>
      </w:r>
    </w:p>
    <w:p w14:paraId="1D873DB1" w14:textId="77777777" w:rsidR="00DA0116" w:rsidRPr="00470BD4" w:rsidRDefault="00DA0116" w:rsidP="00DA0116">
      <w:pPr>
        <w:shd w:val="clear" w:color="auto" w:fill="FFFFFF"/>
        <w:spacing w:after="150"/>
        <w:ind w:firstLine="450"/>
        <w:jc w:val="both"/>
        <w:rPr>
          <w:lang w:val="uk-UA" w:eastAsia="uk-UA"/>
        </w:rPr>
      </w:pPr>
      <w:bookmarkStart w:id="30" w:name="n119"/>
      <w:bookmarkStart w:id="31" w:name="n118"/>
      <w:bookmarkEnd w:id="30"/>
      <w:bookmarkEnd w:id="31"/>
      <w:r w:rsidRPr="00470BD4">
        <w:rPr>
          <w:lang w:val="uk-UA" w:eastAsia="uk-UA"/>
        </w:rPr>
        <w:t>Додатково для надання зазначених послуг можуть залучатися особовий склад, використовуватися ресурси і засоби сил безпеки та сил оборони.</w:t>
      </w:r>
    </w:p>
    <w:p w14:paraId="68567FFF" w14:textId="77777777" w:rsidR="00DA0116" w:rsidRPr="00470BD4" w:rsidRDefault="00DA0116" w:rsidP="00DA0116">
      <w:pPr>
        <w:shd w:val="clear" w:color="auto" w:fill="FFFFFF"/>
        <w:spacing w:after="150"/>
        <w:ind w:firstLine="450"/>
        <w:jc w:val="both"/>
        <w:rPr>
          <w:lang w:val="uk-UA" w:eastAsia="uk-UA"/>
        </w:rPr>
      </w:pPr>
      <w:bookmarkStart w:id="32" w:name="n120"/>
      <w:bookmarkStart w:id="33" w:name="n42"/>
      <w:bookmarkStart w:id="34" w:name="n43"/>
      <w:bookmarkStart w:id="35" w:name="n45"/>
      <w:bookmarkEnd w:id="32"/>
      <w:bookmarkEnd w:id="33"/>
      <w:bookmarkEnd w:id="34"/>
      <w:bookmarkEnd w:id="35"/>
      <w:r w:rsidRPr="00470BD4">
        <w:rPr>
          <w:lang w:val="uk-UA" w:eastAsia="uk-UA"/>
        </w:rPr>
        <w:t xml:space="preserve"> Кожне поховання невпізнаного тіла (останків) загиблої (померлої) особи реєструється у книзі реєстрації поховань померлих, форма якої визначається </w:t>
      </w:r>
      <w:proofErr w:type="spellStart"/>
      <w:r w:rsidRPr="00470BD4">
        <w:rPr>
          <w:lang w:val="uk-UA" w:eastAsia="uk-UA"/>
        </w:rPr>
        <w:t>Мінінфраструктури</w:t>
      </w:r>
      <w:proofErr w:type="spellEnd"/>
      <w:r w:rsidRPr="00470BD4">
        <w:rPr>
          <w:lang w:val="uk-UA" w:eastAsia="uk-UA"/>
        </w:rPr>
        <w:t>.</w:t>
      </w:r>
    </w:p>
    <w:p w14:paraId="59794B87" w14:textId="77777777" w:rsidR="00DA0116" w:rsidRPr="00470BD4" w:rsidRDefault="00E475C0" w:rsidP="00470BD4">
      <w:pPr>
        <w:shd w:val="clear" w:color="auto" w:fill="FFFFFF"/>
        <w:spacing w:after="150"/>
        <w:jc w:val="both"/>
        <w:rPr>
          <w:lang w:val="uk-UA" w:eastAsia="uk-UA"/>
        </w:rPr>
      </w:pPr>
      <w:bookmarkStart w:id="36" w:name="n46"/>
      <w:bookmarkEnd w:id="36"/>
      <w:r w:rsidRPr="00470BD4">
        <w:rPr>
          <w:lang w:val="uk-UA" w:eastAsia="uk-UA"/>
        </w:rPr>
        <w:t>11</w:t>
      </w:r>
      <w:r w:rsidR="00DA0116" w:rsidRPr="00470BD4">
        <w:rPr>
          <w:lang w:val="uk-UA" w:eastAsia="uk-UA"/>
        </w:rPr>
        <w:t xml:space="preserve">. Поховання невпізнаних тіл (останків) загиблих (померлих) осіб на кладовищі базується на принципах створення рівних умов для поховання незалежно від раси, кольору шкіри, політичних та інших переконань, статі, етнічного та соціального походження, майнового стану, місця проживання, </w:t>
      </w:r>
      <w:proofErr w:type="spellStart"/>
      <w:r w:rsidR="00DA0116" w:rsidRPr="00470BD4">
        <w:rPr>
          <w:lang w:val="uk-UA" w:eastAsia="uk-UA"/>
        </w:rPr>
        <w:t>мовних</w:t>
      </w:r>
      <w:proofErr w:type="spellEnd"/>
      <w:r w:rsidR="00DA0116" w:rsidRPr="00470BD4">
        <w:rPr>
          <w:lang w:val="uk-UA" w:eastAsia="uk-UA"/>
        </w:rPr>
        <w:t xml:space="preserve"> або інших ознак.</w:t>
      </w:r>
    </w:p>
    <w:p w14:paraId="1D53577B" w14:textId="77777777" w:rsidR="0065278B" w:rsidRPr="00470BD4" w:rsidRDefault="00E475C0" w:rsidP="00470BD4">
      <w:pPr>
        <w:shd w:val="clear" w:color="auto" w:fill="FFFFFF"/>
        <w:spacing w:after="150"/>
        <w:jc w:val="both"/>
        <w:rPr>
          <w:lang w:val="uk-UA" w:eastAsia="uk-UA"/>
        </w:rPr>
      </w:pPr>
      <w:bookmarkStart w:id="37" w:name="n47"/>
      <w:bookmarkEnd w:id="37"/>
      <w:r w:rsidRPr="00470BD4">
        <w:rPr>
          <w:lang w:val="uk-UA" w:eastAsia="uk-UA"/>
        </w:rPr>
        <w:t>12</w:t>
      </w:r>
      <w:r w:rsidR="00DA0116" w:rsidRPr="00470BD4">
        <w:rPr>
          <w:lang w:val="uk-UA" w:eastAsia="uk-UA"/>
        </w:rPr>
        <w:t>. У разі встановлення особи (ідентифікації тіла (останків) з числа невпізнаних тіл (останків) загиблих (померлих) осіб, які поховані</w:t>
      </w:r>
      <w:r w:rsidR="0029634C" w:rsidRPr="00470BD4">
        <w:rPr>
          <w:lang w:val="uk-UA" w:eastAsia="uk-UA"/>
        </w:rPr>
        <w:t xml:space="preserve"> на</w:t>
      </w:r>
      <w:r w:rsidR="00DA0116" w:rsidRPr="00470BD4">
        <w:rPr>
          <w:lang w:val="uk-UA" w:eastAsia="uk-UA"/>
        </w:rPr>
        <w:t xml:space="preserve"> </w:t>
      </w:r>
      <w:r w:rsidR="0029634C" w:rsidRPr="00470BD4">
        <w:rPr>
          <w:lang w:val="uk-UA" w:eastAsia="uk-UA"/>
        </w:rPr>
        <w:t>кладовищах</w:t>
      </w:r>
      <w:r w:rsidR="0065278B" w:rsidRPr="00470BD4">
        <w:rPr>
          <w:lang w:val="uk-UA" w:eastAsia="uk-UA"/>
        </w:rPr>
        <w:t xml:space="preserve"> громади</w:t>
      </w:r>
      <w:r w:rsidR="00DA0116" w:rsidRPr="00470BD4">
        <w:rPr>
          <w:lang w:val="uk-UA" w:eastAsia="uk-UA"/>
        </w:rPr>
        <w:t>, може здійснюватися перепоховання таких осіб на інших кладовищах</w:t>
      </w:r>
      <w:bookmarkStart w:id="38" w:name="n48"/>
      <w:bookmarkEnd w:id="38"/>
      <w:r w:rsidR="0065278B" w:rsidRPr="00470BD4">
        <w:rPr>
          <w:lang w:val="uk-UA" w:eastAsia="uk-UA"/>
        </w:rPr>
        <w:t>.</w:t>
      </w:r>
    </w:p>
    <w:p w14:paraId="214FD091" w14:textId="77777777" w:rsidR="00DA0116" w:rsidRPr="00470BD4" w:rsidRDefault="00E475C0" w:rsidP="00470BD4">
      <w:pPr>
        <w:shd w:val="clear" w:color="auto" w:fill="FFFFFF"/>
        <w:spacing w:after="150"/>
        <w:jc w:val="both"/>
        <w:rPr>
          <w:lang w:val="uk-UA" w:eastAsia="uk-UA"/>
        </w:rPr>
      </w:pPr>
      <w:r w:rsidRPr="00470BD4">
        <w:rPr>
          <w:lang w:val="uk-UA" w:eastAsia="uk-UA"/>
        </w:rPr>
        <w:lastRenderedPageBreak/>
        <w:t>13</w:t>
      </w:r>
      <w:r w:rsidR="0065278B" w:rsidRPr="00470BD4">
        <w:rPr>
          <w:lang w:val="uk-UA" w:eastAsia="uk-UA"/>
        </w:rPr>
        <w:t xml:space="preserve">. </w:t>
      </w:r>
      <w:r w:rsidR="00DA0116" w:rsidRPr="00470BD4">
        <w:rPr>
          <w:lang w:val="uk-UA" w:eastAsia="uk-UA"/>
        </w:rPr>
        <w:t>Перепоховання здійснюється з урахуванням положень Кримінального процесуального кодексу України та на підставі звернення особи, визначеної </w:t>
      </w:r>
      <w:hyperlink r:id="rId7" w:anchor="n115" w:tgtFrame="_blank" w:history="1">
        <w:r w:rsidR="00DA0116" w:rsidRPr="00470BD4">
          <w:rPr>
            <w:u w:val="single"/>
            <w:lang w:val="uk-UA" w:eastAsia="uk-UA"/>
          </w:rPr>
          <w:t>частиною першою</w:t>
        </w:r>
      </w:hyperlink>
      <w:r w:rsidR="00DA0116" w:rsidRPr="00470BD4">
        <w:rPr>
          <w:lang w:val="uk-UA" w:eastAsia="uk-UA"/>
        </w:rPr>
        <w:t> статті 11 Закону України “Про поховання та похоронну справу” (далі - особа, що ініціювала перепоховання).</w:t>
      </w:r>
    </w:p>
    <w:p w14:paraId="0E011E13" w14:textId="7BEE7F54" w:rsidR="00DA0116" w:rsidRPr="00470BD4" w:rsidRDefault="00E475C0" w:rsidP="00470BD4">
      <w:pPr>
        <w:shd w:val="clear" w:color="auto" w:fill="FFFFFF"/>
        <w:spacing w:after="150"/>
        <w:jc w:val="both"/>
        <w:rPr>
          <w:lang w:val="uk-UA" w:eastAsia="uk-UA"/>
        </w:rPr>
      </w:pPr>
      <w:bookmarkStart w:id="39" w:name="n49"/>
      <w:bookmarkStart w:id="40" w:name="n50"/>
      <w:bookmarkEnd w:id="39"/>
      <w:bookmarkEnd w:id="40"/>
      <w:r w:rsidRPr="00470BD4">
        <w:rPr>
          <w:lang w:val="uk-UA" w:eastAsia="uk-UA"/>
        </w:rPr>
        <w:t>14</w:t>
      </w:r>
      <w:r w:rsidR="00DA0116" w:rsidRPr="00470BD4">
        <w:rPr>
          <w:lang w:val="uk-UA" w:eastAsia="uk-UA"/>
        </w:rPr>
        <w:t xml:space="preserve">. Для здійснення перепоховання останків встановленої загиблої (померлої) особи на іншому кладовищі особа, що ініціювала перепоховання, звертається до </w:t>
      </w:r>
      <w:r w:rsidR="001A01A0" w:rsidRPr="00DF02BF">
        <w:rPr>
          <w:lang w:val="uk-UA" w:eastAsia="uk-UA"/>
        </w:rPr>
        <w:t>КП «Ритуальні послуги»</w:t>
      </w:r>
      <w:r w:rsidR="001A01A0">
        <w:rPr>
          <w:lang w:val="uk-UA" w:eastAsia="uk-UA"/>
        </w:rPr>
        <w:t xml:space="preserve"> </w:t>
      </w:r>
      <w:r w:rsidR="00DA0116" w:rsidRPr="00470BD4">
        <w:rPr>
          <w:lang w:val="uk-UA" w:eastAsia="uk-UA"/>
        </w:rPr>
        <w:t xml:space="preserve">щодо укладення в паперовій чи електронній формі (за технічної можливості) договору про організацію та проведення ексгумації останків встановленої загиблої (померлої) особи (далі - договір про ексгумацію), примірна форма якого затверджується </w:t>
      </w:r>
      <w:proofErr w:type="spellStart"/>
      <w:r w:rsidR="00DA0116" w:rsidRPr="00470BD4">
        <w:rPr>
          <w:lang w:val="uk-UA" w:eastAsia="uk-UA"/>
        </w:rPr>
        <w:t>Мінветеранів</w:t>
      </w:r>
      <w:proofErr w:type="spellEnd"/>
      <w:r w:rsidR="00DA0116" w:rsidRPr="00470BD4">
        <w:rPr>
          <w:lang w:val="uk-UA" w:eastAsia="uk-UA"/>
        </w:rPr>
        <w:t>.</w:t>
      </w:r>
    </w:p>
    <w:p w14:paraId="5BEB78BF" w14:textId="77777777" w:rsidR="00DA0116" w:rsidRPr="00470BD4" w:rsidRDefault="00DA0116" w:rsidP="00DA0116">
      <w:pPr>
        <w:shd w:val="clear" w:color="auto" w:fill="FFFFFF"/>
        <w:spacing w:after="150"/>
        <w:ind w:firstLine="450"/>
        <w:jc w:val="both"/>
        <w:rPr>
          <w:lang w:val="uk-UA" w:eastAsia="uk-UA"/>
        </w:rPr>
      </w:pPr>
      <w:bookmarkStart w:id="41" w:name="n51"/>
      <w:bookmarkEnd w:id="41"/>
      <w:r w:rsidRPr="00470BD4">
        <w:rPr>
          <w:lang w:val="uk-UA" w:eastAsia="uk-UA"/>
        </w:rPr>
        <w:t>Для укладення договору про ексгумацію особа, що ініціювала перепоховання, подає копії:</w:t>
      </w:r>
    </w:p>
    <w:p w14:paraId="738419EA" w14:textId="77777777" w:rsidR="00DA0116" w:rsidRPr="00470BD4" w:rsidRDefault="00DA0116" w:rsidP="00DA0116">
      <w:pPr>
        <w:shd w:val="clear" w:color="auto" w:fill="FFFFFF"/>
        <w:spacing w:after="150"/>
        <w:ind w:firstLine="450"/>
        <w:jc w:val="both"/>
        <w:rPr>
          <w:lang w:val="uk-UA" w:eastAsia="uk-UA"/>
        </w:rPr>
      </w:pPr>
      <w:bookmarkStart w:id="42" w:name="n52"/>
      <w:bookmarkEnd w:id="42"/>
      <w:r w:rsidRPr="00470BD4">
        <w:rPr>
          <w:lang w:val="uk-UA" w:eastAsia="uk-UA"/>
        </w:rPr>
        <w:t>рішення виконавчого органу міської ради про надання дозволу на перепоховання останків встановленої загиблої (померлої) особи на іншому кладовищі;</w:t>
      </w:r>
    </w:p>
    <w:p w14:paraId="2DE320BE" w14:textId="77777777" w:rsidR="00DA0116" w:rsidRPr="00470BD4" w:rsidRDefault="00DA0116" w:rsidP="00DA0116">
      <w:pPr>
        <w:shd w:val="clear" w:color="auto" w:fill="FFFFFF"/>
        <w:spacing w:after="150"/>
        <w:ind w:firstLine="450"/>
        <w:jc w:val="both"/>
        <w:rPr>
          <w:lang w:val="uk-UA" w:eastAsia="uk-UA"/>
        </w:rPr>
      </w:pPr>
      <w:bookmarkStart w:id="43" w:name="n53"/>
      <w:bookmarkEnd w:id="43"/>
      <w:r w:rsidRPr="00470BD4">
        <w:rPr>
          <w:lang w:val="uk-UA" w:eastAsia="uk-UA"/>
        </w:rPr>
        <w:t>свідоцтва про смерть встановленої загиблої (померлої) особи;</w:t>
      </w:r>
    </w:p>
    <w:p w14:paraId="7D6BE0E0" w14:textId="77777777" w:rsidR="00DA0116" w:rsidRPr="00470BD4" w:rsidRDefault="00DA0116" w:rsidP="00DA0116">
      <w:pPr>
        <w:shd w:val="clear" w:color="auto" w:fill="FFFFFF"/>
        <w:spacing w:after="150"/>
        <w:ind w:firstLine="450"/>
        <w:jc w:val="both"/>
        <w:rPr>
          <w:lang w:val="uk-UA" w:eastAsia="uk-UA"/>
        </w:rPr>
      </w:pPr>
      <w:bookmarkStart w:id="44" w:name="n54"/>
      <w:bookmarkEnd w:id="44"/>
      <w:r w:rsidRPr="00470BD4">
        <w:rPr>
          <w:lang w:val="uk-UA" w:eastAsia="uk-UA"/>
        </w:rPr>
        <w:t>документа, що посвідчує особу та підтверджує громадянство України (для громадян України), паспортного документа іноземця та/або документа, що посвідчує особу та підтверджує її спеціальний статус (для іноземців та осіб без громадянства), особи, що ініціювала перепоховання.</w:t>
      </w:r>
    </w:p>
    <w:p w14:paraId="2E9EF8FF" w14:textId="77777777" w:rsidR="00DA0116" w:rsidRPr="00DF02BF" w:rsidRDefault="00E475C0" w:rsidP="00683BF5">
      <w:pPr>
        <w:shd w:val="clear" w:color="auto" w:fill="FFFFFF"/>
        <w:spacing w:after="150"/>
        <w:jc w:val="both"/>
        <w:rPr>
          <w:lang w:val="uk-UA" w:eastAsia="uk-UA"/>
        </w:rPr>
      </w:pPr>
      <w:bookmarkStart w:id="45" w:name="n55"/>
      <w:bookmarkStart w:id="46" w:name="n57"/>
      <w:bookmarkStart w:id="47" w:name="n59"/>
      <w:bookmarkEnd w:id="45"/>
      <w:bookmarkEnd w:id="46"/>
      <w:bookmarkEnd w:id="47"/>
      <w:r w:rsidRPr="00DF02BF">
        <w:rPr>
          <w:lang w:val="uk-UA" w:eastAsia="uk-UA"/>
        </w:rPr>
        <w:t>15</w:t>
      </w:r>
      <w:r w:rsidR="00DA0116" w:rsidRPr="00DF02BF">
        <w:rPr>
          <w:lang w:val="uk-UA" w:eastAsia="uk-UA"/>
        </w:rPr>
        <w:t>. Ексгумація останків встановленої загиблої (померлої) особи здійснюється безоплатно у строк, визначений в договорі про ексгумацію.</w:t>
      </w:r>
    </w:p>
    <w:p w14:paraId="23C31FC9" w14:textId="77777777" w:rsidR="00DA0116" w:rsidRPr="00DF02BF" w:rsidRDefault="00DA0116" w:rsidP="00DA0116">
      <w:pPr>
        <w:shd w:val="clear" w:color="auto" w:fill="FFFFFF"/>
        <w:spacing w:after="150"/>
        <w:ind w:firstLine="450"/>
        <w:jc w:val="both"/>
        <w:rPr>
          <w:lang w:val="uk-UA" w:eastAsia="uk-UA"/>
        </w:rPr>
      </w:pPr>
      <w:bookmarkStart w:id="48" w:name="n60"/>
      <w:bookmarkEnd w:id="48"/>
      <w:r w:rsidRPr="00DF02BF">
        <w:rPr>
          <w:lang w:val="uk-UA" w:eastAsia="uk-UA"/>
        </w:rPr>
        <w:t xml:space="preserve">Про ексгумацію останків встановленої загиблої (померлої) особи робиться запис у книзі реєстрації поховань померлих, форма якої встановлюється </w:t>
      </w:r>
      <w:proofErr w:type="spellStart"/>
      <w:r w:rsidRPr="00DF02BF">
        <w:rPr>
          <w:lang w:val="uk-UA" w:eastAsia="uk-UA"/>
        </w:rPr>
        <w:t>Мінінфраструктури</w:t>
      </w:r>
      <w:proofErr w:type="spellEnd"/>
      <w:r w:rsidRPr="00DF02BF">
        <w:rPr>
          <w:lang w:val="uk-UA" w:eastAsia="uk-UA"/>
        </w:rPr>
        <w:t>.</w:t>
      </w:r>
    </w:p>
    <w:p w14:paraId="0FA730FF" w14:textId="77777777" w:rsidR="00DA0116" w:rsidRPr="00DF02BF" w:rsidRDefault="00E475C0" w:rsidP="00683BF5">
      <w:pPr>
        <w:shd w:val="clear" w:color="auto" w:fill="FFFFFF"/>
        <w:spacing w:after="150"/>
        <w:jc w:val="both"/>
        <w:rPr>
          <w:lang w:val="uk-UA" w:eastAsia="uk-UA"/>
        </w:rPr>
      </w:pPr>
      <w:bookmarkStart w:id="49" w:name="n61"/>
      <w:bookmarkEnd w:id="49"/>
      <w:r w:rsidRPr="00DF02BF">
        <w:rPr>
          <w:lang w:val="uk-UA" w:eastAsia="uk-UA"/>
        </w:rPr>
        <w:t>16</w:t>
      </w:r>
      <w:r w:rsidR="00DA0116" w:rsidRPr="00DF02BF">
        <w:rPr>
          <w:lang w:val="uk-UA" w:eastAsia="uk-UA"/>
        </w:rPr>
        <w:t>. Транспортування останків встановленої загиблої (померлої) особи для перепоховання на іншому кладовищі проводиться за рахунок коштів особи, що ініціювала перепоховання, або інших джерел, не заборонених законодавством.</w:t>
      </w:r>
    </w:p>
    <w:p w14:paraId="0C6DEA3B" w14:textId="7D231837" w:rsidR="002515BE" w:rsidRPr="00683BF5" w:rsidRDefault="00E475C0" w:rsidP="001A01A0">
      <w:pPr>
        <w:shd w:val="clear" w:color="auto" w:fill="FFFFFF"/>
        <w:spacing w:after="150"/>
        <w:jc w:val="both"/>
        <w:rPr>
          <w:b/>
          <w:bCs/>
          <w:lang w:val="uk-UA"/>
        </w:rPr>
      </w:pPr>
      <w:bookmarkStart w:id="50" w:name="n62"/>
      <w:bookmarkEnd w:id="50"/>
      <w:r w:rsidRPr="00DF02BF">
        <w:rPr>
          <w:lang w:val="uk-UA" w:eastAsia="uk-UA"/>
        </w:rPr>
        <w:t>17</w:t>
      </w:r>
      <w:r w:rsidR="00DA0116" w:rsidRPr="00DF02BF">
        <w:rPr>
          <w:lang w:val="uk-UA" w:eastAsia="uk-UA"/>
        </w:rPr>
        <w:t xml:space="preserve">. </w:t>
      </w:r>
      <w:r w:rsidR="001A01A0">
        <w:rPr>
          <w:lang w:val="uk-UA" w:eastAsia="uk-UA"/>
        </w:rPr>
        <w:t>П</w:t>
      </w:r>
      <w:r w:rsidR="00DA0116" w:rsidRPr="00DF02BF">
        <w:rPr>
          <w:lang w:val="uk-UA" w:eastAsia="uk-UA"/>
        </w:rPr>
        <w:t xml:space="preserve">ерепоховання останків встановленої загиблої (померлої) особи на </w:t>
      </w:r>
      <w:r w:rsidR="00DF02BF" w:rsidRPr="00DF02BF">
        <w:rPr>
          <w:lang w:val="uk-UA" w:eastAsia="uk-UA"/>
        </w:rPr>
        <w:t>інших</w:t>
      </w:r>
      <w:r w:rsidR="00DA0116" w:rsidRPr="00DF02BF">
        <w:rPr>
          <w:lang w:val="uk-UA" w:eastAsia="uk-UA"/>
        </w:rPr>
        <w:t xml:space="preserve"> кладовищ</w:t>
      </w:r>
      <w:r w:rsidR="00DF02BF" w:rsidRPr="00DF02BF">
        <w:rPr>
          <w:lang w:val="uk-UA" w:eastAsia="uk-UA"/>
        </w:rPr>
        <w:t>ах</w:t>
      </w:r>
      <w:r w:rsidR="00DA0116" w:rsidRPr="00DF02BF">
        <w:rPr>
          <w:lang w:val="uk-UA" w:eastAsia="uk-UA"/>
        </w:rPr>
        <w:t xml:space="preserve"> </w:t>
      </w:r>
      <w:bookmarkStart w:id="51" w:name="n63"/>
      <w:bookmarkStart w:id="52" w:name="n69"/>
      <w:bookmarkStart w:id="53" w:name="n76"/>
      <w:bookmarkEnd w:id="51"/>
      <w:bookmarkEnd w:id="52"/>
      <w:bookmarkEnd w:id="53"/>
      <w:r w:rsidR="001A01A0">
        <w:rPr>
          <w:lang w:val="uk-UA" w:eastAsia="uk-UA"/>
        </w:rPr>
        <w:t xml:space="preserve"> проводиться згідно чинного законодавства.</w:t>
      </w:r>
    </w:p>
    <w:p w14:paraId="220F1E02" w14:textId="77777777" w:rsidR="002515BE" w:rsidRPr="00683BF5" w:rsidRDefault="002515BE" w:rsidP="00A10E50">
      <w:pPr>
        <w:rPr>
          <w:b/>
          <w:bCs/>
          <w:lang w:val="uk-UA"/>
        </w:rPr>
      </w:pPr>
    </w:p>
    <w:p w14:paraId="0D31D938" w14:textId="2E7FF1D8" w:rsidR="002515BE" w:rsidRPr="00683BF5" w:rsidRDefault="007C24A4" w:rsidP="00A10E50">
      <w:pPr>
        <w:rPr>
          <w:lang w:val="uk-UA"/>
        </w:rPr>
      </w:pPr>
      <w:r w:rsidRPr="00683BF5">
        <w:rPr>
          <w:lang w:val="uk-UA"/>
        </w:rPr>
        <w:t>Виконавець</w:t>
      </w:r>
      <w:r w:rsidR="002515BE" w:rsidRPr="00683BF5">
        <w:rPr>
          <w:lang w:val="uk-UA"/>
        </w:rPr>
        <w:t>:</w:t>
      </w:r>
    </w:p>
    <w:p w14:paraId="0E947826" w14:textId="77777777" w:rsidR="002515BE" w:rsidRPr="00683BF5" w:rsidRDefault="002515BE" w:rsidP="00A10E50">
      <w:pPr>
        <w:rPr>
          <w:lang w:val="uk-UA"/>
        </w:rPr>
      </w:pPr>
      <w:r w:rsidRPr="00683BF5">
        <w:rPr>
          <w:lang w:val="uk-UA"/>
        </w:rPr>
        <w:t xml:space="preserve">Заступник  начальника </w:t>
      </w:r>
    </w:p>
    <w:p w14:paraId="78F0ABAF" w14:textId="285DB89C" w:rsidR="00DA0116" w:rsidRPr="00683BF5" w:rsidRDefault="002515BE" w:rsidP="00A10E50">
      <w:pPr>
        <w:rPr>
          <w:b/>
          <w:bCs/>
          <w:lang w:val="uk-UA"/>
        </w:rPr>
      </w:pPr>
      <w:r w:rsidRPr="00683BF5">
        <w:rPr>
          <w:lang w:val="uk-UA"/>
        </w:rPr>
        <w:t>ФЕВ УЖКГ ПМР</w:t>
      </w:r>
      <w:r w:rsidR="00E94633" w:rsidRPr="00683BF5">
        <w:rPr>
          <w:lang w:val="uk-UA"/>
        </w:rPr>
        <w:tab/>
      </w:r>
      <w:r w:rsidRPr="00683BF5">
        <w:rPr>
          <w:b/>
          <w:bCs/>
          <w:lang w:val="uk-UA"/>
        </w:rPr>
        <w:t xml:space="preserve">                                                                                         </w:t>
      </w:r>
      <w:r w:rsidRPr="00683BF5">
        <w:rPr>
          <w:lang w:val="uk-UA"/>
        </w:rPr>
        <w:t>Віра ОСАДЧУК</w:t>
      </w:r>
      <w:r w:rsidRPr="00683BF5">
        <w:rPr>
          <w:b/>
          <w:bCs/>
          <w:lang w:val="uk-UA"/>
        </w:rPr>
        <w:t xml:space="preserve">                  </w:t>
      </w:r>
      <w:r w:rsidR="00E94633" w:rsidRPr="00683BF5">
        <w:rPr>
          <w:b/>
          <w:bCs/>
          <w:lang w:val="uk-UA"/>
        </w:rPr>
        <w:tab/>
      </w:r>
    </w:p>
    <w:sectPr w:rsidR="00DA0116" w:rsidRPr="00683BF5" w:rsidSect="00360092">
      <w:pgSz w:w="11906" w:h="16838"/>
      <w:pgMar w:top="993"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F77F8"/>
    <w:multiLevelType w:val="hybridMultilevel"/>
    <w:tmpl w:val="43380DAC"/>
    <w:lvl w:ilvl="0" w:tplc="F6AA767E">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 w15:restartNumberingAfterBreak="0">
    <w:nsid w:val="08AF5EA0"/>
    <w:multiLevelType w:val="hybridMultilevel"/>
    <w:tmpl w:val="E72C1048"/>
    <w:lvl w:ilvl="0" w:tplc="7D34A536">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B31960"/>
    <w:multiLevelType w:val="hybridMultilevel"/>
    <w:tmpl w:val="7EA8663C"/>
    <w:lvl w:ilvl="0" w:tplc="2488BCE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981013"/>
    <w:multiLevelType w:val="hybridMultilevel"/>
    <w:tmpl w:val="781ADDBC"/>
    <w:lvl w:ilvl="0" w:tplc="CB1EC3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BC5ACC"/>
    <w:multiLevelType w:val="hybridMultilevel"/>
    <w:tmpl w:val="43CAF1A6"/>
    <w:lvl w:ilvl="0" w:tplc="9D7C03BA">
      <w:start w:val="2"/>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5D96445"/>
    <w:multiLevelType w:val="hybridMultilevel"/>
    <w:tmpl w:val="8CA4017C"/>
    <w:lvl w:ilvl="0" w:tplc="FB5A4A08">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6" w15:restartNumberingAfterBreak="0">
    <w:nsid w:val="46143777"/>
    <w:multiLevelType w:val="hybridMultilevel"/>
    <w:tmpl w:val="48D445E0"/>
    <w:lvl w:ilvl="0" w:tplc="97C4BD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B92A04"/>
    <w:multiLevelType w:val="hybridMultilevel"/>
    <w:tmpl w:val="22FCA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262F4D"/>
    <w:multiLevelType w:val="hybridMultilevel"/>
    <w:tmpl w:val="AA40F84A"/>
    <w:lvl w:ilvl="0" w:tplc="52482A22">
      <w:start w:val="8"/>
      <w:numFmt w:val="bullet"/>
      <w:lvlText w:val="-"/>
      <w:lvlJc w:val="left"/>
      <w:pPr>
        <w:ind w:left="720" w:hanging="360"/>
      </w:pPr>
      <w:rPr>
        <w:rFonts w:ascii="Times New Roman" w:eastAsia="Times New Roman" w:hAnsi="Times New Roman" w:cs="Times New Roman" w:hint="default"/>
        <w:b w:val="0"/>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354790D"/>
    <w:multiLevelType w:val="hybridMultilevel"/>
    <w:tmpl w:val="132E49EA"/>
    <w:lvl w:ilvl="0" w:tplc="8C36707E">
      <w:start w:val="1"/>
      <w:numFmt w:val="decimal"/>
      <w:lvlText w:val="%1."/>
      <w:lvlJc w:val="left"/>
      <w:pPr>
        <w:ind w:left="854" w:hanging="360"/>
      </w:pPr>
      <w:rPr>
        <w:rFonts w:hint="default"/>
      </w:rPr>
    </w:lvl>
    <w:lvl w:ilvl="1" w:tplc="20000019" w:tentative="1">
      <w:start w:val="1"/>
      <w:numFmt w:val="lowerLetter"/>
      <w:lvlText w:val="%2."/>
      <w:lvlJc w:val="left"/>
      <w:pPr>
        <w:ind w:left="1574" w:hanging="360"/>
      </w:pPr>
    </w:lvl>
    <w:lvl w:ilvl="2" w:tplc="2000001B" w:tentative="1">
      <w:start w:val="1"/>
      <w:numFmt w:val="lowerRoman"/>
      <w:lvlText w:val="%3."/>
      <w:lvlJc w:val="right"/>
      <w:pPr>
        <w:ind w:left="2294" w:hanging="180"/>
      </w:pPr>
    </w:lvl>
    <w:lvl w:ilvl="3" w:tplc="2000000F" w:tentative="1">
      <w:start w:val="1"/>
      <w:numFmt w:val="decimal"/>
      <w:lvlText w:val="%4."/>
      <w:lvlJc w:val="left"/>
      <w:pPr>
        <w:ind w:left="3014" w:hanging="360"/>
      </w:pPr>
    </w:lvl>
    <w:lvl w:ilvl="4" w:tplc="20000019" w:tentative="1">
      <w:start w:val="1"/>
      <w:numFmt w:val="lowerLetter"/>
      <w:lvlText w:val="%5."/>
      <w:lvlJc w:val="left"/>
      <w:pPr>
        <w:ind w:left="3734" w:hanging="360"/>
      </w:pPr>
    </w:lvl>
    <w:lvl w:ilvl="5" w:tplc="2000001B" w:tentative="1">
      <w:start w:val="1"/>
      <w:numFmt w:val="lowerRoman"/>
      <w:lvlText w:val="%6."/>
      <w:lvlJc w:val="right"/>
      <w:pPr>
        <w:ind w:left="4454" w:hanging="180"/>
      </w:pPr>
    </w:lvl>
    <w:lvl w:ilvl="6" w:tplc="2000000F" w:tentative="1">
      <w:start w:val="1"/>
      <w:numFmt w:val="decimal"/>
      <w:lvlText w:val="%7."/>
      <w:lvlJc w:val="left"/>
      <w:pPr>
        <w:ind w:left="5174" w:hanging="360"/>
      </w:pPr>
    </w:lvl>
    <w:lvl w:ilvl="7" w:tplc="20000019" w:tentative="1">
      <w:start w:val="1"/>
      <w:numFmt w:val="lowerLetter"/>
      <w:lvlText w:val="%8."/>
      <w:lvlJc w:val="left"/>
      <w:pPr>
        <w:ind w:left="5894" w:hanging="360"/>
      </w:pPr>
    </w:lvl>
    <w:lvl w:ilvl="8" w:tplc="2000001B" w:tentative="1">
      <w:start w:val="1"/>
      <w:numFmt w:val="lowerRoman"/>
      <w:lvlText w:val="%9."/>
      <w:lvlJc w:val="right"/>
      <w:pPr>
        <w:ind w:left="6614" w:hanging="180"/>
      </w:pPr>
    </w:lvl>
  </w:abstractNum>
  <w:abstractNum w:abstractNumId="10" w15:restartNumberingAfterBreak="0">
    <w:nsid w:val="5BAB0924"/>
    <w:multiLevelType w:val="multilevel"/>
    <w:tmpl w:val="A5C2AB3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5A5A14"/>
    <w:multiLevelType w:val="hybridMultilevel"/>
    <w:tmpl w:val="A7B2E542"/>
    <w:lvl w:ilvl="0" w:tplc="D256D59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7FE30647"/>
    <w:multiLevelType w:val="hybridMultilevel"/>
    <w:tmpl w:val="00A4D162"/>
    <w:lvl w:ilvl="0" w:tplc="72AE172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54656752">
    <w:abstractNumId w:val="7"/>
  </w:num>
  <w:num w:numId="2" w16cid:durableId="955915237">
    <w:abstractNumId w:val="2"/>
  </w:num>
  <w:num w:numId="3" w16cid:durableId="2126189168">
    <w:abstractNumId w:val="11"/>
  </w:num>
  <w:num w:numId="4" w16cid:durableId="538972923">
    <w:abstractNumId w:val="10"/>
  </w:num>
  <w:num w:numId="5" w16cid:durableId="82729246">
    <w:abstractNumId w:val="1"/>
  </w:num>
  <w:num w:numId="6" w16cid:durableId="236323218">
    <w:abstractNumId w:val="8"/>
  </w:num>
  <w:num w:numId="7" w16cid:durableId="870647317">
    <w:abstractNumId w:val="5"/>
  </w:num>
  <w:num w:numId="8" w16cid:durableId="1702779400">
    <w:abstractNumId w:val="12"/>
  </w:num>
  <w:num w:numId="9" w16cid:durableId="2059670608">
    <w:abstractNumId w:val="6"/>
  </w:num>
  <w:num w:numId="10" w16cid:durableId="1773622766">
    <w:abstractNumId w:val="3"/>
  </w:num>
  <w:num w:numId="11" w16cid:durableId="1041707385">
    <w:abstractNumId w:val="4"/>
  </w:num>
  <w:num w:numId="12" w16cid:durableId="252201697">
    <w:abstractNumId w:val="0"/>
  </w:num>
  <w:num w:numId="13" w16cid:durableId="266816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95E"/>
    <w:rsid w:val="00015803"/>
    <w:rsid w:val="00022093"/>
    <w:rsid w:val="0002268E"/>
    <w:rsid w:val="0002497C"/>
    <w:rsid w:val="000300BC"/>
    <w:rsid w:val="000660B2"/>
    <w:rsid w:val="00074794"/>
    <w:rsid w:val="00076D5D"/>
    <w:rsid w:val="00080174"/>
    <w:rsid w:val="000857D3"/>
    <w:rsid w:val="0008622C"/>
    <w:rsid w:val="00086B0A"/>
    <w:rsid w:val="00095673"/>
    <w:rsid w:val="000A183D"/>
    <w:rsid w:val="000A6144"/>
    <w:rsid w:val="000C462D"/>
    <w:rsid w:val="000C705B"/>
    <w:rsid w:val="000C7886"/>
    <w:rsid w:val="000D6704"/>
    <w:rsid w:val="000E662B"/>
    <w:rsid w:val="000F196F"/>
    <w:rsid w:val="000F5E57"/>
    <w:rsid w:val="000F745B"/>
    <w:rsid w:val="00117790"/>
    <w:rsid w:val="00117BA4"/>
    <w:rsid w:val="00117EF9"/>
    <w:rsid w:val="00121C48"/>
    <w:rsid w:val="001235DE"/>
    <w:rsid w:val="0012516A"/>
    <w:rsid w:val="00147C61"/>
    <w:rsid w:val="00160261"/>
    <w:rsid w:val="00160EA0"/>
    <w:rsid w:val="001620A2"/>
    <w:rsid w:val="00164664"/>
    <w:rsid w:val="00164EA0"/>
    <w:rsid w:val="001712FE"/>
    <w:rsid w:val="00181C28"/>
    <w:rsid w:val="001A01A0"/>
    <w:rsid w:val="001A3E86"/>
    <w:rsid w:val="001A464A"/>
    <w:rsid w:val="001B5CC3"/>
    <w:rsid w:val="001C0748"/>
    <w:rsid w:val="001C4674"/>
    <w:rsid w:val="001C7FB0"/>
    <w:rsid w:val="001D4A3D"/>
    <w:rsid w:val="001D741A"/>
    <w:rsid w:val="001F1D57"/>
    <w:rsid w:val="001F7F27"/>
    <w:rsid w:val="00200D32"/>
    <w:rsid w:val="00217972"/>
    <w:rsid w:val="00222BBD"/>
    <w:rsid w:val="002237C1"/>
    <w:rsid w:val="00231757"/>
    <w:rsid w:val="00237B2B"/>
    <w:rsid w:val="0025124D"/>
    <w:rsid w:val="002515BE"/>
    <w:rsid w:val="00271BCA"/>
    <w:rsid w:val="00274936"/>
    <w:rsid w:val="00281570"/>
    <w:rsid w:val="0028630E"/>
    <w:rsid w:val="00287DF1"/>
    <w:rsid w:val="00290375"/>
    <w:rsid w:val="0029634C"/>
    <w:rsid w:val="00296C5E"/>
    <w:rsid w:val="002A1DC8"/>
    <w:rsid w:val="002A3922"/>
    <w:rsid w:val="002B5082"/>
    <w:rsid w:val="002B508A"/>
    <w:rsid w:val="002B5D72"/>
    <w:rsid w:val="002C2192"/>
    <w:rsid w:val="002D2181"/>
    <w:rsid w:val="002D333E"/>
    <w:rsid w:val="002D4041"/>
    <w:rsid w:val="002D6853"/>
    <w:rsid w:val="002E3016"/>
    <w:rsid w:val="002E4570"/>
    <w:rsid w:val="002F2338"/>
    <w:rsid w:val="002F4529"/>
    <w:rsid w:val="00304950"/>
    <w:rsid w:val="00316A8B"/>
    <w:rsid w:val="0032336C"/>
    <w:rsid w:val="00323BE9"/>
    <w:rsid w:val="00326010"/>
    <w:rsid w:val="003304B8"/>
    <w:rsid w:val="003401EE"/>
    <w:rsid w:val="00344052"/>
    <w:rsid w:val="00354D29"/>
    <w:rsid w:val="00360092"/>
    <w:rsid w:val="00380AFB"/>
    <w:rsid w:val="00382618"/>
    <w:rsid w:val="003916A7"/>
    <w:rsid w:val="003A0EF4"/>
    <w:rsid w:val="003A2AE6"/>
    <w:rsid w:val="003A7897"/>
    <w:rsid w:val="003D0647"/>
    <w:rsid w:val="003E1161"/>
    <w:rsid w:val="003F0401"/>
    <w:rsid w:val="003F5E68"/>
    <w:rsid w:val="004139D5"/>
    <w:rsid w:val="004202FC"/>
    <w:rsid w:val="004376E1"/>
    <w:rsid w:val="0044059B"/>
    <w:rsid w:val="00441CF8"/>
    <w:rsid w:val="0044741F"/>
    <w:rsid w:val="0045037C"/>
    <w:rsid w:val="0045121B"/>
    <w:rsid w:val="0045547B"/>
    <w:rsid w:val="00470BD4"/>
    <w:rsid w:val="00473149"/>
    <w:rsid w:val="00480171"/>
    <w:rsid w:val="004B0DF9"/>
    <w:rsid w:val="004C67C9"/>
    <w:rsid w:val="004C7BA9"/>
    <w:rsid w:val="004D52F4"/>
    <w:rsid w:val="004D5B30"/>
    <w:rsid w:val="004E2A2D"/>
    <w:rsid w:val="004E3023"/>
    <w:rsid w:val="004F0437"/>
    <w:rsid w:val="00517114"/>
    <w:rsid w:val="00524E33"/>
    <w:rsid w:val="0052599E"/>
    <w:rsid w:val="005347E4"/>
    <w:rsid w:val="00550F5B"/>
    <w:rsid w:val="00553A96"/>
    <w:rsid w:val="005659F5"/>
    <w:rsid w:val="00572CB5"/>
    <w:rsid w:val="0058346E"/>
    <w:rsid w:val="005C3F0A"/>
    <w:rsid w:val="005D1864"/>
    <w:rsid w:val="005E59B9"/>
    <w:rsid w:val="005E7CDE"/>
    <w:rsid w:val="005F6215"/>
    <w:rsid w:val="00605FD0"/>
    <w:rsid w:val="0061023F"/>
    <w:rsid w:val="006114F0"/>
    <w:rsid w:val="00616061"/>
    <w:rsid w:val="00623520"/>
    <w:rsid w:val="0062353B"/>
    <w:rsid w:val="006246D3"/>
    <w:rsid w:val="00626C22"/>
    <w:rsid w:val="00637D9A"/>
    <w:rsid w:val="006452B9"/>
    <w:rsid w:val="0065278B"/>
    <w:rsid w:val="0066659A"/>
    <w:rsid w:val="00667F0F"/>
    <w:rsid w:val="00683BF5"/>
    <w:rsid w:val="00687538"/>
    <w:rsid w:val="006937AD"/>
    <w:rsid w:val="00693AFD"/>
    <w:rsid w:val="006C3DB7"/>
    <w:rsid w:val="006D5A1D"/>
    <w:rsid w:val="006E6A7A"/>
    <w:rsid w:val="006F0EB6"/>
    <w:rsid w:val="006F38EA"/>
    <w:rsid w:val="007321CF"/>
    <w:rsid w:val="00736A15"/>
    <w:rsid w:val="00752117"/>
    <w:rsid w:val="007830D1"/>
    <w:rsid w:val="00786AA1"/>
    <w:rsid w:val="00793B46"/>
    <w:rsid w:val="00796B10"/>
    <w:rsid w:val="007B513B"/>
    <w:rsid w:val="007B76D4"/>
    <w:rsid w:val="007B7804"/>
    <w:rsid w:val="007C24A4"/>
    <w:rsid w:val="007C37BB"/>
    <w:rsid w:val="007C6BA4"/>
    <w:rsid w:val="007D1363"/>
    <w:rsid w:val="007E40DC"/>
    <w:rsid w:val="007E43F5"/>
    <w:rsid w:val="007F5F33"/>
    <w:rsid w:val="008070B7"/>
    <w:rsid w:val="00815300"/>
    <w:rsid w:val="0081635B"/>
    <w:rsid w:val="00827C1F"/>
    <w:rsid w:val="00830251"/>
    <w:rsid w:val="00835359"/>
    <w:rsid w:val="00842B4D"/>
    <w:rsid w:val="008438DD"/>
    <w:rsid w:val="008507EF"/>
    <w:rsid w:val="0085665D"/>
    <w:rsid w:val="00867E03"/>
    <w:rsid w:val="00870FB8"/>
    <w:rsid w:val="00875877"/>
    <w:rsid w:val="008861C0"/>
    <w:rsid w:val="00886FEE"/>
    <w:rsid w:val="00891C1D"/>
    <w:rsid w:val="0089296E"/>
    <w:rsid w:val="008A113E"/>
    <w:rsid w:val="008A2E32"/>
    <w:rsid w:val="008A6856"/>
    <w:rsid w:val="008B123C"/>
    <w:rsid w:val="008B2A4B"/>
    <w:rsid w:val="008C2D3F"/>
    <w:rsid w:val="008C3F1D"/>
    <w:rsid w:val="008C4B3E"/>
    <w:rsid w:val="008E0DF5"/>
    <w:rsid w:val="008E16FB"/>
    <w:rsid w:val="0090028D"/>
    <w:rsid w:val="00901FFE"/>
    <w:rsid w:val="00934097"/>
    <w:rsid w:val="00937B44"/>
    <w:rsid w:val="00951165"/>
    <w:rsid w:val="00970A22"/>
    <w:rsid w:val="00980C9D"/>
    <w:rsid w:val="0098279E"/>
    <w:rsid w:val="009926F2"/>
    <w:rsid w:val="009C49FF"/>
    <w:rsid w:val="009D7D66"/>
    <w:rsid w:val="009E23BC"/>
    <w:rsid w:val="009E3130"/>
    <w:rsid w:val="00A10E50"/>
    <w:rsid w:val="00A21B71"/>
    <w:rsid w:val="00A247EE"/>
    <w:rsid w:val="00A5141F"/>
    <w:rsid w:val="00A60694"/>
    <w:rsid w:val="00A654B9"/>
    <w:rsid w:val="00A70101"/>
    <w:rsid w:val="00A83C79"/>
    <w:rsid w:val="00A90748"/>
    <w:rsid w:val="00AA0257"/>
    <w:rsid w:val="00AC5C6F"/>
    <w:rsid w:val="00AE48F2"/>
    <w:rsid w:val="00AF1DA7"/>
    <w:rsid w:val="00AF7AEF"/>
    <w:rsid w:val="00B06893"/>
    <w:rsid w:val="00B2419B"/>
    <w:rsid w:val="00B458B9"/>
    <w:rsid w:val="00B46ADF"/>
    <w:rsid w:val="00B4791A"/>
    <w:rsid w:val="00B55455"/>
    <w:rsid w:val="00B601EE"/>
    <w:rsid w:val="00B84942"/>
    <w:rsid w:val="00BA0A59"/>
    <w:rsid w:val="00BB2173"/>
    <w:rsid w:val="00BC7084"/>
    <w:rsid w:val="00BD6931"/>
    <w:rsid w:val="00BE696E"/>
    <w:rsid w:val="00BF572D"/>
    <w:rsid w:val="00C005A4"/>
    <w:rsid w:val="00C036C2"/>
    <w:rsid w:val="00C0591C"/>
    <w:rsid w:val="00C060FA"/>
    <w:rsid w:val="00C133F8"/>
    <w:rsid w:val="00C204C0"/>
    <w:rsid w:val="00C270E1"/>
    <w:rsid w:val="00C42C72"/>
    <w:rsid w:val="00C43218"/>
    <w:rsid w:val="00C44F65"/>
    <w:rsid w:val="00C57243"/>
    <w:rsid w:val="00C74264"/>
    <w:rsid w:val="00C822A6"/>
    <w:rsid w:val="00C8295E"/>
    <w:rsid w:val="00C87165"/>
    <w:rsid w:val="00CA2AD2"/>
    <w:rsid w:val="00CA35F8"/>
    <w:rsid w:val="00CA4E0E"/>
    <w:rsid w:val="00CB6F34"/>
    <w:rsid w:val="00CC039C"/>
    <w:rsid w:val="00CC6FFA"/>
    <w:rsid w:val="00CD4F04"/>
    <w:rsid w:val="00CD5055"/>
    <w:rsid w:val="00D00259"/>
    <w:rsid w:val="00D02435"/>
    <w:rsid w:val="00D055EF"/>
    <w:rsid w:val="00D251E0"/>
    <w:rsid w:val="00D32317"/>
    <w:rsid w:val="00D406F4"/>
    <w:rsid w:val="00D43B1B"/>
    <w:rsid w:val="00D5477A"/>
    <w:rsid w:val="00D6109B"/>
    <w:rsid w:val="00D629A7"/>
    <w:rsid w:val="00D71D74"/>
    <w:rsid w:val="00D75E28"/>
    <w:rsid w:val="00D85893"/>
    <w:rsid w:val="00D94342"/>
    <w:rsid w:val="00DA0116"/>
    <w:rsid w:val="00DB33A2"/>
    <w:rsid w:val="00DC5FCB"/>
    <w:rsid w:val="00DD4556"/>
    <w:rsid w:val="00DD46E8"/>
    <w:rsid w:val="00DE72A2"/>
    <w:rsid w:val="00DF02BF"/>
    <w:rsid w:val="00DF1051"/>
    <w:rsid w:val="00E05E3E"/>
    <w:rsid w:val="00E1659C"/>
    <w:rsid w:val="00E24CA6"/>
    <w:rsid w:val="00E27E5F"/>
    <w:rsid w:val="00E42D2A"/>
    <w:rsid w:val="00E475C0"/>
    <w:rsid w:val="00E47B82"/>
    <w:rsid w:val="00E53E85"/>
    <w:rsid w:val="00E576EF"/>
    <w:rsid w:val="00E5772A"/>
    <w:rsid w:val="00E6316A"/>
    <w:rsid w:val="00E75AB8"/>
    <w:rsid w:val="00E90DCC"/>
    <w:rsid w:val="00E91234"/>
    <w:rsid w:val="00E94633"/>
    <w:rsid w:val="00EA384A"/>
    <w:rsid w:val="00EB455A"/>
    <w:rsid w:val="00EB57E5"/>
    <w:rsid w:val="00EB643F"/>
    <w:rsid w:val="00EB6621"/>
    <w:rsid w:val="00EB6EBC"/>
    <w:rsid w:val="00EB7916"/>
    <w:rsid w:val="00EC31A3"/>
    <w:rsid w:val="00ED10EC"/>
    <w:rsid w:val="00EF60D8"/>
    <w:rsid w:val="00F25C27"/>
    <w:rsid w:val="00F27DFB"/>
    <w:rsid w:val="00F33E22"/>
    <w:rsid w:val="00F42F8F"/>
    <w:rsid w:val="00F46901"/>
    <w:rsid w:val="00F53A6D"/>
    <w:rsid w:val="00F66154"/>
    <w:rsid w:val="00F73202"/>
    <w:rsid w:val="00F73754"/>
    <w:rsid w:val="00F8401F"/>
    <w:rsid w:val="00F8463B"/>
    <w:rsid w:val="00F85F27"/>
    <w:rsid w:val="00FA270F"/>
    <w:rsid w:val="00FA45FC"/>
    <w:rsid w:val="00FB429B"/>
    <w:rsid w:val="00FB7BEF"/>
    <w:rsid w:val="00FD2DE1"/>
    <w:rsid w:val="00FD7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252AE"/>
  <w15:docId w15:val="{DF30C06A-D7CE-4764-A631-47F8D85A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6EF"/>
    <w:rPr>
      <w:sz w:val="24"/>
      <w:szCs w:val="24"/>
      <w:lang w:eastAsia="ru-RU"/>
    </w:rPr>
  </w:style>
  <w:style w:type="paragraph" w:styleId="1">
    <w:name w:val="heading 1"/>
    <w:basedOn w:val="a"/>
    <w:next w:val="a"/>
    <w:link w:val="10"/>
    <w:qFormat/>
    <w:rsid w:val="00E576EF"/>
    <w:pPr>
      <w:keepNext/>
      <w:outlineLvl w:val="0"/>
    </w:pPr>
    <w:rPr>
      <w:rFonts w:ascii="Cambria" w:hAnsi="Cambria"/>
      <w:b/>
      <w:bCs/>
      <w:kern w:val="32"/>
      <w:sz w:val="32"/>
      <w:szCs w:val="32"/>
      <w:lang w:eastAsia="en-US"/>
    </w:rPr>
  </w:style>
  <w:style w:type="paragraph" w:styleId="2">
    <w:name w:val="heading 2"/>
    <w:basedOn w:val="a"/>
    <w:next w:val="a"/>
    <w:link w:val="20"/>
    <w:qFormat/>
    <w:rsid w:val="00E576EF"/>
    <w:pPr>
      <w:keepNext/>
      <w:ind w:firstLine="6300"/>
      <w:outlineLvl w:val="1"/>
    </w:pPr>
    <w:rPr>
      <w:rFonts w:ascii="Cambria" w:hAnsi="Cambria"/>
      <w:b/>
      <w:bCs/>
      <w:i/>
      <w:iCs/>
      <w:sz w:val="28"/>
      <w:szCs w:val="28"/>
      <w:lang w:eastAsia="en-US"/>
    </w:rPr>
  </w:style>
  <w:style w:type="paragraph" w:styleId="3">
    <w:name w:val="heading 3"/>
    <w:basedOn w:val="a"/>
    <w:next w:val="a"/>
    <w:link w:val="30"/>
    <w:qFormat/>
    <w:rsid w:val="00E576EF"/>
    <w:pPr>
      <w:keepNext/>
      <w:ind w:firstLine="594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576EF"/>
    <w:rPr>
      <w:rFonts w:ascii="Cambria" w:hAnsi="Cambria"/>
      <w:b/>
      <w:bCs/>
      <w:kern w:val="32"/>
      <w:sz w:val="32"/>
      <w:szCs w:val="32"/>
    </w:rPr>
  </w:style>
  <w:style w:type="character" w:customStyle="1" w:styleId="20">
    <w:name w:val="Заголовок 2 Знак"/>
    <w:link w:val="2"/>
    <w:rsid w:val="00E576EF"/>
    <w:rPr>
      <w:rFonts w:ascii="Cambria" w:hAnsi="Cambria"/>
      <w:b/>
      <w:bCs/>
      <w:i/>
      <w:iCs/>
      <w:sz w:val="28"/>
      <w:szCs w:val="28"/>
    </w:rPr>
  </w:style>
  <w:style w:type="character" w:customStyle="1" w:styleId="30">
    <w:name w:val="Заголовок 3 Знак"/>
    <w:link w:val="3"/>
    <w:rsid w:val="00E576EF"/>
    <w:rPr>
      <w:rFonts w:ascii="Cambria" w:hAnsi="Cambria"/>
      <w:b/>
      <w:bCs/>
      <w:sz w:val="26"/>
      <w:szCs w:val="26"/>
    </w:rPr>
  </w:style>
  <w:style w:type="paragraph" w:styleId="a3">
    <w:name w:val="Title"/>
    <w:basedOn w:val="a"/>
    <w:next w:val="a"/>
    <w:link w:val="a4"/>
    <w:qFormat/>
    <w:rsid w:val="00E576EF"/>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 Знак"/>
    <w:basedOn w:val="a0"/>
    <w:link w:val="a3"/>
    <w:rsid w:val="00E576EF"/>
    <w:rPr>
      <w:rFonts w:asciiTheme="majorHAnsi" w:eastAsiaTheme="majorEastAsia" w:hAnsiTheme="majorHAnsi" w:cstheme="majorBidi"/>
      <w:b/>
      <w:bCs/>
      <w:kern w:val="28"/>
      <w:sz w:val="32"/>
      <w:szCs w:val="32"/>
    </w:rPr>
  </w:style>
  <w:style w:type="paragraph" w:styleId="a5">
    <w:name w:val="Subtitle"/>
    <w:basedOn w:val="a"/>
    <w:next w:val="a"/>
    <w:link w:val="a6"/>
    <w:qFormat/>
    <w:rsid w:val="00E576EF"/>
    <w:pPr>
      <w:spacing w:after="60"/>
      <w:jc w:val="center"/>
      <w:outlineLvl w:val="1"/>
    </w:pPr>
    <w:rPr>
      <w:rFonts w:asciiTheme="majorHAnsi" w:eastAsiaTheme="majorEastAsia" w:hAnsiTheme="majorHAnsi" w:cstheme="majorBidi"/>
      <w:lang w:eastAsia="en-US"/>
    </w:rPr>
  </w:style>
  <w:style w:type="character" w:customStyle="1" w:styleId="a6">
    <w:name w:val="Підзаголовок Знак"/>
    <w:basedOn w:val="a0"/>
    <w:link w:val="a5"/>
    <w:rsid w:val="00E576EF"/>
    <w:rPr>
      <w:rFonts w:asciiTheme="majorHAnsi" w:eastAsiaTheme="majorEastAsia" w:hAnsiTheme="majorHAnsi" w:cstheme="majorBidi"/>
      <w:sz w:val="24"/>
      <w:szCs w:val="24"/>
    </w:rPr>
  </w:style>
  <w:style w:type="paragraph" w:styleId="a7">
    <w:name w:val="List Paragraph"/>
    <w:basedOn w:val="a"/>
    <w:link w:val="a8"/>
    <w:uiPriority w:val="99"/>
    <w:qFormat/>
    <w:rsid w:val="0008622C"/>
    <w:pPr>
      <w:ind w:left="720"/>
      <w:contextualSpacing/>
    </w:pPr>
  </w:style>
  <w:style w:type="paragraph" w:styleId="a9">
    <w:name w:val="Normal (Web)"/>
    <w:aliases w:val="Обычный (веб) Знак Знак1,Обычный (Web) Знак Знак Знак Знак,Обычный (веб) Знак Знак Знак,Обычный (веб) Знак2 Знак Знак,Обычный (веб) Знак Знак1 Знак Знак,Обычный (веб) Знак1 Знак Знак Знак Знак,Обычный (Web),Знак2,Обычный (веб) Знак1"/>
    <w:basedOn w:val="a"/>
    <w:link w:val="aa"/>
    <w:uiPriority w:val="99"/>
    <w:unhideWhenUsed/>
    <w:qFormat/>
    <w:rsid w:val="00E91234"/>
    <w:pPr>
      <w:spacing w:before="100" w:beforeAutospacing="1" w:after="100" w:afterAutospacing="1"/>
    </w:pPr>
  </w:style>
  <w:style w:type="paragraph" w:customStyle="1" w:styleId="11">
    <w:name w:val="Знак Знак Знак Знак Знак Знак Знак Знак Знак1 Знак Знак Знак Знак Знак Знак Знак"/>
    <w:basedOn w:val="a"/>
    <w:rsid w:val="0045037C"/>
    <w:rPr>
      <w:rFonts w:ascii="Verdana" w:hAnsi="Verdana" w:cs="Verdana"/>
      <w:sz w:val="20"/>
      <w:szCs w:val="20"/>
      <w:lang w:val="en-US" w:eastAsia="en-US"/>
    </w:rPr>
  </w:style>
  <w:style w:type="paragraph" w:styleId="ab">
    <w:name w:val="No Spacing"/>
    <w:uiPriority w:val="99"/>
    <w:qFormat/>
    <w:rsid w:val="00296C5E"/>
    <w:rPr>
      <w:sz w:val="24"/>
      <w:szCs w:val="24"/>
      <w:lang w:eastAsia="ru-RU"/>
    </w:rPr>
  </w:style>
  <w:style w:type="character" w:styleId="ac">
    <w:name w:val="Hyperlink"/>
    <w:basedOn w:val="a0"/>
    <w:uiPriority w:val="99"/>
    <w:semiHidden/>
    <w:unhideWhenUsed/>
    <w:rsid w:val="00A5141F"/>
    <w:rPr>
      <w:color w:val="0000FF"/>
      <w:u w:val="single"/>
    </w:rPr>
  </w:style>
  <w:style w:type="table" w:styleId="ad">
    <w:name w:val="Table Grid"/>
    <w:basedOn w:val="a1"/>
    <w:uiPriority w:val="59"/>
    <w:rsid w:val="00842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у Знак"/>
    <w:link w:val="a7"/>
    <w:uiPriority w:val="1"/>
    <w:locked/>
    <w:rsid w:val="00C060FA"/>
    <w:rPr>
      <w:sz w:val="24"/>
      <w:szCs w:val="24"/>
      <w:lang w:eastAsia="ru-RU"/>
    </w:rPr>
  </w:style>
  <w:style w:type="paragraph" w:customStyle="1" w:styleId="rvps2">
    <w:name w:val="rvps2"/>
    <w:basedOn w:val="a"/>
    <w:rsid w:val="00AF7AEF"/>
    <w:pPr>
      <w:spacing w:before="100" w:beforeAutospacing="1" w:after="100" w:afterAutospacing="1"/>
    </w:pPr>
  </w:style>
  <w:style w:type="paragraph" w:styleId="ae">
    <w:name w:val="Body Text"/>
    <w:basedOn w:val="a"/>
    <w:link w:val="af"/>
    <w:rsid w:val="00786AA1"/>
    <w:pPr>
      <w:spacing w:after="120"/>
    </w:pPr>
  </w:style>
  <w:style w:type="character" w:customStyle="1" w:styleId="af">
    <w:name w:val="Основний текст Знак"/>
    <w:basedOn w:val="a0"/>
    <w:link w:val="ae"/>
    <w:rsid w:val="00786AA1"/>
    <w:rPr>
      <w:sz w:val="24"/>
      <w:szCs w:val="24"/>
      <w:lang w:eastAsia="ru-RU"/>
    </w:rPr>
  </w:style>
  <w:style w:type="paragraph" w:styleId="af0">
    <w:name w:val="Balloon Text"/>
    <w:basedOn w:val="a"/>
    <w:link w:val="af1"/>
    <w:rsid w:val="00786AA1"/>
    <w:rPr>
      <w:rFonts w:ascii="Segoe UI" w:hAnsi="Segoe UI"/>
      <w:sz w:val="18"/>
      <w:szCs w:val="18"/>
    </w:rPr>
  </w:style>
  <w:style w:type="character" w:customStyle="1" w:styleId="af1">
    <w:name w:val="Текст у виносці Знак"/>
    <w:basedOn w:val="a0"/>
    <w:link w:val="af0"/>
    <w:rsid w:val="00786AA1"/>
    <w:rPr>
      <w:rFonts w:ascii="Segoe UI" w:hAnsi="Segoe UI"/>
      <w:sz w:val="18"/>
      <w:szCs w:val="18"/>
    </w:rPr>
  </w:style>
  <w:style w:type="paragraph" w:styleId="21">
    <w:name w:val="Body Text 2"/>
    <w:basedOn w:val="a"/>
    <w:link w:val="22"/>
    <w:uiPriority w:val="99"/>
    <w:unhideWhenUsed/>
    <w:rsid w:val="00637D9A"/>
    <w:pPr>
      <w:spacing w:after="120" w:line="480" w:lineRule="auto"/>
    </w:pPr>
  </w:style>
  <w:style w:type="character" w:customStyle="1" w:styleId="22">
    <w:name w:val="Основний текст 2 Знак"/>
    <w:basedOn w:val="a0"/>
    <w:link w:val="21"/>
    <w:uiPriority w:val="99"/>
    <w:rsid w:val="00637D9A"/>
    <w:rPr>
      <w:sz w:val="24"/>
      <w:szCs w:val="24"/>
      <w:lang w:eastAsia="ru-RU"/>
    </w:rPr>
  </w:style>
  <w:style w:type="paragraph" w:styleId="31">
    <w:name w:val="Body Text Indent 3"/>
    <w:basedOn w:val="a"/>
    <w:link w:val="32"/>
    <w:rsid w:val="00637D9A"/>
    <w:pPr>
      <w:spacing w:after="120"/>
      <w:ind w:left="283"/>
    </w:pPr>
    <w:rPr>
      <w:sz w:val="16"/>
      <w:szCs w:val="16"/>
      <w:lang w:val="uk-UA"/>
    </w:rPr>
  </w:style>
  <w:style w:type="character" w:customStyle="1" w:styleId="32">
    <w:name w:val="Основний текст з відступом 3 Знак"/>
    <w:basedOn w:val="a0"/>
    <w:link w:val="31"/>
    <w:rsid w:val="00637D9A"/>
    <w:rPr>
      <w:sz w:val="16"/>
      <w:szCs w:val="16"/>
      <w:lang w:val="uk-UA" w:eastAsia="ru-RU"/>
    </w:rPr>
  </w:style>
  <w:style w:type="character" w:customStyle="1" w:styleId="fontstyle01">
    <w:name w:val="fontstyle01"/>
    <w:rsid w:val="0028630E"/>
    <w:rPr>
      <w:rFonts w:ascii="TimesNewRomanPSMT" w:hAnsi="TimesNewRomanPSMT" w:cs="TimesNewRomanPSMT" w:hint="default"/>
      <w:b w:val="0"/>
      <w:bCs w:val="0"/>
      <w:i w:val="0"/>
      <w:iCs w:val="0"/>
      <w:color w:val="000000"/>
      <w:sz w:val="22"/>
      <w:szCs w:val="22"/>
    </w:rPr>
  </w:style>
  <w:style w:type="character" w:styleId="af2">
    <w:name w:val="Emphasis"/>
    <w:basedOn w:val="a0"/>
    <w:uiPriority w:val="20"/>
    <w:qFormat/>
    <w:locked/>
    <w:rsid w:val="0044741F"/>
    <w:rPr>
      <w:i/>
      <w:iCs/>
    </w:rPr>
  </w:style>
  <w:style w:type="paragraph" w:styleId="HTML">
    <w:name w:val="HTML Preformatted"/>
    <w:basedOn w:val="a"/>
    <w:link w:val="HTML0"/>
    <w:uiPriority w:val="99"/>
    <w:semiHidden/>
    <w:unhideWhenUsed/>
    <w:rsid w:val="00793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semiHidden/>
    <w:rsid w:val="00793B46"/>
    <w:rPr>
      <w:rFonts w:ascii="Courier New" w:hAnsi="Courier New" w:cs="Courier New"/>
      <w:lang w:eastAsia="ru-RU"/>
    </w:rPr>
  </w:style>
  <w:style w:type="character" w:customStyle="1" w:styleId="aa">
    <w:name w:val="Звичайний (веб) Знак"/>
    <w:aliases w:val="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Обычный (веб) Знак1 Знак Знак Знак Знак Знак"/>
    <w:link w:val="a9"/>
    <w:uiPriority w:val="99"/>
    <w:locked/>
    <w:rsid w:val="00D251E0"/>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654466">
      <w:bodyDiv w:val="1"/>
      <w:marLeft w:val="0"/>
      <w:marRight w:val="0"/>
      <w:marTop w:val="0"/>
      <w:marBottom w:val="0"/>
      <w:divBdr>
        <w:top w:val="none" w:sz="0" w:space="0" w:color="auto"/>
        <w:left w:val="none" w:sz="0" w:space="0" w:color="auto"/>
        <w:bottom w:val="none" w:sz="0" w:space="0" w:color="auto"/>
        <w:right w:val="none" w:sz="0" w:space="0" w:color="auto"/>
      </w:divBdr>
      <w:divsChild>
        <w:div w:id="684988492">
          <w:marLeft w:val="0"/>
          <w:marRight w:val="0"/>
          <w:marTop w:val="0"/>
          <w:marBottom w:val="0"/>
          <w:divBdr>
            <w:top w:val="none" w:sz="0" w:space="0" w:color="auto"/>
            <w:left w:val="none" w:sz="0" w:space="0" w:color="auto"/>
            <w:bottom w:val="none" w:sz="0" w:space="0" w:color="auto"/>
            <w:right w:val="none" w:sz="0" w:space="0" w:color="auto"/>
          </w:divBdr>
        </w:div>
        <w:div w:id="482241728">
          <w:marLeft w:val="0"/>
          <w:marRight w:val="0"/>
          <w:marTop w:val="0"/>
          <w:marBottom w:val="0"/>
          <w:divBdr>
            <w:top w:val="none" w:sz="0" w:space="0" w:color="auto"/>
            <w:left w:val="none" w:sz="0" w:space="0" w:color="auto"/>
            <w:bottom w:val="none" w:sz="0" w:space="0" w:color="auto"/>
            <w:right w:val="none" w:sz="0" w:space="0" w:color="auto"/>
          </w:divBdr>
        </w:div>
        <w:div w:id="777138810">
          <w:marLeft w:val="0"/>
          <w:marRight w:val="0"/>
          <w:marTop w:val="0"/>
          <w:marBottom w:val="0"/>
          <w:divBdr>
            <w:top w:val="none" w:sz="0" w:space="0" w:color="auto"/>
            <w:left w:val="none" w:sz="0" w:space="0" w:color="auto"/>
            <w:bottom w:val="none" w:sz="0" w:space="0" w:color="auto"/>
            <w:right w:val="none" w:sz="0" w:space="0" w:color="auto"/>
          </w:divBdr>
        </w:div>
      </w:divsChild>
    </w:div>
    <w:div w:id="429592315">
      <w:bodyDiv w:val="1"/>
      <w:marLeft w:val="0"/>
      <w:marRight w:val="0"/>
      <w:marTop w:val="0"/>
      <w:marBottom w:val="0"/>
      <w:divBdr>
        <w:top w:val="none" w:sz="0" w:space="0" w:color="auto"/>
        <w:left w:val="none" w:sz="0" w:space="0" w:color="auto"/>
        <w:bottom w:val="none" w:sz="0" w:space="0" w:color="auto"/>
        <w:right w:val="none" w:sz="0" w:space="0" w:color="auto"/>
      </w:divBdr>
      <w:divsChild>
        <w:div w:id="1828864690">
          <w:marLeft w:val="0"/>
          <w:marRight w:val="0"/>
          <w:marTop w:val="0"/>
          <w:marBottom w:val="0"/>
          <w:divBdr>
            <w:top w:val="none" w:sz="0" w:space="0" w:color="auto"/>
            <w:left w:val="none" w:sz="0" w:space="0" w:color="auto"/>
            <w:bottom w:val="none" w:sz="0" w:space="0" w:color="auto"/>
            <w:right w:val="none" w:sz="0" w:space="0" w:color="auto"/>
          </w:divBdr>
        </w:div>
        <w:div w:id="1023897203">
          <w:marLeft w:val="0"/>
          <w:marRight w:val="0"/>
          <w:marTop w:val="0"/>
          <w:marBottom w:val="0"/>
          <w:divBdr>
            <w:top w:val="none" w:sz="0" w:space="0" w:color="auto"/>
            <w:left w:val="none" w:sz="0" w:space="0" w:color="auto"/>
            <w:bottom w:val="none" w:sz="0" w:space="0" w:color="auto"/>
            <w:right w:val="none" w:sz="0" w:space="0" w:color="auto"/>
          </w:divBdr>
        </w:div>
        <w:div w:id="1587500108">
          <w:marLeft w:val="0"/>
          <w:marRight w:val="0"/>
          <w:marTop w:val="0"/>
          <w:marBottom w:val="0"/>
          <w:divBdr>
            <w:top w:val="none" w:sz="0" w:space="0" w:color="auto"/>
            <w:left w:val="none" w:sz="0" w:space="0" w:color="auto"/>
            <w:bottom w:val="none" w:sz="0" w:space="0" w:color="auto"/>
            <w:right w:val="none" w:sz="0" w:space="0" w:color="auto"/>
          </w:divBdr>
        </w:div>
      </w:divsChild>
    </w:div>
    <w:div w:id="454492459">
      <w:bodyDiv w:val="1"/>
      <w:marLeft w:val="0"/>
      <w:marRight w:val="0"/>
      <w:marTop w:val="0"/>
      <w:marBottom w:val="0"/>
      <w:divBdr>
        <w:top w:val="none" w:sz="0" w:space="0" w:color="auto"/>
        <w:left w:val="none" w:sz="0" w:space="0" w:color="auto"/>
        <w:bottom w:val="none" w:sz="0" w:space="0" w:color="auto"/>
        <w:right w:val="none" w:sz="0" w:space="0" w:color="auto"/>
      </w:divBdr>
    </w:div>
    <w:div w:id="652753835">
      <w:bodyDiv w:val="1"/>
      <w:marLeft w:val="0"/>
      <w:marRight w:val="0"/>
      <w:marTop w:val="0"/>
      <w:marBottom w:val="0"/>
      <w:divBdr>
        <w:top w:val="none" w:sz="0" w:space="0" w:color="auto"/>
        <w:left w:val="none" w:sz="0" w:space="0" w:color="auto"/>
        <w:bottom w:val="none" w:sz="0" w:space="0" w:color="auto"/>
        <w:right w:val="none" w:sz="0" w:space="0" w:color="auto"/>
      </w:divBdr>
    </w:div>
    <w:div w:id="803424402">
      <w:bodyDiv w:val="1"/>
      <w:marLeft w:val="0"/>
      <w:marRight w:val="0"/>
      <w:marTop w:val="0"/>
      <w:marBottom w:val="0"/>
      <w:divBdr>
        <w:top w:val="none" w:sz="0" w:space="0" w:color="auto"/>
        <w:left w:val="none" w:sz="0" w:space="0" w:color="auto"/>
        <w:bottom w:val="none" w:sz="0" w:space="0" w:color="auto"/>
        <w:right w:val="none" w:sz="0" w:space="0" w:color="auto"/>
      </w:divBdr>
    </w:div>
    <w:div w:id="1819304870">
      <w:bodyDiv w:val="1"/>
      <w:marLeft w:val="0"/>
      <w:marRight w:val="0"/>
      <w:marTop w:val="0"/>
      <w:marBottom w:val="0"/>
      <w:divBdr>
        <w:top w:val="none" w:sz="0" w:space="0" w:color="auto"/>
        <w:left w:val="none" w:sz="0" w:space="0" w:color="auto"/>
        <w:bottom w:val="none" w:sz="0" w:space="0" w:color="auto"/>
        <w:right w:val="none" w:sz="0" w:space="0" w:color="auto"/>
      </w:divBdr>
    </w:div>
    <w:div w:id="207083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1102-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z0320-2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0D545-530A-42C3-AA7E-65F7E2169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10</Pages>
  <Words>13133</Words>
  <Characters>7487</Characters>
  <Application>Microsoft Office Word</Application>
  <DocSecurity>0</DocSecurity>
  <Lines>62</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ompany>
  <LinksUpToDate>false</LinksUpToDate>
  <CharactersWithSpaces>20579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User</cp:lastModifiedBy>
  <cp:revision>11</cp:revision>
  <cp:lastPrinted>2025-07-10T07:56:00Z</cp:lastPrinted>
  <dcterms:created xsi:type="dcterms:W3CDTF">2025-07-09T13:03:00Z</dcterms:created>
  <dcterms:modified xsi:type="dcterms:W3CDTF">2025-07-11T08:36:00Z</dcterms:modified>
</cp:coreProperties>
</file>