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5410" w14:textId="77777777" w:rsidR="007F175D" w:rsidRPr="007F175D" w:rsidRDefault="007F175D" w:rsidP="007F175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5D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5769E5AB" w14:textId="77777777" w:rsidR="007F175D" w:rsidRPr="007F175D" w:rsidRDefault="007F175D" w:rsidP="007F175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5D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149CB4A1" w14:textId="77777777" w:rsidR="007F175D" w:rsidRPr="007F175D" w:rsidRDefault="007F175D" w:rsidP="007F175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5D">
        <w:rPr>
          <w:rFonts w:ascii="Times New Roman" w:hAnsi="Times New Roman" w:cs="Times New Roman"/>
          <w:sz w:val="24"/>
          <w:szCs w:val="24"/>
          <w:lang w:val="uk-UA"/>
        </w:rPr>
        <w:t>Південнівської міської ради</w:t>
      </w:r>
    </w:p>
    <w:p w14:paraId="5ACA405B" w14:textId="508EE1B3" w:rsidR="007F175D" w:rsidRPr="007F175D" w:rsidRDefault="007F175D" w:rsidP="007F175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5D">
        <w:rPr>
          <w:rFonts w:ascii="Times New Roman" w:hAnsi="Times New Roman" w:cs="Times New Roman"/>
          <w:sz w:val="24"/>
          <w:szCs w:val="24"/>
          <w:lang w:val="uk-UA"/>
        </w:rPr>
        <w:t>від 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F175D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F175D">
        <w:rPr>
          <w:rFonts w:ascii="Times New Roman" w:hAnsi="Times New Roman" w:cs="Times New Roman"/>
          <w:sz w:val="24"/>
          <w:szCs w:val="24"/>
          <w:lang w:val="uk-UA"/>
        </w:rPr>
        <w:t>.2025 № 2</w:t>
      </w:r>
      <w:r>
        <w:rPr>
          <w:rFonts w:ascii="Times New Roman" w:hAnsi="Times New Roman" w:cs="Times New Roman"/>
          <w:sz w:val="24"/>
          <w:szCs w:val="24"/>
          <w:lang w:val="uk-UA"/>
        </w:rPr>
        <w:t>443</w:t>
      </w:r>
    </w:p>
    <w:p w14:paraId="22C1B552" w14:textId="77777777" w:rsidR="00BF162E" w:rsidRDefault="00BF162E" w:rsidP="00006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C3E09E" w14:textId="77777777" w:rsidR="007F175D" w:rsidRDefault="008F4056" w:rsidP="00006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300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B80F3E" w:rsidRPr="007F175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Середньостроков</w:t>
      </w:r>
      <w:r w:rsidR="009C21FC" w:rsidRPr="007F175D"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="00B80F3E" w:rsidRPr="007F17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план пріоритетних публічних інвестицій </w:t>
      </w:r>
    </w:p>
    <w:p w14:paraId="2B9C8390" w14:textId="46DF260F" w:rsidR="00006D0A" w:rsidRPr="007F175D" w:rsidRDefault="00B80F3E" w:rsidP="00006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F175D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 міської територіальної громади</w:t>
      </w:r>
      <w:r w:rsidR="00D300C3" w:rsidRPr="007F17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225A59E" w14:textId="6FEC7AEE" w:rsidR="005A5924" w:rsidRPr="007F175D" w:rsidRDefault="00D300C3" w:rsidP="00236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F175D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2026-2028 роки</w:t>
      </w:r>
    </w:p>
    <w:p w14:paraId="2FFC2C75" w14:textId="77777777" w:rsidR="0023625E" w:rsidRDefault="0023625E" w:rsidP="00236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56482B" w14:textId="155881DA" w:rsidR="005A5924" w:rsidRPr="005A5924" w:rsidRDefault="005A5924" w:rsidP="005A592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Загальна частина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5A59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A408404" w14:textId="77F46F92" w:rsidR="005A5924" w:rsidRDefault="005A5924" w:rsidP="00006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0920">
        <w:rPr>
          <w:rFonts w:ascii="Times New Roman" w:hAnsi="Times New Roman" w:cs="Times New Roman"/>
          <w:sz w:val="24"/>
          <w:szCs w:val="24"/>
          <w:lang w:val="uk-UA"/>
        </w:rPr>
        <w:t>Середньостроковий план пріоритетних публічних інвестицій</w:t>
      </w:r>
      <w:r w:rsidR="00180920" w:rsidRPr="00180920">
        <w:rPr>
          <w:rFonts w:ascii="Times New Roman" w:hAnsi="Times New Roman" w:cs="Times New Roman"/>
          <w:sz w:val="24"/>
          <w:szCs w:val="24"/>
          <w:lang w:val="uk-UA"/>
        </w:rPr>
        <w:t xml:space="preserve"> Южненської міської територіальної громади на 2026-2028 роки</w:t>
      </w:r>
      <w:r w:rsidRPr="00180920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розроблено відповідно</w:t>
      </w:r>
      <w:r w:rsidR="00F279D6">
        <w:rPr>
          <w:rFonts w:ascii="Times New Roman" w:hAnsi="Times New Roman" w:cs="Times New Roman"/>
          <w:sz w:val="24"/>
          <w:szCs w:val="24"/>
          <w:lang w:val="uk-UA"/>
        </w:rPr>
        <w:t xml:space="preserve"> до статей 27, 28, 70 Закону України «Про місцеве самоврядування в Україні», відповідно</w:t>
      </w:r>
      <w:r w:rsidRPr="00180920">
        <w:rPr>
          <w:rFonts w:ascii="Times New Roman" w:hAnsi="Times New Roman" w:cs="Times New Roman"/>
          <w:sz w:val="24"/>
          <w:szCs w:val="24"/>
          <w:lang w:val="uk-UA"/>
        </w:rPr>
        <w:t xml:space="preserve"> до абзацу другого частини третьої статті 33</w:t>
      </w:r>
      <w:r w:rsidRPr="00BD553F">
        <w:rPr>
          <w:rFonts w:ascii="Times New Roman" w:hAnsi="Times New Roman" w:cs="Times New Roman"/>
          <w:sz w:val="24"/>
          <w:szCs w:val="24"/>
          <w:lang w:val="uk-UA"/>
        </w:rPr>
        <w:t>¹</w:t>
      </w:r>
      <w:r w:rsidR="002F7A34">
        <w:rPr>
          <w:rFonts w:ascii="Calibri" w:hAnsi="Calibri" w:cs="Calibri"/>
          <w:sz w:val="24"/>
          <w:szCs w:val="24"/>
          <w:lang w:val="uk-UA"/>
        </w:rPr>
        <w:t xml:space="preserve">, </w:t>
      </w:r>
      <w:r w:rsidR="002F7A34" w:rsidRPr="002F7A34">
        <w:rPr>
          <w:rFonts w:ascii="Times New Roman" w:hAnsi="Times New Roman"/>
          <w:sz w:val="24"/>
          <w:szCs w:val="24"/>
          <w:lang w:val="uk-UA"/>
        </w:rPr>
        <w:t>статті</w:t>
      </w:r>
      <w:r w:rsidR="002F7A34" w:rsidRPr="002F7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7A34" w:rsidRPr="002F7A34">
        <w:rPr>
          <w:rFonts w:ascii="Times New Roman" w:eastAsia="Times New Roman" w:hAnsi="Times New Roman" w:cs="Times New Roman"/>
          <w:sz w:val="24"/>
          <w:szCs w:val="24"/>
          <w:lang w:val="uk-UA"/>
        </w:rPr>
        <w:t>75</w:t>
      </w:r>
      <w:r w:rsidR="002F7A34" w:rsidRPr="00BD553F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2F7A34" w:rsidRPr="009832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0920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кодексу України</w:t>
      </w:r>
      <w:r w:rsidR="00DB16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80920">
        <w:rPr>
          <w:rFonts w:ascii="Times New Roman" w:hAnsi="Times New Roman" w:cs="Times New Roman"/>
          <w:sz w:val="24"/>
          <w:szCs w:val="24"/>
          <w:lang w:val="uk-UA"/>
        </w:rPr>
        <w:t>Порядку розроблення та моніторингу</w:t>
      </w: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середньострокового плану пріоритетних публічних інвестицій держави, затвердженого постановою Кабінету Міністрів України від 28 лютого 2025 року № 294</w:t>
      </w:r>
      <w:r w:rsidR="00F279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146E97" w14:textId="6860C40E" w:rsidR="005A5924" w:rsidRDefault="005A5924" w:rsidP="005A5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Середньостроковий план формує основу для побудови ефективної та дієвої системи управління публічними інвестиціями, що забезпечує оптимізацію використання бюджетних ресурсів, підвищення прозорості у використанні публічних коштів та інтеграцію публічних інвестицій у загальний процес стратегічного планування, а також дозволяє зосередити ресурси на найбільш важливих для суспільства публічних інвестиційних </w:t>
      </w:r>
      <w:proofErr w:type="spellStart"/>
      <w:r w:rsidRPr="005A592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73196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5A5924">
        <w:rPr>
          <w:rFonts w:ascii="Times New Roman" w:hAnsi="Times New Roman" w:cs="Times New Roman"/>
          <w:sz w:val="24"/>
          <w:szCs w:val="24"/>
          <w:lang w:val="uk-UA"/>
        </w:rPr>
        <w:t>ктах</w:t>
      </w:r>
      <w:proofErr w:type="spellEnd"/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 та програмах публічних інвестицій. </w:t>
      </w:r>
    </w:p>
    <w:p w14:paraId="01319FB7" w14:textId="77777777" w:rsidR="00BF162E" w:rsidRDefault="00BF162E" w:rsidP="005A5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A3E2A4" w14:textId="77777777" w:rsidR="005A5924" w:rsidRDefault="005A5924" w:rsidP="005A5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Середньостроковий план визначає: </w:t>
      </w:r>
    </w:p>
    <w:p w14:paraId="08952F1E" w14:textId="02B00781" w:rsidR="005A5924" w:rsidRDefault="005A5924" w:rsidP="005A5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- наскрізні стратегічні цілі здійснення публічних інвестицій; </w:t>
      </w:r>
    </w:p>
    <w:p w14:paraId="6F3F49AF" w14:textId="77777777" w:rsidR="005A5924" w:rsidRDefault="005A5924" w:rsidP="005A5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- пріоритетні галузі (сектори) для публічного інвестування; </w:t>
      </w:r>
    </w:p>
    <w:p w14:paraId="449A21C8" w14:textId="78D52FDA" w:rsidR="005A5924" w:rsidRDefault="005A5924" w:rsidP="005A5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- основні напрями публічного інвестування, у тому числі за діючими </w:t>
      </w:r>
      <w:proofErr w:type="spellStart"/>
      <w:r w:rsidRPr="005A5924">
        <w:rPr>
          <w:rFonts w:ascii="Times New Roman" w:hAnsi="Times New Roman" w:cs="Times New Roman"/>
          <w:sz w:val="24"/>
          <w:szCs w:val="24"/>
          <w:lang w:val="uk-UA"/>
        </w:rPr>
        <w:t>проєктами</w:t>
      </w:r>
      <w:proofErr w:type="spellEnd"/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 та програмами, цільові показники цих напрямів і відповідний орієнтовний розподіл коштів за рахунок різних джерел фінансування; </w:t>
      </w:r>
    </w:p>
    <w:p w14:paraId="1D297691" w14:textId="77777777" w:rsidR="005A5924" w:rsidRDefault="005A5924" w:rsidP="005A5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5924">
        <w:rPr>
          <w:rFonts w:ascii="Times New Roman" w:hAnsi="Times New Roman" w:cs="Times New Roman"/>
          <w:sz w:val="24"/>
          <w:szCs w:val="24"/>
          <w:lang w:val="uk-UA"/>
        </w:rPr>
        <w:t>підсектори</w:t>
      </w:r>
      <w:proofErr w:type="spellEnd"/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 галузей (секторів) для публічного інвестування. </w:t>
      </w:r>
    </w:p>
    <w:p w14:paraId="56EA0CD7" w14:textId="77777777" w:rsidR="00BF162E" w:rsidRDefault="00BF162E" w:rsidP="005A5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9638E2" w14:textId="4215BC6A" w:rsidR="005A5924" w:rsidRDefault="005A5924" w:rsidP="005A5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Сфера дії середньострокового плану включає публічні інвестиції, що спрямовані на реалізацію </w:t>
      </w:r>
      <w:proofErr w:type="spellStart"/>
      <w:r w:rsidRPr="005A5924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5A5924">
        <w:rPr>
          <w:rFonts w:ascii="Times New Roman" w:hAnsi="Times New Roman" w:cs="Times New Roman"/>
          <w:sz w:val="24"/>
          <w:szCs w:val="24"/>
          <w:lang w:val="uk-UA"/>
        </w:rPr>
        <w:t>ктів</w:t>
      </w:r>
      <w:proofErr w:type="spellEnd"/>
      <w:r w:rsidRPr="005A5924">
        <w:rPr>
          <w:rFonts w:ascii="Times New Roman" w:hAnsi="Times New Roman" w:cs="Times New Roman"/>
          <w:sz w:val="24"/>
          <w:szCs w:val="24"/>
          <w:lang w:val="uk-UA"/>
        </w:rPr>
        <w:t xml:space="preserve"> та програм. Водночас не охоплює компенсації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України, а також гранти, програми підтримки бізнесу, фінансування від міжнародних фінансових організацій для приватного сектора та інші інструменти і форми підтримки бізнесу та громадян, які не є публічними інвестиціями у розумінні Бюджетного кодексу України.</w:t>
      </w:r>
    </w:p>
    <w:p w14:paraId="5F8D7A7E" w14:textId="2B447688" w:rsidR="0082027B" w:rsidRDefault="0082027B" w:rsidP="00863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8E339C1" w14:textId="77777777" w:rsidR="00117C67" w:rsidRDefault="005A5924" w:rsidP="005A5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Описова частина</w:t>
      </w:r>
      <w:r w:rsidR="00117C6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257BD37C" w14:textId="27E936AC" w:rsidR="005A5924" w:rsidRPr="005A5924" w:rsidRDefault="005A5924" w:rsidP="005A5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A59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05EA51" w14:textId="357B5DC9" w:rsidR="00180920" w:rsidRPr="00B53E87" w:rsidRDefault="00180920" w:rsidP="00180920">
      <w:pPr>
        <w:pStyle w:val="af0"/>
        <w:widowControl w:val="0"/>
        <w:tabs>
          <w:tab w:val="left" w:pos="540"/>
        </w:tabs>
        <w:spacing w:after="0"/>
        <w:jc w:val="both"/>
        <w:rPr>
          <w:color w:val="000000" w:themeColor="text1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5A5924" w:rsidRPr="005A5924">
        <w:rPr>
          <w:lang w:val="uk-UA"/>
        </w:rPr>
        <w:t xml:space="preserve">Середньостроковий план </w:t>
      </w:r>
      <w:r w:rsidR="00BD553F" w:rsidRPr="00180920">
        <w:rPr>
          <w:lang w:val="uk-UA"/>
        </w:rPr>
        <w:t>пріоритетних публічних інвестицій Южненської міської територіальної громади на 2026-2028 роки</w:t>
      </w:r>
      <w:r w:rsidR="00BD553F" w:rsidRPr="005A5924">
        <w:rPr>
          <w:lang w:val="uk-UA"/>
        </w:rPr>
        <w:t xml:space="preserve"> </w:t>
      </w:r>
      <w:r w:rsidR="005A5924" w:rsidRPr="005A5924">
        <w:rPr>
          <w:lang w:val="uk-UA"/>
        </w:rPr>
        <w:t xml:space="preserve">розроблено </w:t>
      </w:r>
      <w:r>
        <w:rPr>
          <w:lang w:val="uk-UA"/>
        </w:rPr>
        <w:t>Управління економіки Південнівської міської ради</w:t>
      </w:r>
      <w:r w:rsidR="005A5924" w:rsidRPr="005A5924">
        <w:rPr>
          <w:lang w:val="uk-UA"/>
        </w:rPr>
        <w:t xml:space="preserve"> </w:t>
      </w:r>
      <w:r w:rsidR="0055745C">
        <w:rPr>
          <w:lang w:val="uk-UA"/>
        </w:rPr>
        <w:t xml:space="preserve">Одеського району Одеської області </w:t>
      </w:r>
      <w:r w:rsidR="005A5924" w:rsidRPr="005A5924">
        <w:rPr>
          <w:lang w:val="uk-UA"/>
        </w:rPr>
        <w:t xml:space="preserve">на підставі </w:t>
      </w:r>
      <w:r>
        <w:rPr>
          <w:lang w:val="uk-UA"/>
        </w:rPr>
        <w:t>пріоритетів та завдань</w:t>
      </w:r>
      <w:r w:rsidR="005A5924" w:rsidRPr="005A5924">
        <w:rPr>
          <w:lang w:val="uk-UA"/>
        </w:rPr>
        <w:t xml:space="preserve">, визначених документами стратегічного планування, </w:t>
      </w:r>
      <w:r>
        <w:rPr>
          <w:lang w:val="uk-UA"/>
        </w:rPr>
        <w:t xml:space="preserve">а саме </w:t>
      </w:r>
      <w:r w:rsidRPr="00BD0D51">
        <w:rPr>
          <w:color w:val="000000" w:themeColor="text1"/>
          <w:lang w:val="uk-UA"/>
        </w:rPr>
        <w:t>Стратегі</w:t>
      </w:r>
      <w:r>
        <w:rPr>
          <w:color w:val="000000" w:themeColor="text1"/>
          <w:lang w:val="uk-UA"/>
        </w:rPr>
        <w:t>ї</w:t>
      </w:r>
      <w:r w:rsidRPr="00BD0D51">
        <w:rPr>
          <w:color w:val="000000" w:themeColor="text1"/>
          <w:lang w:val="uk-UA"/>
        </w:rPr>
        <w:t xml:space="preserve"> сталого розвитку Южненської міської територіальної громади на період до 2030 року, затвердженої </w:t>
      </w:r>
      <w:r w:rsidRPr="00BD0D51">
        <w:rPr>
          <w:color w:val="000000" w:themeColor="text1"/>
          <w:shd w:val="clear" w:color="auto" w:fill="FFFFFF"/>
          <w:lang w:val="uk-UA"/>
        </w:rPr>
        <w:t>рішенням Южненської міської ради від 07.03.2023 року №1192-</w:t>
      </w:r>
      <w:r w:rsidRPr="00794FB9">
        <w:rPr>
          <w:color w:val="000000" w:themeColor="text1"/>
          <w:shd w:val="clear" w:color="auto" w:fill="FFFFFF"/>
        </w:rPr>
        <w:t>V</w:t>
      </w:r>
      <w:r w:rsidRPr="00BD0D51">
        <w:rPr>
          <w:color w:val="000000" w:themeColor="text1"/>
          <w:shd w:val="clear" w:color="auto" w:fill="FFFFFF"/>
          <w:lang w:val="uk-UA"/>
        </w:rPr>
        <w:t>ІІІ</w:t>
      </w:r>
      <w:r>
        <w:rPr>
          <w:color w:val="000000" w:themeColor="text1"/>
          <w:lang w:val="uk-UA"/>
        </w:rPr>
        <w:t xml:space="preserve">, </w:t>
      </w:r>
      <w:r w:rsidR="00F279D6">
        <w:rPr>
          <w:color w:val="000000" w:themeColor="text1"/>
          <w:lang w:val="uk-UA"/>
        </w:rPr>
        <w:t xml:space="preserve">Програмою економічного і соціального розвитку Южненської міської територіальної громади на 2025 рік та подальші 2026-2027 роки, </w:t>
      </w:r>
      <w:r>
        <w:rPr>
          <w:color w:val="000000" w:themeColor="text1"/>
          <w:lang w:val="uk-UA"/>
        </w:rPr>
        <w:t xml:space="preserve">програмними документами, затвердженими на </w:t>
      </w:r>
      <w:r>
        <w:rPr>
          <w:color w:val="000000" w:themeColor="text1"/>
          <w:lang w:val="uk-UA"/>
        </w:rPr>
        <w:lastRenderedPageBreak/>
        <w:t>середньостроковий період</w:t>
      </w:r>
      <w:r w:rsidR="00F279D6">
        <w:rPr>
          <w:color w:val="000000" w:themeColor="text1"/>
          <w:lang w:val="uk-UA"/>
        </w:rPr>
        <w:t xml:space="preserve">, </w:t>
      </w:r>
      <w:r w:rsidR="00F279D6" w:rsidRPr="00E76B16">
        <w:rPr>
          <w:lang w:val="uk-UA"/>
        </w:rPr>
        <w:t>Ціл</w:t>
      </w:r>
      <w:r w:rsidR="00775097">
        <w:rPr>
          <w:lang w:val="uk-UA"/>
        </w:rPr>
        <w:t>ями</w:t>
      </w:r>
      <w:r w:rsidR="00F279D6" w:rsidRPr="00E76B16">
        <w:rPr>
          <w:lang w:val="uk-UA"/>
        </w:rPr>
        <w:t xml:space="preserve"> сталого розвитку України на період до 2030 року</w:t>
      </w:r>
      <w:r w:rsidR="00B53E87">
        <w:rPr>
          <w:lang w:val="uk-UA"/>
        </w:rPr>
        <w:t xml:space="preserve">, </w:t>
      </w:r>
      <w:r w:rsidR="00B53E87" w:rsidRPr="00B53E87">
        <w:rPr>
          <w:lang w:val="uk-UA"/>
        </w:rPr>
        <w:t xml:space="preserve">у межах орієнтовного граничного сукупного обсягу публічних інвестицій на середньостроковий період, доведеного </w:t>
      </w:r>
      <w:r w:rsidR="00B53E87">
        <w:rPr>
          <w:lang w:val="uk-UA"/>
        </w:rPr>
        <w:t>Фінансовим управлінням Південнівської міської ради</w:t>
      </w:r>
      <w:r w:rsidR="00BD553F">
        <w:rPr>
          <w:lang w:val="uk-UA"/>
        </w:rPr>
        <w:t xml:space="preserve"> Одеського району Одеської області</w:t>
      </w:r>
      <w:r w:rsidR="00B53E87" w:rsidRPr="00B53E87">
        <w:rPr>
          <w:lang w:val="uk-UA"/>
        </w:rPr>
        <w:t>.</w:t>
      </w:r>
    </w:p>
    <w:p w14:paraId="2E3449BA" w14:textId="53FAF479" w:rsidR="00180920" w:rsidRDefault="00180920" w:rsidP="005A5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FDA3CC" w14:textId="260253A6" w:rsidR="00685086" w:rsidRPr="007954EB" w:rsidRDefault="00F71475" w:rsidP="0079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аскрізн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 xml:space="preserve"> ціл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 xml:space="preserve"> держави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передбачають: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раціональне використання енергоресурсів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впровадження енергоефективних технологій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адаптацію інфраструктури до нових викликів та захисту навколишнього природного середовища;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 xml:space="preserve">врахування принципів рівності, </w:t>
      </w:r>
      <w:proofErr w:type="spellStart"/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безбар’єрності</w:t>
      </w:r>
      <w:proofErr w:type="spellEnd"/>
      <w:r w:rsidR="00775097" w:rsidRPr="00775097">
        <w:rPr>
          <w:rFonts w:ascii="Times New Roman" w:hAnsi="Times New Roman" w:cs="Times New Roman"/>
          <w:sz w:val="24"/>
          <w:szCs w:val="24"/>
          <w:lang w:val="uk-UA"/>
        </w:rPr>
        <w:t>, доступності для всіх категорій населення.</w:t>
      </w:r>
      <w:bookmarkStart w:id="0" w:name="_Hlk179379141"/>
    </w:p>
    <w:p w14:paraId="790A8D18" w14:textId="3472EE8E" w:rsidR="004A77D3" w:rsidRPr="0062671C" w:rsidRDefault="004A77D3" w:rsidP="00360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2671C">
        <w:rPr>
          <w:rFonts w:ascii="Times New Roman" w:hAnsi="Times New Roman" w:cs="Times New Roman"/>
          <w:sz w:val="24"/>
          <w:szCs w:val="24"/>
          <w:lang w:val="uk-UA"/>
        </w:rPr>
        <w:t>На 2026-2028 роки наскрізними стратегічними цілями громади є</w:t>
      </w:r>
      <w:r w:rsidRPr="0062671C">
        <w:rPr>
          <w:rFonts w:ascii="Times New Roman" w:eastAsia="Roboto Mono" w:hAnsi="Times New Roman" w:cs="Times New Roman"/>
          <w:color w:val="000000"/>
          <w:kern w:val="24"/>
          <w:sz w:val="24"/>
          <w:szCs w:val="24"/>
          <w:lang w:val="uk-UA"/>
        </w:rPr>
        <w:t xml:space="preserve"> </w:t>
      </w:r>
      <w:r w:rsidR="00360EEE" w:rsidRPr="0062671C">
        <w:rPr>
          <w:rFonts w:ascii="Times New Roman" w:eastAsia="Roboto Mono" w:hAnsi="Times New Roman" w:cs="Times New Roman"/>
          <w:color w:val="000000"/>
          <w:kern w:val="24"/>
          <w:sz w:val="24"/>
          <w:szCs w:val="24"/>
          <w:lang w:val="uk-UA"/>
        </w:rPr>
        <w:t xml:space="preserve">створення </w:t>
      </w:r>
      <w:r w:rsidR="00360EEE" w:rsidRPr="00626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безпечного середовища з </w:t>
      </w:r>
      <w:r w:rsidR="00360EEE" w:rsidRPr="006267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ефективною та надійною інфраструктурою для комфортного життя населення громади: </w:t>
      </w:r>
      <w:r w:rsidR="00360EEE" w:rsidRPr="006267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підвищення ефективності </w:t>
      </w:r>
      <w:r w:rsidR="00360EEE" w:rsidRPr="0062671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uk-UA"/>
        </w:rPr>
        <w:t>безпеки населення, а саме</w:t>
      </w:r>
      <w:r w:rsidR="00360EEE" w:rsidRPr="0062671C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, належний благоустрій, поліпшення екології, розвинена безпекова інфраструктура</w:t>
      </w:r>
      <w:r w:rsidR="00360EEE" w:rsidRPr="006267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2671C">
        <w:rPr>
          <w:rFonts w:ascii="Times New Roman" w:hAnsi="Times New Roman" w:cs="Times New Roman"/>
          <w:sz w:val="24"/>
          <w:szCs w:val="24"/>
          <w:lang w:val="uk-UA"/>
        </w:rPr>
        <w:t xml:space="preserve">з врахуванням принципів </w:t>
      </w:r>
      <w:proofErr w:type="spellStart"/>
      <w:r w:rsidRPr="0062671C">
        <w:rPr>
          <w:rFonts w:ascii="Times New Roman" w:hAnsi="Times New Roman" w:cs="Times New Roman"/>
          <w:sz w:val="24"/>
          <w:szCs w:val="24"/>
          <w:lang w:val="uk-UA"/>
        </w:rPr>
        <w:t>безбар’єрності</w:t>
      </w:r>
      <w:proofErr w:type="spellEnd"/>
      <w:r w:rsidRPr="0062671C">
        <w:rPr>
          <w:rFonts w:ascii="Times New Roman" w:hAnsi="Times New Roman" w:cs="Times New Roman"/>
          <w:sz w:val="24"/>
          <w:szCs w:val="24"/>
          <w:lang w:val="uk-UA"/>
        </w:rPr>
        <w:t>, доступності для всіх категорій населення, включаючи осіб з інвалідністю, осіб з різними функціональними порушеннями, а також людей похилого віку, незалежно від їх статі та соціального статусу.</w:t>
      </w:r>
    </w:p>
    <w:bookmarkEnd w:id="0"/>
    <w:p w14:paraId="14CBF1AA" w14:textId="77777777" w:rsidR="00180920" w:rsidRDefault="00180920" w:rsidP="0036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60B200" w14:textId="77777777" w:rsidR="00351565" w:rsidRDefault="00351565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705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Пріоритетні галузі (сектори) для публічного інвестування.</w:t>
      </w:r>
    </w:p>
    <w:p w14:paraId="296BAC45" w14:textId="77777777" w:rsidR="00075616" w:rsidRPr="005B705F" w:rsidRDefault="00075616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27687D5" w14:textId="2ABC240D" w:rsidR="00FA3590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Перелік </w:t>
      </w:r>
      <w:r w:rsidRPr="00FA3590">
        <w:rPr>
          <w:rFonts w:ascii="Times New Roman" w:hAnsi="Times New Roman" w:cs="Times New Roman"/>
          <w:sz w:val="24"/>
          <w:szCs w:val="24"/>
          <w:lang w:val="uk-UA"/>
        </w:rPr>
        <w:t>галузей (секторів) для публічного інвестування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з 18 галузей:</w:t>
      </w:r>
    </w:p>
    <w:p w14:paraId="719E0B6A" w14:textId="0E9481ED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Громадська безпека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87F5F8" w14:textId="724920DC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Закордонні справи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1369C71" w14:textId="7A7E87DD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Правова діяльність та судочинство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E20646B" w14:textId="632F1182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Аграрна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B15DA0E" w14:textId="1FBF9B8B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Довкілля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906C001" w14:textId="14BEEBE1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Економічна діяльність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C454CD3" w14:textId="7B6BDC0B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Енергетика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BB6228B" w14:textId="73E592DF" w:rsidR="00FA3590" w:rsidRPr="00900A64" w:rsidRDefault="00FA3590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Спорт та фізичне виховання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FF218DA" w14:textId="49405F09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Протимінна діяльність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0E0EFA3" w14:textId="458AB702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Житло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3A76344" w14:textId="759BA04A" w:rsidR="00FA3590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Муніципальна інфраструктура та послуги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8B484D6" w14:textId="6E612B8B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Транспорт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AA43914" w14:textId="20D06CA8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Соціальна сфера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F0CF343" w14:textId="76E537ED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Публічні фінанси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25C5C80" w14:textId="628FA66A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 xml:space="preserve">Публічні послуги і </w:t>
      </w:r>
      <w:r w:rsidR="001D0D7C" w:rsidRPr="00900A64">
        <w:rPr>
          <w:rFonts w:ascii="Times New Roman" w:hAnsi="Times New Roman" w:cs="Times New Roman"/>
          <w:sz w:val="24"/>
          <w:szCs w:val="24"/>
          <w:lang w:val="uk-UA"/>
        </w:rPr>
        <w:t>пов’язана</w:t>
      </w:r>
      <w:r w:rsidRPr="00FA3590">
        <w:rPr>
          <w:rFonts w:ascii="Times New Roman" w:hAnsi="Times New Roman" w:cs="Times New Roman"/>
          <w:sz w:val="24"/>
          <w:szCs w:val="24"/>
          <w:lang w:val="uk-UA"/>
        </w:rPr>
        <w:t xml:space="preserve"> з ними </w:t>
      </w:r>
      <w:proofErr w:type="spellStart"/>
      <w:r w:rsidRPr="00FA3590">
        <w:rPr>
          <w:rFonts w:ascii="Times New Roman" w:hAnsi="Times New Roman" w:cs="Times New Roman"/>
          <w:sz w:val="24"/>
          <w:szCs w:val="24"/>
          <w:lang w:val="uk-UA"/>
        </w:rPr>
        <w:t>цифров</w:t>
      </w:r>
      <w:r w:rsidR="00900A6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A3590">
        <w:rPr>
          <w:rFonts w:ascii="Times New Roman" w:hAnsi="Times New Roman" w:cs="Times New Roman"/>
          <w:sz w:val="24"/>
          <w:szCs w:val="24"/>
          <w:lang w:val="uk-UA"/>
        </w:rPr>
        <w:t>зація</w:t>
      </w:r>
      <w:proofErr w:type="spellEnd"/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4A43C1A" w14:textId="4D6D4CED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Культура та інформація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1B95F12" w14:textId="752D0459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Охорона здоров’я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CEE4299" w14:textId="74992B53" w:rsidR="00B867A3" w:rsidRPr="00900A64" w:rsidRDefault="00B867A3" w:rsidP="00FA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590">
        <w:rPr>
          <w:rFonts w:ascii="Times New Roman" w:hAnsi="Times New Roman" w:cs="Times New Roman"/>
          <w:sz w:val="24"/>
          <w:szCs w:val="24"/>
          <w:lang w:val="uk-UA"/>
        </w:rPr>
        <w:t>Освіта і наука</w:t>
      </w:r>
      <w:r w:rsidR="003676B1" w:rsidRPr="00900A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A57D15" w14:textId="77777777" w:rsidR="00FA3590" w:rsidRDefault="00FA3590" w:rsidP="00FA3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99A633" w14:textId="77777777" w:rsidR="00351565" w:rsidRPr="001D0D7C" w:rsidRDefault="00351565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D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пріоритетних галузей (секторів) для публічного інвестування, визначених цим планом, відносяться: </w:t>
      </w:r>
    </w:p>
    <w:p w14:paraId="413396CF" w14:textId="77777777" w:rsidR="002C34B3" w:rsidRPr="00900A64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Муніципальна інфраструктура та послуги; </w:t>
      </w:r>
    </w:p>
    <w:p w14:paraId="732D5C23" w14:textId="77777777" w:rsidR="002C34B3" w:rsidRPr="00900A64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b/>
          <w:bCs/>
          <w:sz w:val="24"/>
          <w:szCs w:val="24"/>
          <w:lang w:val="uk-UA"/>
        </w:rPr>
        <w:t>Транспорт;</w:t>
      </w:r>
    </w:p>
    <w:p w14:paraId="334C0530" w14:textId="77777777" w:rsidR="002C34B3" w:rsidRPr="00900A64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Соціальна сфера.</w:t>
      </w:r>
    </w:p>
    <w:p w14:paraId="5D0BA2E6" w14:textId="77777777" w:rsidR="009C21FC" w:rsidRDefault="009C21FC" w:rsidP="0004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FCFD20" w14:textId="7567220E" w:rsidR="009C21FC" w:rsidRDefault="003676B1" w:rsidP="00236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65">
        <w:rPr>
          <w:rFonts w:ascii="Times New Roman" w:hAnsi="Times New Roman" w:cs="Times New Roman"/>
          <w:sz w:val="24"/>
          <w:szCs w:val="24"/>
          <w:lang w:val="uk-UA"/>
        </w:rPr>
        <w:t xml:space="preserve">Пріоритетні галузі (сектори) для публічного інвестування, що містяться в середньостроковому плані є ключовими для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351565">
        <w:rPr>
          <w:rFonts w:ascii="Times New Roman" w:hAnsi="Times New Roman" w:cs="Times New Roman"/>
          <w:sz w:val="24"/>
          <w:szCs w:val="24"/>
          <w:lang w:val="uk-UA"/>
        </w:rPr>
        <w:t xml:space="preserve"> та саме на них спрямовуватимуться публічні інвестиції на середньостроковий період. </w:t>
      </w:r>
    </w:p>
    <w:p w14:paraId="5E80027E" w14:textId="77777777" w:rsidR="0023625E" w:rsidRDefault="0023625E" w:rsidP="00236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B4A3F7" w14:textId="18810047" w:rsidR="0023625E" w:rsidRDefault="00CF0B41" w:rsidP="0004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З метою досягнення стратегічних цілей розвитку та забезпечення реалізації завдань спрямованих на відновлення інфраструктури, стимулювання соціально-економічного 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розвитку і покращення якості життя громадян протягом 2026-2028 років середньостроковим планом пропонується визначити </w:t>
      </w:r>
      <w:r w:rsidR="00BC0A9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ключових сектор</w:t>
      </w:r>
      <w:r w:rsidR="00BD553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для публічного інвестування.</w:t>
      </w:r>
    </w:p>
    <w:p w14:paraId="0708986E" w14:textId="67C8DB03" w:rsidR="009C21FC" w:rsidRDefault="00CF0B41" w:rsidP="00BF1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3114"/>
        <w:gridCol w:w="2693"/>
        <w:gridCol w:w="3544"/>
      </w:tblGrid>
      <w:tr w:rsidR="000A6ACD" w14:paraId="235CB700" w14:textId="77777777" w:rsidTr="00BA7742">
        <w:tc>
          <w:tcPr>
            <w:tcW w:w="3114" w:type="dxa"/>
          </w:tcPr>
          <w:p w14:paraId="4F7C847A" w14:textId="3D6A7FB9" w:rsidR="000A6ACD" w:rsidRPr="001D0D7C" w:rsidRDefault="000A6ACD" w:rsidP="00180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0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Сектор (галузь)</w:t>
            </w:r>
          </w:p>
        </w:tc>
        <w:tc>
          <w:tcPr>
            <w:tcW w:w="2693" w:type="dxa"/>
          </w:tcPr>
          <w:p w14:paraId="76F31016" w14:textId="265CABF6" w:rsidR="000A6ACD" w:rsidRPr="001D0D7C" w:rsidRDefault="000A6ACD" w:rsidP="00721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0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Стратегічна ціль</w:t>
            </w:r>
            <w:r w:rsidR="0003031D" w:rsidRPr="001D0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14:paraId="65BD1F0A" w14:textId="54EE2934" w:rsidR="000A6ACD" w:rsidRPr="001D0D7C" w:rsidRDefault="000A6ACD" w:rsidP="00721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0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0A6ACD" w:rsidRPr="007F175D" w14:paraId="21B48212" w14:textId="77777777" w:rsidTr="00BA7742">
        <w:tc>
          <w:tcPr>
            <w:tcW w:w="3114" w:type="dxa"/>
          </w:tcPr>
          <w:p w14:paraId="3D8AA4B1" w14:textId="260FEB24" w:rsidR="000A6ACD" w:rsidRPr="00CF0B41" w:rsidRDefault="000A6ACD" w:rsidP="001809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Муніципальна інфраструктура та послуги</w:t>
            </w:r>
          </w:p>
        </w:tc>
        <w:tc>
          <w:tcPr>
            <w:tcW w:w="2693" w:type="dxa"/>
          </w:tcPr>
          <w:p w14:paraId="11AE7FE4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21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E. Безпечна громада з розвиненою, комфортною для життя інфраструктурою</w:t>
            </w:r>
          </w:p>
          <w:p w14:paraId="0ADCE30F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56FF783C" w14:textId="2803507B" w:rsidR="000A6ACD" w:rsidRPr="00E02B68" w:rsidRDefault="000A6ACD" w:rsidP="00E02B68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Я</w:t>
            </w:r>
            <w:r w:rsidRPr="002431B9">
              <w:rPr>
                <w:lang w:val="uk-UA"/>
              </w:rPr>
              <w:t>кісн</w:t>
            </w:r>
            <w:r>
              <w:rPr>
                <w:lang w:val="uk-UA"/>
              </w:rPr>
              <w:t>е</w:t>
            </w:r>
            <w:r w:rsidRPr="002431B9">
              <w:rPr>
                <w:lang w:val="uk-UA"/>
              </w:rPr>
              <w:t xml:space="preserve"> функціонування житлово-комунального господарства та об’єктів благоустрою</w:t>
            </w:r>
            <w:r>
              <w:rPr>
                <w:lang w:val="uk-UA"/>
              </w:rPr>
              <w:t xml:space="preserve">, </w:t>
            </w:r>
            <w:r w:rsidRPr="00EB6402">
              <w:rPr>
                <w:color w:val="000000"/>
                <w:lang w:val="uk-UA"/>
              </w:rPr>
              <w:t>поліпшення технічного стану і продовження термінів служби наявн</w:t>
            </w:r>
            <w:r w:rsidR="0094530E">
              <w:rPr>
                <w:color w:val="000000"/>
                <w:lang w:val="uk-UA"/>
              </w:rPr>
              <w:t>их систем водопостачання</w:t>
            </w:r>
            <w:r w:rsidRPr="00EB6402">
              <w:rPr>
                <w:color w:val="000000"/>
                <w:lang w:val="uk-UA"/>
              </w:rPr>
              <w:t xml:space="preserve"> </w:t>
            </w:r>
            <w:r w:rsidR="0094530E">
              <w:rPr>
                <w:color w:val="000000"/>
                <w:lang w:val="uk-UA"/>
              </w:rPr>
              <w:t xml:space="preserve">та інженерних </w:t>
            </w:r>
            <w:r w:rsidRPr="00EB6402">
              <w:rPr>
                <w:color w:val="000000"/>
                <w:lang w:val="uk-UA"/>
              </w:rPr>
              <w:t>мереж</w:t>
            </w:r>
            <w:r>
              <w:rPr>
                <w:color w:val="000000"/>
                <w:lang w:val="uk-UA"/>
              </w:rPr>
              <w:t>. Покращення безпеки громади. С</w:t>
            </w:r>
            <w:r w:rsidRPr="00EB6402">
              <w:rPr>
                <w:color w:val="000000"/>
                <w:lang w:val="uk-UA"/>
              </w:rPr>
              <w:t>творення унікальних рекреаційних об’єктів у вигляді скверів</w:t>
            </w:r>
            <w:r>
              <w:rPr>
                <w:color w:val="000000"/>
                <w:lang w:val="uk-UA"/>
              </w:rPr>
              <w:t>.</w:t>
            </w:r>
            <w:r w:rsidR="003F4FDA">
              <w:rPr>
                <w:color w:val="000000"/>
                <w:lang w:val="uk-UA"/>
              </w:rPr>
              <w:t xml:space="preserve"> Створення</w:t>
            </w:r>
            <w:r w:rsidR="003F4FDA" w:rsidRPr="003F4FDA">
              <w:rPr>
                <w:color w:val="000000"/>
                <w:lang w:val="uk-UA"/>
              </w:rPr>
              <w:t xml:space="preserve"> меморіального скверу дозволить мешканцям громади вшановувати пам'ять загиблих військовослужбовців та героїв, а також збереження історичної пам'яті про їх подвиги</w:t>
            </w:r>
            <w:r w:rsidR="00BD553F">
              <w:rPr>
                <w:color w:val="000000"/>
                <w:lang w:val="uk-UA"/>
              </w:rPr>
              <w:t>.</w:t>
            </w:r>
          </w:p>
        </w:tc>
      </w:tr>
      <w:tr w:rsidR="000A6ACD" w14:paraId="64E5D583" w14:textId="77777777" w:rsidTr="00BA7742">
        <w:tc>
          <w:tcPr>
            <w:tcW w:w="3114" w:type="dxa"/>
          </w:tcPr>
          <w:p w14:paraId="60596E44" w14:textId="1A823A65" w:rsidR="000A6ACD" w:rsidRPr="00CF0B41" w:rsidRDefault="000A6ACD" w:rsidP="001809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2693" w:type="dxa"/>
          </w:tcPr>
          <w:p w14:paraId="6A152FDF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21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E. Безпечна громада з розвиненою, комфортною для життя інфраструктурою</w:t>
            </w:r>
          </w:p>
          <w:p w14:paraId="61E802F0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40274CB9" w14:textId="2AEDFA7B" w:rsidR="000A6ACD" w:rsidRPr="00E02B68" w:rsidRDefault="000A6ACD" w:rsidP="003F4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Розвинена безпекова інфраструктур</w:t>
            </w: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Б</w:t>
            </w: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езпека</w:t>
            </w:r>
            <w:r w:rsidR="003F4F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дорожнього руху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3ABEA921" w14:textId="7E8CB8CA" w:rsidR="000A6ACD" w:rsidRPr="00E02B68" w:rsidRDefault="000A6ACD" w:rsidP="003F4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Відповідний рівень дорожнього покриття автомобільних доріг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</w:t>
            </w:r>
          </w:p>
          <w:p w14:paraId="1CC5A208" w14:textId="33796DAA" w:rsidR="000A6ACD" w:rsidRPr="00E02B68" w:rsidRDefault="000A6ACD" w:rsidP="003F4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2B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покращення транспортного, пішохідного зв’язку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A6ACD" w:rsidRPr="007F175D" w14:paraId="4B3C44C3" w14:textId="77777777" w:rsidTr="00BA7742">
        <w:tc>
          <w:tcPr>
            <w:tcW w:w="3114" w:type="dxa"/>
          </w:tcPr>
          <w:p w14:paraId="196BAFC3" w14:textId="53EB29ED" w:rsidR="000A6ACD" w:rsidRPr="00CF0B41" w:rsidRDefault="000A6ACD" w:rsidP="001809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Соціальна сфера</w:t>
            </w:r>
          </w:p>
        </w:tc>
        <w:tc>
          <w:tcPr>
            <w:tcW w:w="2693" w:type="dxa"/>
          </w:tcPr>
          <w:p w14:paraId="1ACA155F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21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 Культурний, спортивний, інтелектуальний розвиток з високим рівнем соціального життя</w:t>
            </w:r>
          </w:p>
          <w:p w14:paraId="5342950B" w14:textId="77777777" w:rsidR="000A6ACD" w:rsidRPr="00721A76" w:rsidRDefault="000A6ACD" w:rsidP="00721A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0FF686FC" w14:textId="43EAED14" w:rsidR="000A6ACD" w:rsidRPr="009B5239" w:rsidRDefault="003F4FDA" w:rsidP="003F4F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Розвинена мережа реабілітаційних центрів. </w:t>
            </w:r>
          </w:p>
          <w:p w14:paraId="3C5CB298" w14:textId="4451B42A" w:rsidR="009B5239" w:rsidRPr="009B5239" w:rsidRDefault="009B5239" w:rsidP="003F4F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осіб з інвалідністю, які потребують реабілітації,</w:t>
            </w:r>
            <w:r w:rsidR="00C040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медично</w:t>
            </w:r>
            <w:r w:rsidR="00C040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соціально</w:t>
            </w:r>
            <w:r w:rsidR="00C040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реабілітаці</w:t>
            </w:r>
            <w:r w:rsidR="00C040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надання їм можливості, незалежно від характеру і причини їх інвалідності, найбільшої участі в соціальному і економічному житті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B52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66C024D0" w14:textId="77777777" w:rsidR="003676B1" w:rsidRDefault="003676B1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09195B" w14:textId="366AF486" w:rsidR="00CF0B41" w:rsidRDefault="00CF0B41" w:rsidP="0082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Сектор (галузь) «Муніципальна інфраструктура та послуги» спрямований </w:t>
      </w:r>
      <w:r w:rsidR="0082027B"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2027B" w:rsidRPr="00CF0B41">
        <w:rPr>
          <w:rFonts w:ascii="Times New Roman" w:hAnsi="Times New Roman" w:cs="Times New Roman"/>
          <w:sz w:val="24"/>
          <w:szCs w:val="24"/>
          <w:lang w:val="uk-UA"/>
        </w:rPr>
        <w:t>одернізаці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2027B"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існуючої та розбудова нової комунальної інфраструктури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3185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ублічні інвестиції будуть спрямовані 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82027B" w:rsidRPr="00CF0B41">
        <w:rPr>
          <w:rFonts w:ascii="Times New Roman" w:hAnsi="Times New Roman" w:cs="Times New Roman"/>
          <w:sz w:val="24"/>
          <w:szCs w:val="24"/>
          <w:lang w:val="uk-UA"/>
        </w:rPr>
        <w:t>модернізацію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 xml:space="preserve"> інженерних мереж та</w:t>
      </w:r>
      <w:r w:rsidR="0082027B"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систем водопостачання і водовідведення в </w:t>
      </w:r>
      <w:r w:rsidR="0082027B">
        <w:rPr>
          <w:rFonts w:ascii="Times New Roman" w:hAnsi="Times New Roman" w:cs="Times New Roman"/>
          <w:sz w:val="24"/>
          <w:szCs w:val="24"/>
          <w:lang w:val="uk-UA"/>
        </w:rPr>
        <w:t>громаді.</w:t>
      </w:r>
    </w:p>
    <w:p w14:paraId="16C0D34B" w14:textId="77777777" w:rsidR="00BF162E" w:rsidRDefault="00BF162E" w:rsidP="0082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C44532" w14:textId="59DE41DA" w:rsidR="00CF0B41" w:rsidRDefault="00CF0B41" w:rsidP="0004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Сектор (галузь) «Транспорт» спрямований на 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43ABD" w:rsidRPr="00443ABD">
        <w:rPr>
          <w:rFonts w:ascii="Times New Roman" w:hAnsi="Times New Roman" w:cs="Times New Roman"/>
          <w:sz w:val="24"/>
          <w:szCs w:val="24"/>
          <w:lang w:val="uk-UA"/>
        </w:rPr>
        <w:t>ідвищення рівня транспортної інфраструктури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 xml:space="preserve"> громади.</w:t>
      </w:r>
      <w:r w:rsidR="00443ABD" w:rsidRPr="00443AB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>Згідно зі Стратегією та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 w:rsidR="00443ABD" w:rsidRPr="00443ABD">
        <w:rPr>
          <w:rFonts w:ascii="Times New Roman" w:hAnsi="Times New Roman" w:cs="Times New Roman"/>
          <w:sz w:val="24"/>
          <w:szCs w:val="24"/>
          <w:lang w:val="uk-UA"/>
        </w:rPr>
        <w:t>реформування і розвитку житлово-комунального господарства Южненської міської територіальної громади на 2025-2027 роки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 xml:space="preserve"> заплановано </w:t>
      </w:r>
      <w:r w:rsidR="00875A3C">
        <w:rPr>
          <w:rFonts w:ascii="Times New Roman" w:hAnsi="Times New Roman" w:cs="Times New Roman"/>
          <w:sz w:val="24"/>
          <w:szCs w:val="24"/>
          <w:lang w:val="uk-UA"/>
        </w:rPr>
        <w:t xml:space="preserve">заходи з </w:t>
      </w:r>
      <w:r w:rsidRPr="00CF0B41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безпеки дорожнього руху орієнтовані на 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43ABD" w:rsidRPr="00443ABD">
        <w:rPr>
          <w:rFonts w:ascii="Times New Roman" w:hAnsi="Times New Roman" w:cs="Times New Roman"/>
          <w:sz w:val="24"/>
          <w:szCs w:val="24"/>
          <w:lang w:val="uk-UA"/>
        </w:rPr>
        <w:t>ідновлення та капітальний ремонт доріг і внутрішньо-квартальних проїздів</w:t>
      </w:r>
      <w:r w:rsidR="00443ABD">
        <w:rPr>
          <w:rFonts w:ascii="Times New Roman" w:hAnsi="Times New Roman" w:cs="Times New Roman"/>
          <w:sz w:val="24"/>
          <w:szCs w:val="24"/>
          <w:lang w:val="uk-UA"/>
        </w:rPr>
        <w:t xml:space="preserve"> громади.</w:t>
      </w:r>
    </w:p>
    <w:p w14:paraId="294247E1" w14:textId="77777777" w:rsidR="00BF162E" w:rsidRDefault="00BF162E" w:rsidP="0004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D37154" w14:textId="40BC4E00" w:rsidR="002C34B3" w:rsidRPr="00AF0DDD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Сектор (галузь) «Соціальна сфера» спрямований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оціальн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підтрим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ку,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озширення мережі закладів (центрів) соціального характеру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(реабілітаційних центрів). 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Публічні інвестиції спрямовуватимуться на програми</w:t>
      </w:r>
      <w:r w:rsidRPr="00F93F1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318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реабілітації 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осіб з інвалідністю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реабілітації військовослужбовців та підтримки ветеранів через будівництво реабілітаційн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 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заклад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CB335D2" w14:textId="4B7DBB91" w:rsidR="00CF0B41" w:rsidRDefault="00CF0B41" w:rsidP="00831857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  <w:lang w:val="uk-UA"/>
        </w:rPr>
      </w:pPr>
    </w:p>
    <w:p w14:paraId="491103B9" w14:textId="77777777" w:rsidR="0082027B" w:rsidRDefault="0082027B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proofErr w:type="spellStart"/>
      <w:r w:rsidRPr="001319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Підсектори</w:t>
      </w:r>
      <w:proofErr w:type="spellEnd"/>
      <w:r w:rsidRPr="001319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галузей (секторів) для публічного інвестування.</w:t>
      </w:r>
    </w:p>
    <w:p w14:paraId="1D6987B7" w14:textId="77777777" w:rsidR="00117C67" w:rsidRPr="001319B5" w:rsidRDefault="00117C67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441FF263" w14:textId="77777777" w:rsidR="0082027B" w:rsidRPr="001319B5" w:rsidRDefault="0082027B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Підсектори</w:t>
      </w:r>
      <w:proofErr w:type="spellEnd"/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галузей (секторів) для публічного інвестування визначають конкретні сфери діяльності, що потребують фінансування з бюджету. </w:t>
      </w:r>
    </w:p>
    <w:p w14:paraId="309749A6" w14:textId="77777777" w:rsidR="0082027B" w:rsidRPr="001319B5" w:rsidRDefault="0082027B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межах кожної пріоритетної галузі (сектора) для публічного інвестування формуються </w:t>
      </w:r>
      <w:proofErr w:type="spellStart"/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підсектори</w:t>
      </w:r>
      <w:proofErr w:type="spellEnd"/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що відображають ключові напрями розвитку, які потребують публічних інвестицій. </w:t>
      </w:r>
    </w:p>
    <w:p w14:paraId="2D12EC24" w14:textId="5BF77AB9" w:rsidR="001319B5" w:rsidRDefault="0082027B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Перелік </w:t>
      </w:r>
      <w:r w:rsidR="00E77C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основних напрямків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публічного інвестування наведено у Додатку 1 до середньострокового плану. </w:t>
      </w:r>
    </w:p>
    <w:p w14:paraId="678CB283" w14:textId="5EA69EB4" w:rsidR="002C34B3" w:rsidRPr="001319B5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Перелік </w:t>
      </w:r>
      <w:r w:rsidR="009453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інших 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напрямів наведено у Додатку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середньострокового плану. </w:t>
      </w:r>
    </w:p>
    <w:p w14:paraId="427C2DFB" w14:textId="77777777" w:rsidR="002E41CA" w:rsidRDefault="002E41CA" w:rsidP="008318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DE6EBBB" w14:textId="77777777" w:rsidR="001319B5" w:rsidRDefault="001319B5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Основні напрями публічного інвестування.</w:t>
      </w:r>
    </w:p>
    <w:p w14:paraId="277A5257" w14:textId="77777777" w:rsidR="00117C67" w:rsidRPr="001319B5" w:rsidRDefault="00117C67" w:rsidP="0018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E431E95" w14:textId="77777777" w:rsidR="001319B5" w:rsidRDefault="001319B5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Основні напрями публічного інвестування узгоджуються із завданнями Державної стратегії регіонального розвитку України, Стратегії сталого розвитку Южненської міської територіальної громади на період до 2030 року,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мають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найвищий рівень пріоритетності серед інших напрямів відповідної галузі (сектора) для отримання фінансування. </w:t>
      </w:r>
    </w:p>
    <w:p w14:paraId="6E03A04A" w14:textId="77777777" w:rsidR="001319B5" w:rsidRDefault="001319B5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Формування основних напрямів публічного інвестування здійснювалось на основі пропозицій відповідальних за галузі (сектори) для публічного інвестування, з урахуванням завдань, визначених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тратегією, а також з урахуванням наявності діючих </w:t>
      </w:r>
      <w:proofErr w:type="spellStart"/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ктів</w:t>
      </w:r>
      <w:proofErr w:type="spellEnd"/>
      <w:r w:rsidRPr="001319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відповідними напрямами. </w:t>
      </w:r>
    </w:p>
    <w:p w14:paraId="09FCCB73" w14:textId="77777777" w:rsidR="00BF162E" w:rsidRDefault="00BF162E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3F9602E" w14:textId="0A18A7FE" w:rsidR="001319B5" w:rsidRDefault="00542BA2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Управліннями</w:t>
      </w:r>
      <w:r w:rsidR="001319B5"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відповідальними за галузі (сектори) для публічного інвестування, було подано 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1319B5"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пропозиці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="001319B5"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напрямів для публічного інвестування </w:t>
      </w:r>
      <w:r w:rsidR="001319B5"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середньострокового плану, та включено в Додаток 1 до цього плану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9B909D9" w14:textId="77777777" w:rsidR="00542BA2" w:rsidRDefault="00542BA2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C041569" w14:textId="77777777" w:rsidR="00542BA2" w:rsidRPr="00542BA2" w:rsidRDefault="00542BA2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542B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Фінансова структура публічних інвестицій.</w:t>
      </w:r>
    </w:p>
    <w:p w14:paraId="7B0174F9" w14:textId="6F4BA005" w:rsidR="00542BA2" w:rsidRDefault="00542BA2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C16F28" w14:textId="3F1878D9" w:rsidR="002C34B3" w:rsidRDefault="002C34B3" w:rsidP="000461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Орієнтовний граничний сукупний обсяг публічних інвестицій на 2026</w:t>
      </w:r>
      <w:r w:rsidR="008318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AF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2028 роки в розрізі джерел фінансового забезпечення та за роками становить:</w:t>
      </w:r>
    </w:p>
    <w:p w14:paraId="6BD2485D" w14:textId="745D0479" w:rsidR="002C34B3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1527"/>
        <w:gridCol w:w="1869"/>
      </w:tblGrid>
      <w:tr w:rsidR="002C34B3" w:rsidRPr="00542BA2" w14:paraId="4D3D17DE" w14:textId="77777777" w:rsidTr="009C21FC">
        <w:tc>
          <w:tcPr>
            <w:tcW w:w="2263" w:type="dxa"/>
          </w:tcPr>
          <w:p w14:paraId="7D2F1B22" w14:textId="77777777" w:rsidR="002C34B3" w:rsidRPr="008A08DD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985" w:type="dxa"/>
          </w:tcPr>
          <w:p w14:paraId="180044F0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2026 рік</w:t>
            </w:r>
          </w:p>
          <w:p w14:paraId="1330D13A" w14:textId="5D6179B6" w:rsidR="009C21FC" w:rsidRPr="008A08DD" w:rsidRDefault="009C21FC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14:paraId="7E4CB4E0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2027 рік</w:t>
            </w:r>
          </w:p>
          <w:p w14:paraId="52D76ADF" w14:textId="5FC3FE44" w:rsidR="009C21FC" w:rsidRPr="008A08DD" w:rsidRDefault="009C21FC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527" w:type="dxa"/>
          </w:tcPr>
          <w:p w14:paraId="48557D44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2028 рік</w:t>
            </w:r>
          </w:p>
          <w:p w14:paraId="2D2BCDD2" w14:textId="12B3690E" w:rsidR="009C21FC" w:rsidRPr="008A08DD" w:rsidRDefault="009C21FC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869" w:type="dxa"/>
          </w:tcPr>
          <w:p w14:paraId="6840A61D" w14:textId="77777777" w:rsidR="002C34B3" w:rsidRDefault="002C34B3" w:rsidP="001809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2026-2028 роки</w:t>
            </w:r>
          </w:p>
          <w:p w14:paraId="2BA6A132" w14:textId="77777777" w:rsidR="0018099E" w:rsidRDefault="0018099E" w:rsidP="001809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(тис. грн)</w:t>
            </w:r>
          </w:p>
          <w:p w14:paraId="0483BED8" w14:textId="36FA85DB" w:rsidR="00BF162E" w:rsidRPr="008A08DD" w:rsidRDefault="00BF162E" w:rsidP="001809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C34B3" w:rsidRPr="00542BA2" w14:paraId="27E43EBA" w14:textId="77777777" w:rsidTr="009C21FC">
        <w:tc>
          <w:tcPr>
            <w:tcW w:w="2263" w:type="dxa"/>
          </w:tcPr>
          <w:p w14:paraId="783458F2" w14:textId="34B850BE" w:rsidR="002C34B3" w:rsidRDefault="008E5FFB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  <w:p w14:paraId="3BC990B7" w14:textId="77777777" w:rsidR="0018099E" w:rsidRPr="00AF0DDD" w:rsidRDefault="0018099E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3EC199FE" w14:textId="7B05E4A4" w:rsidR="002C34B3" w:rsidRPr="00CB2CA3" w:rsidRDefault="00871F0C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37934,300</w:t>
            </w:r>
          </w:p>
        </w:tc>
        <w:tc>
          <w:tcPr>
            <w:tcW w:w="1701" w:type="dxa"/>
          </w:tcPr>
          <w:p w14:paraId="243D7320" w14:textId="36DDD316" w:rsidR="002C34B3" w:rsidRPr="00CB2CA3" w:rsidRDefault="00B3500F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46520,630</w:t>
            </w:r>
          </w:p>
        </w:tc>
        <w:tc>
          <w:tcPr>
            <w:tcW w:w="1527" w:type="dxa"/>
          </w:tcPr>
          <w:p w14:paraId="647661E6" w14:textId="338DCC8C" w:rsidR="002C34B3" w:rsidRPr="00CB2CA3" w:rsidRDefault="00871F0C" w:rsidP="006F2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36674,811</w:t>
            </w:r>
          </w:p>
        </w:tc>
        <w:tc>
          <w:tcPr>
            <w:tcW w:w="1869" w:type="dxa"/>
          </w:tcPr>
          <w:p w14:paraId="2C969524" w14:textId="083A47FD" w:rsidR="002C34B3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121129,</w:t>
            </w:r>
            <w:r w:rsidR="00CB54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</w:tr>
      <w:tr w:rsidR="002C34B3" w:rsidRPr="00542BA2" w14:paraId="41D6722D" w14:textId="77777777" w:rsidTr="009C21FC">
        <w:tc>
          <w:tcPr>
            <w:tcW w:w="2263" w:type="dxa"/>
          </w:tcPr>
          <w:p w14:paraId="7A9E96F4" w14:textId="77777777" w:rsidR="002C34B3" w:rsidRDefault="002C34B3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Державний бюджет</w:t>
            </w:r>
          </w:p>
          <w:p w14:paraId="7A472555" w14:textId="77777777" w:rsidR="0018099E" w:rsidRPr="00AF0DDD" w:rsidRDefault="0018099E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16701DD3" w14:textId="62D0F8DC" w:rsidR="002C34B3" w:rsidRPr="00CB2CA3" w:rsidRDefault="00BC0A9D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55000,0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6B6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6634E983" w14:textId="6DDFB28F" w:rsidR="002C34B3" w:rsidRPr="00CB2CA3" w:rsidRDefault="002C34B3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2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63000,0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6B6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527" w:type="dxa"/>
          </w:tcPr>
          <w:p w14:paraId="16EF39D5" w14:textId="437335DE" w:rsidR="002C34B3" w:rsidRPr="00CB2CA3" w:rsidRDefault="002C34B3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2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63768,7</w:t>
            </w:r>
            <w:r w:rsidR="00A8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869" w:type="dxa"/>
          </w:tcPr>
          <w:p w14:paraId="728A61CA" w14:textId="74462989" w:rsidR="002C34B3" w:rsidRDefault="00BC0A9D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181768,7</w:t>
            </w:r>
            <w:r w:rsidR="00A87A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</w:tr>
      <w:tr w:rsidR="008E5FFB" w:rsidRPr="00542BA2" w14:paraId="287C61B7" w14:textId="77777777" w:rsidTr="009C21FC">
        <w:tc>
          <w:tcPr>
            <w:tcW w:w="2263" w:type="dxa"/>
          </w:tcPr>
          <w:p w14:paraId="0053F4CC" w14:textId="6CBAD0C4" w:rsidR="008E5FFB" w:rsidRPr="00AF0DDD" w:rsidRDefault="006F2FAD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Інші </w:t>
            </w:r>
            <w:r w:rsidR="00A5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985" w:type="dxa"/>
          </w:tcPr>
          <w:p w14:paraId="2FE2EC22" w14:textId="26B2F237" w:rsidR="008E5FFB" w:rsidRDefault="00B3500F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  <w:r w:rsidR="006F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000,000</w:t>
            </w:r>
          </w:p>
        </w:tc>
        <w:tc>
          <w:tcPr>
            <w:tcW w:w="1701" w:type="dxa"/>
          </w:tcPr>
          <w:p w14:paraId="2F89ACC5" w14:textId="7C4C5322" w:rsidR="008E5FFB" w:rsidRPr="00CB2CA3" w:rsidRDefault="006F2FAD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C43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000,000</w:t>
            </w:r>
          </w:p>
        </w:tc>
        <w:tc>
          <w:tcPr>
            <w:tcW w:w="1527" w:type="dxa"/>
          </w:tcPr>
          <w:p w14:paraId="4FB5D051" w14:textId="0CC01FCA" w:rsidR="008E5FFB" w:rsidRPr="00CB2CA3" w:rsidRDefault="00C43CAE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68499,035</w:t>
            </w:r>
          </w:p>
        </w:tc>
        <w:tc>
          <w:tcPr>
            <w:tcW w:w="1869" w:type="dxa"/>
          </w:tcPr>
          <w:p w14:paraId="0D058999" w14:textId="507CB5E9" w:rsidR="008E5FFB" w:rsidRDefault="006F2FAD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188499,035</w:t>
            </w:r>
          </w:p>
        </w:tc>
      </w:tr>
      <w:tr w:rsidR="002C34B3" w:rsidRPr="00542BA2" w14:paraId="6753B0F5" w14:textId="77777777" w:rsidTr="009C21FC">
        <w:tc>
          <w:tcPr>
            <w:tcW w:w="2263" w:type="dxa"/>
          </w:tcPr>
          <w:p w14:paraId="441ABDA6" w14:textId="12EA0A4A" w:rsidR="002C34B3" w:rsidRDefault="0018099E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  <w:p w14:paraId="5AE7027C" w14:textId="77777777" w:rsidR="0018099E" w:rsidRPr="00AF0DDD" w:rsidRDefault="0018099E" w:rsidP="00611C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6B573C97" w14:textId="6BD8E1B4" w:rsidR="002C34B3" w:rsidRPr="008A08DD" w:rsidRDefault="00A87A7D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15</w:t>
            </w:r>
            <w:r w:rsidR="00871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2934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,300</w:t>
            </w:r>
          </w:p>
        </w:tc>
        <w:tc>
          <w:tcPr>
            <w:tcW w:w="1701" w:type="dxa"/>
          </w:tcPr>
          <w:p w14:paraId="0CBC5C21" w14:textId="1ADACFB4" w:rsidR="002C34B3" w:rsidRPr="008A08DD" w:rsidRDefault="00A87A7D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169520,630</w:t>
            </w:r>
          </w:p>
        </w:tc>
        <w:tc>
          <w:tcPr>
            <w:tcW w:w="1527" w:type="dxa"/>
          </w:tcPr>
          <w:p w14:paraId="3127076D" w14:textId="23F50371" w:rsidR="002C34B3" w:rsidRPr="008A08DD" w:rsidRDefault="00871F0C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168942,594</w:t>
            </w:r>
          </w:p>
        </w:tc>
        <w:tc>
          <w:tcPr>
            <w:tcW w:w="1869" w:type="dxa"/>
          </w:tcPr>
          <w:p w14:paraId="4154A53B" w14:textId="593268D8" w:rsidR="002C34B3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491397,</w:t>
            </w:r>
            <w:r w:rsidR="00CB54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524</w:t>
            </w:r>
          </w:p>
        </w:tc>
      </w:tr>
    </w:tbl>
    <w:p w14:paraId="0A19293F" w14:textId="77777777" w:rsidR="00BF162E" w:rsidRDefault="00BF162E" w:rsidP="002C34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291B66" w14:textId="6910194C" w:rsidR="00542BA2" w:rsidRDefault="00542BA2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Розподіл орієнтовного граничного сукупного обсягу публічних інвестицій на 2026, 2027, 2028 роки на сектори (галузі) для публічного інвестування в межах доведеного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Фінансовим управлінням Південнівської міської ради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574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Одеського району Одеської області 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орієнтовного граничного сукупного обсягу публічних інвестицій на середньостроковий період має таку структуру:</w:t>
      </w:r>
    </w:p>
    <w:p w14:paraId="7DE9F369" w14:textId="5F4E41E3" w:rsidR="00542BA2" w:rsidRDefault="00542BA2" w:rsidP="00BF16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49"/>
        <w:gridCol w:w="1728"/>
        <w:gridCol w:w="1728"/>
        <w:gridCol w:w="1728"/>
        <w:gridCol w:w="2312"/>
      </w:tblGrid>
      <w:tr w:rsidR="00542BA2" w:rsidRPr="00542BA2" w14:paraId="30B20C8A" w14:textId="77777777">
        <w:tc>
          <w:tcPr>
            <w:tcW w:w="1869" w:type="dxa"/>
          </w:tcPr>
          <w:p w14:paraId="1A6D3AB0" w14:textId="3E27AAA7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Галузь (сектор)</w:t>
            </w:r>
          </w:p>
        </w:tc>
        <w:tc>
          <w:tcPr>
            <w:tcW w:w="1869" w:type="dxa"/>
          </w:tcPr>
          <w:p w14:paraId="3096CCDB" w14:textId="77777777" w:rsidR="00542BA2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2026 рік</w:t>
            </w:r>
          </w:p>
          <w:p w14:paraId="6B71428F" w14:textId="243DB3D8" w:rsidR="009C21FC" w:rsidRPr="008A08DD" w:rsidRDefault="009C21FC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869" w:type="dxa"/>
          </w:tcPr>
          <w:p w14:paraId="3BDC747F" w14:textId="77777777" w:rsidR="00542BA2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2027 рік</w:t>
            </w:r>
          </w:p>
          <w:p w14:paraId="731352DE" w14:textId="136E0BAC" w:rsidR="009C21FC" w:rsidRPr="008A08DD" w:rsidRDefault="009C21FC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869" w:type="dxa"/>
          </w:tcPr>
          <w:p w14:paraId="660E3FDA" w14:textId="77777777" w:rsidR="00542BA2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2028 рік</w:t>
            </w:r>
          </w:p>
          <w:p w14:paraId="475F16A5" w14:textId="4BB478F8" w:rsidR="009C21FC" w:rsidRPr="008A08DD" w:rsidRDefault="009C21FC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869" w:type="dxa"/>
          </w:tcPr>
          <w:p w14:paraId="25F4857E" w14:textId="59F89437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середньостроковий період</w:t>
            </w:r>
          </w:p>
        </w:tc>
      </w:tr>
      <w:tr w:rsidR="00542BA2" w:rsidRPr="00542BA2" w14:paraId="51FF8D42" w14:textId="77777777">
        <w:tc>
          <w:tcPr>
            <w:tcW w:w="1869" w:type="dxa"/>
          </w:tcPr>
          <w:p w14:paraId="1D086296" w14:textId="3817A19A" w:rsidR="00542BA2" w:rsidRPr="00542BA2" w:rsidRDefault="00542BA2" w:rsidP="001319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Муніципальна інфраструктура та послуги</w:t>
            </w:r>
          </w:p>
        </w:tc>
        <w:tc>
          <w:tcPr>
            <w:tcW w:w="1869" w:type="dxa"/>
          </w:tcPr>
          <w:p w14:paraId="65BACD10" w14:textId="6B86178D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17934,3</w:t>
            </w:r>
            <w:r w:rsidR="0013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869" w:type="dxa"/>
          </w:tcPr>
          <w:p w14:paraId="4A59BDF9" w14:textId="32C4255A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12065,6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869" w:type="dxa"/>
          </w:tcPr>
          <w:p w14:paraId="6FD9C728" w14:textId="43E99A8C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</w:t>
            </w:r>
            <w:r w:rsidR="0013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869" w:type="dxa"/>
          </w:tcPr>
          <w:p w14:paraId="10BA313C" w14:textId="75663FE5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29999,9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</w:tr>
      <w:tr w:rsidR="00542BA2" w:rsidRPr="00542BA2" w14:paraId="431A93A9" w14:textId="77777777">
        <w:tc>
          <w:tcPr>
            <w:tcW w:w="1869" w:type="dxa"/>
          </w:tcPr>
          <w:p w14:paraId="5DB3E761" w14:textId="7D7AA07A" w:rsidR="00542BA2" w:rsidRPr="00542BA2" w:rsidRDefault="00542BA2" w:rsidP="001319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1869" w:type="dxa"/>
          </w:tcPr>
          <w:p w14:paraId="59C05C03" w14:textId="3BCC01CE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</w:t>
            </w:r>
            <w:r w:rsidR="0013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869" w:type="dxa"/>
          </w:tcPr>
          <w:p w14:paraId="4396CEE2" w14:textId="0EEDD58E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9455,0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869" w:type="dxa"/>
          </w:tcPr>
          <w:p w14:paraId="0B8B8E3E" w14:textId="73DAD78E" w:rsidR="00542BA2" w:rsidRPr="00542BA2" w:rsidRDefault="00542BA2" w:rsidP="00542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</w:t>
            </w:r>
            <w:r w:rsidR="00130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869" w:type="dxa"/>
          </w:tcPr>
          <w:p w14:paraId="03DCA7B6" w14:textId="2A7F55EB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9455,0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</w:tr>
      <w:tr w:rsidR="00542BA2" w:rsidRPr="00542BA2" w14:paraId="75523FCB" w14:textId="77777777">
        <w:tc>
          <w:tcPr>
            <w:tcW w:w="1869" w:type="dxa"/>
          </w:tcPr>
          <w:p w14:paraId="58BD015D" w14:textId="22CA99A2" w:rsidR="00542BA2" w:rsidRPr="008A08DD" w:rsidRDefault="00542BA2" w:rsidP="001319B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Загальний результат</w:t>
            </w:r>
          </w:p>
        </w:tc>
        <w:tc>
          <w:tcPr>
            <w:tcW w:w="1869" w:type="dxa"/>
          </w:tcPr>
          <w:p w14:paraId="65EA2D37" w14:textId="1C6E0604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17934,3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1869" w:type="dxa"/>
          </w:tcPr>
          <w:p w14:paraId="63D58E6A" w14:textId="55265D09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21520,6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869" w:type="dxa"/>
          </w:tcPr>
          <w:p w14:paraId="12C566E1" w14:textId="416BB201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  <w:r w:rsidR="00846C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869" w:type="dxa"/>
          </w:tcPr>
          <w:p w14:paraId="3A088E92" w14:textId="720FDE0D" w:rsidR="00542BA2" w:rsidRPr="008A08DD" w:rsidRDefault="00542BA2" w:rsidP="00542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39454,9</w:t>
            </w:r>
            <w:r w:rsidR="00130C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  <w:r w:rsidR="0014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</w:tbl>
    <w:p w14:paraId="15D7CDA0" w14:textId="4380914E" w:rsidR="008A08DD" w:rsidRDefault="008A08DD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Орієнтовний граничний сукупний обсяг публічних інвестицій на 2026</w:t>
      </w:r>
      <w:r w:rsidR="00DE57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2028 роки за рахунок бюджету Южненської міської територіальної громади становить 39454,9</w:t>
      </w:r>
      <w:r w:rsidR="005743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тис.грн</w:t>
      </w:r>
      <w:proofErr w:type="spellEnd"/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D68ED46" w14:textId="77777777" w:rsidR="003440C7" w:rsidRDefault="003440C7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31D5CDB" w14:textId="4B21DE1C" w:rsidR="002C34B3" w:rsidRDefault="002C34B3" w:rsidP="002C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Розподіл орієнтовного граничного сукупного обсягу публічних інвестицій на 2026, 2027, 2028 роки на </w:t>
      </w:r>
      <w:r w:rsidR="00892A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інші </w:t>
      </w:r>
      <w:r w:rsidRPr="00542BA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сектори (галузі) для публічного інвестування орієнтовного граничного сукупного обсягу публічних інвестицій на середньостроковий період має таку структуру:</w:t>
      </w:r>
    </w:p>
    <w:p w14:paraId="08800DE3" w14:textId="20D07CA1" w:rsidR="002C34B3" w:rsidRDefault="002C34B3" w:rsidP="0090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7"/>
        <w:gridCol w:w="1742"/>
        <w:gridCol w:w="1742"/>
        <w:gridCol w:w="1742"/>
        <w:gridCol w:w="2312"/>
      </w:tblGrid>
      <w:tr w:rsidR="002C34B3" w:rsidRPr="00542BA2" w14:paraId="740AE916" w14:textId="77777777" w:rsidTr="002C34B3">
        <w:tc>
          <w:tcPr>
            <w:tcW w:w="1807" w:type="dxa"/>
          </w:tcPr>
          <w:p w14:paraId="33A16627" w14:textId="77777777" w:rsidR="002C34B3" w:rsidRPr="008A08DD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Галузь (сектор)</w:t>
            </w:r>
          </w:p>
        </w:tc>
        <w:tc>
          <w:tcPr>
            <w:tcW w:w="1742" w:type="dxa"/>
          </w:tcPr>
          <w:p w14:paraId="407C8971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2026 рік</w:t>
            </w:r>
          </w:p>
          <w:p w14:paraId="51D8B1D8" w14:textId="04B17DB6" w:rsidR="00900A64" w:rsidRPr="008A08DD" w:rsidRDefault="00900A64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742" w:type="dxa"/>
          </w:tcPr>
          <w:p w14:paraId="60B0F081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2027 рік</w:t>
            </w:r>
          </w:p>
          <w:p w14:paraId="012B96D8" w14:textId="7F077541" w:rsidR="00900A64" w:rsidRPr="008A08DD" w:rsidRDefault="00900A64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742" w:type="dxa"/>
          </w:tcPr>
          <w:p w14:paraId="589F4D5E" w14:textId="77777777" w:rsidR="002C34B3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2028 рік</w:t>
            </w:r>
          </w:p>
          <w:p w14:paraId="00469B1D" w14:textId="7267E204" w:rsidR="00900A64" w:rsidRPr="008A08DD" w:rsidRDefault="00900A64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ис. грн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2312" w:type="dxa"/>
          </w:tcPr>
          <w:p w14:paraId="2FB95552" w14:textId="77777777" w:rsidR="002C34B3" w:rsidRPr="008A08DD" w:rsidRDefault="002C34B3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Граничний розподіл на середньостроковий період</w:t>
            </w:r>
          </w:p>
        </w:tc>
      </w:tr>
      <w:tr w:rsidR="002C34B3" w:rsidRPr="00542BA2" w14:paraId="501A075D" w14:textId="77777777" w:rsidTr="002C34B3">
        <w:tc>
          <w:tcPr>
            <w:tcW w:w="1807" w:type="dxa"/>
          </w:tcPr>
          <w:p w14:paraId="77515EAA" w14:textId="4552AD23" w:rsidR="002C34B3" w:rsidRDefault="002C34B3" w:rsidP="001373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Муніципальна інфраструктура та послуги</w:t>
            </w:r>
          </w:p>
        </w:tc>
        <w:tc>
          <w:tcPr>
            <w:tcW w:w="1742" w:type="dxa"/>
          </w:tcPr>
          <w:p w14:paraId="07A991E1" w14:textId="102E06A3" w:rsidR="002C34B3" w:rsidRDefault="00C43CAE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="0087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61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000,000</w:t>
            </w:r>
          </w:p>
        </w:tc>
        <w:tc>
          <w:tcPr>
            <w:tcW w:w="1742" w:type="dxa"/>
          </w:tcPr>
          <w:p w14:paraId="0F4E0A6E" w14:textId="2392D555" w:rsidR="002C34B3" w:rsidRDefault="00C43CAE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70</w:t>
            </w:r>
            <w:r w:rsidR="0061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000,000</w:t>
            </w:r>
          </w:p>
        </w:tc>
        <w:tc>
          <w:tcPr>
            <w:tcW w:w="1742" w:type="dxa"/>
          </w:tcPr>
          <w:p w14:paraId="3FF2DF73" w14:textId="54E8053C" w:rsidR="002C34B3" w:rsidRDefault="00611CC7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871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733,380</w:t>
            </w:r>
          </w:p>
        </w:tc>
        <w:tc>
          <w:tcPr>
            <w:tcW w:w="2312" w:type="dxa"/>
          </w:tcPr>
          <w:p w14:paraId="63730F2C" w14:textId="41494263" w:rsidR="002C34B3" w:rsidRPr="008A08DD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229733,380</w:t>
            </w:r>
          </w:p>
        </w:tc>
      </w:tr>
      <w:tr w:rsidR="002C34B3" w:rsidRPr="00542BA2" w14:paraId="2E24C917" w14:textId="77777777" w:rsidTr="002C34B3">
        <w:tc>
          <w:tcPr>
            <w:tcW w:w="1807" w:type="dxa"/>
          </w:tcPr>
          <w:p w14:paraId="34C760CB" w14:textId="52226D44" w:rsidR="002C34B3" w:rsidRPr="00542BA2" w:rsidRDefault="002C34B3" w:rsidP="001373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Соціальна сфера</w:t>
            </w:r>
          </w:p>
        </w:tc>
        <w:tc>
          <w:tcPr>
            <w:tcW w:w="1742" w:type="dxa"/>
          </w:tcPr>
          <w:p w14:paraId="5FD91553" w14:textId="2C53EC84" w:rsidR="002C34B3" w:rsidRPr="00542BA2" w:rsidRDefault="002C34B3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65000,0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8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742" w:type="dxa"/>
          </w:tcPr>
          <w:p w14:paraId="2613F93B" w14:textId="2AA54105" w:rsidR="002C34B3" w:rsidRPr="00542BA2" w:rsidRDefault="002C34B3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78000,0</w:t>
            </w:r>
            <w:r w:rsidR="0014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18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742" w:type="dxa"/>
          </w:tcPr>
          <w:p w14:paraId="674D0B5F" w14:textId="57AC2054" w:rsidR="002C34B3" w:rsidRPr="00542BA2" w:rsidRDefault="002C34B3" w:rsidP="00137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79209,2</w:t>
            </w:r>
            <w:r w:rsidR="00CB5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2312" w:type="dxa"/>
          </w:tcPr>
          <w:p w14:paraId="11BA2B88" w14:textId="709E4202" w:rsidR="002C34B3" w:rsidRPr="008A08DD" w:rsidRDefault="007E767A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222209,2</w:t>
            </w:r>
            <w:r w:rsidR="00CB54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</w:tr>
      <w:tr w:rsidR="002C34B3" w:rsidRPr="00542BA2" w14:paraId="1BEAA508" w14:textId="77777777" w:rsidTr="002C34B3">
        <w:tc>
          <w:tcPr>
            <w:tcW w:w="1807" w:type="dxa"/>
          </w:tcPr>
          <w:p w14:paraId="5443322C" w14:textId="77777777" w:rsidR="002C34B3" w:rsidRPr="008A08DD" w:rsidRDefault="002C34B3" w:rsidP="0013731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A08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Загальний результат</w:t>
            </w:r>
          </w:p>
        </w:tc>
        <w:tc>
          <w:tcPr>
            <w:tcW w:w="1742" w:type="dxa"/>
          </w:tcPr>
          <w:p w14:paraId="30E8B261" w14:textId="36404EB3" w:rsidR="002C34B3" w:rsidRPr="008A08DD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 w:rsidR="00871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000,000</w:t>
            </w:r>
          </w:p>
        </w:tc>
        <w:tc>
          <w:tcPr>
            <w:tcW w:w="1742" w:type="dxa"/>
          </w:tcPr>
          <w:p w14:paraId="6A0FF865" w14:textId="7F6A8936" w:rsidR="002C34B3" w:rsidRPr="008A08DD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 w:rsidR="00C43C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8000,000</w:t>
            </w:r>
          </w:p>
        </w:tc>
        <w:tc>
          <w:tcPr>
            <w:tcW w:w="1742" w:type="dxa"/>
          </w:tcPr>
          <w:p w14:paraId="01B92DA3" w14:textId="1E2A87BB" w:rsidR="002C34B3" w:rsidRPr="008A08DD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16</w:t>
            </w:r>
            <w:r w:rsidR="00871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942,5</w:t>
            </w:r>
            <w:r w:rsidR="00CB54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94</w:t>
            </w:r>
          </w:p>
        </w:tc>
        <w:tc>
          <w:tcPr>
            <w:tcW w:w="2312" w:type="dxa"/>
          </w:tcPr>
          <w:p w14:paraId="38186BC1" w14:textId="7F3F0804" w:rsidR="002C34B3" w:rsidRPr="008A08DD" w:rsidRDefault="00611CC7" w:rsidP="001373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451942,5</w:t>
            </w:r>
            <w:r w:rsidR="00CB54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94</w:t>
            </w:r>
          </w:p>
        </w:tc>
      </w:tr>
    </w:tbl>
    <w:p w14:paraId="14FF3B00" w14:textId="77777777" w:rsidR="002C34B3" w:rsidRDefault="002C34B3" w:rsidP="008318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E17B842" w14:textId="780C90B8" w:rsidR="00046128" w:rsidRDefault="00046128" w:rsidP="008318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F01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ab/>
        <w:t>Порядок підготовки, оцінки</w:t>
      </w:r>
      <w:r w:rsidR="00E80037" w:rsidRPr="00F01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F01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та реалізації </w:t>
      </w:r>
      <w:proofErr w:type="spellStart"/>
      <w:r w:rsidRPr="00F01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проєктів</w:t>
      </w:r>
      <w:proofErr w:type="spellEnd"/>
      <w:r w:rsidRPr="00F01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.</w:t>
      </w:r>
    </w:p>
    <w:p w14:paraId="2EF8E711" w14:textId="77777777" w:rsidR="00F01515" w:rsidRPr="00F01515" w:rsidRDefault="00F01515" w:rsidP="008318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94F2830" w14:textId="4F9BB6A9" w:rsidR="00046128" w:rsidRPr="00E80037" w:rsidRDefault="00E80037" w:rsidP="008318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800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Публічні інвестиційні проєкти проходять:</w:t>
      </w:r>
    </w:p>
    <w:p w14:paraId="1CE3F770" w14:textId="2BF10701" w:rsidR="00E80037" w:rsidRPr="00900A64" w:rsidRDefault="00E80037" w:rsidP="005F364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підготовку публічних інвестиційних </w:t>
      </w:r>
      <w:proofErr w:type="spellStart"/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про</w:t>
      </w:r>
      <w:r w:rsidR="00E36A7E"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є</w:t>
      </w: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ктів</w:t>
      </w:r>
      <w:proofErr w:type="spellEnd"/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;</w:t>
      </w:r>
    </w:p>
    <w:p w14:paraId="67BECF2F" w14:textId="05379E19" w:rsidR="00E80037" w:rsidRPr="00900A64" w:rsidRDefault="00E80037" w:rsidP="0060537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оцінку публічних інвестиційних </w:t>
      </w:r>
      <w:proofErr w:type="spellStart"/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про</w:t>
      </w:r>
      <w:r w:rsidR="00E36A7E"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є</w:t>
      </w: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ктів</w:t>
      </w:r>
      <w:proofErr w:type="spellEnd"/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;</w:t>
      </w:r>
    </w:p>
    <w:p w14:paraId="5153C05D" w14:textId="6D613A55" w:rsidR="00E80037" w:rsidRPr="00900A64" w:rsidRDefault="00E80037" w:rsidP="00E8003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формування єдиного </w:t>
      </w:r>
      <w:proofErr w:type="spellStart"/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про</w:t>
      </w:r>
      <w:r w:rsidR="00E36A7E"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є</w:t>
      </w: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ктного</w:t>
      </w:r>
      <w:proofErr w:type="spellEnd"/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портфеля публічних інвестицій територіальної громади і галузевого (секторального) </w:t>
      </w:r>
      <w:proofErr w:type="spellStart"/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про</w:t>
      </w:r>
      <w:r w:rsidR="00E36A7E"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є</w:t>
      </w: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ктного</w:t>
      </w:r>
      <w:proofErr w:type="spellEnd"/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портфеля територіальної громади.</w:t>
      </w:r>
    </w:p>
    <w:p w14:paraId="449EDBE5" w14:textId="77777777" w:rsidR="00E80037" w:rsidRPr="00900A64" w:rsidRDefault="00E80037" w:rsidP="00E8003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реалізацію публічних інвестиційних </w:t>
      </w:r>
      <w:proofErr w:type="spellStart"/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проєктів</w:t>
      </w:r>
      <w:proofErr w:type="spellEnd"/>
      <w:r w:rsidRPr="00900A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та програм публічних інвестицій на державному, регіональному та місцевому рівні </w:t>
      </w:r>
    </w:p>
    <w:p w14:paraId="19DEC592" w14:textId="49B18B57" w:rsidR="00E80037" w:rsidRPr="00E80037" w:rsidRDefault="00E80037" w:rsidP="00E8003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відповідно до Постанови </w:t>
      </w:r>
      <w:r w:rsidRPr="00E800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Кабінету Міністрів України від 28 лютого 2025 р. №527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F64341F" w14:textId="77777777" w:rsidR="00046128" w:rsidRDefault="00046128" w:rsidP="008318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79AB34D" w14:textId="4A651B56" w:rsidR="00866026" w:rsidRDefault="00866026" w:rsidP="008660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60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Середньостроковий план пріоритетних публічних інвестицій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660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територіальної громади схвалюється місцевою інвестиційною радою і затверджується виконавчим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комітетом Південнівської міської ради.</w:t>
      </w:r>
    </w:p>
    <w:p w14:paraId="16A57D37" w14:textId="116C7B97" w:rsidR="00DD37EA" w:rsidRDefault="00866026" w:rsidP="00DD37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Пріоритетність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включених до Єдиного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портфелю, визначає місцева інвестиційна рада.</w:t>
      </w:r>
    </w:p>
    <w:p w14:paraId="31FE813F" w14:textId="4A700432" w:rsidR="00DD37EA" w:rsidRDefault="00DD37EA" w:rsidP="00DD37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и,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результатами їх підготовки, оцінки, </w:t>
      </w:r>
      <w:proofErr w:type="spellStart"/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пріоритезації</w:t>
      </w:r>
      <w:proofErr w:type="spellEnd"/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відбору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включаються в 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Єдиний </w:t>
      </w:r>
      <w:proofErr w:type="spellStart"/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ктний</w:t>
      </w:r>
      <w:proofErr w:type="spellEnd"/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портфель публічних інвестицій територіальної громади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форму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ться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Єдин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ій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C09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державній 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інформаційн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ій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інвестиційн</w:t>
      </w:r>
      <w:r w:rsidR="00BC09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их </w:t>
      </w:r>
      <w:proofErr w:type="spellStart"/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</w:t>
      </w:r>
      <w:r w:rsidR="00BC09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32A2BC14" w14:textId="7CE274BD" w:rsidR="00F01515" w:rsidRPr="00DD37EA" w:rsidRDefault="00DD37EA" w:rsidP="00DD37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Розподіл коштів місцевого бюджету на підготовку та реалізацію публічних інвестиційних </w:t>
      </w:r>
      <w:proofErr w:type="spellStart"/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ктів</w:t>
      </w:r>
      <w:proofErr w:type="spellEnd"/>
      <w:r w:rsidRP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здійснюється місцевою комісією з питань розподілу публічних інвестицій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73BFD84E" w14:textId="18E276BE" w:rsidR="00F01515" w:rsidRDefault="00E36A7E" w:rsidP="00E36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36A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Фінансове забезпечення заходів з підготовки та реалізації публічних інвестиційних проектів та програм публічних інвестицій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Pr="00E36A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дійсню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ється</w:t>
      </w:r>
      <w:r w:rsidRPr="00E36A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рахунок коштів місцевого бюджету та/або з наданням місцевої гарантії виключно щодо відповідних </w:t>
      </w:r>
      <w:proofErr w:type="spellStart"/>
      <w:r w:rsidRPr="00E36A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E36A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ктів</w:t>
      </w:r>
      <w:proofErr w:type="spellEnd"/>
      <w:r w:rsidRPr="00E36A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програм, включених до єдиного проектного портфеля публічних інвестицій територіальної громади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7D34CEE3" w14:textId="77777777" w:rsidR="001D0D7C" w:rsidRDefault="001D0D7C" w:rsidP="00BC09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C7DCBAB" w14:textId="6CCE2B85" w:rsidR="00E36A7E" w:rsidRPr="00BC094C" w:rsidRDefault="00E36A7E" w:rsidP="00E36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BC0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Моніторинг Плану.</w:t>
      </w:r>
    </w:p>
    <w:p w14:paraId="117D1F7A" w14:textId="77777777" w:rsidR="00E36A7E" w:rsidRDefault="00E36A7E" w:rsidP="00E36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E58610B" w14:textId="6317B03B" w:rsidR="00E36A7E" w:rsidRDefault="00E36A7E" w:rsidP="00E36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60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Середньостроковий план пріоритетних публічних інвестицій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Южненської міської </w:t>
      </w:r>
      <w:r w:rsidRPr="008660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територіальної громади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підлягає щорічному оновленню з урахуванням змін бюджету, оцінки виконання, нових ініціатив.</w:t>
      </w:r>
    </w:p>
    <w:p w14:paraId="44CAABF9" w14:textId="6C9B0628" w:rsidR="00E36A7E" w:rsidRDefault="00E36A7E" w:rsidP="00E36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Звіт про реалізацію Плану готується щороку та публікується на сайті</w:t>
      </w:r>
      <w:r w:rsidR="004308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Южненської міської територіальної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громади.</w:t>
      </w:r>
    </w:p>
    <w:p w14:paraId="227DD27E" w14:textId="77777777" w:rsidR="00E36A7E" w:rsidRPr="00E36A7E" w:rsidRDefault="00E36A7E" w:rsidP="00BC09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310A1E" w14:textId="0011AFD0" w:rsidR="008A08DD" w:rsidRDefault="00E36A7E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Висновки та очікувані ефекти.</w:t>
      </w:r>
    </w:p>
    <w:p w14:paraId="42A9EFAE" w14:textId="77777777" w:rsidR="00117C67" w:rsidRPr="008A08DD" w:rsidRDefault="00117C67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ABB4379" w14:textId="120B7939" w:rsidR="00BC094C" w:rsidRDefault="00BC094C" w:rsidP="00BC0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Проєкти, що включені до </w:t>
      </w:r>
      <w:proofErr w:type="spellStart"/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ктного</w:t>
      </w:r>
      <w:proofErr w:type="spellEnd"/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портфеля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громади 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відповідають основним напрямам публічного інвестування, визначеним в Додатку 1 до середньострокового плану,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включені в Єдиний </w:t>
      </w:r>
      <w:proofErr w:type="spellStart"/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ктний</w:t>
      </w:r>
      <w:proofErr w:type="spellEnd"/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портфель публічних інвестицій, відповідно, зможуть отримати фінансування за рахунок коштів державного бюджету та/або з наданням державної підтримки.</w:t>
      </w:r>
    </w:p>
    <w:p w14:paraId="234B6FFB" w14:textId="073AAADA" w:rsidR="008A08DD" w:rsidRPr="008A08DD" w:rsidRDefault="008A08DD" w:rsidP="00131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Визначення напрямів публічного інвестування відповідних галузей (секторів) для публічного інвестування має значення для подальшої підготовки, оцінки </w:t>
      </w:r>
      <w:proofErr w:type="spellStart"/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проєктів</w:t>
      </w:r>
      <w:proofErr w:type="spellEnd"/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програм, а також формування єдиного </w:t>
      </w:r>
      <w:proofErr w:type="spellStart"/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 w:rsidR="00BC09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ктного</w:t>
      </w:r>
      <w:proofErr w:type="spellEnd"/>
      <w:r w:rsidRPr="008A08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портфеля публічних інвестицій </w:t>
      </w:r>
      <w:r w:rsidR="00DD37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територіальної громади.</w:t>
      </w:r>
    </w:p>
    <w:p w14:paraId="43E0DCB0" w14:textId="01D99AC8" w:rsidR="00BC094C" w:rsidRDefault="00BC094C" w:rsidP="00BC0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Реалізація Плану дозволить:</w:t>
      </w:r>
    </w:p>
    <w:p w14:paraId="4CFA2ECE" w14:textId="5826E49B" w:rsidR="00BC094C" w:rsidRDefault="00BC094C" w:rsidP="00BC0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Забезпечити прозоре використання публічних коштів;</w:t>
      </w:r>
    </w:p>
    <w:p w14:paraId="5A75F1D0" w14:textId="12AD216E" w:rsidR="00BC094C" w:rsidRDefault="00BC094C" w:rsidP="00BC09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Залучити зовнішні інвестиції та донорські ресурси;</w:t>
      </w:r>
    </w:p>
    <w:p w14:paraId="66229DA8" w14:textId="735BCC2F" w:rsidR="00BC094C" w:rsidRDefault="00BC094C" w:rsidP="00BC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17C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Досягти </w:t>
      </w:r>
      <w:r w:rsidRPr="005E17C3">
        <w:rPr>
          <w:rFonts w:ascii="Times New Roman" w:hAnsi="Times New Roman" w:cs="Times New Roman"/>
          <w:sz w:val="24"/>
          <w:szCs w:val="24"/>
          <w:lang w:val="uk-UA"/>
        </w:rPr>
        <w:t>стратегічних</w:t>
      </w:r>
      <w:r w:rsidR="005E17C3" w:rsidRPr="005E17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17C3">
        <w:rPr>
          <w:rFonts w:ascii="Times New Roman" w:hAnsi="Times New Roman" w:cs="Times New Roman"/>
          <w:sz w:val="24"/>
          <w:szCs w:val="24"/>
          <w:lang w:val="uk-UA"/>
        </w:rPr>
        <w:t>цілей.</w:t>
      </w:r>
    </w:p>
    <w:p w14:paraId="09215E73" w14:textId="77777777" w:rsidR="00B82040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82040" w:rsidSect="005A59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CF07" w14:textId="77777777" w:rsidR="00DB20C5" w:rsidRDefault="00DB20C5" w:rsidP="003440C7">
      <w:pPr>
        <w:spacing w:after="0" w:line="240" w:lineRule="auto"/>
      </w:pPr>
      <w:r>
        <w:separator/>
      </w:r>
    </w:p>
  </w:endnote>
  <w:endnote w:type="continuationSeparator" w:id="0">
    <w:p w14:paraId="61E2EE4C" w14:textId="77777777" w:rsidR="00DB20C5" w:rsidRDefault="00DB20C5" w:rsidP="0034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56FE" w14:textId="77777777" w:rsidR="00DB20C5" w:rsidRDefault="00DB20C5" w:rsidP="003440C7">
      <w:pPr>
        <w:spacing w:after="0" w:line="240" w:lineRule="auto"/>
      </w:pPr>
      <w:r>
        <w:separator/>
      </w:r>
    </w:p>
  </w:footnote>
  <w:footnote w:type="continuationSeparator" w:id="0">
    <w:p w14:paraId="00C2062F" w14:textId="77777777" w:rsidR="00DB20C5" w:rsidRDefault="00DB20C5" w:rsidP="0034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957640"/>
      <w:docPartObj>
        <w:docPartGallery w:val="Page Numbers (Top of Page)"/>
        <w:docPartUnique/>
      </w:docPartObj>
    </w:sdtPr>
    <w:sdtEndPr/>
    <w:sdtContent>
      <w:p w14:paraId="03D4626C" w14:textId="2CF94503" w:rsidR="003440C7" w:rsidRDefault="003440C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36F4F9" w14:textId="77777777" w:rsidR="003440C7" w:rsidRDefault="003440C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A06D8"/>
    <w:multiLevelType w:val="multilevel"/>
    <w:tmpl w:val="5D5C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566B3"/>
    <w:multiLevelType w:val="hybridMultilevel"/>
    <w:tmpl w:val="257A09F2"/>
    <w:lvl w:ilvl="0" w:tplc="C7DA9838">
      <w:start w:val="2021"/>
      <w:numFmt w:val="bullet"/>
      <w:lvlText w:val="-"/>
      <w:lvlJc w:val="left"/>
      <w:pPr>
        <w:ind w:left="3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" w15:restartNumberingAfterBreak="0">
    <w:nsid w:val="6F2E1836"/>
    <w:multiLevelType w:val="hybridMultilevel"/>
    <w:tmpl w:val="5E7C56A8"/>
    <w:lvl w:ilvl="0" w:tplc="D33C560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CDF58A2"/>
    <w:multiLevelType w:val="hybridMultilevel"/>
    <w:tmpl w:val="A5426784"/>
    <w:lvl w:ilvl="0" w:tplc="A11413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20095">
    <w:abstractNumId w:val="0"/>
  </w:num>
  <w:num w:numId="2" w16cid:durableId="1087267202">
    <w:abstractNumId w:val="2"/>
  </w:num>
  <w:num w:numId="3" w16cid:durableId="519321521">
    <w:abstractNumId w:val="1"/>
  </w:num>
  <w:num w:numId="4" w16cid:durableId="651719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0E"/>
    <w:rsid w:val="00006D0A"/>
    <w:rsid w:val="00025020"/>
    <w:rsid w:val="0003031D"/>
    <w:rsid w:val="00046128"/>
    <w:rsid w:val="000549B5"/>
    <w:rsid w:val="0006621D"/>
    <w:rsid w:val="0006624F"/>
    <w:rsid w:val="00075616"/>
    <w:rsid w:val="00082C90"/>
    <w:rsid w:val="000A6ACD"/>
    <w:rsid w:val="00101219"/>
    <w:rsid w:val="00117C67"/>
    <w:rsid w:val="00122895"/>
    <w:rsid w:val="00130CBC"/>
    <w:rsid w:val="001319B5"/>
    <w:rsid w:val="001462B6"/>
    <w:rsid w:val="0016643C"/>
    <w:rsid w:val="001675C9"/>
    <w:rsid w:val="00180920"/>
    <w:rsid w:val="0018099E"/>
    <w:rsid w:val="001A3AD1"/>
    <w:rsid w:val="001B4883"/>
    <w:rsid w:val="001C3FD7"/>
    <w:rsid w:val="001D0D7C"/>
    <w:rsid w:val="001E0F57"/>
    <w:rsid w:val="0022491A"/>
    <w:rsid w:val="0023625E"/>
    <w:rsid w:val="00243C32"/>
    <w:rsid w:val="002C34B3"/>
    <w:rsid w:val="002E41CA"/>
    <w:rsid w:val="002F6BDB"/>
    <w:rsid w:val="002F7A34"/>
    <w:rsid w:val="0030365A"/>
    <w:rsid w:val="003440C7"/>
    <w:rsid w:val="00351565"/>
    <w:rsid w:val="00360EEE"/>
    <w:rsid w:val="00365DD9"/>
    <w:rsid w:val="003676B1"/>
    <w:rsid w:val="0037032D"/>
    <w:rsid w:val="00375B52"/>
    <w:rsid w:val="003F4FDA"/>
    <w:rsid w:val="00430883"/>
    <w:rsid w:val="00443ABD"/>
    <w:rsid w:val="0048286E"/>
    <w:rsid w:val="004A77D3"/>
    <w:rsid w:val="004D15EE"/>
    <w:rsid w:val="004F2A5F"/>
    <w:rsid w:val="00503884"/>
    <w:rsid w:val="005126A3"/>
    <w:rsid w:val="00542BA2"/>
    <w:rsid w:val="0055745C"/>
    <w:rsid w:val="00565D54"/>
    <w:rsid w:val="005743A0"/>
    <w:rsid w:val="005A5924"/>
    <w:rsid w:val="005B33E1"/>
    <w:rsid w:val="005B705F"/>
    <w:rsid w:val="005D2845"/>
    <w:rsid w:val="005E17C3"/>
    <w:rsid w:val="00611CC7"/>
    <w:rsid w:val="0062671C"/>
    <w:rsid w:val="00673B04"/>
    <w:rsid w:val="00685086"/>
    <w:rsid w:val="006B6A72"/>
    <w:rsid w:val="006C55DA"/>
    <w:rsid w:val="006E3225"/>
    <w:rsid w:val="006F2FAD"/>
    <w:rsid w:val="00721A76"/>
    <w:rsid w:val="007275D8"/>
    <w:rsid w:val="00731960"/>
    <w:rsid w:val="007467CC"/>
    <w:rsid w:val="00775097"/>
    <w:rsid w:val="007954EB"/>
    <w:rsid w:val="007D6026"/>
    <w:rsid w:val="007E07DE"/>
    <w:rsid w:val="007E767A"/>
    <w:rsid w:val="007F175D"/>
    <w:rsid w:val="0080585A"/>
    <w:rsid w:val="0082027B"/>
    <w:rsid w:val="00831857"/>
    <w:rsid w:val="00846C84"/>
    <w:rsid w:val="00863FB4"/>
    <w:rsid w:val="00866026"/>
    <w:rsid w:val="00871F0C"/>
    <w:rsid w:val="00875A3C"/>
    <w:rsid w:val="00892A84"/>
    <w:rsid w:val="0089334C"/>
    <w:rsid w:val="008A08DD"/>
    <w:rsid w:val="008E5FFB"/>
    <w:rsid w:val="008F4056"/>
    <w:rsid w:val="008F4E64"/>
    <w:rsid w:val="00900A64"/>
    <w:rsid w:val="0094073C"/>
    <w:rsid w:val="0094530E"/>
    <w:rsid w:val="009456B4"/>
    <w:rsid w:val="00953900"/>
    <w:rsid w:val="009B5239"/>
    <w:rsid w:val="009C21FC"/>
    <w:rsid w:val="009C6292"/>
    <w:rsid w:val="009E0B20"/>
    <w:rsid w:val="00A50B3F"/>
    <w:rsid w:val="00A602A8"/>
    <w:rsid w:val="00A75F5D"/>
    <w:rsid w:val="00A87A7D"/>
    <w:rsid w:val="00AC4670"/>
    <w:rsid w:val="00AD1E80"/>
    <w:rsid w:val="00AD73E5"/>
    <w:rsid w:val="00B3500F"/>
    <w:rsid w:val="00B429B9"/>
    <w:rsid w:val="00B5198F"/>
    <w:rsid w:val="00B53E87"/>
    <w:rsid w:val="00B71559"/>
    <w:rsid w:val="00B75E6C"/>
    <w:rsid w:val="00B80F3E"/>
    <w:rsid w:val="00B82040"/>
    <w:rsid w:val="00B867A3"/>
    <w:rsid w:val="00BA2C0E"/>
    <w:rsid w:val="00BA7742"/>
    <w:rsid w:val="00BB19F8"/>
    <w:rsid w:val="00BC094C"/>
    <w:rsid w:val="00BC0A9D"/>
    <w:rsid w:val="00BC773E"/>
    <w:rsid w:val="00BD553F"/>
    <w:rsid w:val="00BF162E"/>
    <w:rsid w:val="00C0405B"/>
    <w:rsid w:val="00C17C65"/>
    <w:rsid w:val="00C43CAE"/>
    <w:rsid w:val="00CB54AC"/>
    <w:rsid w:val="00CC68C6"/>
    <w:rsid w:val="00CF0B41"/>
    <w:rsid w:val="00D120B0"/>
    <w:rsid w:val="00D300C3"/>
    <w:rsid w:val="00DA3389"/>
    <w:rsid w:val="00DB167D"/>
    <w:rsid w:val="00DB20C5"/>
    <w:rsid w:val="00DD37EA"/>
    <w:rsid w:val="00DE5781"/>
    <w:rsid w:val="00DF72CE"/>
    <w:rsid w:val="00E02B68"/>
    <w:rsid w:val="00E36A7E"/>
    <w:rsid w:val="00E77C32"/>
    <w:rsid w:val="00E80037"/>
    <w:rsid w:val="00E805FD"/>
    <w:rsid w:val="00EB4439"/>
    <w:rsid w:val="00EC50FB"/>
    <w:rsid w:val="00F01515"/>
    <w:rsid w:val="00F279D6"/>
    <w:rsid w:val="00F41EDC"/>
    <w:rsid w:val="00F71475"/>
    <w:rsid w:val="00F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3A7D"/>
  <w15:chartTrackingRefBased/>
  <w15:docId w15:val="{14EA3C78-1012-4380-8808-7047CFED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3E"/>
  </w:style>
  <w:style w:type="paragraph" w:styleId="1">
    <w:name w:val="heading 1"/>
    <w:basedOn w:val="a"/>
    <w:next w:val="a"/>
    <w:link w:val="10"/>
    <w:uiPriority w:val="9"/>
    <w:qFormat/>
    <w:rsid w:val="00BA2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C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C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2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2C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2C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2C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2C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2C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2C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2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A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A2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A2C0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BA2C0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BA2C0E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A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BA2C0E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BA2C0E"/>
    <w:rPr>
      <w:b/>
      <w:bCs/>
      <w:smallCaps/>
      <w:color w:val="2F5496" w:themeColor="accent1" w:themeShade="BF"/>
      <w:spacing w:val="5"/>
    </w:rPr>
  </w:style>
  <w:style w:type="table" w:styleId="af">
    <w:name w:val="Table Grid"/>
    <w:basedOn w:val="a1"/>
    <w:uiPriority w:val="39"/>
    <w:rsid w:val="00B8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18092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Основний текст Знак"/>
    <w:basedOn w:val="a0"/>
    <w:link w:val="af0"/>
    <w:rsid w:val="0018092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Абзац списку Знак"/>
    <w:link w:val="a9"/>
    <w:uiPriority w:val="34"/>
    <w:locked/>
    <w:rsid w:val="00673B04"/>
  </w:style>
  <w:style w:type="paragraph" w:customStyle="1" w:styleId="tj">
    <w:name w:val="tj"/>
    <w:basedOn w:val="a"/>
    <w:rsid w:val="0072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34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3440C7"/>
  </w:style>
  <w:style w:type="paragraph" w:styleId="af4">
    <w:name w:val="footer"/>
    <w:basedOn w:val="a"/>
    <w:link w:val="af5"/>
    <w:uiPriority w:val="99"/>
    <w:unhideWhenUsed/>
    <w:rsid w:val="0034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34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9D93-344F-47B5-B46A-7DBBE974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6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 Y</cp:lastModifiedBy>
  <cp:revision>68</cp:revision>
  <cp:lastPrinted>2025-08-28T08:18:00Z</cp:lastPrinted>
  <dcterms:created xsi:type="dcterms:W3CDTF">2025-07-22T12:19:00Z</dcterms:created>
  <dcterms:modified xsi:type="dcterms:W3CDTF">2025-08-28T08:30:00Z</dcterms:modified>
</cp:coreProperties>
</file>