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4D9C" w14:textId="12D57DFC" w:rsidR="004011E1" w:rsidRDefault="004011E1" w:rsidP="004011E1">
      <w:pPr>
        <w:spacing w:after="0" w:line="240" w:lineRule="auto"/>
        <w:ind w:left="4962"/>
        <w:jc w:val="both"/>
        <w:rPr>
          <w:sz w:val="24"/>
          <w:szCs w:val="24"/>
          <w:lang w:val="uk-UA"/>
        </w:rPr>
      </w:pPr>
      <w:r w:rsidRPr="004011E1">
        <w:rPr>
          <w:sz w:val="24"/>
          <w:szCs w:val="24"/>
          <w:lang w:val="uk-UA"/>
        </w:rPr>
        <w:t>Додаток</w:t>
      </w:r>
      <w:r>
        <w:rPr>
          <w:sz w:val="24"/>
          <w:szCs w:val="24"/>
          <w:lang w:val="uk-UA"/>
        </w:rPr>
        <w:t xml:space="preserve"> </w:t>
      </w:r>
      <w:r w:rsidRPr="004011E1">
        <w:rPr>
          <w:sz w:val="24"/>
          <w:szCs w:val="24"/>
          <w:lang w:val="uk-UA"/>
        </w:rPr>
        <w:t xml:space="preserve">до </w:t>
      </w:r>
      <w:proofErr w:type="spellStart"/>
      <w:r w:rsidR="00325399">
        <w:rPr>
          <w:sz w:val="24"/>
          <w:szCs w:val="24"/>
          <w:lang w:val="uk-UA"/>
        </w:rPr>
        <w:t>проєкту</w:t>
      </w:r>
      <w:proofErr w:type="spellEnd"/>
      <w:r w:rsidR="00325399">
        <w:rPr>
          <w:sz w:val="24"/>
          <w:szCs w:val="24"/>
          <w:lang w:val="uk-UA"/>
        </w:rPr>
        <w:t xml:space="preserve"> </w:t>
      </w:r>
      <w:r w:rsidRPr="004011E1">
        <w:rPr>
          <w:sz w:val="24"/>
          <w:szCs w:val="24"/>
          <w:lang w:val="uk-UA"/>
        </w:rPr>
        <w:t xml:space="preserve">рішення </w:t>
      </w:r>
    </w:p>
    <w:p w14:paraId="34473AA9" w14:textId="5EDD232D" w:rsidR="004011E1" w:rsidRPr="004011E1" w:rsidRDefault="004011E1" w:rsidP="004011E1">
      <w:pPr>
        <w:spacing w:after="0" w:line="240" w:lineRule="auto"/>
        <w:ind w:left="4962"/>
        <w:jc w:val="both"/>
        <w:rPr>
          <w:sz w:val="24"/>
          <w:szCs w:val="24"/>
          <w:lang w:val="uk-UA"/>
        </w:rPr>
      </w:pPr>
      <w:r w:rsidRPr="004011E1">
        <w:rPr>
          <w:sz w:val="24"/>
          <w:szCs w:val="24"/>
          <w:lang w:val="uk-UA"/>
        </w:rPr>
        <w:t>виконавчого комітету</w:t>
      </w:r>
    </w:p>
    <w:p w14:paraId="2BA24441" w14:textId="77777777" w:rsidR="004011E1" w:rsidRPr="004011E1" w:rsidRDefault="004011E1" w:rsidP="004011E1">
      <w:pPr>
        <w:spacing w:after="0" w:line="240" w:lineRule="auto"/>
        <w:ind w:left="4962"/>
        <w:jc w:val="both"/>
        <w:rPr>
          <w:sz w:val="24"/>
          <w:szCs w:val="24"/>
          <w:lang w:val="uk-UA"/>
        </w:rPr>
      </w:pPr>
      <w:r w:rsidRPr="004011E1">
        <w:rPr>
          <w:sz w:val="24"/>
          <w:szCs w:val="24"/>
          <w:lang w:val="uk-UA"/>
        </w:rPr>
        <w:t xml:space="preserve">Південнівської міської ради </w:t>
      </w:r>
    </w:p>
    <w:p w14:paraId="3265467D" w14:textId="77777777" w:rsidR="00452154" w:rsidRDefault="00452154" w:rsidP="00452154">
      <w:pPr>
        <w:spacing w:after="0" w:line="240" w:lineRule="auto"/>
        <w:jc w:val="both"/>
        <w:rPr>
          <w:sz w:val="24"/>
          <w:szCs w:val="24"/>
          <w:lang w:val="uk-UA"/>
        </w:rPr>
      </w:pPr>
    </w:p>
    <w:p w14:paraId="35C83E61" w14:textId="77777777" w:rsidR="00680D39" w:rsidRDefault="00680D39" w:rsidP="00452154">
      <w:pPr>
        <w:spacing w:after="0" w:line="240" w:lineRule="auto"/>
        <w:jc w:val="both"/>
        <w:rPr>
          <w:sz w:val="24"/>
          <w:szCs w:val="24"/>
          <w:lang w:val="uk-UA"/>
        </w:rPr>
      </w:pPr>
    </w:p>
    <w:p w14:paraId="55888363" w14:textId="77777777" w:rsidR="00680D39" w:rsidRDefault="00680D39" w:rsidP="00452154">
      <w:pPr>
        <w:spacing w:after="0" w:line="240" w:lineRule="auto"/>
        <w:jc w:val="both"/>
        <w:rPr>
          <w:sz w:val="24"/>
          <w:szCs w:val="24"/>
          <w:lang w:val="uk-UA"/>
        </w:rPr>
      </w:pPr>
    </w:p>
    <w:p w14:paraId="3F05D3E7" w14:textId="77777777" w:rsidR="00680D39" w:rsidRDefault="00680D39" w:rsidP="00452154">
      <w:pPr>
        <w:spacing w:after="0" w:line="240" w:lineRule="auto"/>
        <w:jc w:val="both"/>
        <w:rPr>
          <w:sz w:val="24"/>
          <w:szCs w:val="24"/>
          <w:lang w:val="uk-UA"/>
        </w:rPr>
      </w:pPr>
    </w:p>
    <w:p w14:paraId="40B27DC0" w14:textId="77777777"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szCs w:val="24"/>
          <w:lang w:val="uk-UA" w:eastAsia="ru-RU"/>
        </w:rPr>
      </w:pPr>
      <w:r w:rsidRPr="00B665B6">
        <w:rPr>
          <w:rFonts w:eastAsia="Times New Roman"/>
          <w:sz w:val="24"/>
          <w:szCs w:val="24"/>
          <w:lang w:val="uk-UA" w:eastAsia="ru-RU"/>
        </w:rPr>
        <w:t xml:space="preserve">       </w:t>
      </w:r>
    </w:p>
    <w:p w14:paraId="1A8F0E36" w14:textId="77777777"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lang w:val="uk-UA" w:eastAsia="ru-RU"/>
        </w:rPr>
      </w:pPr>
      <w:r w:rsidRPr="00B665B6">
        <w:rPr>
          <w:rFonts w:eastAsia="Times New Roman"/>
          <w:sz w:val="24"/>
          <w:szCs w:val="24"/>
          <w:lang w:val="uk-UA" w:eastAsia="ru-RU"/>
        </w:rPr>
        <w:t xml:space="preserve">    </w:t>
      </w:r>
      <w:r w:rsidRPr="00B665B6">
        <w:rPr>
          <w:rFonts w:eastAsia="Times New Roman"/>
          <w:b/>
          <w:sz w:val="24"/>
          <w:lang w:val="uk-UA" w:eastAsia="ru-RU"/>
        </w:rPr>
        <w:tab/>
      </w:r>
    </w:p>
    <w:p w14:paraId="7D20F0D3" w14:textId="77777777" w:rsidR="00B665B6" w:rsidRPr="00B665B6" w:rsidRDefault="00B665B6" w:rsidP="00B665B6">
      <w:pPr>
        <w:shd w:val="clear" w:color="auto" w:fill="FFFFFF"/>
        <w:spacing w:after="0" w:line="259" w:lineRule="auto"/>
        <w:rPr>
          <w:rFonts w:eastAsia="Times New Roman"/>
          <w:sz w:val="24"/>
          <w:lang w:val="uk-UA" w:eastAsia="ru-RU"/>
        </w:rPr>
      </w:pPr>
    </w:p>
    <w:p w14:paraId="73C3CC3B" w14:textId="77777777" w:rsidR="00B665B6" w:rsidRPr="00B665B6" w:rsidRDefault="00B665B6" w:rsidP="00B665B6">
      <w:pPr>
        <w:shd w:val="clear" w:color="auto" w:fill="FFFFFF"/>
        <w:spacing w:after="0" w:line="259" w:lineRule="auto"/>
        <w:rPr>
          <w:rFonts w:eastAsia="Times New Roman"/>
          <w:sz w:val="24"/>
          <w:lang w:val="uk-UA" w:eastAsia="ru-RU"/>
        </w:rPr>
      </w:pPr>
    </w:p>
    <w:p w14:paraId="397EDDC2" w14:textId="77777777" w:rsidR="00B665B6" w:rsidRPr="00B665B6" w:rsidRDefault="00B665B6" w:rsidP="00B665B6">
      <w:pPr>
        <w:shd w:val="clear" w:color="auto" w:fill="FFFFFF"/>
        <w:spacing w:after="0" w:line="259" w:lineRule="auto"/>
        <w:rPr>
          <w:rFonts w:eastAsia="Times New Roman"/>
          <w:sz w:val="24"/>
          <w:lang w:val="uk-UA" w:eastAsia="ru-RU"/>
        </w:rPr>
      </w:pPr>
    </w:p>
    <w:p w14:paraId="530E2BB9" w14:textId="77777777" w:rsidR="00B665B6" w:rsidRPr="00B665B6" w:rsidRDefault="00B665B6" w:rsidP="00B665B6">
      <w:pPr>
        <w:shd w:val="clear" w:color="auto" w:fill="FFFFFF"/>
        <w:spacing w:after="0" w:line="259" w:lineRule="auto"/>
        <w:rPr>
          <w:rFonts w:eastAsia="Times New Roman"/>
          <w:sz w:val="24"/>
          <w:lang w:val="uk-UA" w:eastAsia="ru-RU"/>
        </w:rPr>
      </w:pPr>
    </w:p>
    <w:p w14:paraId="61B046A6" w14:textId="77777777" w:rsidR="00B665B6" w:rsidRPr="00B665B6" w:rsidRDefault="00B665B6" w:rsidP="00B665B6">
      <w:pPr>
        <w:shd w:val="clear" w:color="auto" w:fill="FFFFFF"/>
        <w:spacing w:after="0" w:line="259" w:lineRule="auto"/>
        <w:rPr>
          <w:rFonts w:eastAsia="Times New Roman"/>
          <w:sz w:val="24"/>
          <w:lang w:val="uk-UA" w:eastAsia="ru-RU"/>
        </w:rPr>
      </w:pPr>
    </w:p>
    <w:p w14:paraId="42934477" w14:textId="77777777" w:rsidR="00B665B6" w:rsidRPr="00B665B6" w:rsidRDefault="00B665B6" w:rsidP="00B665B6">
      <w:pPr>
        <w:shd w:val="clear" w:color="auto" w:fill="FFFFFF"/>
        <w:spacing w:after="0" w:line="259" w:lineRule="auto"/>
        <w:rPr>
          <w:rFonts w:eastAsia="Times New Roman"/>
          <w:sz w:val="24"/>
          <w:lang w:val="uk-UA" w:eastAsia="ru-RU"/>
        </w:rPr>
      </w:pPr>
    </w:p>
    <w:p w14:paraId="26B6743B" w14:textId="77777777" w:rsidR="00B665B6" w:rsidRPr="00B665B6" w:rsidRDefault="00B665B6" w:rsidP="00B665B6">
      <w:pPr>
        <w:shd w:val="clear" w:color="auto" w:fill="FFFFFF"/>
        <w:spacing w:after="0" w:line="259" w:lineRule="auto"/>
        <w:rPr>
          <w:rFonts w:eastAsia="Times New Roman"/>
          <w:sz w:val="24"/>
          <w:lang w:val="uk-UA" w:eastAsia="ru-RU"/>
        </w:rPr>
      </w:pPr>
    </w:p>
    <w:p w14:paraId="4095BD98" w14:textId="77777777" w:rsidR="00B665B6" w:rsidRPr="00B665B6" w:rsidRDefault="00B665B6" w:rsidP="00B665B6">
      <w:pPr>
        <w:shd w:val="clear" w:color="auto" w:fill="FFFFFF"/>
        <w:spacing w:after="0" w:line="259" w:lineRule="auto"/>
        <w:rPr>
          <w:rFonts w:eastAsia="Times New Roman"/>
          <w:sz w:val="24"/>
          <w:lang w:val="uk-UA" w:eastAsia="ru-RU"/>
        </w:rPr>
      </w:pPr>
    </w:p>
    <w:p w14:paraId="4B9758F8" w14:textId="77777777" w:rsidR="00B665B6" w:rsidRPr="00B665B6" w:rsidRDefault="00B665B6" w:rsidP="00B665B6">
      <w:pPr>
        <w:shd w:val="clear" w:color="auto" w:fill="FFFFFF"/>
        <w:spacing w:after="0" w:line="259" w:lineRule="auto"/>
        <w:rPr>
          <w:rFonts w:eastAsia="Times New Roman"/>
          <w:sz w:val="24"/>
          <w:lang w:val="uk-UA" w:eastAsia="ru-RU"/>
        </w:rPr>
      </w:pPr>
    </w:p>
    <w:p w14:paraId="083CF964" w14:textId="77777777" w:rsidR="00B665B6" w:rsidRPr="00B665B6" w:rsidRDefault="00B665B6" w:rsidP="00B665B6">
      <w:pPr>
        <w:shd w:val="clear" w:color="auto" w:fill="FFFFFF"/>
        <w:spacing w:after="0" w:line="259" w:lineRule="auto"/>
        <w:rPr>
          <w:rFonts w:eastAsia="Times New Roman"/>
          <w:sz w:val="24"/>
          <w:lang w:val="uk-UA" w:eastAsia="ru-RU"/>
        </w:rPr>
      </w:pPr>
    </w:p>
    <w:p w14:paraId="263815E5" w14:textId="77777777" w:rsidR="00B665B6" w:rsidRPr="00B665B6" w:rsidRDefault="00B665B6" w:rsidP="00B665B6">
      <w:pPr>
        <w:shd w:val="clear" w:color="auto" w:fill="FFFFFF"/>
        <w:spacing w:after="0" w:line="259" w:lineRule="auto"/>
        <w:rPr>
          <w:rFonts w:eastAsia="Times New Roman"/>
          <w:sz w:val="24"/>
          <w:lang w:val="uk-UA" w:eastAsia="ru-RU"/>
        </w:rPr>
      </w:pPr>
    </w:p>
    <w:p w14:paraId="50ACBE3E" w14:textId="77777777" w:rsidR="00B665B6" w:rsidRPr="00B665B6" w:rsidRDefault="00B665B6" w:rsidP="00B665B6">
      <w:pPr>
        <w:shd w:val="clear" w:color="auto" w:fill="FFFFFF"/>
        <w:spacing w:after="108" w:line="259" w:lineRule="auto"/>
        <w:rPr>
          <w:rFonts w:eastAsia="Times New Roman"/>
          <w:sz w:val="24"/>
          <w:lang w:val="uk-UA" w:eastAsia="ru-RU"/>
        </w:rPr>
      </w:pPr>
    </w:p>
    <w:p w14:paraId="0E0B3861" w14:textId="77777777" w:rsidR="00B665B6" w:rsidRPr="00B665B6" w:rsidRDefault="00B665B6" w:rsidP="00B665B6">
      <w:pPr>
        <w:shd w:val="clear" w:color="auto" w:fill="FFFFFF"/>
        <w:spacing w:after="37" w:line="259" w:lineRule="auto"/>
        <w:ind w:right="496"/>
        <w:jc w:val="center"/>
        <w:rPr>
          <w:rFonts w:eastAsia="Times New Roman"/>
          <w:sz w:val="24"/>
          <w:lang w:val="uk-UA" w:eastAsia="ru-RU"/>
        </w:rPr>
      </w:pPr>
      <w:r w:rsidRPr="00B665B6">
        <w:rPr>
          <w:rFonts w:eastAsia="Times New Roman"/>
          <w:b/>
          <w:sz w:val="32"/>
          <w:lang w:val="uk-UA" w:eastAsia="ru-RU"/>
        </w:rPr>
        <w:t>Комплексна цільова програма</w:t>
      </w:r>
    </w:p>
    <w:p w14:paraId="5F7E8B45"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 xml:space="preserve">«Електронна громада»  </w:t>
      </w:r>
    </w:p>
    <w:p w14:paraId="14B1D273"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на 2024 – 2026 роки</w:t>
      </w:r>
    </w:p>
    <w:p w14:paraId="04E34D56"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r w:rsidRPr="00B665B6">
        <w:rPr>
          <w:rFonts w:eastAsia="Times New Roman"/>
          <w:b/>
          <w:sz w:val="24"/>
          <w:lang w:val="uk-UA" w:eastAsia="ru-RU"/>
        </w:rPr>
        <w:t>(в новій редакції)</w:t>
      </w:r>
    </w:p>
    <w:p w14:paraId="1F1AA1A1"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p>
    <w:p w14:paraId="5BB7589B" w14:textId="77777777" w:rsidR="00B665B6" w:rsidRPr="00B665B6" w:rsidRDefault="00B665B6" w:rsidP="00B665B6">
      <w:pPr>
        <w:shd w:val="clear" w:color="auto" w:fill="FFFFFF"/>
        <w:spacing w:after="0" w:line="259" w:lineRule="auto"/>
        <w:rPr>
          <w:rFonts w:eastAsia="Times New Roman"/>
          <w:sz w:val="24"/>
          <w:lang w:val="uk-UA" w:eastAsia="ru-RU"/>
        </w:rPr>
      </w:pPr>
    </w:p>
    <w:p w14:paraId="23CF1837" w14:textId="77777777" w:rsidR="00B665B6" w:rsidRPr="00B665B6" w:rsidRDefault="00B665B6" w:rsidP="00B665B6">
      <w:pPr>
        <w:shd w:val="clear" w:color="auto" w:fill="FFFFFF"/>
        <w:spacing w:after="0" w:line="259" w:lineRule="auto"/>
        <w:rPr>
          <w:rFonts w:eastAsia="Times New Roman"/>
          <w:sz w:val="24"/>
          <w:lang w:val="uk-UA" w:eastAsia="ru-RU"/>
        </w:rPr>
      </w:pPr>
    </w:p>
    <w:p w14:paraId="5AE0AAA7" w14:textId="77777777" w:rsidR="00B665B6" w:rsidRPr="00B665B6" w:rsidRDefault="00B665B6" w:rsidP="00B665B6">
      <w:pPr>
        <w:shd w:val="clear" w:color="auto" w:fill="FFFFFF"/>
        <w:spacing w:after="0" w:line="259" w:lineRule="auto"/>
        <w:rPr>
          <w:rFonts w:eastAsia="Times New Roman"/>
          <w:sz w:val="24"/>
          <w:lang w:val="uk-UA" w:eastAsia="ru-RU"/>
        </w:rPr>
      </w:pPr>
    </w:p>
    <w:p w14:paraId="77FFBD1A" w14:textId="77777777" w:rsidR="00B665B6" w:rsidRPr="00B665B6" w:rsidRDefault="00B665B6" w:rsidP="00B665B6">
      <w:pPr>
        <w:shd w:val="clear" w:color="auto" w:fill="FFFFFF"/>
        <w:spacing w:after="0" w:line="259" w:lineRule="auto"/>
        <w:rPr>
          <w:rFonts w:eastAsia="Times New Roman"/>
          <w:sz w:val="24"/>
          <w:lang w:val="uk-UA" w:eastAsia="ru-RU"/>
        </w:rPr>
      </w:pPr>
    </w:p>
    <w:p w14:paraId="290698FD" w14:textId="77777777" w:rsidR="00B665B6" w:rsidRPr="00B665B6" w:rsidRDefault="00B665B6" w:rsidP="00B665B6">
      <w:pPr>
        <w:shd w:val="clear" w:color="auto" w:fill="FFFFFF"/>
        <w:spacing w:after="0" w:line="259" w:lineRule="auto"/>
        <w:rPr>
          <w:rFonts w:eastAsia="Times New Roman"/>
          <w:sz w:val="24"/>
          <w:lang w:val="uk-UA" w:eastAsia="ru-RU"/>
        </w:rPr>
      </w:pPr>
    </w:p>
    <w:p w14:paraId="7D27F633" w14:textId="77777777" w:rsidR="00B665B6" w:rsidRPr="00B665B6" w:rsidRDefault="00B665B6" w:rsidP="00B665B6">
      <w:pPr>
        <w:shd w:val="clear" w:color="auto" w:fill="FFFFFF"/>
        <w:spacing w:after="0" w:line="259" w:lineRule="auto"/>
        <w:rPr>
          <w:rFonts w:eastAsia="Times New Roman"/>
          <w:sz w:val="24"/>
          <w:lang w:val="uk-UA" w:eastAsia="ru-RU"/>
        </w:rPr>
      </w:pPr>
    </w:p>
    <w:p w14:paraId="011D0FFF" w14:textId="77777777" w:rsidR="00B665B6" w:rsidRPr="00B665B6" w:rsidRDefault="00B665B6" w:rsidP="00B665B6">
      <w:pPr>
        <w:shd w:val="clear" w:color="auto" w:fill="FFFFFF"/>
        <w:spacing w:after="0" w:line="259" w:lineRule="auto"/>
        <w:rPr>
          <w:rFonts w:eastAsia="Times New Roman"/>
          <w:sz w:val="24"/>
          <w:lang w:val="uk-UA" w:eastAsia="ru-RU"/>
        </w:rPr>
      </w:pPr>
    </w:p>
    <w:p w14:paraId="52FB5AB7" w14:textId="77777777" w:rsidR="00B665B6" w:rsidRPr="00B665B6" w:rsidRDefault="00B665B6" w:rsidP="00B665B6">
      <w:pPr>
        <w:shd w:val="clear" w:color="auto" w:fill="FFFFFF"/>
        <w:spacing w:after="0" w:line="259" w:lineRule="auto"/>
        <w:rPr>
          <w:rFonts w:eastAsia="Times New Roman"/>
          <w:sz w:val="24"/>
          <w:lang w:val="uk-UA" w:eastAsia="ru-RU"/>
        </w:rPr>
      </w:pPr>
    </w:p>
    <w:p w14:paraId="0FD3F75A" w14:textId="77777777" w:rsidR="00B665B6" w:rsidRPr="00B665B6" w:rsidRDefault="00B665B6" w:rsidP="00B665B6">
      <w:pPr>
        <w:shd w:val="clear" w:color="auto" w:fill="FFFFFF"/>
        <w:spacing w:after="0" w:line="259" w:lineRule="auto"/>
        <w:rPr>
          <w:rFonts w:eastAsia="Times New Roman"/>
          <w:sz w:val="24"/>
          <w:lang w:val="uk-UA" w:eastAsia="ru-RU"/>
        </w:rPr>
      </w:pPr>
    </w:p>
    <w:p w14:paraId="51C4E09B" w14:textId="77777777" w:rsidR="00B665B6" w:rsidRPr="00B665B6" w:rsidRDefault="00B665B6" w:rsidP="00B665B6">
      <w:pPr>
        <w:shd w:val="clear" w:color="auto" w:fill="FFFFFF"/>
        <w:spacing w:after="0" w:line="259" w:lineRule="auto"/>
        <w:rPr>
          <w:rFonts w:eastAsia="Times New Roman"/>
          <w:sz w:val="24"/>
          <w:lang w:val="uk-UA" w:eastAsia="ru-RU"/>
        </w:rPr>
      </w:pPr>
    </w:p>
    <w:p w14:paraId="08E97AE5" w14:textId="77777777" w:rsidR="00B665B6" w:rsidRPr="00B665B6" w:rsidRDefault="00B665B6" w:rsidP="00B665B6">
      <w:pPr>
        <w:shd w:val="clear" w:color="auto" w:fill="FFFFFF"/>
        <w:spacing w:after="0" w:line="259" w:lineRule="auto"/>
        <w:rPr>
          <w:rFonts w:eastAsia="Times New Roman"/>
          <w:sz w:val="24"/>
          <w:lang w:val="uk-UA" w:eastAsia="ru-RU"/>
        </w:rPr>
      </w:pPr>
    </w:p>
    <w:p w14:paraId="001C5BD7" w14:textId="77777777" w:rsidR="00B665B6" w:rsidRPr="00B665B6" w:rsidRDefault="00B665B6" w:rsidP="00B665B6">
      <w:pPr>
        <w:shd w:val="clear" w:color="auto" w:fill="FFFFFF"/>
        <w:spacing w:after="0" w:line="259" w:lineRule="auto"/>
        <w:rPr>
          <w:rFonts w:eastAsia="Times New Roman"/>
          <w:sz w:val="24"/>
          <w:lang w:val="uk-UA" w:eastAsia="ru-RU"/>
        </w:rPr>
      </w:pPr>
    </w:p>
    <w:p w14:paraId="5AFC06DE" w14:textId="77777777" w:rsidR="00B665B6" w:rsidRPr="00B665B6" w:rsidRDefault="00B665B6" w:rsidP="00B665B6">
      <w:pPr>
        <w:shd w:val="clear" w:color="auto" w:fill="FFFFFF"/>
        <w:spacing w:after="0" w:line="259" w:lineRule="auto"/>
        <w:rPr>
          <w:rFonts w:eastAsia="Times New Roman"/>
          <w:sz w:val="24"/>
          <w:lang w:val="uk-UA" w:eastAsia="ru-RU"/>
        </w:rPr>
      </w:pPr>
    </w:p>
    <w:p w14:paraId="11A06299" w14:textId="77777777" w:rsidR="00B665B6" w:rsidRPr="00B665B6" w:rsidRDefault="00B665B6" w:rsidP="00B665B6">
      <w:pPr>
        <w:shd w:val="clear" w:color="auto" w:fill="FFFFFF"/>
        <w:spacing w:after="0" w:line="259" w:lineRule="auto"/>
        <w:rPr>
          <w:rFonts w:eastAsia="Times New Roman"/>
          <w:sz w:val="24"/>
          <w:lang w:val="uk-UA" w:eastAsia="ru-RU"/>
        </w:rPr>
      </w:pPr>
    </w:p>
    <w:p w14:paraId="52D738DD" w14:textId="77777777" w:rsidR="00B665B6" w:rsidRPr="00B665B6" w:rsidRDefault="00B665B6" w:rsidP="00B665B6">
      <w:pPr>
        <w:shd w:val="clear" w:color="auto" w:fill="FFFFFF"/>
        <w:spacing w:after="0" w:line="259" w:lineRule="auto"/>
        <w:rPr>
          <w:rFonts w:eastAsia="Times New Roman"/>
          <w:sz w:val="24"/>
          <w:lang w:val="uk-UA" w:eastAsia="ru-RU"/>
        </w:rPr>
      </w:pPr>
    </w:p>
    <w:p w14:paraId="25AD6089" w14:textId="77777777" w:rsidR="00B665B6" w:rsidRPr="00B665B6" w:rsidRDefault="00B665B6" w:rsidP="00B665B6">
      <w:pPr>
        <w:shd w:val="clear" w:color="auto" w:fill="FFFFFF"/>
        <w:spacing w:after="0" w:line="259" w:lineRule="auto"/>
        <w:rPr>
          <w:rFonts w:eastAsia="Times New Roman"/>
          <w:sz w:val="24"/>
          <w:lang w:val="uk-UA" w:eastAsia="ru-RU"/>
        </w:rPr>
      </w:pPr>
    </w:p>
    <w:p w14:paraId="075D30FA" w14:textId="77777777" w:rsidR="00B665B6" w:rsidRPr="00B665B6" w:rsidRDefault="00B665B6" w:rsidP="00B665B6">
      <w:pPr>
        <w:shd w:val="clear" w:color="auto" w:fill="FFFFFF"/>
        <w:spacing w:after="0" w:line="259" w:lineRule="auto"/>
        <w:rPr>
          <w:rFonts w:eastAsia="Times New Roman"/>
          <w:sz w:val="24"/>
          <w:lang w:val="uk-UA" w:eastAsia="ru-RU"/>
        </w:rPr>
      </w:pPr>
    </w:p>
    <w:p w14:paraId="1D2CAC0E" w14:textId="77777777" w:rsidR="00B665B6" w:rsidRPr="00B665B6" w:rsidRDefault="00B665B6" w:rsidP="00B665B6">
      <w:pPr>
        <w:shd w:val="clear" w:color="auto" w:fill="FFFFFF"/>
        <w:spacing w:after="0" w:line="259" w:lineRule="auto"/>
        <w:rPr>
          <w:rFonts w:eastAsia="Times New Roman"/>
          <w:sz w:val="24"/>
          <w:lang w:val="uk-UA" w:eastAsia="ru-RU"/>
        </w:rPr>
      </w:pPr>
    </w:p>
    <w:p w14:paraId="55D168A1" w14:textId="77777777" w:rsidR="00B665B6" w:rsidRPr="00B665B6" w:rsidRDefault="00B665B6" w:rsidP="00B665B6">
      <w:pPr>
        <w:shd w:val="clear" w:color="auto" w:fill="FFFFFF"/>
        <w:spacing w:after="0" w:line="259" w:lineRule="auto"/>
        <w:rPr>
          <w:rFonts w:eastAsia="Times New Roman"/>
          <w:sz w:val="24"/>
          <w:lang w:val="uk-UA" w:eastAsia="ru-RU"/>
        </w:rPr>
      </w:pPr>
    </w:p>
    <w:p w14:paraId="5DA7D6A2" w14:textId="77777777" w:rsidR="00B665B6" w:rsidRPr="00B665B6" w:rsidRDefault="00B665B6" w:rsidP="00B665B6">
      <w:pPr>
        <w:shd w:val="clear" w:color="auto" w:fill="FFFFFF"/>
        <w:spacing w:after="0" w:line="259" w:lineRule="auto"/>
        <w:rPr>
          <w:rFonts w:eastAsia="Times New Roman"/>
          <w:sz w:val="24"/>
          <w:lang w:val="uk-UA" w:eastAsia="ru-RU"/>
        </w:rPr>
      </w:pPr>
    </w:p>
    <w:p w14:paraId="0AE1DF25" w14:textId="77777777" w:rsidR="00B665B6" w:rsidRPr="00B665B6" w:rsidRDefault="00B665B6" w:rsidP="00B665B6">
      <w:pPr>
        <w:shd w:val="clear" w:color="auto" w:fill="FFFFFF"/>
        <w:spacing w:after="0" w:line="259" w:lineRule="auto"/>
        <w:rPr>
          <w:rFonts w:eastAsia="Times New Roman"/>
          <w:sz w:val="24"/>
          <w:lang w:val="uk-UA" w:eastAsia="ru-RU"/>
        </w:rPr>
      </w:pPr>
    </w:p>
    <w:p w14:paraId="163A3D33" w14:textId="77777777" w:rsidR="00B665B6" w:rsidRPr="00B665B6" w:rsidRDefault="00B665B6" w:rsidP="00B665B6">
      <w:pPr>
        <w:shd w:val="clear" w:color="auto" w:fill="FFFFFF"/>
        <w:spacing w:after="0" w:line="259" w:lineRule="auto"/>
        <w:ind w:right="9"/>
        <w:jc w:val="center"/>
        <w:rPr>
          <w:rFonts w:eastAsia="Times New Roman"/>
          <w:sz w:val="24"/>
          <w:lang w:val="uk-UA" w:eastAsia="ru-RU"/>
        </w:rPr>
      </w:pPr>
      <w:r w:rsidRPr="00B665B6">
        <w:rPr>
          <w:rFonts w:eastAsia="Times New Roman"/>
          <w:b/>
          <w:sz w:val="28"/>
          <w:lang w:val="uk-UA" w:eastAsia="ru-RU"/>
        </w:rPr>
        <w:t>м. Південне</w:t>
      </w:r>
    </w:p>
    <w:p w14:paraId="534A8E31" w14:textId="77777777" w:rsidR="00B665B6" w:rsidRPr="00B665B6" w:rsidRDefault="00B665B6" w:rsidP="00B665B6">
      <w:pPr>
        <w:keepNext/>
        <w:keepLines/>
        <w:shd w:val="clear" w:color="auto" w:fill="FFFFFF"/>
        <w:spacing w:after="167"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ЗМІСТ </w:t>
      </w:r>
    </w:p>
    <w:p w14:paraId="6E3DBE45" w14:textId="77777777" w:rsidR="00B665B6" w:rsidRPr="00B665B6" w:rsidRDefault="00B665B6" w:rsidP="00B665B6">
      <w:pPr>
        <w:shd w:val="clear" w:color="auto" w:fill="FFFFFF"/>
        <w:spacing w:after="223" w:line="254" w:lineRule="auto"/>
        <w:ind w:left="-5" w:hanging="10"/>
        <w:jc w:val="both"/>
        <w:rPr>
          <w:rFonts w:eastAsia="Times New Roman"/>
          <w:sz w:val="24"/>
          <w:lang w:val="uk-UA" w:eastAsia="ru-RU"/>
        </w:rPr>
      </w:pPr>
      <w:r w:rsidRPr="00B665B6">
        <w:rPr>
          <w:rFonts w:eastAsia="Times New Roman"/>
          <w:sz w:val="24"/>
          <w:lang w:val="uk-UA" w:eastAsia="ru-RU"/>
        </w:rPr>
        <w:t>Вступ</w:t>
      </w:r>
    </w:p>
    <w:p w14:paraId="51B9606A" w14:textId="77777777" w:rsidR="00B665B6" w:rsidRPr="00B665B6" w:rsidRDefault="00B665B6" w:rsidP="00B665B6">
      <w:pPr>
        <w:numPr>
          <w:ilvl w:val="0"/>
          <w:numId w:val="2"/>
        </w:numPr>
        <w:shd w:val="clear" w:color="auto" w:fill="FFFFFF"/>
        <w:spacing w:after="226" w:line="254" w:lineRule="auto"/>
        <w:ind w:hanging="300"/>
        <w:jc w:val="both"/>
        <w:rPr>
          <w:rFonts w:eastAsia="Times New Roman"/>
          <w:sz w:val="24"/>
          <w:lang w:val="uk-UA" w:eastAsia="ru-RU"/>
        </w:rPr>
      </w:pPr>
      <w:r w:rsidRPr="00B665B6">
        <w:rPr>
          <w:rFonts w:eastAsia="Times New Roman"/>
          <w:sz w:val="24"/>
          <w:lang w:val="uk-UA" w:eastAsia="ru-RU"/>
        </w:rPr>
        <w:t xml:space="preserve">Паспорт Комплексної цільової програми «Електронна громада» </w:t>
      </w:r>
    </w:p>
    <w:p w14:paraId="4FB4AC61" w14:textId="77777777" w:rsidR="00B665B6" w:rsidRPr="00B665B6" w:rsidRDefault="00B665B6" w:rsidP="00B665B6">
      <w:pPr>
        <w:numPr>
          <w:ilvl w:val="0"/>
          <w:numId w:val="2"/>
        </w:numPr>
        <w:shd w:val="clear" w:color="auto" w:fill="FFFFFF"/>
        <w:spacing w:after="222"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проблеми, на розв’язання якої спрямована Програма </w:t>
      </w:r>
    </w:p>
    <w:p w14:paraId="6145F854"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мети Програми </w:t>
      </w:r>
    </w:p>
    <w:p w14:paraId="5454885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49FFDCB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Напрямки діяльності та заходи комплексної міської цільової програми </w:t>
      </w:r>
    </w:p>
    <w:p w14:paraId="77C3CB52" w14:textId="77777777" w:rsidR="00B665B6" w:rsidRPr="00B665B6" w:rsidRDefault="00B665B6" w:rsidP="00B665B6">
      <w:pPr>
        <w:numPr>
          <w:ilvl w:val="0"/>
          <w:numId w:val="2"/>
        </w:numPr>
        <w:shd w:val="clear" w:color="auto" w:fill="FFFFFF"/>
        <w:spacing w:after="227" w:line="254" w:lineRule="auto"/>
        <w:ind w:hanging="300"/>
        <w:jc w:val="both"/>
        <w:rPr>
          <w:rFonts w:eastAsia="Times New Roman"/>
          <w:sz w:val="24"/>
          <w:lang w:val="uk-UA" w:eastAsia="ru-RU"/>
        </w:rPr>
      </w:pPr>
      <w:r w:rsidRPr="00B665B6">
        <w:rPr>
          <w:rFonts w:eastAsia="Times New Roman"/>
          <w:sz w:val="24"/>
          <w:lang w:val="uk-UA" w:eastAsia="ru-RU"/>
        </w:rPr>
        <w:t xml:space="preserve"> Очікувані результати та ефективність Програми </w:t>
      </w:r>
    </w:p>
    <w:p w14:paraId="2D5BFD61" w14:textId="77777777" w:rsidR="00B665B6" w:rsidRPr="00B665B6" w:rsidRDefault="00B665B6" w:rsidP="00B665B6">
      <w:pPr>
        <w:numPr>
          <w:ilvl w:val="0"/>
          <w:numId w:val="2"/>
        </w:numPr>
        <w:shd w:val="clear" w:color="auto" w:fill="FFFFFF"/>
        <w:spacing w:after="187" w:line="254" w:lineRule="auto"/>
        <w:ind w:hanging="300"/>
        <w:jc w:val="both"/>
        <w:rPr>
          <w:rFonts w:eastAsia="Times New Roman"/>
          <w:sz w:val="24"/>
          <w:lang w:val="uk-UA" w:eastAsia="ru-RU"/>
        </w:rPr>
      </w:pPr>
      <w:r w:rsidRPr="00B665B6">
        <w:rPr>
          <w:rFonts w:eastAsia="Times New Roman"/>
          <w:sz w:val="24"/>
          <w:lang w:val="uk-UA" w:eastAsia="ru-RU"/>
        </w:rPr>
        <w:t xml:space="preserve">Координація та контроль за ходом виконання Програми </w:t>
      </w:r>
    </w:p>
    <w:p w14:paraId="3D143DFE" w14:textId="77777777" w:rsidR="00B665B6" w:rsidRPr="00B665B6" w:rsidRDefault="00B665B6" w:rsidP="00B665B6">
      <w:pPr>
        <w:shd w:val="clear" w:color="auto" w:fill="FFFFFF"/>
        <w:spacing w:after="223" w:line="254" w:lineRule="auto"/>
        <w:ind w:left="300"/>
        <w:jc w:val="both"/>
        <w:rPr>
          <w:rFonts w:eastAsia="Times New Roman"/>
          <w:sz w:val="24"/>
          <w:lang w:val="uk-UA" w:eastAsia="ru-RU"/>
        </w:rPr>
      </w:pPr>
    </w:p>
    <w:p w14:paraId="4C9B0540" w14:textId="77777777" w:rsidR="00B665B6" w:rsidRPr="00B665B6" w:rsidRDefault="00B665B6" w:rsidP="00B665B6">
      <w:pPr>
        <w:shd w:val="clear" w:color="auto" w:fill="FFFFFF"/>
        <w:spacing w:after="217" w:line="259" w:lineRule="auto"/>
        <w:rPr>
          <w:rFonts w:eastAsia="Times New Roman"/>
          <w:sz w:val="24"/>
          <w:lang w:val="uk-UA" w:eastAsia="ru-RU"/>
        </w:rPr>
      </w:pPr>
    </w:p>
    <w:p w14:paraId="7225492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1B7371E0"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6E44DA8"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F83F11B"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3C599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E91999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72BD9AE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EEB9AF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FA46E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42230DE9" w14:textId="77777777" w:rsidR="00B665B6" w:rsidRDefault="00B665B6" w:rsidP="00B665B6">
      <w:pPr>
        <w:shd w:val="clear" w:color="auto" w:fill="FFFFFF"/>
        <w:spacing w:after="182" w:line="254" w:lineRule="auto"/>
        <w:ind w:left="-5" w:hanging="10"/>
        <w:jc w:val="both"/>
        <w:rPr>
          <w:rFonts w:eastAsia="Times New Roman"/>
          <w:sz w:val="24"/>
          <w:lang w:val="uk-UA" w:eastAsia="ru-RU"/>
        </w:rPr>
      </w:pPr>
    </w:p>
    <w:p w14:paraId="36741AD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5D97684"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12A47BC0"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4B2C2767"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77F06C29"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5D72679D"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8FDE2A8"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EECFABC"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345BBE83" w14:textId="77777777" w:rsidR="00B665B6" w:rsidRPr="00B665B6" w:rsidRDefault="00B665B6" w:rsidP="00B665B6">
      <w:pPr>
        <w:keepNext/>
        <w:keepLines/>
        <w:shd w:val="clear" w:color="auto" w:fill="FFFFFF"/>
        <w:spacing w:after="206"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Вступ </w:t>
      </w:r>
    </w:p>
    <w:p w14:paraId="3EA8749E"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5F8EA0B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7DB9A6E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56462013"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Комплексна цільова програма «Електронна  громада» на 2024 – 2026 роки розроблена відповідно до чинних нормативно-правових актів, а саме:</w:t>
      </w:r>
    </w:p>
    <w:p w14:paraId="5B495F7A" w14:textId="5DD368FB"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sidR="005531B0">
        <w:rPr>
          <w:rFonts w:eastAsia="Times New Roman"/>
          <w:sz w:val="24"/>
          <w:lang w:val="uk-UA" w:eastAsia="ru-RU"/>
        </w:rPr>
        <w:t>від</w:t>
      </w:r>
      <w:r w:rsidRPr="00B665B6">
        <w:rPr>
          <w:rFonts w:eastAsia="Arial"/>
          <w:color w:val="202124"/>
          <w:sz w:val="28"/>
          <w:szCs w:val="28"/>
          <w:shd w:val="clear" w:color="auto" w:fill="FFFFFF"/>
          <w:lang w:val="uk-UA" w:eastAsia="ru-RU"/>
        </w:rPr>
        <w:t xml:space="preserve"> </w:t>
      </w:r>
      <w:r w:rsidRPr="00B665B6">
        <w:rPr>
          <w:rFonts w:eastAsia="Arial"/>
          <w:color w:val="202124"/>
          <w:sz w:val="24"/>
          <w:szCs w:val="24"/>
          <w:shd w:val="clear" w:color="auto" w:fill="FFFFFF"/>
          <w:lang w:val="uk-UA" w:eastAsia="ru-RU"/>
        </w:rPr>
        <w:t xml:space="preserve">01.12.2022 </w:t>
      </w:r>
      <w:r w:rsidRPr="00B665B6">
        <w:rPr>
          <w:rFonts w:eastAsia="Arial"/>
          <w:color w:val="202124"/>
          <w:sz w:val="24"/>
          <w:szCs w:val="24"/>
          <w:shd w:val="clear" w:color="auto" w:fill="FFFFFF"/>
          <w:lang w:eastAsia="ru-RU"/>
        </w:rPr>
        <w:t>N</w:t>
      </w:r>
      <w:r w:rsidRPr="00B665B6">
        <w:rPr>
          <w:rFonts w:eastAsia="Arial"/>
          <w:color w:val="202124"/>
          <w:sz w:val="24"/>
          <w:szCs w:val="24"/>
          <w:shd w:val="clear" w:color="auto" w:fill="FFFFFF"/>
          <w:lang w:val="uk-UA" w:eastAsia="ru-RU"/>
        </w:rPr>
        <w:t xml:space="preserve"> 2807-</w:t>
      </w:r>
      <w:r w:rsidRPr="00B665B6">
        <w:rPr>
          <w:rFonts w:eastAsia="Arial"/>
          <w:color w:val="202124"/>
          <w:sz w:val="24"/>
          <w:szCs w:val="24"/>
          <w:shd w:val="clear" w:color="auto" w:fill="FFFFFF"/>
          <w:lang w:eastAsia="ru-RU"/>
        </w:rPr>
        <w:t>IX</w:t>
      </w:r>
      <w:r w:rsidRPr="00B665B6">
        <w:rPr>
          <w:rFonts w:eastAsia="Times New Roman"/>
          <w:sz w:val="24"/>
          <w:szCs w:val="24"/>
          <w:lang w:val="uk-UA" w:eastAsia="ru-RU"/>
        </w:rPr>
        <w:t>, Закон України «Про концепцію Національної програ</w:t>
      </w:r>
      <w:r w:rsidRPr="00B665B6">
        <w:rPr>
          <w:rFonts w:eastAsia="Times New Roman"/>
          <w:sz w:val="24"/>
          <w:lang w:val="uk-UA" w:eastAsia="ru-RU"/>
        </w:rPr>
        <w:t xml:space="preserve">ми інформатизації» від 4 лютого 1998 року № 75/98-ВР; </w:t>
      </w:r>
    </w:p>
    <w:p w14:paraId="28E0BEB6"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постанова Кабінету Міністрів України від 4 січня 2002 року № 3 «Про Порядок оприлюднення у мережі </w:t>
      </w:r>
      <w:hyperlink r:id="rId5">
        <w:r w:rsidRPr="00B665B6">
          <w:rPr>
            <w:rFonts w:eastAsia="Times New Roman"/>
            <w:sz w:val="24"/>
            <w:lang w:val="uk-UA" w:eastAsia="ru-RU"/>
          </w:rPr>
          <w:t>Інтернет</w:t>
        </w:r>
      </w:hyperlink>
      <w:r w:rsidRPr="00B665B6">
        <w:rPr>
          <w:rFonts w:eastAsia="Times New Roman"/>
          <w:sz w:val="24"/>
          <w:lang w:val="uk-UA" w:eastAsia="ru-RU"/>
        </w:rPr>
        <w:t xml:space="preserve"> інформації про діяльність органів виконавчої влади»;</w:t>
      </w:r>
    </w:p>
    <w:p w14:paraId="51011B77"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6">
        <w:r w:rsidRPr="00B665B6">
          <w:rPr>
            <w:rFonts w:eastAsia="Times New Roman"/>
            <w:sz w:val="24"/>
            <w:lang w:val="uk-UA" w:eastAsia="ru-RU"/>
          </w:rPr>
          <w:t>Інтернет</w:t>
        </w:r>
      </w:hyperlink>
      <w:r w:rsidRPr="00B665B6">
        <w:rPr>
          <w:rFonts w:eastAsia="Times New Roman"/>
          <w:sz w:val="24"/>
          <w:lang w:val="uk-UA" w:eastAsia="ru-RU"/>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32878BC8"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150A528C" w14:textId="77777777" w:rsidR="00B665B6" w:rsidRPr="00B665B6" w:rsidRDefault="00B665B6" w:rsidP="00B665B6">
      <w:pPr>
        <w:shd w:val="clear" w:color="auto" w:fill="FFFFFF"/>
        <w:spacing w:after="175" w:line="259" w:lineRule="auto"/>
        <w:jc w:val="both"/>
        <w:rPr>
          <w:rFonts w:eastAsia="Times New Roman"/>
          <w:sz w:val="24"/>
          <w:lang w:val="uk-UA" w:eastAsia="ru-RU"/>
        </w:rPr>
      </w:pPr>
    </w:p>
    <w:p w14:paraId="480D84FF" w14:textId="77777777" w:rsidR="00B665B6" w:rsidRPr="00B665B6" w:rsidRDefault="00B665B6" w:rsidP="00B665B6">
      <w:pPr>
        <w:shd w:val="clear" w:color="auto" w:fill="FFFFFF"/>
        <w:spacing w:after="175" w:line="259" w:lineRule="auto"/>
        <w:jc w:val="both"/>
        <w:rPr>
          <w:rFonts w:eastAsia="Times New Roman"/>
          <w:b/>
          <w:sz w:val="24"/>
          <w:lang w:val="uk-UA" w:eastAsia="ru-RU"/>
        </w:rPr>
      </w:pPr>
    </w:p>
    <w:p w14:paraId="49B4170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1CE56DEC"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28B6B78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04AC5446" w14:textId="77777777" w:rsidR="00B665B6" w:rsidRDefault="00B665B6" w:rsidP="00B665B6">
      <w:pPr>
        <w:shd w:val="clear" w:color="auto" w:fill="FFFFFF"/>
        <w:spacing w:after="27" w:line="254" w:lineRule="auto"/>
        <w:jc w:val="center"/>
        <w:rPr>
          <w:rFonts w:eastAsia="Times New Roman"/>
          <w:b/>
          <w:sz w:val="24"/>
          <w:lang w:val="uk-UA" w:eastAsia="ru-RU"/>
        </w:rPr>
      </w:pPr>
    </w:p>
    <w:p w14:paraId="1F3581D2" w14:textId="77777777" w:rsidR="00B665B6" w:rsidRDefault="00B665B6" w:rsidP="00B665B6">
      <w:pPr>
        <w:shd w:val="clear" w:color="auto" w:fill="FFFFFF"/>
        <w:spacing w:after="27" w:line="254" w:lineRule="auto"/>
        <w:jc w:val="center"/>
        <w:rPr>
          <w:rFonts w:eastAsia="Times New Roman"/>
          <w:b/>
          <w:sz w:val="24"/>
          <w:lang w:val="uk-UA" w:eastAsia="ru-RU"/>
        </w:rPr>
      </w:pPr>
    </w:p>
    <w:p w14:paraId="62C20A1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6229AFC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744A82B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lastRenderedPageBreak/>
        <w:t>1.Паспорт Комплексної цільової програми</w:t>
      </w:r>
    </w:p>
    <w:p w14:paraId="6986BE76"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7145B66A"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B665B6" w:rsidRPr="00B665B6" w14:paraId="78A6852F" w14:textId="77777777" w:rsidTr="00E23919">
        <w:trPr>
          <w:trHeight w:val="2646"/>
        </w:trPr>
        <w:tc>
          <w:tcPr>
            <w:tcW w:w="538" w:type="dxa"/>
            <w:tcBorders>
              <w:top w:val="single" w:sz="4" w:space="0" w:color="000000"/>
              <w:left w:val="single" w:sz="4" w:space="0" w:color="000000"/>
              <w:bottom w:val="single" w:sz="4" w:space="0" w:color="000000"/>
              <w:right w:val="single" w:sz="4" w:space="0" w:color="000000"/>
            </w:tcBorders>
          </w:tcPr>
          <w:p w14:paraId="1A7402E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w:t>
            </w:r>
          </w:p>
        </w:tc>
        <w:tc>
          <w:tcPr>
            <w:tcW w:w="2151" w:type="dxa"/>
            <w:tcBorders>
              <w:top w:val="single" w:sz="4" w:space="0" w:color="000000"/>
              <w:left w:val="single" w:sz="4" w:space="0" w:color="000000"/>
              <w:bottom w:val="single" w:sz="4" w:space="0" w:color="000000"/>
              <w:right w:val="single" w:sz="4" w:space="0" w:color="000000"/>
            </w:tcBorders>
          </w:tcPr>
          <w:p w14:paraId="6F9F7409"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5333789A" w14:textId="6549FBFE" w:rsidR="00B665B6" w:rsidRPr="00B665B6" w:rsidRDefault="00B665B6" w:rsidP="00B665B6">
            <w:pPr>
              <w:shd w:val="clear" w:color="auto" w:fill="FFFFFF"/>
              <w:spacing w:after="0" w:line="258" w:lineRule="auto"/>
              <w:ind w:left="108" w:right="111"/>
              <w:jc w:val="both"/>
              <w:rPr>
                <w:rFonts w:eastAsia="Times New Roman"/>
                <w:sz w:val="24"/>
                <w:szCs w:val="24"/>
                <w:lang w:val="uk-UA" w:eastAsia="ru-RU"/>
              </w:rPr>
            </w:pPr>
            <w:r w:rsidRPr="00B665B6">
              <w:rPr>
                <w:rFonts w:eastAsia="Times New Roman"/>
                <w:sz w:val="24"/>
                <w:szCs w:val="24"/>
                <w:lang w:val="uk-UA" w:eastAsia="ru-RU"/>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sidRPr="00B665B6">
              <w:rPr>
                <w:rFonts w:eastAsia="Times New Roman"/>
                <w:color w:val="000000"/>
                <w:sz w:val="24"/>
                <w:lang w:val="uk-UA" w:eastAsia="ru-RU"/>
              </w:rPr>
              <w:t xml:space="preserve"> </w:t>
            </w:r>
            <w:r w:rsidRPr="00B665B6">
              <w:rPr>
                <w:rFonts w:eastAsia="Times New Roman"/>
                <w:sz w:val="24"/>
                <w:szCs w:val="24"/>
                <w:lang w:val="uk-UA" w:eastAsia="ru-RU"/>
              </w:rPr>
              <w:t xml:space="preserve">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w:t>
            </w:r>
            <w:proofErr w:type="spellStart"/>
            <w:r w:rsidRPr="00B665B6">
              <w:rPr>
                <w:rFonts w:eastAsia="Times New Roman"/>
                <w:sz w:val="24"/>
                <w:szCs w:val="24"/>
                <w:lang w:val="uk-UA" w:eastAsia="ru-RU"/>
              </w:rPr>
              <w:t>Южненської</w:t>
            </w:r>
            <w:proofErr w:type="spellEnd"/>
            <w:r w:rsidRPr="00B665B6">
              <w:rPr>
                <w:rFonts w:eastAsia="Times New Roman"/>
                <w:sz w:val="24"/>
                <w:szCs w:val="24"/>
                <w:lang w:val="uk-UA" w:eastAsia="ru-RU"/>
              </w:rPr>
              <w:t xml:space="preserve"> міської ради Одеського району Одеської області від </w:t>
            </w:r>
            <w:r w:rsidR="005531B0">
              <w:rPr>
                <w:rFonts w:eastAsia="Times New Roman"/>
                <w:sz w:val="24"/>
                <w:szCs w:val="24"/>
                <w:lang w:val="uk-UA" w:eastAsia="ru-RU"/>
              </w:rPr>
              <w:t>26</w:t>
            </w:r>
            <w:r w:rsidRPr="00B665B6">
              <w:rPr>
                <w:rFonts w:eastAsia="Times New Roman"/>
                <w:sz w:val="24"/>
                <w:szCs w:val="24"/>
                <w:lang w:val="uk-UA" w:eastAsia="ru-RU"/>
              </w:rPr>
              <w:t>.</w:t>
            </w:r>
            <w:r w:rsidR="005531B0">
              <w:rPr>
                <w:rFonts w:eastAsia="Times New Roman"/>
                <w:sz w:val="24"/>
                <w:szCs w:val="24"/>
                <w:lang w:val="uk-UA" w:eastAsia="ru-RU"/>
              </w:rPr>
              <w:t>10</w:t>
            </w:r>
            <w:r w:rsidRPr="00B665B6">
              <w:rPr>
                <w:rFonts w:eastAsia="Times New Roman"/>
                <w:sz w:val="24"/>
                <w:szCs w:val="24"/>
                <w:lang w:val="uk-UA" w:eastAsia="ru-RU"/>
              </w:rPr>
              <w:t xml:space="preserve">.2023 р № </w:t>
            </w:r>
            <w:r w:rsidR="005531B0">
              <w:rPr>
                <w:rFonts w:eastAsia="Times New Roman"/>
                <w:sz w:val="24"/>
                <w:szCs w:val="24"/>
                <w:lang w:val="uk-UA" w:eastAsia="ru-RU"/>
              </w:rPr>
              <w:t>1511</w:t>
            </w:r>
            <w:r w:rsidRPr="00B665B6">
              <w:rPr>
                <w:rFonts w:eastAsia="Times New Roman"/>
                <w:sz w:val="24"/>
                <w:szCs w:val="24"/>
                <w:lang w:val="uk-UA" w:eastAsia="ru-RU"/>
              </w:rPr>
              <w:t>-VIII «Про</w:t>
            </w:r>
            <w:r w:rsidR="00C34DB7">
              <w:rPr>
                <w:rFonts w:eastAsia="Times New Roman"/>
                <w:sz w:val="24"/>
                <w:szCs w:val="24"/>
                <w:lang w:val="uk-UA" w:eastAsia="ru-RU"/>
              </w:rPr>
              <w:t xml:space="preserve"> затвердження</w:t>
            </w:r>
            <w:r w:rsidRPr="00B665B6">
              <w:rPr>
                <w:rFonts w:eastAsia="Times New Roman"/>
                <w:sz w:val="24"/>
                <w:szCs w:val="24"/>
                <w:lang w:val="uk-UA" w:eastAsia="ru-RU"/>
              </w:rPr>
              <w:t xml:space="preserve"> Комплексної цільової програми «Електронна громада» на 202</w:t>
            </w:r>
            <w:r w:rsidR="00C34DB7">
              <w:rPr>
                <w:rFonts w:eastAsia="Times New Roman"/>
                <w:sz w:val="24"/>
                <w:szCs w:val="24"/>
                <w:lang w:val="uk-UA" w:eastAsia="ru-RU"/>
              </w:rPr>
              <w:t>4</w:t>
            </w:r>
            <w:r w:rsidRPr="00B665B6">
              <w:rPr>
                <w:rFonts w:eastAsia="Times New Roman"/>
                <w:sz w:val="24"/>
                <w:szCs w:val="24"/>
                <w:lang w:val="uk-UA" w:eastAsia="ru-RU"/>
              </w:rPr>
              <w:t>-202</w:t>
            </w:r>
            <w:r w:rsidR="00C34DB7">
              <w:rPr>
                <w:rFonts w:eastAsia="Times New Roman"/>
                <w:sz w:val="24"/>
                <w:szCs w:val="24"/>
                <w:lang w:val="uk-UA" w:eastAsia="ru-RU"/>
              </w:rPr>
              <w:t>6</w:t>
            </w:r>
            <w:r w:rsidRPr="00B665B6">
              <w:rPr>
                <w:rFonts w:eastAsia="Times New Roman"/>
                <w:sz w:val="24"/>
                <w:szCs w:val="24"/>
                <w:lang w:val="uk-UA" w:eastAsia="ru-RU"/>
              </w:rPr>
              <w:t xml:space="preserve"> роки</w:t>
            </w:r>
            <w:r w:rsidRPr="00B665B6">
              <w:rPr>
                <w:rFonts w:eastAsia="Times New Roman"/>
                <w:sz w:val="24"/>
                <w:szCs w:val="24"/>
                <w:shd w:val="clear" w:color="auto" w:fill="FFFFFF"/>
                <w:lang w:val="uk-UA" w:eastAsia="ru-RU"/>
              </w:rPr>
              <w:t>»</w:t>
            </w:r>
            <w:r w:rsidR="005531B0">
              <w:rPr>
                <w:rFonts w:eastAsia="Times New Roman"/>
                <w:sz w:val="24"/>
                <w:szCs w:val="24"/>
                <w:shd w:val="clear" w:color="auto" w:fill="FFFFFF"/>
                <w:lang w:val="uk-UA" w:eastAsia="ru-RU"/>
              </w:rPr>
              <w:t>, р</w:t>
            </w:r>
            <w:r w:rsidR="005531B0" w:rsidRPr="005531B0">
              <w:rPr>
                <w:rFonts w:eastAsia="Times New Roman"/>
                <w:sz w:val="24"/>
                <w:szCs w:val="24"/>
                <w:shd w:val="clear" w:color="auto" w:fill="FFFFFF"/>
                <w:lang w:val="uk-UA" w:eastAsia="ru-RU"/>
              </w:rPr>
              <w:t xml:space="preserve">ішення </w:t>
            </w:r>
            <w:r w:rsidR="005531B0">
              <w:rPr>
                <w:rFonts w:eastAsia="Times New Roman"/>
                <w:sz w:val="24"/>
                <w:szCs w:val="24"/>
                <w:shd w:val="clear" w:color="auto" w:fill="FFFFFF"/>
                <w:lang w:val="uk-UA" w:eastAsia="ru-RU"/>
              </w:rPr>
              <w:t xml:space="preserve">Південнівської </w:t>
            </w:r>
            <w:r w:rsidR="005531B0" w:rsidRPr="005531B0">
              <w:rPr>
                <w:rFonts w:eastAsia="Times New Roman"/>
                <w:sz w:val="24"/>
                <w:szCs w:val="24"/>
                <w:shd w:val="clear" w:color="auto" w:fill="FFFFFF"/>
                <w:lang w:val="uk-UA" w:eastAsia="ru-RU"/>
              </w:rPr>
              <w:t>міської ради від 06.03.2025 № 2115-VІІІ «Про внесення змін до Комплексної цільової програми «Електронна громада» на 2024-2026 роки, шляхом викладення її у новій редакції»</w:t>
            </w:r>
          </w:p>
        </w:tc>
      </w:tr>
      <w:tr w:rsidR="00B665B6" w:rsidRPr="00B665B6" w14:paraId="3D417FA0"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275042BA"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2.</w:t>
            </w:r>
          </w:p>
        </w:tc>
        <w:tc>
          <w:tcPr>
            <w:tcW w:w="2151" w:type="dxa"/>
            <w:tcBorders>
              <w:top w:val="single" w:sz="4" w:space="0" w:color="000000"/>
              <w:left w:val="single" w:sz="4" w:space="0" w:color="000000"/>
              <w:bottom w:val="single" w:sz="4" w:space="0" w:color="000000"/>
              <w:right w:val="single" w:sz="4" w:space="0" w:color="000000"/>
            </w:tcBorders>
          </w:tcPr>
          <w:p w14:paraId="4D1CADB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60411EA5"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proofErr w:type="spellStart"/>
            <w:r w:rsidRPr="00B665B6">
              <w:rPr>
                <w:rFonts w:eastAsia="Times New Roman"/>
                <w:sz w:val="24"/>
                <w:szCs w:val="24"/>
                <w:lang w:val="uk-UA" w:eastAsia="ru-RU"/>
              </w:rPr>
              <w:t>Південнівська</w:t>
            </w:r>
            <w:proofErr w:type="spellEnd"/>
            <w:r w:rsidRPr="00B665B6">
              <w:rPr>
                <w:rFonts w:eastAsia="Times New Roman"/>
                <w:sz w:val="24"/>
                <w:szCs w:val="24"/>
                <w:lang w:val="uk-UA" w:eastAsia="ru-RU"/>
              </w:rPr>
              <w:t xml:space="preserve"> міська рада Одеського району Одеської області </w:t>
            </w:r>
          </w:p>
        </w:tc>
      </w:tr>
      <w:tr w:rsidR="00B665B6" w:rsidRPr="00B665B6" w14:paraId="5CC9D1C2" w14:textId="77777777" w:rsidTr="00E23919">
        <w:trPr>
          <w:trHeight w:val="286"/>
        </w:trPr>
        <w:tc>
          <w:tcPr>
            <w:tcW w:w="538" w:type="dxa"/>
            <w:tcBorders>
              <w:top w:val="single" w:sz="4" w:space="0" w:color="000000"/>
              <w:left w:val="single" w:sz="4" w:space="0" w:color="000000"/>
              <w:bottom w:val="single" w:sz="4" w:space="0" w:color="000000"/>
              <w:right w:val="single" w:sz="4" w:space="0" w:color="000000"/>
            </w:tcBorders>
          </w:tcPr>
          <w:p w14:paraId="14C9F53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3.</w:t>
            </w:r>
          </w:p>
        </w:tc>
        <w:tc>
          <w:tcPr>
            <w:tcW w:w="2151" w:type="dxa"/>
            <w:tcBorders>
              <w:top w:val="single" w:sz="4" w:space="0" w:color="000000"/>
              <w:left w:val="single" w:sz="4" w:space="0" w:color="000000"/>
              <w:bottom w:val="single" w:sz="4" w:space="0" w:color="000000"/>
              <w:right w:val="single" w:sz="4" w:space="0" w:color="000000"/>
            </w:tcBorders>
          </w:tcPr>
          <w:p w14:paraId="22D2166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70B14C5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B665B6" w:rsidRPr="00B665B6" w14:paraId="311B6FB7" w14:textId="77777777" w:rsidTr="00E23919">
        <w:trPr>
          <w:trHeight w:val="838"/>
        </w:trPr>
        <w:tc>
          <w:tcPr>
            <w:tcW w:w="538" w:type="dxa"/>
            <w:tcBorders>
              <w:top w:val="single" w:sz="4" w:space="0" w:color="000000"/>
              <w:left w:val="single" w:sz="4" w:space="0" w:color="000000"/>
              <w:bottom w:val="single" w:sz="4" w:space="0" w:color="000000"/>
              <w:right w:val="single" w:sz="4" w:space="0" w:color="000000"/>
            </w:tcBorders>
          </w:tcPr>
          <w:p w14:paraId="4580F5F0"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4.</w:t>
            </w:r>
          </w:p>
        </w:tc>
        <w:tc>
          <w:tcPr>
            <w:tcW w:w="2151" w:type="dxa"/>
            <w:tcBorders>
              <w:top w:val="single" w:sz="4" w:space="0" w:color="000000"/>
              <w:left w:val="single" w:sz="4" w:space="0" w:color="000000"/>
              <w:bottom w:val="single" w:sz="4" w:space="0" w:color="000000"/>
              <w:right w:val="single" w:sz="4" w:space="0" w:color="000000"/>
            </w:tcBorders>
          </w:tcPr>
          <w:p w14:paraId="7F67D8B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4DF0FCB4" w14:textId="77777777" w:rsidR="00B665B6" w:rsidRPr="00B665B6" w:rsidRDefault="00B665B6" w:rsidP="00B665B6">
            <w:pPr>
              <w:shd w:val="clear" w:color="auto" w:fill="FFFFFF"/>
              <w:spacing w:after="0" w:line="259" w:lineRule="auto"/>
              <w:ind w:left="108" w:right="140"/>
              <w:jc w:val="both"/>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w:t>
            </w:r>
            <w:r w:rsidRPr="00B665B6">
              <w:rPr>
                <w:rFonts w:eastAsia="Times New Roman"/>
                <w:sz w:val="24"/>
                <w:lang w:val="uk-UA" w:eastAsia="ru-RU"/>
              </w:rPr>
              <w:t xml:space="preserve"> </w:t>
            </w:r>
            <w:r w:rsidRPr="00B665B6">
              <w:rPr>
                <w:rFonts w:eastAsia="Times New Roman"/>
                <w:sz w:val="24"/>
                <w:szCs w:val="24"/>
                <w:lang w:val="uk-UA" w:eastAsia="ru-RU"/>
              </w:rPr>
              <w:t>Одеського району Одеської області, відділ надання адміністративних послуг виконавчого комітету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w:t>
            </w:r>
          </w:p>
        </w:tc>
      </w:tr>
      <w:tr w:rsidR="00B665B6" w:rsidRPr="00B665B6" w14:paraId="7A16E00B" w14:textId="77777777" w:rsidTr="00E23919">
        <w:trPr>
          <w:trHeight w:val="618"/>
        </w:trPr>
        <w:tc>
          <w:tcPr>
            <w:tcW w:w="538" w:type="dxa"/>
            <w:tcBorders>
              <w:top w:val="single" w:sz="4" w:space="0" w:color="000000"/>
              <w:left w:val="single" w:sz="4" w:space="0" w:color="000000"/>
              <w:bottom w:val="single" w:sz="4" w:space="0" w:color="000000"/>
              <w:right w:val="single" w:sz="4" w:space="0" w:color="000000"/>
            </w:tcBorders>
          </w:tcPr>
          <w:p w14:paraId="04998F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5.</w:t>
            </w:r>
          </w:p>
        </w:tc>
        <w:tc>
          <w:tcPr>
            <w:tcW w:w="2151" w:type="dxa"/>
            <w:tcBorders>
              <w:top w:val="single" w:sz="4" w:space="0" w:color="000000"/>
              <w:left w:val="single" w:sz="4" w:space="0" w:color="000000"/>
              <w:bottom w:val="single" w:sz="4" w:space="0" w:color="000000"/>
              <w:right w:val="single" w:sz="4" w:space="0" w:color="000000"/>
            </w:tcBorders>
          </w:tcPr>
          <w:p w14:paraId="1228E12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5521C5C" w14:textId="77777777" w:rsidR="00B665B6" w:rsidRPr="00B665B6" w:rsidRDefault="00B665B6" w:rsidP="00B665B6">
            <w:pPr>
              <w:shd w:val="clear" w:color="auto" w:fill="FFFFFF"/>
              <w:spacing w:after="0" w:line="259" w:lineRule="auto"/>
              <w:ind w:left="108" w:right="110"/>
              <w:jc w:val="both"/>
              <w:rPr>
                <w:rFonts w:eastAsia="Times New Roman"/>
                <w:sz w:val="24"/>
                <w:szCs w:val="24"/>
                <w:lang w:val="uk-UA" w:eastAsia="ru-RU"/>
              </w:rPr>
            </w:pPr>
            <w:proofErr w:type="spellStart"/>
            <w:r w:rsidRPr="00B665B6">
              <w:rPr>
                <w:rFonts w:eastAsia="Times New Roman"/>
                <w:sz w:val="24"/>
                <w:szCs w:val="24"/>
                <w:lang w:val="uk-UA" w:eastAsia="ru-RU"/>
              </w:rPr>
              <w:t>Південнівська</w:t>
            </w:r>
            <w:proofErr w:type="spellEnd"/>
            <w:r w:rsidRPr="00B665B6">
              <w:rPr>
                <w:rFonts w:eastAsia="Times New Roman"/>
                <w:sz w:val="24"/>
                <w:szCs w:val="24"/>
                <w:lang w:val="uk-UA" w:eastAsia="ru-RU"/>
              </w:rPr>
              <w:t xml:space="preserve"> міська рада Одеського району Одеської області та її виконавчі органи</w:t>
            </w:r>
          </w:p>
        </w:tc>
      </w:tr>
      <w:tr w:rsidR="00B665B6" w:rsidRPr="00B665B6" w14:paraId="7580BFFB" w14:textId="77777777" w:rsidTr="00C34DB7">
        <w:trPr>
          <w:trHeight w:val="835"/>
        </w:trPr>
        <w:tc>
          <w:tcPr>
            <w:tcW w:w="538" w:type="dxa"/>
            <w:tcBorders>
              <w:top w:val="single" w:sz="4" w:space="0" w:color="000000"/>
              <w:left w:val="single" w:sz="4" w:space="0" w:color="000000"/>
              <w:bottom w:val="single" w:sz="4" w:space="0" w:color="000000"/>
              <w:right w:val="single" w:sz="4" w:space="0" w:color="000000"/>
            </w:tcBorders>
          </w:tcPr>
          <w:p w14:paraId="5A9DF20B"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6.</w:t>
            </w:r>
          </w:p>
        </w:tc>
        <w:tc>
          <w:tcPr>
            <w:tcW w:w="2151" w:type="dxa"/>
            <w:tcBorders>
              <w:top w:val="single" w:sz="4" w:space="0" w:color="000000"/>
              <w:left w:val="single" w:sz="4" w:space="0" w:color="000000"/>
              <w:bottom w:val="single" w:sz="4" w:space="0" w:color="000000"/>
              <w:right w:val="single" w:sz="4" w:space="0" w:color="000000"/>
            </w:tcBorders>
          </w:tcPr>
          <w:p w14:paraId="785B672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65908D11" w14:textId="77777777" w:rsidR="00B665B6" w:rsidRPr="00B665B6" w:rsidRDefault="00B665B6" w:rsidP="00B665B6">
            <w:pPr>
              <w:shd w:val="clear" w:color="auto" w:fill="FFFFFF"/>
              <w:spacing w:after="0" w:line="259" w:lineRule="auto"/>
              <w:ind w:left="108" w:right="108"/>
              <w:jc w:val="both"/>
              <w:rPr>
                <w:rFonts w:eastAsia="Times New Roman"/>
                <w:sz w:val="24"/>
                <w:szCs w:val="24"/>
                <w:lang w:val="uk-UA" w:eastAsia="ru-RU"/>
              </w:rPr>
            </w:pPr>
            <w:r w:rsidRPr="00B665B6">
              <w:rPr>
                <w:rFonts w:eastAsia="Times New Roman"/>
                <w:sz w:val="24"/>
                <w:szCs w:val="24"/>
                <w:lang w:val="uk-UA" w:eastAsia="ru-RU"/>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sidRPr="00B665B6">
              <w:rPr>
                <w:rFonts w:eastAsia="Times New Roman"/>
                <w:sz w:val="24"/>
                <w:szCs w:val="24"/>
                <w:shd w:val="clear" w:color="auto" w:fill="FFFFFF"/>
                <w:lang w:val="uk-UA" w:eastAsia="ru-RU"/>
              </w:rPr>
              <w:t xml:space="preserve">та забезпечення доступних умов для отримання </w:t>
            </w:r>
            <w:r w:rsidRPr="00B665B6">
              <w:rPr>
                <w:rFonts w:eastAsia="Times New Roman"/>
                <w:sz w:val="24"/>
                <w:szCs w:val="24"/>
                <w:shd w:val="clear" w:color="auto" w:fill="FFFFFF"/>
                <w:lang w:val="uk-UA" w:eastAsia="ru-RU"/>
              </w:rPr>
              <w:lastRenderedPageBreak/>
              <w:t xml:space="preserve">адміністративних послуг усіма мешканцями </w:t>
            </w:r>
            <w:proofErr w:type="spellStart"/>
            <w:r w:rsidRPr="00B665B6">
              <w:rPr>
                <w:rFonts w:eastAsia="Times New Roman"/>
                <w:sz w:val="24"/>
                <w:szCs w:val="24"/>
                <w:lang w:val="uk-UA" w:eastAsia="ru-RU"/>
              </w:rPr>
              <w:t>Южненської</w:t>
            </w:r>
            <w:proofErr w:type="spellEnd"/>
            <w:r w:rsidRPr="00B665B6">
              <w:rPr>
                <w:rFonts w:eastAsia="Times New Roman"/>
                <w:sz w:val="24"/>
                <w:szCs w:val="24"/>
                <w:shd w:val="clear" w:color="auto" w:fill="FFFFFF"/>
                <w:lang w:val="uk-UA" w:eastAsia="ru-RU"/>
              </w:rPr>
              <w:t xml:space="preserve"> міської територіальної громади.</w:t>
            </w:r>
          </w:p>
        </w:tc>
      </w:tr>
      <w:tr w:rsidR="00B665B6" w:rsidRPr="00B665B6" w14:paraId="51CFBB1A"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6751F53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4E395B0E"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09670FA4"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2024 – 2026 роки </w:t>
            </w:r>
          </w:p>
        </w:tc>
      </w:tr>
      <w:tr w:rsidR="00B665B6" w:rsidRPr="00B665B6" w14:paraId="74529D4A" w14:textId="77777777" w:rsidTr="00B665B6">
        <w:trPr>
          <w:trHeight w:val="1390"/>
        </w:trPr>
        <w:tc>
          <w:tcPr>
            <w:tcW w:w="538" w:type="dxa"/>
            <w:tcBorders>
              <w:top w:val="single" w:sz="4" w:space="0" w:color="000000"/>
              <w:left w:val="single" w:sz="4" w:space="0" w:color="000000"/>
              <w:bottom w:val="single" w:sz="4" w:space="0" w:color="000000"/>
              <w:right w:val="single" w:sz="4" w:space="0" w:color="000000"/>
            </w:tcBorders>
          </w:tcPr>
          <w:p w14:paraId="2949BAF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8.</w:t>
            </w:r>
          </w:p>
        </w:tc>
        <w:tc>
          <w:tcPr>
            <w:tcW w:w="2151" w:type="dxa"/>
            <w:tcBorders>
              <w:top w:val="single" w:sz="4" w:space="0" w:color="000000"/>
              <w:left w:val="single" w:sz="4" w:space="0" w:color="000000"/>
              <w:bottom w:val="single" w:sz="4" w:space="0" w:color="000000"/>
              <w:right w:val="single" w:sz="4" w:space="0" w:color="000000"/>
            </w:tcBorders>
          </w:tcPr>
          <w:p w14:paraId="0C95C25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84D30B6" w14:textId="4E36AF51" w:rsidR="00B665B6" w:rsidRPr="00E6439F" w:rsidRDefault="00B665B6" w:rsidP="00B665B6">
            <w:pPr>
              <w:shd w:val="clear" w:color="auto" w:fill="FFFFFF"/>
              <w:spacing w:after="0" w:line="259" w:lineRule="auto"/>
              <w:ind w:left="108"/>
              <w:rPr>
                <w:rFonts w:eastAsia="Times New Roman"/>
                <w:b/>
                <w:color w:val="000000" w:themeColor="text1"/>
                <w:lang w:val="uk-UA" w:eastAsia="ru-RU"/>
              </w:rPr>
            </w:pPr>
            <w:r w:rsidRPr="00E6439F">
              <w:rPr>
                <w:rFonts w:eastAsia="Times New Roman"/>
                <w:b/>
                <w:color w:val="000000" w:themeColor="text1"/>
                <w:lang w:val="uk-UA" w:eastAsia="ru-RU"/>
              </w:rPr>
              <w:t>14</w:t>
            </w:r>
            <w:r w:rsidR="00E6439F" w:rsidRPr="00E6439F">
              <w:rPr>
                <w:rFonts w:eastAsia="Times New Roman"/>
                <w:b/>
                <w:color w:val="000000" w:themeColor="text1"/>
                <w:lang w:val="uk-UA" w:eastAsia="ru-RU"/>
              </w:rPr>
              <w:t>49,462</w:t>
            </w:r>
            <w:r w:rsidRPr="00E6439F">
              <w:rPr>
                <w:rFonts w:eastAsia="Times New Roman"/>
                <w:b/>
                <w:color w:val="000000" w:themeColor="text1"/>
                <w:lang w:val="uk-UA" w:eastAsia="ru-RU"/>
              </w:rPr>
              <w:t xml:space="preserve"> тис. грн. </w:t>
            </w:r>
          </w:p>
        </w:tc>
      </w:tr>
      <w:tr w:rsidR="00B665B6" w:rsidRPr="00B665B6" w14:paraId="5C9D288C" w14:textId="77777777" w:rsidTr="00B665B6">
        <w:trPr>
          <w:trHeight w:val="562"/>
        </w:trPr>
        <w:tc>
          <w:tcPr>
            <w:tcW w:w="538" w:type="dxa"/>
            <w:tcBorders>
              <w:top w:val="single" w:sz="4" w:space="0" w:color="000000"/>
              <w:left w:val="single" w:sz="4" w:space="0" w:color="000000"/>
              <w:bottom w:val="single" w:sz="4" w:space="0" w:color="000000"/>
              <w:right w:val="single" w:sz="4" w:space="0" w:color="000000"/>
            </w:tcBorders>
          </w:tcPr>
          <w:p w14:paraId="206924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p>
        </w:tc>
        <w:tc>
          <w:tcPr>
            <w:tcW w:w="2151" w:type="dxa"/>
            <w:tcBorders>
              <w:top w:val="single" w:sz="4" w:space="0" w:color="000000"/>
              <w:left w:val="single" w:sz="4" w:space="0" w:color="000000"/>
              <w:bottom w:val="single" w:sz="4" w:space="0" w:color="000000"/>
              <w:right w:val="single" w:sz="4" w:space="0" w:color="000000"/>
            </w:tcBorders>
          </w:tcPr>
          <w:p w14:paraId="7CB015C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40377B" w14:textId="6F5D40AA" w:rsidR="00B665B6" w:rsidRPr="00E6439F" w:rsidRDefault="00B665B6" w:rsidP="00B665B6">
            <w:pPr>
              <w:shd w:val="clear" w:color="auto" w:fill="FFFFFF"/>
              <w:spacing w:after="0" w:line="259" w:lineRule="auto"/>
              <w:ind w:left="108"/>
              <w:rPr>
                <w:rFonts w:eastAsia="Times New Roman"/>
                <w:color w:val="000000" w:themeColor="text1"/>
                <w:sz w:val="24"/>
                <w:szCs w:val="24"/>
                <w:highlight w:val="yellow"/>
                <w:lang w:val="uk-UA" w:eastAsia="ru-RU"/>
              </w:rPr>
            </w:pPr>
            <w:r w:rsidRPr="00E6439F">
              <w:rPr>
                <w:rFonts w:eastAsia="Times New Roman"/>
                <w:b/>
                <w:color w:val="000000" w:themeColor="text1"/>
                <w:lang w:val="uk-UA" w:eastAsia="ru-RU"/>
              </w:rPr>
              <w:t>14</w:t>
            </w:r>
            <w:r w:rsidR="00E6439F" w:rsidRPr="00E6439F">
              <w:rPr>
                <w:rFonts w:eastAsia="Times New Roman"/>
                <w:b/>
                <w:color w:val="000000" w:themeColor="text1"/>
                <w:lang w:val="uk-UA" w:eastAsia="ru-RU"/>
              </w:rPr>
              <w:t>49,462</w:t>
            </w:r>
            <w:r w:rsidRPr="00E6439F">
              <w:rPr>
                <w:rFonts w:eastAsia="Times New Roman"/>
                <w:b/>
                <w:color w:val="000000" w:themeColor="text1"/>
                <w:lang w:val="uk-UA" w:eastAsia="ru-RU"/>
              </w:rPr>
              <w:t xml:space="preserve"> </w:t>
            </w:r>
            <w:r w:rsidRPr="00E6439F">
              <w:rPr>
                <w:rFonts w:eastAsia="Times New Roman"/>
                <w:b/>
                <w:bCs/>
                <w:color w:val="000000" w:themeColor="text1"/>
                <w:sz w:val="24"/>
                <w:szCs w:val="24"/>
                <w:lang w:val="uk-UA" w:eastAsia="ru-RU"/>
              </w:rPr>
              <w:t>тис. грн.</w:t>
            </w:r>
            <w:r w:rsidRPr="00E6439F">
              <w:rPr>
                <w:rFonts w:eastAsia="Times New Roman"/>
                <w:color w:val="000000" w:themeColor="text1"/>
                <w:sz w:val="24"/>
                <w:szCs w:val="24"/>
                <w:lang w:val="uk-UA" w:eastAsia="ru-RU"/>
              </w:rPr>
              <w:t xml:space="preserve"> </w:t>
            </w:r>
          </w:p>
        </w:tc>
      </w:tr>
      <w:tr w:rsidR="00B665B6" w:rsidRPr="00B665B6" w14:paraId="74747C41"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14296BE9"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9.</w:t>
            </w:r>
          </w:p>
        </w:tc>
        <w:tc>
          <w:tcPr>
            <w:tcW w:w="2151" w:type="dxa"/>
            <w:tcBorders>
              <w:top w:val="single" w:sz="4" w:space="0" w:color="000000"/>
              <w:left w:val="single" w:sz="4" w:space="0" w:color="000000"/>
              <w:bottom w:val="single" w:sz="4" w:space="0" w:color="000000"/>
              <w:right w:val="single" w:sz="4" w:space="0" w:color="000000"/>
            </w:tcBorders>
          </w:tcPr>
          <w:p w14:paraId="141D9673"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4E217439" w14:textId="77777777" w:rsidR="00B665B6" w:rsidRPr="00B665B6" w:rsidRDefault="00B665B6" w:rsidP="00B665B6">
            <w:pPr>
              <w:shd w:val="clear" w:color="auto" w:fill="FFFFFF"/>
              <w:tabs>
                <w:tab w:val="center" w:pos="3370"/>
              </w:tabs>
              <w:spacing w:after="27" w:line="254" w:lineRule="auto"/>
              <w:ind w:left="171" w:right="140"/>
              <w:jc w:val="both"/>
              <w:rPr>
                <w:rFonts w:eastAsia="Times New Roman"/>
                <w:sz w:val="24"/>
                <w:szCs w:val="24"/>
                <w:lang w:val="uk-UA" w:eastAsia="ru-RU"/>
              </w:rPr>
            </w:pPr>
            <w:r w:rsidRPr="00B665B6">
              <w:rPr>
                <w:rFonts w:eastAsia="Times New Roman"/>
                <w:sz w:val="24"/>
                <w:lang w:val="uk-UA" w:eastAsia="ru-RU"/>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sidRPr="00B665B6">
              <w:rPr>
                <w:rFonts w:eastAsia="Times New Roman"/>
                <w:sz w:val="24"/>
                <w:lang w:val="uk-UA" w:eastAsia="ru-RU"/>
              </w:rPr>
              <w:t>on</w:t>
            </w:r>
            <w:proofErr w:type="spellEnd"/>
            <w:r w:rsidRPr="00B665B6">
              <w:rPr>
                <w:rFonts w:eastAsia="Times New Roman"/>
                <w:sz w:val="24"/>
                <w:lang w:val="uk-UA" w:eastAsia="ru-RU"/>
              </w:rPr>
              <w:t>-</w:t>
            </w:r>
            <w:proofErr w:type="spellStart"/>
            <w:r w:rsidRPr="00B665B6">
              <w:rPr>
                <w:rFonts w:eastAsia="Times New Roman"/>
                <w:sz w:val="24"/>
                <w:lang w:val="uk-UA" w:eastAsia="ru-RU"/>
              </w:rPr>
              <w:t>line</w:t>
            </w:r>
            <w:proofErr w:type="spellEnd"/>
            <w:r w:rsidRPr="00B665B6">
              <w:rPr>
                <w:rFonts w:eastAsia="Times New Roman"/>
                <w:sz w:val="24"/>
                <w:lang w:val="uk-UA" w:eastAsia="ru-RU"/>
              </w:rPr>
              <w:t xml:space="preserve">-послуг для  громадян; покращення показника суспільного задоволення  якістю наданих послуг. </w:t>
            </w:r>
          </w:p>
        </w:tc>
      </w:tr>
      <w:tr w:rsidR="00B665B6" w:rsidRPr="00B665B6" w14:paraId="2B6AF843"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33CFC9B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10.</w:t>
            </w:r>
          </w:p>
        </w:tc>
        <w:tc>
          <w:tcPr>
            <w:tcW w:w="2151" w:type="dxa"/>
            <w:tcBorders>
              <w:top w:val="single" w:sz="4" w:space="0" w:color="000000"/>
              <w:left w:val="single" w:sz="4" w:space="0" w:color="000000"/>
              <w:bottom w:val="single" w:sz="4" w:space="0" w:color="000000"/>
              <w:right w:val="single" w:sz="4" w:space="0" w:color="000000"/>
            </w:tcBorders>
          </w:tcPr>
          <w:p w14:paraId="457B48E0"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25A7A4D3" w14:textId="77777777" w:rsidR="00B665B6" w:rsidRPr="00B665B6" w:rsidRDefault="00B665B6" w:rsidP="00B665B6">
            <w:pPr>
              <w:shd w:val="clear" w:color="auto" w:fill="FFFFFF"/>
              <w:spacing w:after="0" w:line="259" w:lineRule="auto"/>
              <w:ind w:left="171" w:right="110"/>
              <w:jc w:val="both"/>
              <w:rPr>
                <w:rFonts w:eastAsia="Times New Roman"/>
                <w:sz w:val="24"/>
                <w:szCs w:val="24"/>
                <w:lang w:val="uk-UA" w:eastAsia="ru-RU"/>
              </w:rPr>
            </w:pPr>
            <w:r w:rsidRPr="00B665B6">
              <w:rPr>
                <w:rFonts w:eastAsia="Times New Roman"/>
                <w:sz w:val="24"/>
                <w:szCs w:val="24"/>
                <w:lang w:val="uk-UA" w:eastAsia="ru-RU"/>
              </w:rPr>
              <w:t>Контроль за виконанням заходів і завдань Програми та координація діяльності між виконавцями Програми здійснюється виконавчим комітетом Південнівської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41C2F25D" w14:textId="77777777" w:rsidR="00B665B6" w:rsidRDefault="00B665B6" w:rsidP="00B665B6">
      <w:pPr>
        <w:shd w:val="clear" w:color="auto" w:fill="FFFFFF"/>
        <w:spacing w:after="0" w:line="259" w:lineRule="auto"/>
        <w:ind w:left="54"/>
        <w:jc w:val="center"/>
        <w:rPr>
          <w:rFonts w:eastAsia="Times New Roman"/>
          <w:sz w:val="24"/>
          <w:lang w:val="uk-UA" w:eastAsia="ru-RU"/>
        </w:rPr>
      </w:pPr>
    </w:p>
    <w:p w14:paraId="6ED8B352" w14:textId="77777777" w:rsidR="00B665B6" w:rsidRPr="00B665B6" w:rsidRDefault="00B665B6" w:rsidP="00B665B6">
      <w:pPr>
        <w:numPr>
          <w:ilvl w:val="0"/>
          <w:numId w:val="3"/>
        </w:numPr>
        <w:shd w:val="clear" w:color="auto" w:fill="FFFFFF"/>
        <w:spacing w:after="222" w:line="254" w:lineRule="auto"/>
        <w:contextualSpacing/>
        <w:jc w:val="center"/>
        <w:rPr>
          <w:rFonts w:eastAsia="Times New Roman"/>
          <w:b/>
          <w:sz w:val="24"/>
          <w:lang w:val="uk-UA" w:eastAsia="ru-RU"/>
        </w:rPr>
      </w:pPr>
      <w:r w:rsidRPr="00B665B6">
        <w:rPr>
          <w:rFonts w:eastAsia="Times New Roman"/>
          <w:b/>
          <w:sz w:val="24"/>
          <w:lang w:val="uk-UA" w:eastAsia="ru-RU"/>
        </w:rPr>
        <w:t>Визначення проблеми, на розв’язання якої спрямована Програма</w:t>
      </w:r>
    </w:p>
    <w:p w14:paraId="0A645351"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45DD0E16" w14:textId="77777777" w:rsidR="00B665B6" w:rsidRPr="00B665B6" w:rsidRDefault="00B665B6" w:rsidP="00B665B6">
      <w:pPr>
        <w:shd w:val="clear" w:color="auto" w:fill="FFFFFF"/>
        <w:spacing w:after="27" w:line="254" w:lineRule="auto"/>
        <w:ind w:firstLine="567"/>
        <w:rPr>
          <w:rFonts w:eastAsia="Times New Roman"/>
          <w:sz w:val="24"/>
          <w:lang w:val="uk-UA" w:eastAsia="ru-RU"/>
        </w:rPr>
      </w:pPr>
      <w:r w:rsidRPr="00B665B6">
        <w:rPr>
          <w:rFonts w:eastAsia="Times New Roman"/>
          <w:sz w:val="24"/>
          <w:lang w:val="uk-UA" w:eastAsia="ru-RU"/>
        </w:rPr>
        <w:t>Актуальними залишаються проблеми:</w:t>
      </w:r>
    </w:p>
    <w:p w14:paraId="4C723CA8" w14:textId="77777777" w:rsidR="00B665B6" w:rsidRPr="00B665B6" w:rsidRDefault="00B665B6" w:rsidP="00B665B6">
      <w:pPr>
        <w:numPr>
          <w:ilvl w:val="0"/>
          <w:numId w:val="4"/>
        </w:num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ідентифікація </w:t>
      </w:r>
      <w:proofErr w:type="spellStart"/>
      <w:r w:rsidRPr="00B665B6">
        <w:rPr>
          <w:rFonts w:eastAsia="Times New Roman"/>
          <w:sz w:val="24"/>
          <w:szCs w:val="24"/>
          <w:lang w:val="uk-UA" w:eastAsia="ru-RU"/>
        </w:rPr>
        <w:t>Южненської</w:t>
      </w:r>
      <w:proofErr w:type="spellEnd"/>
      <w:r w:rsidRPr="00B665B6">
        <w:rPr>
          <w:rFonts w:eastAsia="Times New Roman"/>
          <w:sz w:val="24"/>
          <w:lang w:val="uk-UA" w:eastAsia="ru-RU"/>
        </w:rPr>
        <w:t xml:space="preserve">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sidRPr="00B665B6">
        <w:rPr>
          <w:rFonts w:eastAsia="Times New Roman"/>
          <w:sz w:val="24"/>
          <w:lang w:val="uk-UA" w:eastAsia="ru-RU"/>
        </w:rPr>
        <w:t>seo</w:t>
      </w:r>
      <w:proofErr w:type="spellEnd"/>
      <w:r w:rsidRPr="00B665B6">
        <w:rPr>
          <w:rFonts w:eastAsia="Times New Roman"/>
          <w:sz w:val="24"/>
          <w:lang w:val="uk-UA" w:eastAsia="ru-RU"/>
        </w:rPr>
        <w:t xml:space="preserve">-компаній, інше; </w:t>
      </w:r>
    </w:p>
    <w:p w14:paraId="558DCAA1"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b/>
          <w:color w:val="FF0000"/>
          <w:sz w:val="24"/>
          <w:lang w:val="uk-UA" w:eastAsia="ru-RU"/>
        </w:rPr>
      </w:pPr>
      <w:r w:rsidRPr="00B665B6">
        <w:rPr>
          <w:rFonts w:eastAsia="Times New Roman"/>
          <w:color w:val="000000"/>
          <w:sz w:val="24"/>
          <w:lang w:val="uk-UA" w:eastAsia="ru-RU"/>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3BA354E9"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color w:val="000000"/>
          <w:sz w:val="24"/>
          <w:lang w:val="uk-UA" w:eastAsia="ru-RU"/>
        </w:rPr>
      </w:pPr>
      <w:r w:rsidRPr="00B665B6">
        <w:rPr>
          <w:rFonts w:eastAsia="Times New Roman"/>
          <w:color w:val="C00000"/>
          <w:sz w:val="24"/>
          <w:lang w:val="uk-UA" w:eastAsia="ru-RU"/>
        </w:rPr>
        <w:t xml:space="preserve"> </w:t>
      </w:r>
      <w:r w:rsidRPr="00B665B6">
        <w:rPr>
          <w:rFonts w:eastAsia="Times New Roman"/>
          <w:color w:val="000000"/>
          <w:sz w:val="24"/>
          <w:lang w:val="uk-UA" w:eastAsia="ru-RU"/>
        </w:rPr>
        <w:t xml:space="preserve">оснащення </w:t>
      </w:r>
      <w:proofErr w:type="spellStart"/>
      <w:r w:rsidRPr="00B665B6">
        <w:rPr>
          <w:rFonts w:eastAsia="Times New Roman"/>
          <w:color w:val="000000"/>
          <w:sz w:val="24"/>
          <w:lang w:val="uk-UA" w:eastAsia="ru-RU"/>
        </w:rPr>
        <w:t>ЦНАПу</w:t>
      </w:r>
      <w:proofErr w:type="spellEnd"/>
      <w:r w:rsidRPr="00B665B6">
        <w:rPr>
          <w:rFonts w:eastAsia="Times New Roman"/>
          <w:color w:val="000000"/>
          <w:sz w:val="24"/>
          <w:lang w:val="uk-UA" w:eastAsia="ru-RU"/>
        </w:rPr>
        <w:t xml:space="preserve"> технічними засобами та створення комплексної системи захисту інформації для надавання адміністративних послуг з оформлення та видачі паспорта громадянина України та паспорта громадянина України для виїзду за кордон </w:t>
      </w:r>
      <w:r w:rsidRPr="00B665B6">
        <w:rPr>
          <w:rFonts w:eastAsia="Times New Roman"/>
          <w:color w:val="000000"/>
          <w:sz w:val="24"/>
          <w:lang w:val="uk-UA" w:eastAsia="ru-RU"/>
        </w:rPr>
        <w:lastRenderedPageBreak/>
        <w:t xml:space="preserve">через відділ надання адміністративних послуг виконавчого комітету </w:t>
      </w:r>
      <w:r w:rsidRPr="00B665B6">
        <w:rPr>
          <w:rFonts w:eastAsia="Times New Roman"/>
          <w:sz w:val="24"/>
          <w:szCs w:val="24"/>
          <w:lang w:val="uk-UA" w:eastAsia="ru-RU"/>
        </w:rPr>
        <w:t>Південнівської</w:t>
      </w:r>
      <w:r w:rsidRPr="00B665B6">
        <w:rPr>
          <w:rFonts w:eastAsia="Times New Roman"/>
          <w:color w:val="000000"/>
          <w:sz w:val="24"/>
          <w:lang w:val="uk-UA" w:eastAsia="ru-RU"/>
        </w:rPr>
        <w:t xml:space="preserve"> міської ради.</w:t>
      </w:r>
    </w:p>
    <w:p w14:paraId="03FD40FF"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r w:rsidRPr="00B665B6">
        <w:rPr>
          <w:rFonts w:eastAsia="Times New Roman"/>
          <w:color w:val="000000"/>
          <w:sz w:val="24"/>
          <w:lang w:val="uk-UA" w:eastAsia="ru-RU"/>
        </w:rPr>
        <w:t xml:space="preserve">         - робоча станція для видачі свідоцтва про реєстрацію транспортних засобів та національного посвідчення водія.</w:t>
      </w:r>
    </w:p>
    <w:p w14:paraId="3FD594CC"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p>
    <w:p w14:paraId="7FBA2B13" w14:textId="77777777" w:rsidR="00B665B6" w:rsidRPr="00B665B6" w:rsidRDefault="00B665B6" w:rsidP="00B665B6">
      <w:pPr>
        <w:shd w:val="clear" w:color="auto" w:fill="FFFFFF"/>
        <w:spacing w:after="223" w:line="254" w:lineRule="auto"/>
        <w:contextualSpacing/>
        <w:jc w:val="both"/>
        <w:rPr>
          <w:rFonts w:eastAsia="Times New Roman"/>
          <w:b/>
          <w:color w:val="FF0000"/>
          <w:sz w:val="24"/>
          <w:lang w:eastAsia="ru-RU"/>
        </w:rPr>
      </w:pPr>
    </w:p>
    <w:p w14:paraId="25B31BA7"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sz w:val="24"/>
          <w:lang w:val="uk-UA" w:eastAsia="ru-RU"/>
        </w:rPr>
      </w:pPr>
      <w:r w:rsidRPr="00B665B6">
        <w:rPr>
          <w:rFonts w:eastAsia="Times New Roman"/>
          <w:b/>
          <w:sz w:val="24"/>
          <w:lang w:val="uk-UA" w:eastAsia="ru-RU"/>
        </w:rPr>
        <w:t>Визначення мети Програми</w:t>
      </w:r>
    </w:p>
    <w:p w14:paraId="6338A52A"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 Головною метою Комплексної цільової програми на 2024 – 2026 роки «Електронна громада»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0F2531C0" w14:textId="77777777" w:rsidR="00B665B6" w:rsidRPr="00B665B6" w:rsidRDefault="00B665B6" w:rsidP="00B665B6">
      <w:pPr>
        <w:shd w:val="clear" w:color="auto" w:fill="FFFFFF"/>
        <w:spacing w:after="0" w:line="254" w:lineRule="auto"/>
        <w:ind w:left="-15" w:firstLine="582"/>
        <w:jc w:val="both"/>
        <w:rPr>
          <w:rFonts w:eastAsia="Times New Roman"/>
          <w:sz w:val="24"/>
          <w:lang w:val="uk-UA" w:eastAsia="ru-RU"/>
        </w:rPr>
      </w:pPr>
      <w:r w:rsidRPr="00B665B6">
        <w:rPr>
          <w:rFonts w:eastAsia="Times New Roman"/>
          <w:sz w:val="24"/>
          <w:lang w:val="uk-UA" w:eastAsia="ru-RU"/>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20F23F09" w14:textId="77777777" w:rsidR="00B665B6" w:rsidRPr="00B665B6" w:rsidRDefault="00B665B6" w:rsidP="00B665B6">
      <w:pPr>
        <w:shd w:val="clear" w:color="auto" w:fill="FFFFFF"/>
        <w:spacing w:after="0" w:line="254" w:lineRule="auto"/>
        <w:ind w:left="-15" w:firstLine="708"/>
        <w:jc w:val="both"/>
        <w:rPr>
          <w:rFonts w:eastAsia="Times New Roman"/>
          <w:sz w:val="24"/>
          <w:lang w:val="uk-UA" w:eastAsia="ru-RU"/>
        </w:rPr>
      </w:pPr>
    </w:p>
    <w:p w14:paraId="0868FD29"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bCs/>
          <w:iCs/>
          <w:sz w:val="24"/>
          <w:szCs w:val="24"/>
          <w:lang w:val="uk-UA" w:eastAsia="ru-RU"/>
        </w:rPr>
      </w:pPr>
      <w:r w:rsidRPr="00B665B6">
        <w:rPr>
          <w:rFonts w:eastAsia="Times New Roman"/>
          <w:b/>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3EC4CCE9"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Визначені у програмі проблеми можна вирішити наступними способами: </w:t>
      </w:r>
    </w:p>
    <w:p w14:paraId="1EF5D745" w14:textId="77777777" w:rsidR="00B665B6" w:rsidRPr="00B665B6" w:rsidRDefault="00B665B6" w:rsidP="00B665B6">
      <w:pPr>
        <w:numPr>
          <w:ilvl w:val="0"/>
          <w:numId w:val="5"/>
        </w:num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585036A0" w14:textId="77777777" w:rsidR="00B665B6" w:rsidRPr="00B665B6" w:rsidRDefault="00B665B6" w:rsidP="00B665B6">
      <w:pPr>
        <w:numPr>
          <w:ilvl w:val="0"/>
          <w:numId w:val="5"/>
        </w:numPr>
        <w:shd w:val="clear" w:color="auto" w:fill="FFFFFF"/>
        <w:spacing w:after="5"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184C79AF" w14:textId="77777777" w:rsidR="00B665B6" w:rsidRPr="00B665B6" w:rsidRDefault="00B665B6" w:rsidP="00B665B6">
      <w:pPr>
        <w:numPr>
          <w:ilvl w:val="0"/>
          <w:numId w:val="5"/>
        </w:numPr>
        <w:shd w:val="clear" w:color="auto" w:fill="FFFFFF"/>
        <w:spacing w:after="0"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48E4F515"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4)</w:t>
      </w:r>
      <w:r w:rsidRPr="00B665B6">
        <w:rPr>
          <w:rFonts w:eastAsia="Times New Roman"/>
          <w:color w:val="FF0000"/>
          <w:sz w:val="24"/>
          <w:lang w:val="uk-UA" w:eastAsia="ru-RU"/>
        </w:rPr>
        <w:t xml:space="preserve"> </w:t>
      </w:r>
      <w:r w:rsidRPr="00B665B6">
        <w:rPr>
          <w:rFonts w:eastAsia="Times New Roman"/>
          <w:sz w:val="24"/>
          <w:lang w:val="uk-UA" w:eastAsia="ru-RU"/>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129AFD8C" w14:textId="77777777" w:rsidR="00B665B6" w:rsidRPr="00B665B6" w:rsidRDefault="00B665B6" w:rsidP="00B665B6">
      <w:pPr>
        <w:shd w:val="clear" w:color="auto" w:fill="FFFFFF"/>
        <w:spacing w:after="27" w:line="254" w:lineRule="auto"/>
        <w:ind w:firstLine="426"/>
        <w:jc w:val="both"/>
        <w:rPr>
          <w:rFonts w:eastAsia="Times New Roman"/>
          <w:sz w:val="24"/>
          <w:lang w:val="uk-UA" w:eastAsia="ru-RU"/>
        </w:rPr>
      </w:pPr>
      <w:r w:rsidRPr="00B665B6">
        <w:rPr>
          <w:rFonts w:eastAsia="Times New Roman"/>
          <w:sz w:val="24"/>
          <w:lang w:val="uk-UA" w:eastAsia="ru-RU"/>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5EFDB24F" w14:textId="77777777" w:rsidR="00B665B6" w:rsidRPr="00B665B6" w:rsidRDefault="00B665B6" w:rsidP="00B665B6">
      <w:pPr>
        <w:shd w:val="clear" w:color="auto" w:fill="FFFFFF"/>
        <w:spacing w:after="27" w:line="254" w:lineRule="auto"/>
        <w:ind w:left="10" w:firstLine="416"/>
        <w:jc w:val="both"/>
        <w:rPr>
          <w:rFonts w:eastAsia="Times New Roman"/>
          <w:sz w:val="24"/>
          <w:lang w:val="uk-UA" w:eastAsia="ru-RU"/>
        </w:rPr>
      </w:pPr>
      <w:r w:rsidRPr="00B665B6">
        <w:rPr>
          <w:rFonts w:eastAsia="Times New Roman"/>
          <w:sz w:val="24"/>
          <w:lang w:val="uk-UA" w:eastAsia="ru-RU"/>
        </w:rPr>
        <w:t xml:space="preserve">-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w:t>
      </w:r>
      <w:r w:rsidRPr="00B665B6">
        <w:rPr>
          <w:rFonts w:eastAsia="Times New Roman"/>
          <w:sz w:val="24"/>
          <w:lang w:val="uk-UA" w:eastAsia="ru-RU"/>
        </w:rPr>
        <w:lastRenderedPageBreak/>
        <w:t>ведення журналів, формування документів, звітів та статистики дозволяє позбутися копіткої, рутинної роботи.</w:t>
      </w:r>
    </w:p>
    <w:p w14:paraId="45AE615B"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Впровадження електронного урядування регламентується чинним законодавством України та нормативними документами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4DD9C609"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368F2947"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2D2F52C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Головним розпорядником коштів міського бюджету на виконання заходів Програми є виконавчий комітет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0B864DF2"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3A68E74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p>
    <w:p w14:paraId="657C4DC7" w14:textId="43702041" w:rsidR="00B665B6" w:rsidRPr="00B665B6" w:rsidRDefault="00B665B6" w:rsidP="00B665B6">
      <w:pPr>
        <w:keepNext/>
        <w:keepLines/>
        <w:shd w:val="clear" w:color="auto" w:fill="FFFFFF"/>
        <w:spacing w:after="0" w:line="270" w:lineRule="auto"/>
        <w:ind w:left="941" w:right="943"/>
        <w:jc w:val="center"/>
        <w:outlineLvl w:val="0"/>
        <w:rPr>
          <w:rFonts w:eastAsia="Times New Roman"/>
          <w:b/>
          <w:sz w:val="24"/>
          <w:lang w:val="uk-UA" w:eastAsia="ru-RU"/>
        </w:rPr>
      </w:pPr>
      <w:r w:rsidRPr="00B665B6">
        <w:rPr>
          <w:rFonts w:eastAsia="Times New Roman"/>
          <w:b/>
          <w:sz w:val="24"/>
          <w:lang w:val="uk-UA" w:eastAsia="ru-RU"/>
        </w:rPr>
        <w:t>Прогнозований обсяг р</w:t>
      </w:r>
      <w:r>
        <w:rPr>
          <w:rFonts w:eastAsia="Times New Roman"/>
          <w:b/>
          <w:sz w:val="24"/>
          <w:lang w:val="uk-UA" w:eastAsia="ru-RU"/>
        </w:rPr>
        <w:t xml:space="preserve">есурсного забезпечення Програми за </w:t>
      </w:r>
      <w:r w:rsidRPr="00B665B6">
        <w:rPr>
          <w:rFonts w:eastAsia="Times New Roman"/>
          <w:b/>
          <w:sz w:val="24"/>
          <w:lang w:val="uk-UA" w:eastAsia="ru-RU"/>
        </w:rPr>
        <w:t>роками</w:t>
      </w:r>
    </w:p>
    <w:p w14:paraId="6CC0A8BA"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
    <w:tbl>
      <w:tblPr>
        <w:tblW w:w="9464" w:type="dxa"/>
        <w:tblInd w:w="-113" w:type="dxa"/>
        <w:tblCellMar>
          <w:top w:w="14" w:type="dxa"/>
          <w:right w:w="50" w:type="dxa"/>
        </w:tblCellMar>
        <w:tblLook w:val="04A0" w:firstRow="1" w:lastRow="0" w:firstColumn="1" w:lastColumn="0" w:noHBand="0" w:noVBand="1"/>
      </w:tblPr>
      <w:tblGrid>
        <w:gridCol w:w="2787"/>
        <w:gridCol w:w="2283"/>
        <w:gridCol w:w="1842"/>
        <w:gridCol w:w="1276"/>
        <w:gridCol w:w="1276"/>
      </w:tblGrid>
      <w:tr w:rsidR="00B665B6" w:rsidRPr="00B665B6" w14:paraId="6C010319" w14:textId="77777777" w:rsidTr="006A4942">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3615D4D1" w14:textId="77777777" w:rsidR="00B665B6" w:rsidRPr="00B665B6" w:rsidRDefault="00B665B6" w:rsidP="00B665B6">
            <w:pPr>
              <w:shd w:val="clear" w:color="auto" w:fill="FFFFFF"/>
              <w:spacing w:after="0" w:line="259" w:lineRule="auto"/>
              <w:ind w:right="59"/>
              <w:rPr>
                <w:rFonts w:eastAsia="Times New Roman"/>
                <w:sz w:val="24"/>
                <w:lang w:val="uk-UA" w:eastAsia="ru-RU"/>
              </w:rPr>
            </w:pPr>
            <w:r w:rsidRPr="00B665B6">
              <w:rPr>
                <w:rFonts w:eastAsia="Times New Roman"/>
                <w:b/>
                <w:lang w:val="uk-UA" w:eastAsia="ru-RU"/>
              </w:rPr>
              <w:t xml:space="preserve">Обсяг коштів, які пропонується залучити на виконання Програми </w:t>
            </w:r>
          </w:p>
        </w:tc>
        <w:tc>
          <w:tcPr>
            <w:tcW w:w="5401" w:type="dxa"/>
            <w:gridSpan w:val="3"/>
            <w:tcBorders>
              <w:top w:val="single" w:sz="4" w:space="0" w:color="000000"/>
              <w:left w:val="single" w:sz="4" w:space="0" w:color="000000"/>
              <w:bottom w:val="single" w:sz="4" w:space="0" w:color="000000"/>
              <w:right w:val="single" w:sz="4" w:space="0" w:color="000000"/>
            </w:tcBorders>
          </w:tcPr>
          <w:p w14:paraId="7E922978" w14:textId="3F92344E" w:rsidR="00B665B6" w:rsidRPr="00B665B6" w:rsidRDefault="00B665B6" w:rsidP="00B665B6">
            <w:pPr>
              <w:shd w:val="clear" w:color="auto" w:fill="FFFFFF"/>
              <w:spacing w:after="0" w:line="259" w:lineRule="auto"/>
              <w:jc w:val="center"/>
              <w:rPr>
                <w:rFonts w:eastAsia="Times New Roman"/>
                <w:sz w:val="24"/>
                <w:lang w:val="uk-UA" w:eastAsia="ru-RU"/>
              </w:rPr>
            </w:pPr>
            <w:r w:rsidRPr="00B665B6">
              <w:rPr>
                <w:rFonts w:eastAsia="Times New Roman"/>
                <w:b/>
                <w:lang w:val="uk-UA" w:eastAsia="ru-RU"/>
              </w:rPr>
              <w:t>За роками виконання, тис.</w:t>
            </w:r>
            <w:r>
              <w:rPr>
                <w:rFonts w:eastAsia="Times New Roman"/>
                <w:b/>
                <w:lang w:val="uk-UA" w:eastAsia="ru-RU"/>
              </w:rPr>
              <w:t xml:space="preserve"> </w:t>
            </w:r>
            <w:r w:rsidRPr="00B665B6">
              <w:rPr>
                <w:rFonts w:eastAsia="Times New Roman"/>
                <w:b/>
                <w:lang w:val="uk-UA" w:eastAsia="ru-RU"/>
              </w:rPr>
              <w:t xml:space="preserve">грн. </w:t>
            </w:r>
          </w:p>
        </w:tc>
        <w:tc>
          <w:tcPr>
            <w:tcW w:w="1276" w:type="dxa"/>
            <w:tcBorders>
              <w:top w:val="single" w:sz="4" w:space="0" w:color="000000"/>
              <w:left w:val="single" w:sz="4" w:space="0" w:color="000000"/>
              <w:right w:val="single" w:sz="4" w:space="0" w:color="000000"/>
            </w:tcBorders>
          </w:tcPr>
          <w:p w14:paraId="484DCEBD" w14:textId="77777777" w:rsidR="00B665B6" w:rsidRPr="00B665B6" w:rsidRDefault="00B665B6" w:rsidP="00B665B6">
            <w:pPr>
              <w:shd w:val="clear" w:color="auto" w:fill="FFFFFF"/>
              <w:spacing w:after="0" w:line="259" w:lineRule="auto"/>
              <w:jc w:val="center"/>
              <w:rPr>
                <w:rFonts w:eastAsia="Times New Roman"/>
                <w:b/>
                <w:lang w:val="uk-UA" w:eastAsia="ru-RU"/>
              </w:rPr>
            </w:pPr>
            <w:r w:rsidRPr="00B665B6">
              <w:rPr>
                <w:rFonts w:eastAsia="Times New Roman"/>
                <w:b/>
                <w:lang w:val="uk-UA" w:eastAsia="ru-RU"/>
              </w:rPr>
              <w:t>Усього витрат</w:t>
            </w:r>
          </w:p>
        </w:tc>
      </w:tr>
      <w:tr w:rsidR="00B665B6" w:rsidRPr="00B665B6" w14:paraId="3FA846EC" w14:textId="77777777" w:rsidTr="006A4942">
        <w:trPr>
          <w:trHeight w:val="562"/>
        </w:trPr>
        <w:tc>
          <w:tcPr>
            <w:tcW w:w="0" w:type="auto"/>
            <w:vMerge/>
            <w:tcBorders>
              <w:top w:val="nil"/>
              <w:left w:val="single" w:sz="4" w:space="0" w:color="000000"/>
              <w:bottom w:val="single" w:sz="4" w:space="0" w:color="000000"/>
              <w:right w:val="single" w:sz="4" w:space="0" w:color="000000"/>
            </w:tcBorders>
          </w:tcPr>
          <w:p w14:paraId="7DE0B922" w14:textId="77777777" w:rsidR="00B665B6" w:rsidRPr="00B665B6" w:rsidRDefault="00B665B6" w:rsidP="00B665B6">
            <w:pPr>
              <w:shd w:val="clear" w:color="auto" w:fill="FFFFFF"/>
              <w:spacing w:after="160" w:line="259" w:lineRule="auto"/>
              <w:rPr>
                <w:rFonts w:eastAsia="Times New Roman"/>
                <w:sz w:val="24"/>
                <w:lang w:val="uk-UA" w:eastAsia="ru-RU"/>
              </w:rPr>
            </w:pPr>
          </w:p>
        </w:tc>
        <w:tc>
          <w:tcPr>
            <w:tcW w:w="2283" w:type="dxa"/>
            <w:tcBorders>
              <w:top w:val="single" w:sz="4" w:space="0" w:color="000000"/>
              <w:left w:val="single" w:sz="4" w:space="0" w:color="000000"/>
              <w:bottom w:val="single" w:sz="4" w:space="0" w:color="000000"/>
              <w:right w:val="single" w:sz="4" w:space="0" w:color="000000"/>
            </w:tcBorders>
          </w:tcPr>
          <w:p w14:paraId="312B52A6" w14:textId="77777777" w:rsidR="00B665B6" w:rsidRPr="00B665B6" w:rsidRDefault="00B665B6" w:rsidP="00B665B6">
            <w:pPr>
              <w:shd w:val="clear" w:color="auto" w:fill="FFFFFF"/>
              <w:spacing w:after="0" w:line="259" w:lineRule="auto"/>
              <w:ind w:right="57"/>
              <w:jc w:val="center"/>
              <w:rPr>
                <w:rFonts w:eastAsia="Times New Roman"/>
                <w:sz w:val="24"/>
                <w:lang w:val="uk-UA" w:eastAsia="ru-RU"/>
              </w:rPr>
            </w:pPr>
            <w:r w:rsidRPr="00B665B6">
              <w:rPr>
                <w:rFonts w:eastAsia="Times New Roman"/>
                <w:b/>
                <w:lang w:val="uk-UA" w:eastAsia="ru-RU"/>
              </w:rPr>
              <w:t>2024 рік</w:t>
            </w:r>
          </w:p>
        </w:tc>
        <w:tc>
          <w:tcPr>
            <w:tcW w:w="1842" w:type="dxa"/>
            <w:tcBorders>
              <w:top w:val="single" w:sz="4" w:space="0" w:color="000000"/>
              <w:left w:val="single" w:sz="4" w:space="0" w:color="000000"/>
              <w:bottom w:val="single" w:sz="4" w:space="0" w:color="000000"/>
              <w:right w:val="single" w:sz="4" w:space="0" w:color="000000"/>
            </w:tcBorders>
          </w:tcPr>
          <w:p w14:paraId="660E8989" w14:textId="77777777" w:rsidR="00B665B6" w:rsidRPr="00B665B6" w:rsidRDefault="00B665B6" w:rsidP="00B665B6">
            <w:pPr>
              <w:shd w:val="clear" w:color="auto" w:fill="FFFFFF"/>
              <w:spacing w:after="0" w:line="259" w:lineRule="auto"/>
              <w:ind w:right="58"/>
              <w:jc w:val="center"/>
              <w:rPr>
                <w:rFonts w:eastAsia="Times New Roman"/>
                <w:sz w:val="24"/>
                <w:lang w:val="uk-UA" w:eastAsia="ru-RU"/>
              </w:rPr>
            </w:pPr>
            <w:r w:rsidRPr="00B665B6">
              <w:rPr>
                <w:rFonts w:eastAsia="Times New Roman"/>
                <w:b/>
                <w:lang w:val="uk-UA" w:eastAsia="ru-RU"/>
              </w:rPr>
              <w:t>2025 рік</w:t>
            </w:r>
          </w:p>
        </w:tc>
        <w:tc>
          <w:tcPr>
            <w:tcW w:w="1276" w:type="dxa"/>
            <w:tcBorders>
              <w:top w:val="nil"/>
              <w:left w:val="single" w:sz="4" w:space="0" w:color="000000"/>
              <w:bottom w:val="single" w:sz="4" w:space="0" w:color="000000"/>
              <w:right w:val="single" w:sz="4" w:space="0" w:color="000000"/>
            </w:tcBorders>
          </w:tcPr>
          <w:p w14:paraId="56BF47CD" w14:textId="77777777" w:rsidR="00B665B6" w:rsidRPr="00B665B6" w:rsidRDefault="00B665B6" w:rsidP="00B665B6">
            <w:pPr>
              <w:shd w:val="clear" w:color="auto" w:fill="FFFFFF"/>
              <w:spacing w:after="160" w:line="259" w:lineRule="auto"/>
              <w:jc w:val="center"/>
              <w:rPr>
                <w:rFonts w:eastAsia="Times New Roman"/>
                <w:sz w:val="24"/>
                <w:lang w:val="uk-UA" w:eastAsia="ru-RU"/>
              </w:rPr>
            </w:pPr>
            <w:r w:rsidRPr="00B665B6">
              <w:rPr>
                <w:rFonts w:eastAsia="Times New Roman"/>
                <w:b/>
                <w:lang w:val="uk-UA" w:eastAsia="ru-RU"/>
              </w:rPr>
              <w:t>2026 рік</w:t>
            </w:r>
          </w:p>
        </w:tc>
        <w:tc>
          <w:tcPr>
            <w:tcW w:w="1276" w:type="dxa"/>
            <w:tcBorders>
              <w:left w:val="single" w:sz="4" w:space="0" w:color="000000"/>
              <w:bottom w:val="single" w:sz="4" w:space="0" w:color="000000"/>
              <w:right w:val="single" w:sz="4" w:space="0" w:color="000000"/>
            </w:tcBorders>
          </w:tcPr>
          <w:p w14:paraId="0332670E" w14:textId="77777777" w:rsidR="00B665B6" w:rsidRPr="00B665B6" w:rsidRDefault="00B665B6" w:rsidP="00B665B6">
            <w:pPr>
              <w:shd w:val="clear" w:color="auto" w:fill="FFFFFF"/>
              <w:spacing w:after="160" w:line="259" w:lineRule="auto"/>
              <w:rPr>
                <w:rFonts w:eastAsia="Times New Roman"/>
                <w:sz w:val="24"/>
                <w:highlight w:val="yellow"/>
                <w:lang w:val="uk-UA" w:eastAsia="ru-RU"/>
              </w:rPr>
            </w:pPr>
          </w:p>
        </w:tc>
      </w:tr>
      <w:tr w:rsidR="00B665B6" w:rsidRPr="00B665B6" w14:paraId="4211E1BB" w14:textId="77777777" w:rsidTr="006A4942">
        <w:trPr>
          <w:trHeight w:val="564"/>
        </w:trPr>
        <w:tc>
          <w:tcPr>
            <w:tcW w:w="2787" w:type="dxa"/>
            <w:tcBorders>
              <w:top w:val="single" w:sz="4" w:space="0" w:color="000000"/>
              <w:left w:val="single" w:sz="4" w:space="0" w:color="000000"/>
              <w:bottom w:val="single" w:sz="4" w:space="0" w:color="000000"/>
              <w:right w:val="single" w:sz="4" w:space="0" w:color="000000"/>
            </w:tcBorders>
          </w:tcPr>
          <w:p w14:paraId="35B5A67A" w14:textId="77777777" w:rsidR="00B665B6" w:rsidRPr="00B665B6" w:rsidRDefault="00B665B6" w:rsidP="00B665B6">
            <w:pPr>
              <w:shd w:val="clear" w:color="auto" w:fill="FFFFFF"/>
              <w:tabs>
                <w:tab w:val="center" w:pos="1600"/>
                <w:tab w:val="right" w:pos="2749"/>
              </w:tabs>
              <w:spacing w:after="28" w:line="259" w:lineRule="auto"/>
              <w:rPr>
                <w:rFonts w:eastAsia="Times New Roman"/>
                <w:sz w:val="24"/>
                <w:lang w:val="uk-UA" w:eastAsia="ru-RU"/>
              </w:rPr>
            </w:pPr>
            <w:r w:rsidRPr="00B665B6">
              <w:rPr>
                <w:rFonts w:eastAsia="Times New Roman"/>
                <w:lang w:val="uk-UA" w:eastAsia="ru-RU"/>
              </w:rPr>
              <w:t xml:space="preserve">Обсяг ресурсів з </w:t>
            </w:r>
          </w:p>
          <w:p w14:paraId="14C05F87" w14:textId="77777777" w:rsidR="00B665B6" w:rsidRPr="00B665B6" w:rsidRDefault="00B665B6" w:rsidP="00B665B6">
            <w:pPr>
              <w:shd w:val="clear" w:color="auto" w:fill="FFFFFF"/>
              <w:spacing w:after="0" w:line="259" w:lineRule="auto"/>
              <w:rPr>
                <w:rFonts w:eastAsia="Times New Roman"/>
                <w:sz w:val="24"/>
                <w:lang w:val="uk-UA" w:eastAsia="ru-RU"/>
              </w:rPr>
            </w:pPr>
            <w:r w:rsidRPr="00B665B6">
              <w:rPr>
                <w:rFonts w:eastAsia="Times New Roman"/>
                <w:lang w:val="uk-UA" w:eastAsia="ru-RU"/>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331D8347" w14:textId="77777777" w:rsidR="00B665B6" w:rsidRPr="00B665B6" w:rsidRDefault="00B665B6" w:rsidP="00B665B6">
            <w:pPr>
              <w:shd w:val="clear" w:color="auto" w:fill="FFFFFF"/>
              <w:spacing w:after="27" w:line="240" w:lineRule="auto"/>
              <w:ind w:left="10" w:hanging="10"/>
              <w:jc w:val="center"/>
              <w:rPr>
                <w:rFonts w:eastAsia="Times New Roman"/>
                <w:b/>
                <w:color w:val="000000"/>
                <w:sz w:val="24"/>
                <w:szCs w:val="24"/>
                <w:lang w:val="uk-UA" w:eastAsia="ru-RU"/>
              </w:rPr>
            </w:pPr>
            <w:r w:rsidRPr="00B665B6">
              <w:rPr>
                <w:rFonts w:eastAsia="Times New Roman"/>
                <w:b/>
                <w:color w:val="000000"/>
                <w:sz w:val="24"/>
                <w:szCs w:val="24"/>
                <w:lang w:val="uk-UA" w:eastAsia="ru-RU"/>
              </w:rPr>
              <w:t>410,632</w:t>
            </w:r>
          </w:p>
        </w:tc>
        <w:tc>
          <w:tcPr>
            <w:tcW w:w="1842" w:type="dxa"/>
            <w:tcBorders>
              <w:top w:val="single" w:sz="4" w:space="0" w:color="000000"/>
              <w:left w:val="single" w:sz="4" w:space="0" w:color="000000"/>
              <w:bottom w:val="single" w:sz="4" w:space="0" w:color="000000"/>
              <w:right w:val="single" w:sz="4" w:space="0" w:color="000000"/>
            </w:tcBorders>
          </w:tcPr>
          <w:p w14:paraId="0E420E57" w14:textId="1E873FEA" w:rsidR="006A4942" w:rsidRPr="00E6439F" w:rsidRDefault="006A4942" w:rsidP="00B665B6">
            <w:pPr>
              <w:shd w:val="clear" w:color="auto" w:fill="FFFFFF"/>
              <w:spacing w:after="27" w:line="240" w:lineRule="auto"/>
              <w:ind w:left="10" w:hanging="10"/>
              <w:jc w:val="center"/>
              <w:rPr>
                <w:rFonts w:eastAsia="Times New Roman"/>
                <w:b/>
                <w:color w:val="000000" w:themeColor="text1"/>
                <w:sz w:val="24"/>
                <w:szCs w:val="24"/>
                <w:lang w:val="uk-UA" w:eastAsia="ru-RU"/>
              </w:rPr>
            </w:pPr>
            <w:r w:rsidRPr="00E6439F">
              <w:rPr>
                <w:rFonts w:eastAsia="Times New Roman"/>
                <w:b/>
                <w:color w:val="000000" w:themeColor="text1"/>
                <w:lang w:val="uk-UA" w:eastAsia="ru-RU"/>
              </w:rPr>
              <w:t>861,314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2CE764" w14:textId="77777777" w:rsidR="00B665B6" w:rsidRPr="00E6439F" w:rsidRDefault="00B665B6" w:rsidP="00B665B6">
            <w:pPr>
              <w:shd w:val="clear" w:color="auto" w:fill="FFFFFF"/>
              <w:spacing w:after="27" w:line="240" w:lineRule="auto"/>
              <w:ind w:left="10" w:hanging="10"/>
              <w:jc w:val="center"/>
              <w:rPr>
                <w:rFonts w:eastAsia="Times New Roman"/>
                <w:b/>
                <w:color w:val="000000" w:themeColor="text1"/>
                <w:sz w:val="24"/>
                <w:szCs w:val="24"/>
                <w:lang w:val="en-US" w:eastAsia="ru-RU"/>
              </w:rPr>
            </w:pPr>
            <w:r w:rsidRPr="00E6439F">
              <w:rPr>
                <w:rFonts w:eastAsia="Times New Roman"/>
                <w:b/>
                <w:color w:val="000000" w:themeColor="text1"/>
                <w:sz w:val="24"/>
                <w:szCs w:val="24"/>
                <w:lang w:val="uk-UA" w:eastAsia="ru-RU"/>
              </w:rPr>
              <w:t>177,516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8EDA35" w14:textId="5926551F" w:rsidR="006A4942" w:rsidRPr="00E6439F" w:rsidRDefault="006A4942" w:rsidP="006A4942">
            <w:pPr>
              <w:shd w:val="clear" w:color="auto" w:fill="FFFFFF"/>
              <w:spacing w:after="27" w:line="240" w:lineRule="auto"/>
              <w:ind w:left="10" w:hanging="10"/>
              <w:jc w:val="center"/>
              <w:rPr>
                <w:rFonts w:eastAsia="Times New Roman"/>
                <w:b/>
                <w:color w:val="000000" w:themeColor="text1"/>
                <w:lang w:val="uk-UA" w:eastAsia="ru-RU"/>
              </w:rPr>
            </w:pPr>
            <w:r w:rsidRPr="00E6439F">
              <w:rPr>
                <w:rFonts w:eastAsia="Times New Roman"/>
                <w:b/>
                <w:color w:val="000000" w:themeColor="text1"/>
                <w:lang w:val="uk-UA" w:eastAsia="ru-RU"/>
              </w:rPr>
              <w:t>1449,462</w:t>
            </w:r>
          </w:p>
          <w:p w14:paraId="30B59B41" w14:textId="77777777" w:rsidR="006A4942" w:rsidRPr="00E6439F" w:rsidRDefault="006A4942" w:rsidP="006A4942">
            <w:pPr>
              <w:ind w:left="-372" w:hanging="10"/>
              <w:rPr>
                <w:color w:val="000000" w:themeColor="text1"/>
                <w:sz w:val="24"/>
                <w:szCs w:val="24"/>
                <w:lang w:val="en-US" w:eastAsia="ru-RU"/>
              </w:rPr>
            </w:pPr>
          </w:p>
        </w:tc>
      </w:tr>
    </w:tbl>
    <w:p w14:paraId="7E3E12D6" w14:textId="77777777" w:rsidR="00B665B6" w:rsidRPr="00B665B6" w:rsidRDefault="00B665B6" w:rsidP="00B665B6">
      <w:pPr>
        <w:shd w:val="clear" w:color="auto" w:fill="FFFFFF"/>
        <w:spacing w:after="0" w:line="259" w:lineRule="auto"/>
        <w:rPr>
          <w:rFonts w:eastAsia="Times New Roman"/>
          <w:sz w:val="24"/>
          <w:lang w:val="uk-UA" w:eastAsia="ru-RU"/>
        </w:rPr>
      </w:pPr>
    </w:p>
    <w:p w14:paraId="2E659F18" w14:textId="77777777" w:rsidR="00B665B6" w:rsidRPr="00B665B6" w:rsidRDefault="00B665B6" w:rsidP="00B665B6">
      <w:pPr>
        <w:numPr>
          <w:ilvl w:val="0"/>
          <w:numId w:val="3"/>
        </w:numPr>
        <w:shd w:val="clear" w:color="auto" w:fill="FFFFFF"/>
        <w:spacing w:after="27" w:line="254" w:lineRule="auto"/>
        <w:contextualSpacing/>
        <w:jc w:val="center"/>
        <w:rPr>
          <w:rFonts w:eastAsia="Times New Roman"/>
          <w:b/>
          <w:sz w:val="24"/>
          <w:lang w:val="uk-UA" w:eastAsia="ru-RU"/>
        </w:rPr>
      </w:pPr>
      <w:r w:rsidRPr="00B665B6">
        <w:rPr>
          <w:rFonts w:eastAsia="Times New Roman"/>
          <w:b/>
          <w:sz w:val="24"/>
          <w:lang w:val="uk-UA" w:eastAsia="ru-RU"/>
        </w:rPr>
        <w:t xml:space="preserve">Напрямки діяльності та заходи Комплексної цільової програми </w:t>
      </w:r>
    </w:p>
    <w:p w14:paraId="72DBE728" w14:textId="66ED743E" w:rsidR="00B665B6" w:rsidRDefault="00B665B6" w:rsidP="00B665B6">
      <w:pPr>
        <w:shd w:val="clear" w:color="auto" w:fill="FFFFFF"/>
        <w:spacing w:after="27" w:line="254" w:lineRule="auto"/>
        <w:ind w:left="660"/>
        <w:contextualSpacing/>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3E915B8B" w14:textId="77777777" w:rsidR="00B665B6" w:rsidRPr="00B665B6" w:rsidRDefault="00B665B6" w:rsidP="00B665B6">
      <w:pPr>
        <w:shd w:val="clear" w:color="auto" w:fill="FFFFFF"/>
        <w:spacing w:after="27" w:line="254" w:lineRule="auto"/>
        <w:ind w:left="660"/>
        <w:contextualSpacing/>
        <w:jc w:val="center"/>
        <w:rPr>
          <w:rFonts w:eastAsia="Times New Roman"/>
          <w:b/>
          <w:sz w:val="24"/>
          <w:lang w:val="uk-UA" w:eastAsia="ru-RU"/>
        </w:rPr>
      </w:pPr>
    </w:p>
    <w:p w14:paraId="793FE9BB"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t xml:space="preserve">Для досягнення мети Програми розроблений перелік заходів (додаток 1), основними з них є: </w:t>
      </w:r>
    </w:p>
    <w:p w14:paraId="23F6A30C"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мінімізація часу для виконання послуги - за рахунок чіткої послідовності задач та автоматизованого друку документів;</w:t>
      </w:r>
    </w:p>
    <w:p w14:paraId="47D9BD6E"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автоматизація процесу – розподіл задач по відповідальних особах, автоматизація генерації супровідних документів, актів, журналів тощо;</w:t>
      </w:r>
    </w:p>
    <w:p w14:paraId="0744F60A"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7B9F7F46"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30E28FA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можливість розсилки повідомлень клієнтам;</w:t>
      </w:r>
    </w:p>
    <w:p w14:paraId="7EACB5E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контроль виконання – програма слідкує за термінами надання/виконання послуг.</w:t>
      </w:r>
      <w:r w:rsidRPr="00B665B6">
        <w:rPr>
          <w:rFonts w:eastAsia="Times New Roman"/>
          <w:color w:val="000000"/>
          <w:sz w:val="24"/>
          <w:lang w:val="uk-UA" w:eastAsia="ru-RU"/>
        </w:rPr>
        <w:cr/>
        <w:t xml:space="preserve"> </w:t>
      </w:r>
      <w:r w:rsidRPr="00B665B6">
        <w:rPr>
          <w:rFonts w:eastAsia="Times New Roman"/>
          <w:color w:val="000000"/>
          <w:sz w:val="24"/>
          <w:lang w:val="uk-UA" w:eastAsia="ru-RU"/>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42CA60E4"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lastRenderedPageBreak/>
        <w:t>П</w:t>
      </w:r>
      <w:r w:rsidRPr="00B665B6">
        <w:rPr>
          <w:rFonts w:eastAsia="Times New Roman"/>
          <w:sz w:val="24"/>
          <w:szCs w:val="24"/>
          <w:lang w:val="uk-UA" w:eastAsia="ru-RU"/>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33266BBE" w14:textId="77777777" w:rsidR="00E6439F" w:rsidRDefault="00E6439F" w:rsidP="00B665B6">
      <w:pPr>
        <w:shd w:val="clear" w:color="auto" w:fill="FFFFFF"/>
        <w:spacing w:after="227" w:line="254" w:lineRule="auto"/>
        <w:ind w:firstLine="300"/>
        <w:jc w:val="center"/>
        <w:rPr>
          <w:rFonts w:eastAsia="Times New Roman"/>
          <w:b/>
          <w:sz w:val="24"/>
          <w:lang w:val="uk-UA" w:eastAsia="ru-RU"/>
        </w:rPr>
      </w:pPr>
    </w:p>
    <w:p w14:paraId="68F3D0E2" w14:textId="6786A2F4" w:rsidR="00B665B6" w:rsidRPr="00B665B6" w:rsidRDefault="00B665B6" w:rsidP="00B665B6">
      <w:pPr>
        <w:shd w:val="clear" w:color="auto" w:fill="FFFFFF"/>
        <w:spacing w:after="227" w:line="254" w:lineRule="auto"/>
        <w:ind w:firstLine="300"/>
        <w:jc w:val="center"/>
        <w:rPr>
          <w:rFonts w:eastAsia="Times New Roman"/>
          <w:b/>
          <w:sz w:val="24"/>
          <w:lang w:val="uk-UA" w:eastAsia="ru-RU"/>
        </w:rPr>
      </w:pPr>
      <w:r w:rsidRPr="00B665B6">
        <w:rPr>
          <w:rFonts w:eastAsia="Times New Roman"/>
          <w:b/>
          <w:sz w:val="24"/>
          <w:lang w:val="uk-UA" w:eastAsia="ru-RU"/>
        </w:rPr>
        <w:t>6. Очікувані результати та ефективність Програми</w:t>
      </w:r>
    </w:p>
    <w:p w14:paraId="24B28B2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sidRPr="00B665B6">
        <w:rPr>
          <w:rFonts w:eastAsia="Times New Roman"/>
          <w:sz w:val="24"/>
          <w:lang w:val="uk-UA" w:eastAsia="ru-RU"/>
        </w:rPr>
        <w:t xml:space="preserve">Результатом успішного виконання Програми стане:  </w:t>
      </w:r>
    </w:p>
    <w:p w14:paraId="24847B8E"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зростання прозорості, ефективності діяльності міської влади та інформування населення;  </w:t>
      </w:r>
    </w:p>
    <w:p w14:paraId="724DC71B"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зростання ефективності роботи муніципальних інформаційних систем;  </w:t>
      </w:r>
    </w:p>
    <w:p w14:paraId="30803BE8"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зростання швидкості п</w:t>
      </w:r>
      <w:r>
        <w:rPr>
          <w:rFonts w:eastAsia="Times New Roman"/>
          <w:sz w:val="24"/>
          <w:lang w:val="uk-UA" w:eastAsia="ru-RU"/>
        </w:rPr>
        <w:t>рийняття управлінських рішень;</w:t>
      </w:r>
    </w:p>
    <w:p w14:paraId="16BA32D7"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розширення можливостей викор</w:t>
      </w:r>
      <w:r>
        <w:rPr>
          <w:rFonts w:eastAsia="Times New Roman"/>
          <w:sz w:val="24"/>
          <w:lang w:val="uk-UA" w:eastAsia="ru-RU"/>
        </w:rPr>
        <w:t>истання електронних документів;</w:t>
      </w:r>
    </w:p>
    <w:p w14:paraId="7141158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оперативного та якісного надання адміністративних і соціальних послуг населенню, наближення їх до вимог мешканців та європейс</w:t>
      </w:r>
      <w:r>
        <w:rPr>
          <w:rFonts w:eastAsia="Times New Roman"/>
          <w:sz w:val="24"/>
          <w:lang w:val="uk-UA" w:eastAsia="ru-RU"/>
        </w:rPr>
        <w:t>ьких стандартів;</w:t>
      </w:r>
    </w:p>
    <w:p w14:paraId="2D72890B" w14:textId="77777777" w:rsidR="00EB53B4" w:rsidRDefault="00B665B6"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безперебійного та якісного використання електронних сервісів та          </w:t>
      </w:r>
      <w:r w:rsidR="00EB53B4">
        <w:rPr>
          <w:rFonts w:eastAsia="Times New Roman"/>
          <w:sz w:val="24"/>
          <w:lang w:val="uk-UA" w:eastAsia="ru-RU"/>
        </w:rPr>
        <w:t xml:space="preserve">  </w:t>
      </w:r>
      <w:proofErr w:type="spellStart"/>
      <w:r w:rsidR="00EB53B4">
        <w:rPr>
          <w:rFonts w:eastAsia="Times New Roman"/>
          <w:sz w:val="24"/>
          <w:lang w:val="uk-UA" w:eastAsia="ru-RU"/>
        </w:rPr>
        <w:t>on</w:t>
      </w:r>
      <w:proofErr w:type="spellEnd"/>
      <w:r w:rsidR="00EB53B4">
        <w:rPr>
          <w:rFonts w:eastAsia="Times New Roman"/>
          <w:sz w:val="24"/>
          <w:lang w:val="uk-UA" w:eastAsia="ru-RU"/>
        </w:rPr>
        <w:t>-</w:t>
      </w:r>
      <w:proofErr w:type="spellStart"/>
      <w:r w:rsidR="00EB53B4">
        <w:rPr>
          <w:rFonts w:eastAsia="Times New Roman"/>
          <w:sz w:val="24"/>
          <w:lang w:val="uk-UA" w:eastAsia="ru-RU"/>
        </w:rPr>
        <w:t>line</w:t>
      </w:r>
      <w:proofErr w:type="spellEnd"/>
      <w:r w:rsidR="00EB53B4">
        <w:rPr>
          <w:rFonts w:eastAsia="Times New Roman"/>
          <w:sz w:val="24"/>
          <w:lang w:val="uk-UA" w:eastAsia="ru-RU"/>
        </w:rPr>
        <w:t>-послуг для громадян;</w:t>
      </w:r>
    </w:p>
    <w:p w14:paraId="156A2440" w14:textId="4FC072D2" w:rsidR="00B665B6" w:rsidRPr="00B665B6" w:rsidRDefault="00EB53B4"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00B665B6" w:rsidRPr="00B665B6">
        <w:rPr>
          <w:rFonts w:eastAsia="Times New Roman"/>
          <w:sz w:val="24"/>
          <w:lang w:val="uk-UA" w:eastAsia="ru-RU"/>
        </w:rPr>
        <w:t>покращення показника суспільного задоволення якістю наданих послуг</w:t>
      </w:r>
      <w:bookmarkStart w:id="0" w:name="_Hlk509917650"/>
      <w:r w:rsidR="00B665B6" w:rsidRPr="00B665B6">
        <w:rPr>
          <w:rFonts w:eastAsia="Times New Roman"/>
          <w:sz w:val="24"/>
          <w:lang w:val="uk-UA" w:eastAsia="ru-RU"/>
        </w:rPr>
        <w:t>.</w:t>
      </w:r>
    </w:p>
    <w:p w14:paraId="23FD66D2" w14:textId="77777777" w:rsidR="00B665B6" w:rsidRPr="00B665B6" w:rsidRDefault="00B665B6" w:rsidP="00B665B6">
      <w:pPr>
        <w:shd w:val="clear" w:color="auto" w:fill="FFFFFF"/>
        <w:spacing w:after="27" w:line="254" w:lineRule="auto"/>
        <w:jc w:val="both"/>
        <w:rPr>
          <w:rFonts w:eastAsia="Times New Roman"/>
          <w:sz w:val="24"/>
          <w:lang w:val="uk-UA" w:eastAsia="ru-RU"/>
        </w:rPr>
      </w:pPr>
    </w:p>
    <w:p w14:paraId="4B5E4946" w14:textId="77777777" w:rsidR="00B665B6" w:rsidRPr="00B665B6" w:rsidRDefault="00B665B6" w:rsidP="00B665B6">
      <w:pPr>
        <w:keepNext/>
        <w:keepLines/>
        <w:shd w:val="clear" w:color="auto" w:fill="FFFFFF"/>
        <w:spacing w:after="0" w:line="270" w:lineRule="auto"/>
        <w:ind w:left="941" w:right="938"/>
        <w:jc w:val="center"/>
        <w:outlineLvl w:val="0"/>
        <w:rPr>
          <w:rFonts w:eastAsia="Times New Roman"/>
          <w:b/>
          <w:sz w:val="24"/>
          <w:lang w:val="uk-UA" w:eastAsia="ru-RU"/>
        </w:rPr>
      </w:pPr>
      <w:r w:rsidRPr="00B665B6">
        <w:rPr>
          <w:rFonts w:eastAsia="Times New Roman"/>
          <w:b/>
          <w:sz w:val="24"/>
          <w:lang w:val="uk-UA" w:eastAsia="ru-RU"/>
        </w:rPr>
        <w:t>Результативні показники, що характеризують Комплексну цільову програму «Електронна громада» на 2024 – 2026 роки</w:t>
      </w:r>
    </w:p>
    <w:p w14:paraId="7B2DEB1A" w14:textId="77777777" w:rsidR="00B665B6" w:rsidRPr="00B665B6" w:rsidRDefault="00B665B6" w:rsidP="00B665B6">
      <w:pPr>
        <w:shd w:val="clear" w:color="auto" w:fill="FFFFFF"/>
        <w:spacing w:after="27" w:line="254" w:lineRule="auto"/>
        <w:jc w:val="both"/>
        <w:rPr>
          <w:rFonts w:eastAsia="Times New Roman"/>
          <w:sz w:val="24"/>
          <w:lang w:val="uk-UA"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261"/>
        <w:gridCol w:w="992"/>
        <w:gridCol w:w="992"/>
        <w:gridCol w:w="1134"/>
        <w:gridCol w:w="992"/>
      </w:tblGrid>
      <w:tr w:rsidR="00B665B6" w:rsidRPr="00B665B6" w14:paraId="594C48D7" w14:textId="77777777" w:rsidTr="00E23919">
        <w:trPr>
          <w:trHeight w:val="550"/>
        </w:trPr>
        <w:tc>
          <w:tcPr>
            <w:tcW w:w="2297" w:type="dxa"/>
          </w:tcPr>
          <w:p w14:paraId="2BA13B22"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bookmarkStart w:id="1" w:name="_Hlk516505162"/>
            <w:bookmarkEnd w:id="0"/>
            <w:r w:rsidRPr="00B665B6">
              <w:rPr>
                <w:rFonts w:eastAsia="Times New Roman"/>
                <w:b/>
                <w:sz w:val="24"/>
                <w:szCs w:val="24"/>
                <w:lang w:val="uk-UA" w:eastAsia="ru-RU"/>
              </w:rPr>
              <w:t>Заходи</w:t>
            </w:r>
          </w:p>
        </w:tc>
        <w:tc>
          <w:tcPr>
            <w:tcW w:w="3261" w:type="dxa"/>
          </w:tcPr>
          <w:p w14:paraId="63665666" w14:textId="77777777" w:rsidR="00B665B6" w:rsidRPr="00B665B6" w:rsidRDefault="00B665B6" w:rsidP="00B665B6">
            <w:pPr>
              <w:shd w:val="clear" w:color="auto" w:fill="FFFFFF"/>
              <w:spacing w:after="0" w:line="240" w:lineRule="auto"/>
              <w:ind w:right="-109"/>
              <w:jc w:val="center"/>
              <w:rPr>
                <w:rFonts w:eastAsia="Times New Roman"/>
                <w:b/>
                <w:sz w:val="24"/>
                <w:szCs w:val="24"/>
                <w:lang w:val="uk-UA" w:eastAsia="ru-RU"/>
              </w:rPr>
            </w:pPr>
            <w:r w:rsidRPr="00B665B6">
              <w:rPr>
                <w:rFonts w:eastAsia="Times New Roman"/>
                <w:b/>
                <w:sz w:val="24"/>
                <w:szCs w:val="24"/>
                <w:lang w:val="uk-UA" w:eastAsia="ru-RU"/>
              </w:rPr>
              <w:t>Показники</w:t>
            </w:r>
          </w:p>
        </w:tc>
        <w:tc>
          <w:tcPr>
            <w:tcW w:w="992" w:type="dxa"/>
          </w:tcPr>
          <w:p w14:paraId="680D7918" w14:textId="77777777" w:rsidR="00B665B6" w:rsidRPr="00B665B6" w:rsidRDefault="00B665B6" w:rsidP="00B665B6">
            <w:pPr>
              <w:shd w:val="clear" w:color="auto" w:fill="FFFFFF"/>
              <w:spacing w:after="0" w:line="240" w:lineRule="auto"/>
              <w:ind w:left="-100"/>
              <w:jc w:val="center"/>
              <w:rPr>
                <w:rFonts w:eastAsia="Times New Roman"/>
                <w:b/>
                <w:sz w:val="24"/>
                <w:szCs w:val="24"/>
                <w:lang w:val="uk-UA" w:eastAsia="ru-RU"/>
              </w:rPr>
            </w:pPr>
            <w:r w:rsidRPr="00B665B6">
              <w:rPr>
                <w:rFonts w:eastAsia="Times New Roman"/>
                <w:b/>
                <w:sz w:val="24"/>
                <w:szCs w:val="24"/>
                <w:lang w:val="uk-UA" w:eastAsia="ru-RU"/>
              </w:rPr>
              <w:t>Одиниця виміру</w:t>
            </w:r>
          </w:p>
        </w:tc>
        <w:tc>
          <w:tcPr>
            <w:tcW w:w="992" w:type="dxa"/>
            <w:vAlign w:val="center"/>
          </w:tcPr>
          <w:p w14:paraId="67EB7917" w14:textId="77777777" w:rsidR="00B665B6" w:rsidRPr="00B665B6" w:rsidRDefault="00B665B6" w:rsidP="00B665B6">
            <w:pPr>
              <w:shd w:val="clear" w:color="auto" w:fill="FFFFFF"/>
              <w:spacing w:after="0" w:line="240" w:lineRule="auto"/>
              <w:ind w:left="-106" w:right="-149"/>
              <w:jc w:val="center"/>
              <w:rPr>
                <w:rFonts w:eastAsia="Times New Roman"/>
                <w:b/>
                <w:sz w:val="24"/>
                <w:szCs w:val="24"/>
                <w:lang w:val="uk-UA" w:eastAsia="ru-RU"/>
              </w:rPr>
            </w:pPr>
            <w:r w:rsidRPr="00B665B6">
              <w:rPr>
                <w:rFonts w:eastAsia="Times New Roman"/>
                <w:b/>
                <w:sz w:val="24"/>
                <w:szCs w:val="24"/>
                <w:lang w:val="uk-UA" w:eastAsia="ru-RU"/>
              </w:rPr>
              <w:t>2024</w:t>
            </w:r>
          </w:p>
        </w:tc>
        <w:tc>
          <w:tcPr>
            <w:tcW w:w="1134" w:type="dxa"/>
            <w:vAlign w:val="center"/>
          </w:tcPr>
          <w:p w14:paraId="4F914C5C" w14:textId="77777777" w:rsidR="00B665B6" w:rsidRPr="00B665B6" w:rsidRDefault="00B665B6" w:rsidP="00B665B6">
            <w:pPr>
              <w:shd w:val="clear" w:color="auto" w:fill="FFFFFF"/>
              <w:spacing w:after="0" w:line="240" w:lineRule="auto"/>
              <w:ind w:left="-102" w:right="-149"/>
              <w:jc w:val="center"/>
              <w:rPr>
                <w:rFonts w:eastAsia="Times New Roman"/>
                <w:b/>
                <w:sz w:val="24"/>
                <w:szCs w:val="24"/>
                <w:lang w:val="uk-UA" w:eastAsia="ru-RU"/>
              </w:rPr>
            </w:pPr>
            <w:r w:rsidRPr="00B665B6">
              <w:rPr>
                <w:rFonts w:eastAsia="Times New Roman"/>
                <w:b/>
                <w:sz w:val="24"/>
                <w:szCs w:val="24"/>
                <w:lang w:val="uk-UA" w:eastAsia="ru-RU"/>
              </w:rPr>
              <w:t>2025</w:t>
            </w:r>
          </w:p>
        </w:tc>
        <w:tc>
          <w:tcPr>
            <w:tcW w:w="992" w:type="dxa"/>
            <w:vAlign w:val="center"/>
          </w:tcPr>
          <w:p w14:paraId="142B3992" w14:textId="77777777" w:rsidR="00B665B6" w:rsidRPr="00B665B6" w:rsidRDefault="00B665B6" w:rsidP="00B665B6">
            <w:pPr>
              <w:shd w:val="clear" w:color="auto" w:fill="FFFFFF"/>
              <w:spacing w:after="0" w:line="240" w:lineRule="auto"/>
              <w:ind w:left="-113" w:right="-149"/>
              <w:jc w:val="center"/>
              <w:rPr>
                <w:rFonts w:eastAsia="Times New Roman"/>
                <w:b/>
                <w:sz w:val="24"/>
                <w:szCs w:val="24"/>
                <w:lang w:val="uk-UA" w:eastAsia="ru-RU"/>
              </w:rPr>
            </w:pPr>
            <w:r w:rsidRPr="00B665B6">
              <w:rPr>
                <w:rFonts w:eastAsia="Times New Roman"/>
                <w:b/>
                <w:sz w:val="24"/>
                <w:szCs w:val="24"/>
                <w:lang w:val="uk-UA" w:eastAsia="ru-RU"/>
              </w:rPr>
              <w:t>2026</w:t>
            </w:r>
          </w:p>
        </w:tc>
      </w:tr>
      <w:tr w:rsidR="00B665B6" w:rsidRPr="00B665B6" w14:paraId="7A54DCEC" w14:textId="77777777" w:rsidTr="00E23919">
        <w:trPr>
          <w:trHeight w:val="310"/>
        </w:trPr>
        <w:tc>
          <w:tcPr>
            <w:tcW w:w="2297" w:type="dxa"/>
          </w:tcPr>
          <w:p w14:paraId="5E933FC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3261" w:type="dxa"/>
          </w:tcPr>
          <w:p w14:paraId="5203007F" w14:textId="77777777" w:rsidR="00B665B6" w:rsidRPr="00B665B6" w:rsidRDefault="00B665B6" w:rsidP="00B665B6">
            <w:pPr>
              <w:shd w:val="clear" w:color="auto" w:fill="FFFFFF"/>
              <w:spacing w:after="0" w:line="240" w:lineRule="auto"/>
              <w:ind w:right="-109"/>
              <w:jc w:val="center"/>
              <w:rPr>
                <w:rFonts w:eastAsia="Times New Roman"/>
                <w:sz w:val="24"/>
                <w:szCs w:val="24"/>
                <w:lang w:val="uk-UA" w:eastAsia="ru-RU"/>
              </w:rPr>
            </w:pPr>
            <w:r w:rsidRPr="00B665B6">
              <w:rPr>
                <w:rFonts w:eastAsia="Times New Roman"/>
                <w:sz w:val="24"/>
                <w:szCs w:val="24"/>
                <w:lang w:val="uk-UA" w:eastAsia="ru-RU"/>
              </w:rPr>
              <w:t>2</w:t>
            </w:r>
          </w:p>
        </w:tc>
        <w:tc>
          <w:tcPr>
            <w:tcW w:w="992" w:type="dxa"/>
          </w:tcPr>
          <w:p w14:paraId="5836F95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3</w:t>
            </w:r>
          </w:p>
        </w:tc>
        <w:tc>
          <w:tcPr>
            <w:tcW w:w="992" w:type="dxa"/>
          </w:tcPr>
          <w:p w14:paraId="5008DD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4</w:t>
            </w:r>
          </w:p>
        </w:tc>
        <w:tc>
          <w:tcPr>
            <w:tcW w:w="1134" w:type="dxa"/>
          </w:tcPr>
          <w:p w14:paraId="7F189A0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5</w:t>
            </w:r>
          </w:p>
        </w:tc>
        <w:tc>
          <w:tcPr>
            <w:tcW w:w="992" w:type="dxa"/>
          </w:tcPr>
          <w:p w14:paraId="6DDAB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w:t>
            </w:r>
          </w:p>
        </w:tc>
      </w:tr>
      <w:bookmarkEnd w:id="1"/>
      <w:tr w:rsidR="00B665B6" w:rsidRPr="00B665B6" w14:paraId="4B27FAF5" w14:textId="77777777" w:rsidTr="00E23919">
        <w:trPr>
          <w:trHeight w:val="225"/>
        </w:trPr>
        <w:tc>
          <w:tcPr>
            <w:tcW w:w="2297" w:type="dxa"/>
            <w:vMerge w:val="restart"/>
          </w:tcPr>
          <w:p w14:paraId="24AC4C56" w14:textId="77777777" w:rsidR="00B665B6" w:rsidRPr="00B665B6" w:rsidRDefault="00B665B6" w:rsidP="00B665B6">
            <w:pPr>
              <w:shd w:val="clear" w:color="auto" w:fill="FFFFFF"/>
              <w:spacing w:after="0" w:line="254" w:lineRule="auto"/>
              <w:ind w:left="10" w:hanging="10"/>
              <w:rPr>
                <w:rFonts w:eastAsia="Times New Roman"/>
                <w:sz w:val="24"/>
                <w:szCs w:val="24"/>
                <w:lang w:val="uk-UA" w:eastAsia="ru-RU"/>
              </w:rPr>
            </w:pPr>
            <w:r w:rsidRPr="00B665B6">
              <w:rPr>
                <w:rFonts w:eastAsia="Times New Roman"/>
                <w:b/>
                <w:sz w:val="24"/>
                <w:szCs w:val="24"/>
                <w:lang w:val="uk-UA" w:eastAsia="ru-RU"/>
              </w:rPr>
              <w:t>1</w:t>
            </w:r>
            <w:r w:rsidRPr="00B665B6">
              <w:rPr>
                <w:rFonts w:eastAsia="Times New Roman"/>
                <w:i/>
                <w:sz w:val="24"/>
                <w:szCs w:val="24"/>
                <w:lang w:val="uk-UA" w:eastAsia="ru-RU"/>
              </w:rPr>
              <w:t>.</w:t>
            </w:r>
            <w:r w:rsidRPr="00B665B6">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00F949CD" w14:textId="77777777" w:rsidR="00B665B6" w:rsidRPr="00B665B6" w:rsidRDefault="00B665B6" w:rsidP="00B665B6">
            <w:pPr>
              <w:shd w:val="clear" w:color="auto" w:fill="FFFFFF"/>
              <w:tabs>
                <w:tab w:val="left" w:pos="209"/>
                <w:tab w:val="left" w:pos="351"/>
              </w:tabs>
              <w:spacing w:after="0" w:line="240" w:lineRule="auto"/>
              <w:jc w:val="both"/>
              <w:rPr>
                <w:rFonts w:eastAsia="Times New Roman"/>
                <w:sz w:val="24"/>
                <w:szCs w:val="24"/>
                <w:highlight w:val="yellow"/>
                <w:lang w:val="uk-UA" w:eastAsia="ru-RU"/>
              </w:rPr>
            </w:pPr>
          </w:p>
        </w:tc>
        <w:tc>
          <w:tcPr>
            <w:tcW w:w="3261" w:type="dxa"/>
          </w:tcPr>
          <w:p w14:paraId="7690E6AE"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i/>
                <w:sz w:val="24"/>
                <w:szCs w:val="24"/>
                <w:lang w:val="uk-UA" w:eastAsia="ru-RU"/>
              </w:rPr>
              <w:t>Показники затрат</w:t>
            </w:r>
          </w:p>
        </w:tc>
        <w:tc>
          <w:tcPr>
            <w:tcW w:w="992" w:type="dxa"/>
            <w:vAlign w:val="center"/>
          </w:tcPr>
          <w:p w14:paraId="2FEE9DA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023834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1D6F688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609A5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A1AB35A" w14:textId="77777777" w:rsidTr="00E23919">
        <w:trPr>
          <w:trHeight w:val="225"/>
        </w:trPr>
        <w:tc>
          <w:tcPr>
            <w:tcW w:w="2297" w:type="dxa"/>
            <w:vMerge/>
          </w:tcPr>
          <w:p w14:paraId="57D364C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3CE86C7" w14:textId="77777777" w:rsidR="00B665B6" w:rsidRPr="00B665B6" w:rsidRDefault="00B665B6" w:rsidP="00B665B6">
            <w:pPr>
              <w:shd w:val="clear" w:color="auto" w:fill="FFFFFF"/>
              <w:spacing w:after="0" w:line="240" w:lineRule="auto"/>
              <w:ind w:right="-149"/>
              <w:rPr>
                <w:rFonts w:eastAsia="Times New Roman"/>
                <w:sz w:val="24"/>
                <w:szCs w:val="24"/>
                <w:lang w:val="uk-UA" w:eastAsia="ru-RU"/>
              </w:rPr>
            </w:pPr>
            <w:r w:rsidRPr="00B665B6">
              <w:rPr>
                <w:rFonts w:eastAsia="Times New Roman"/>
                <w:sz w:val="24"/>
                <w:szCs w:val="24"/>
                <w:lang w:val="uk-UA" w:eastAsia="ru-RU"/>
              </w:rPr>
              <w:t>Обсяг видатків на виконання заходів</w:t>
            </w:r>
          </w:p>
        </w:tc>
        <w:tc>
          <w:tcPr>
            <w:tcW w:w="992" w:type="dxa"/>
            <w:vAlign w:val="center"/>
          </w:tcPr>
          <w:p w14:paraId="051561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vAlign w:val="center"/>
          </w:tcPr>
          <w:p w14:paraId="204F0F18" w14:textId="77777777" w:rsidR="00B665B6" w:rsidRPr="00B665B6" w:rsidRDefault="00B665B6" w:rsidP="00B665B6">
            <w:pPr>
              <w:shd w:val="clear" w:color="auto" w:fill="FFFFFF"/>
              <w:spacing w:after="0" w:line="240" w:lineRule="auto"/>
              <w:ind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1134" w:type="dxa"/>
            <w:vAlign w:val="center"/>
          </w:tcPr>
          <w:p w14:paraId="1402C8A3" w14:textId="77777777" w:rsidR="00B665B6" w:rsidRPr="00B665B6" w:rsidRDefault="00B665B6" w:rsidP="00B665B6">
            <w:pPr>
              <w:shd w:val="clear" w:color="auto" w:fill="FFFFFF"/>
              <w:spacing w:after="0" w:line="240" w:lineRule="auto"/>
              <w:ind w:left="-110"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992" w:type="dxa"/>
            <w:vAlign w:val="center"/>
          </w:tcPr>
          <w:p w14:paraId="49D7E28A" w14:textId="77777777" w:rsidR="00B665B6" w:rsidRPr="00B665B6" w:rsidRDefault="00B665B6" w:rsidP="00B665B6">
            <w:pPr>
              <w:shd w:val="clear" w:color="auto" w:fill="FFFFFF"/>
              <w:spacing w:after="0" w:line="240" w:lineRule="auto"/>
              <w:ind w:left="-113"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r>
      <w:tr w:rsidR="00B665B6" w:rsidRPr="00B665B6" w14:paraId="1140410C" w14:textId="77777777" w:rsidTr="00E23919">
        <w:trPr>
          <w:trHeight w:val="225"/>
        </w:trPr>
        <w:tc>
          <w:tcPr>
            <w:tcW w:w="2297" w:type="dxa"/>
            <w:vMerge/>
          </w:tcPr>
          <w:p w14:paraId="6D5F811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03E9852A"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продукту</w:t>
            </w:r>
          </w:p>
        </w:tc>
        <w:tc>
          <w:tcPr>
            <w:tcW w:w="992" w:type="dxa"/>
            <w:vAlign w:val="center"/>
          </w:tcPr>
          <w:p w14:paraId="30A65C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9309B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58C0711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69C04C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CEFD09F" w14:textId="77777777" w:rsidTr="00E23919">
        <w:trPr>
          <w:trHeight w:val="225"/>
        </w:trPr>
        <w:tc>
          <w:tcPr>
            <w:tcW w:w="2297" w:type="dxa"/>
            <w:vMerge/>
          </w:tcPr>
          <w:p w14:paraId="690C283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26FFBC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Супроводження програмного комплексу для автоматизації процесів надання адміністративних послуг у ЦНАП</w:t>
            </w:r>
          </w:p>
        </w:tc>
        <w:tc>
          <w:tcPr>
            <w:tcW w:w="992" w:type="dxa"/>
            <w:vAlign w:val="center"/>
          </w:tcPr>
          <w:p w14:paraId="6D1A0E4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vAlign w:val="center"/>
          </w:tcPr>
          <w:p w14:paraId="1BA29A9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vAlign w:val="center"/>
          </w:tcPr>
          <w:p w14:paraId="4811D37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992" w:type="dxa"/>
            <w:vAlign w:val="center"/>
          </w:tcPr>
          <w:p w14:paraId="6EEB88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r>
      <w:tr w:rsidR="00B665B6" w:rsidRPr="00B665B6" w14:paraId="3360B402" w14:textId="77777777" w:rsidTr="00E23919">
        <w:trPr>
          <w:trHeight w:val="225"/>
        </w:trPr>
        <w:tc>
          <w:tcPr>
            <w:tcW w:w="2297" w:type="dxa"/>
            <w:vMerge/>
          </w:tcPr>
          <w:p w14:paraId="77234158"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E8EC827"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ефективності</w:t>
            </w:r>
          </w:p>
        </w:tc>
        <w:tc>
          <w:tcPr>
            <w:tcW w:w="992" w:type="dxa"/>
            <w:vAlign w:val="center"/>
          </w:tcPr>
          <w:p w14:paraId="66A14B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4D369B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4D8C9F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26DE25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6EE4E34A" w14:textId="77777777" w:rsidTr="00E23919">
        <w:trPr>
          <w:trHeight w:val="225"/>
        </w:trPr>
        <w:tc>
          <w:tcPr>
            <w:tcW w:w="2297" w:type="dxa"/>
            <w:vMerge/>
          </w:tcPr>
          <w:p w14:paraId="1FE6873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9DD542A"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2" w:type="dxa"/>
          </w:tcPr>
          <w:p w14:paraId="6AF2C8A4"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roofErr w:type="spellStart"/>
            <w:r w:rsidRPr="00B665B6">
              <w:rPr>
                <w:rFonts w:eastAsia="Times New Roman"/>
                <w:sz w:val="24"/>
                <w:lang w:val="uk-UA" w:eastAsia="ru-RU"/>
              </w:rPr>
              <w:t>тис.грн</w:t>
            </w:r>
            <w:proofErr w:type="spellEnd"/>
          </w:p>
        </w:tc>
        <w:tc>
          <w:tcPr>
            <w:tcW w:w="992" w:type="dxa"/>
            <w:vAlign w:val="center"/>
          </w:tcPr>
          <w:p w14:paraId="7F081F4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1134" w:type="dxa"/>
            <w:vAlign w:val="center"/>
          </w:tcPr>
          <w:p w14:paraId="75A5EA8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992" w:type="dxa"/>
            <w:vAlign w:val="center"/>
          </w:tcPr>
          <w:p w14:paraId="7923D66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r>
      <w:tr w:rsidR="00B665B6" w:rsidRPr="00B665B6" w14:paraId="5FA68C32" w14:textId="77777777" w:rsidTr="00E23919">
        <w:trPr>
          <w:trHeight w:val="225"/>
        </w:trPr>
        <w:tc>
          <w:tcPr>
            <w:tcW w:w="2297" w:type="dxa"/>
            <w:vMerge/>
          </w:tcPr>
          <w:p w14:paraId="5DF07EC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E3D4E1E"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якості</w:t>
            </w:r>
          </w:p>
        </w:tc>
        <w:tc>
          <w:tcPr>
            <w:tcW w:w="992" w:type="dxa"/>
            <w:vAlign w:val="center"/>
          </w:tcPr>
          <w:p w14:paraId="40EAD8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0C79B2B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33C9995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80C01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032FC2DC" w14:textId="77777777" w:rsidTr="00E23919">
        <w:trPr>
          <w:trHeight w:val="225"/>
        </w:trPr>
        <w:tc>
          <w:tcPr>
            <w:tcW w:w="2297" w:type="dxa"/>
            <w:vMerge/>
          </w:tcPr>
          <w:p w14:paraId="135D41C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7BB1C43C"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Рівень забезпечення  безперебійної </w:t>
            </w:r>
            <w:r w:rsidRPr="00B665B6">
              <w:rPr>
                <w:rFonts w:eastAsia="Times New Roman"/>
                <w:iCs/>
                <w:sz w:val="24"/>
                <w:lang w:val="uk-UA" w:eastAsia="ru-RU"/>
              </w:rPr>
              <w:t>роботи програмного комплексу для автоматизації процесів надання адміністративних послуг у ЦНАП</w:t>
            </w:r>
          </w:p>
        </w:tc>
        <w:tc>
          <w:tcPr>
            <w:tcW w:w="992" w:type="dxa"/>
            <w:vAlign w:val="center"/>
          </w:tcPr>
          <w:p w14:paraId="6DC23A8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vAlign w:val="center"/>
          </w:tcPr>
          <w:p w14:paraId="4F4CAD0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vAlign w:val="center"/>
          </w:tcPr>
          <w:p w14:paraId="4B95D65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vAlign w:val="center"/>
          </w:tcPr>
          <w:p w14:paraId="4E4D36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r w:rsidR="00B665B6" w:rsidRPr="00B665B6" w14:paraId="5C4B0310" w14:textId="77777777" w:rsidTr="00B665B6">
        <w:trPr>
          <w:trHeight w:val="225"/>
        </w:trPr>
        <w:tc>
          <w:tcPr>
            <w:tcW w:w="2297" w:type="dxa"/>
            <w:vMerge w:val="restart"/>
            <w:shd w:val="clear" w:color="auto" w:fill="FFFFFF"/>
          </w:tcPr>
          <w:p w14:paraId="5A5331E9"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eastAsia="ru-RU"/>
              </w:rPr>
              <w:t>2</w:t>
            </w:r>
            <w:r w:rsidRPr="00B665B6">
              <w:rPr>
                <w:rFonts w:eastAsia="Times New Roman"/>
                <w:b/>
                <w:sz w:val="24"/>
                <w:szCs w:val="24"/>
                <w:lang w:val="uk-UA" w:eastAsia="ru-RU"/>
              </w:rPr>
              <w:t xml:space="preserve">. 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комп’ютерним обладнанням для державної реєстрації транспортних засобів та видачі посвідчень водія</w:t>
            </w:r>
          </w:p>
        </w:tc>
        <w:tc>
          <w:tcPr>
            <w:tcW w:w="3261" w:type="dxa"/>
            <w:shd w:val="clear" w:color="auto" w:fill="FFFFFF"/>
          </w:tcPr>
          <w:p w14:paraId="44AE9622"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8C262B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45170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35F5C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0C600F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D2B732B" w14:textId="77777777" w:rsidTr="00B665B6">
        <w:trPr>
          <w:trHeight w:val="225"/>
        </w:trPr>
        <w:tc>
          <w:tcPr>
            <w:tcW w:w="2297" w:type="dxa"/>
            <w:vMerge/>
            <w:shd w:val="clear" w:color="auto" w:fill="FFFFFF"/>
          </w:tcPr>
          <w:p w14:paraId="44C1639D"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A175FF7"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7DC9701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3DD97F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b/>
                <w:sz w:val="24"/>
                <w:szCs w:val="24"/>
                <w:lang w:val="uk-UA" w:eastAsia="ru-RU"/>
              </w:rPr>
              <w:t>-</w:t>
            </w:r>
          </w:p>
        </w:tc>
        <w:tc>
          <w:tcPr>
            <w:tcW w:w="1134" w:type="dxa"/>
            <w:shd w:val="clear" w:color="auto" w:fill="FFFFFF"/>
            <w:vAlign w:val="center"/>
          </w:tcPr>
          <w:p w14:paraId="571AC8F3" w14:textId="3671BB9F" w:rsidR="00B665B6" w:rsidRPr="006A4942" w:rsidRDefault="00680D39" w:rsidP="00B665B6">
            <w:pPr>
              <w:shd w:val="clear" w:color="auto" w:fill="FFFFFF"/>
              <w:spacing w:after="0" w:line="240" w:lineRule="auto"/>
              <w:ind w:right="-149"/>
              <w:jc w:val="center"/>
              <w:rPr>
                <w:rFonts w:eastAsia="Times New Roman"/>
                <w:color w:val="000000" w:themeColor="text1"/>
                <w:sz w:val="24"/>
                <w:szCs w:val="24"/>
                <w:lang w:val="en-US" w:eastAsia="ru-RU"/>
              </w:rPr>
            </w:pPr>
            <w:r w:rsidRPr="006A4942">
              <w:rPr>
                <w:rFonts w:eastAsia="Times New Roman"/>
                <w:color w:val="000000" w:themeColor="text1"/>
                <w:sz w:val="24"/>
                <w:szCs w:val="24"/>
                <w:lang w:val="uk-UA" w:eastAsia="ru-RU"/>
              </w:rPr>
              <w:t>683,798</w:t>
            </w:r>
          </w:p>
        </w:tc>
        <w:tc>
          <w:tcPr>
            <w:tcW w:w="992" w:type="dxa"/>
            <w:shd w:val="clear" w:color="auto" w:fill="FFFFFF"/>
            <w:vAlign w:val="center"/>
          </w:tcPr>
          <w:p w14:paraId="399BE84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w:t>
            </w:r>
          </w:p>
        </w:tc>
      </w:tr>
      <w:tr w:rsidR="00B665B6" w:rsidRPr="00B665B6" w14:paraId="1CE0A320" w14:textId="77777777" w:rsidTr="00B665B6">
        <w:trPr>
          <w:trHeight w:val="225"/>
        </w:trPr>
        <w:tc>
          <w:tcPr>
            <w:tcW w:w="2297" w:type="dxa"/>
            <w:vMerge/>
            <w:shd w:val="clear" w:color="auto" w:fill="FFFFFF"/>
          </w:tcPr>
          <w:p w14:paraId="76EDFE00"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3364DD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75553D7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22320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789F992F"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p>
        </w:tc>
        <w:tc>
          <w:tcPr>
            <w:tcW w:w="992" w:type="dxa"/>
            <w:shd w:val="clear" w:color="auto" w:fill="FFFFFF"/>
            <w:vAlign w:val="center"/>
          </w:tcPr>
          <w:p w14:paraId="1DC4AAF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18430789" w14:textId="77777777" w:rsidTr="00B665B6">
        <w:trPr>
          <w:trHeight w:val="225"/>
        </w:trPr>
        <w:tc>
          <w:tcPr>
            <w:tcW w:w="2297" w:type="dxa"/>
            <w:vMerge/>
            <w:shd w:val="clear" w:color="auto" w:fill="FFFFFF"/>
          </w:tcPr>
          <w:p w14:paraId="70DEB5B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AEE75C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2.1. Придбання програмно-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1928A7E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7BE68F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ECDA4F8"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r w:rsidRPr="006A4942">
              <w:rPr>
                <w:rFonts w:eastAsia="Times New Roman"/>
                <w:color w:val="000000" w:themeColor="text1"/>
                <w:sz w:val="24"/>
                <w:szCs w:val="24"/>
                <w:lang w:val="uk-UA" w:eastAsia="ru-RU"/>
              </w:rPr>
              <w:t>1</w:t>
            </w:r>
          </w:p>
        </w:tc>
        <w:tc>
          <w:tcPr>
            <w:tcW w:w="992" w:type="dxa"/>
            <w:shd w:val="clear" w:color="auto" w:fill="FFFFFF"/>
            <w:vAlign w:val="center"/>
          </w:tcPr>
          <w:p w14:paraId="623EA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6DDD302" w14:textId="77777777" w:rsidTr="00B665B6">
        <w:trPr>
          <w:trHeight w:val="225"/>
        </w:trPr>
        <w:tc>
          <w:tcPr>
            <w:tcW w:w="2297" w:type="dxa"/>
            <w:vMerge/>
            <w:shd w:val="clear" w:color="auto" w:fill="FFFFFF"/>
          </w:tcPr>
          <w:p w14:paraId="5E84C59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69C51B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55F7FE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E4810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A35EECF"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p>
        </w:tc>
        <w:tc>
          <w:tcPr>
            <w:tcW w:w="992" w:type="dxa"/>
            <w:shd w:val="clear" w:color="auto" w:fill="FFFFFF"/>
            <w:vAlign w:val="center"/>
          </w:tcPr>
          <w:p w14:paraId="121767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4CC2EACA" w14:textId="77777777" w:rsidTr="00B665B6">
        <w:trPr>
          <w:trHeight w:val="225"/>
        </w:trPr>
        <w:tc>
          <w:tcPr>
            <w:tcW w:w="2297" w:type="dxa"/>
            <w:vMerge/>
            <w:shd w:val="clear" w:color="auto" w:fill="FFFFFF"/>
          </w:tcPr>
          <w:p w14:paraId="26F4CD4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87385DE" w14:textId="77777777" w:rsidR="00B665B6" w:rsidRPr="00B665B6" w:rsidRDefault="00B665B6" w:rsidP="00B665B6">
            <w:pPr>
              <w:shd w:val="clear" w:color="auto" w:fill="FFFFFF"/>
              <w:tabs>
                <w:tab w:val="left" w:pos="1080"/>
              </w:tabs>
              <w:spacing w:after="0" w:line="240" w:lineRule="auto"/>
              <w:ind w:left="10" w:hanging="10"/>
              <w:rPr>
                <w:rFonts w:eastAsia="Times New Roman"/>
                <w:color w:val="000000"/>
                <w:sz w:val="24"/>
                <w:szCs w:val="24"/>
                <w:lang w:val="uk-UA" w:eastAsia="ru-RU"/>
              </w:rPr>
            </w:pPr>
            <w:r w:rsidRPr="00B665B6">
              <w:rPr>
                <w:rFonts w:eastAsia="Times New Roman"/>
                <w:color w:val="000000"/>
                <w:sz w:val="24"/>
                <w:szCs w:val="24"/>
                <w:lang w:val="uk-UA" w:eastAsia="ru-RU"/>
              </w:rPr>
              <w:t xml:space="preserve">2.1.Середня вартість </w:t>
            </w:r>
            <w:r w:rsidRPr="00B665B6">
              <w:rPr>
                <w:rFonts w:eastAsia="Times New Roman"/>
                <w:sz w:val="24"/>
                <w:szCs w:val="24"/>
                <w:lang w:val="uk-UA" w:eastAsia="ru-RU"/>
              </w:rPr>
              <w:t xml:space="preserve">програмно -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22E3592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06E046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5021B99" w14:textId="244B5D44" w:rsidR="00B665B6" w:rsidRPr="006A4942" w:rsidRDefault="00680D39" w:rsidP="00B665B6">
            <w:pPr>
              <w:shd w:val="clear" w:color="auto" w:fill="FFFFFF"/>
              <w:spacing w:after="0" w:line="240" w:lineRule="auto"/>
              <w:ind w:right="-149"/>
              <w:jc w:val="center"/>
              <w:rPr>
                <w:rFonts w:eastAsia="Times New Roman"/>
                <w:color w:val="000000" w:themeColor="text1"/>
                <w:sz w:val="24"/>
                <w:szCs w:val="24"/>
                <w:lang w:val="uk-UA" w:eastAsia="ru-RU"/>
              </w:rPr>
            </w:pPr>
            <w:r w:rsidRPr="006A4942">
              <w:rPr>
                <w:rFonts w:eastAsia="Times New Roman"/>
                <w:color w:val="000000" w:themeColor="text1"/>
                <w:sz w:val="24"/>
                <w:szCs w:val="24"/>
                <w:lang w:val="uk-UA" w:eastAsia="ru-RU"/>
              </w:rPr>
              <w:t>683,798</w:t>
            </w:r>
          </w:p>
        </w:tc>
        <w:tc>
          <w:tcPr>
            <w:tcW w:w="992" w:type="dxa"/>
            <w:shd w:val="clear" w:color="auto" w:fill="FFFFFF"/>
            <w:vAlign w:val="center"/>
          </w:tcPr>
          <w:p w14:paraId="1CE9B49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7448163D" w14:textId="77777777" w:rsidTr="00B665B6">
        <w:trPr>
          <w:trHeight w:val="225"/>
        </w:trPr>
        <w:tc>
          <w:tcPr>
            <w:tcW w:w="2297" w:type="dxa"/>
            <w:vMerge/>
            <w:shd w:val="clear" w:color="auto" w:fill="FFFFFF"/>
          </w:tcPr>
          <w:p w14:paraId="6CB6159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067CD6D"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49409AA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9BA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2EE760E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7D7E60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3190762" w14:textId="77777777" w:rsidTr="00B665B6">
        <w:trPr>
          <w:trHeight w:val="225"/>
        </w:trPr>
        <w:tc>
          <w:tcPr>
            <w:tcW w:w="2297" w:type="dxa"/>
            <w:vMerge/>
            <w:shd w:val="clear" w:color="auto" w:fill="FFFFFF"/>
          </w:tcPr>
          <w:p w14:paraId="0C8A0DF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7473EB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733D8E8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B90C2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1B7543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CACB1C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p w14:paraId="082D76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DC9FEDA" w14:textId="77777777" w:rsidTr="00B665B6">
        <w:trPr>
          <w:trHeight w:val="225"/>
        </w:trPr>
        <w:tc>
          <w:tcPr>
            <w:tcW w:w="2297" w:type="dxa"/>
            <w:vMerge w:val="restart"/>
            <w:shd w:val="clear" w:color="auto" w:fill="FFFFFF"/>
          </w:tcPr>
          <w:p w14:paraId="023D1412"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val="uk-UA" w:eastAsia="ru-RU"/>
              </w:rPr>
              <w:t xml:space="preserve">3.Сприяння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технічними засобами та створення комплексної системи захисту інформації для надання якісних адміністративних послуг</w:t>
            </w:r>
          </w:p>
        </w:tc>
        <w:tc>
          <w:tcPr>
            <w:tcW w:w="3261" w:type="dxa"/>
            <w:shd w:val="clear" w:color="auto" w:fill="FFFFFF"/>
          </w:tcPr>
          <w:p w14:paraId="7C37A55E"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DCFF5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DFC6F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85C995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373D54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E87E3A1" w14:textId="77777777" w:rsidTr="00B665B6">
        <w:trPr>
          <w:trHeight w:val="225"/>
        </w:trPr>
        <w:tc>
          <w:tcPr>
            <w:tcW w:w="2297" w:type="dxa"/>
            <w:vMerge/>
            <w:shd w:val="clear" w:color="auto" w:fill="FFFFFF"/>
          </w:tcPr>
          <w:p w14:paraId="3942C6E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1D5D10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12C1DBF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1FFFA0"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338,632</w:t>
            </w:r>
          </w:p>
        </w:tc>
        <w:tc>
          <w:tcPr>
            <w:tcW w:w="1134" w:type="dxa"/>
            <w:shd w:val="clear" w:color="auto" w:fill="FFFFFF"/>
            <w:vAlign w:val="center"/>
          </w:tcPr>
          <w:p w14:paraId="109E6AC1"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c>
          <w:tcPr>
            <w:tcW w:w="992" w:type="dxa"/>
            <w:shd w:val="clear" w:color="auto" w:fill="FFFFFF"/>
            <w:vAlign w:val="center"/>
          </w:tcPr>
          <w:p w14:paraId="2872287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r>
      <w:tr w:rsidR="00B665B6" w:rsidRPr="00B665B6" w14:paraId="620AE1CA" w14:textId="77777777" w:rsidTr="00B665B6">
        <w:trPr>
          <w:trHeight w:val="225"/>
        </w:trPr>
        <w:tc>
          <w:tcPr>
            <w:tcW w:w="2297" w:type="dxa"/>
            <w:vMerge/>
            <w:shd w:val="clear" w:color="auto" w:fill="FFFFFF"/>
          </w:tcPr>
          <w:p w14:paraId="7E34755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D87AE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1932E1E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011FD3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D2B0E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7CCACB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78136D7" w14:textId="77777777" w:rsidTr="00B665B6">
        <w:trPr>
          <w:trHeight w:val="225"/>
        </w:trPr>
        <w:tc>
          <w:tcPr>
            <w:tcW w:w="2297" w:type="dxa"/>
            <w:vMerge/>
            <w:shd w:val="clear" w:color="auto" w:fill="FFFFFF"/>
          </w:tcPr>
          <w:p w14:paraId="5684DF2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71635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 Послуги конфіденційного зв’язку</w:t>
            </w:r>
          </w:p>
        </w:tc>
        <w:tc>
          <w:tcPr>
            <w:tcW w:w="992" w:type="dxa"/>
            <w:shd w:val="clear" w:color="auto" w:fill="FFFFFF"/>
            <w:vAlign w:val="center"/>
          </w:tcPr>
          <w:p w14:paraId="12FCAC5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міс.</w:t>
            </w:r>
          </w:p>
        </w:tc>
        <w:tc>
          <w:tcPr>
            <w:tcW w:w="992" w:type="dxa"/>
            <w:shd w:val="clear" w:color="auto" w:fill="FFFFFF"/>
            <w:vAlign w:val="center"/>
          </w:tcPr>
          <w:p w14:paraId="026D48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w:t>
            </w:r>
          </w:p>
        </w:tc>
        <w:tc>
          <w:tcPr>
            <w:tcW w:w="1134" w:type="dxa"/>
            <w:shd w:val="clear" w:color="auto" w:fill="FFFFFF"/>
            <w:vAlign w:val="center"/>
          </w:tcPr>
          <w:p w14:paraId="3587D7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c>
          <w:tcPr>
            <w:tcW w:w="992" w:type="dxa"/>
            <w:shd w:val="clear" w:color="auto" w:fill="FFFFFF"/>
            <w:vAlign w:val="center"/>
          </w:tcPr>
          <w:p w14:paraId="3767E32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r>
      <w:tr w:rsidR="00B665B6" w:rsidRPr="00B665B6" w14:paraId="6F5E0119" w14:textId="77777777" w:rsidTr="00B665B6">
        <w:trPr>
          <w:trHeight w:val="225"/>
        </w:trPr>
        <w:tc>
          <w:tcPr>
            <w:tcW w:w="2297" w:type="dxa"/>
            <w:vMerge/>
            <w:shd w:val="clear" w:color="auto" w:fill="FFFFFF"/>
          </w:tcPr>
          <w:p w14:paraId="2321A56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CD25AD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2" w:type="dxa"/>
            <w:shd w:val="clear" w:color="auto" w:fill="FFFFFF"/>
            <w:vAlign w:val="center"/>
          </w:tcPr>
          <w:p w14:paraId="0CF3094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62B88E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5D48B2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8EAB63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515959F8" w14:textId="77777777" w:rsidTr="00B665B6">
        <w:trPr>
          <w:trHeight w:val="225"/>
        </w:trPr>
        <w:tc>
          <w:tcPr>
            <w:tcW w:w="2297" w:type="dxa"/>
            <w:vMerge/>
            <w:shd w:val="clear" w:color="auto" w:fill="FFFFFF"/>
          </w:tcPr>
          <w:p w14:paraId="045D0C1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00A60A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3.2.1.Телекомунікаційне обладнання для організації каналу конфіденційного зв’язку </w:t>
            </w:r>
          </w:p>
        </w:tc>
        <w:tc>
          <w:tcPr>
            <w:tcW w:w="992" w:type="dxa"/>
            <w:shd w:val="clear" w:color="auto" w:fill="FFFFFF"/>
            <w:vAlign w:val="center"/>
          </w:tcPr>
          <w:p w14:paraId="7CE22EA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0C258F2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17F069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D08B0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25F9461" w14:textId="77777777" w:rsidTr="00B665B6">
        <w:trPr>
          <w:trHeight w:val="225"/>
        </w:trPr>
        <w:tc>
          <w:tcPr>
            <w:tcW w:w="2297" w:type="dxa"/>
            <w:vMerge/>
            <w:shd w:val="clear" w:color="auto" w:fill="FFFFFF"/>
          </w:tcPr>
          <w:p w14:paraId="6BDD6EA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8EB34F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3.2.2. Створення КСЗІ АС взаємодії робочих місць з підсистемою через мережу НСКЗ</w:t>
            </w:r>
          </w:p>
        </w:tc>
        <w:tc>
          <w:tcPr>
            <w:tcW w:w="992" w:type="dxa"/>
            <w:shd w:val="clear" w:color="auto" w:fill="FFFFFF"/>
            <w:vAlign w:val="center"/>
          </w:tcPr>
          <w:p w14:paraId="625CC7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1C6A8B1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3E660BD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6BE0992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31265653" w14:textId="77777777" w:rsidTr="00B665B6">
        <w:trPr>
          <w:trHeight w:val="225"/>
        </w:trPr>
        <w:tc>
          <w:tcPr>
            <w:tcW w:w="2297" w:type="dxa"/>
            <w:vMerge/>
            <w:shd w:val="clear" w:color="auto" w:fill="FFFFFF"/>
          </w:tcPr>
          <w:p w14:paraId="47CC1DC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C9F8BF8"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3.2.3. Організація проведення первинної державної експертизи КСЗІ автоматизованої системи взаємодії – ЦНАП (адреса) з підсистемою</w:t>
            </w:r>
          </w:p>
        </w:tc>
        <w:tc>
          <w:tcPr>
            <w:tcW w:w="992" w:type="dxa"/>
            <w:shd w:val="clear" w:color="auto" w:fill="FFFFFF"/>
            <w:vAlign w:val="center"/>
          </w:tcPr>
          <w:p w14:paraId="0FC9B5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836C5E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7853D0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264D40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667CA522" w14:textId="77777777" w:rsidTr="00B665B6">
        <w:trPr>
          <w:trHeight w:val="225"/>
        </w:trPr>
        <w:tc>
          <w:tcPr>
            <w:tcW w:w="2297" w:type="dxa"/>
            <w:vMerge/>
            <w:shd w:val="clear" w:color="auto" w:fill="FFFFFF"/>
          </w:tcPr>
          <w:p w14:paraId="26CA82D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0995D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04C74E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D28B59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DCA7A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BCE5AC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D40215C" w14:textId="77777777" w:rsidTr="00B665B6">
        <w:trPr>
          <w:trHeight w:val="225"/>
        </w:trPr>
        <w:tc>
          <w:tcPr>
            <w:tcW w:w="2297" w:type="dxa"/>
            <w:vMerge/>
            <w:shd w:val="clear" w:color="auto" w:fill="FFFFFF"/>
          </w:tcPr>
          <w:p w14:paraId="56D7EF7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50B0B4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3.1.Середня вартість послуг конфіденційного зв’язку</w:t>
            </w:r>
          </w:p>
        </w:tc>
        <w:tc>
          <w:tcPr>
            <w:tcW w:w="992" w:type="dxa"/>
            <w:shd w:val="clear" w:color="auto" w:fill="FFFFFF"/>
            <w:vAlign w:val="center"/>
          </w:tcPr>
          <w:p w14:paraId="03BBF1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/міс</w:t>
            </w:r>
          </w:p>
        </w:tc>
        <w:tc>
          <w:tcPr>
            <w:tcW w:w="992" w:type="dxa"/>
            <w:shd w:val="clear" w:color="auto" w:fill="FFFFFF"/>
            <w:vAlign w:val="center"/>
          </w:tcPr>
          <w:p w14:paraId="5C2954C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6,958</w:t>
            </w:r>
          </w:p>
        </w:tc>
        <w:tc>
          <w:tcPr>
            <w:tcW w:w="1134" w:type="dxa"/>
            <w:shd w:val="clear" w:color="auto" w:fill="FFFFFF"/>
            <w:vAlign w:val="center"/>
          </w:tcPr>
          <w:p w14:paraId="38A7793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c>
          <w:tcPr>
            <w:tcW w:w="992" w:type="dxa"/>
            <w:shd w:val="clear" w:color="auto" w:fill="FFFFFF"/>
            <w:vAlign w:val="center"/>
          </w:tcPr>
          <w:p w14:paraId="0BE2220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r>
      <w:tr w:rsidR="00B665B6" w:rsidRPr="00B665B6" w14:paraId="73BA0D47" w14:textId="77777777" w:rsidTr="00B665B6">
        <w:trPr>
          <w:trHeight w:val="225"/>
        </w:trPr>
        <w:tc>
          <w:tcPr>
            <w:tcW w:w="2297" w:type="dxa"/>
            <w:vMerge/>
            <w:shd w:val="clear" w:color="auto" w:fill="FFFFFF"/>
          </w:tcPr>
          <w:p w14:paraId="204CB6D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A0E351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2" w:type="dxa"/>
            <w:shd w:val="clear" w:color="auto" w:fill="FFFFFF"/>
            <w:vAlign w:val="center"/>
          </w:tcPr>
          <w:p w14:paraId="4E17599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70D401F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269,052</w:t>
            </w:r>
          </w:p>
        </w:tc>
        <w:tc>
          <w:tcPr>
            <w:tcW w:w="1134" w:type="dxa"/>
            <w:shd w:val="clear" w:color="auto" w:fill="FFFFFF"/>
            <w:vAlign w:val="center"/>
          </w:tcPr>
          <w:p w14:paraId="105B547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AC431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05FF8E4" w14:textId="77777777" w:rsidTr="00B665B6">
        <w:trPr>
          <w:trHeight w:val="225"/>
        </w:trPr>
        <w:tc>
          <w:tcPr>
            <w:tcW w:w="2297" w:type="dxa"/>
            <w:vMerge/>
            <w:shd w:val="clear" w:color="auto" w:fill="FFFFFF"/>
          </w:tcPr>
          <w:p w14:paraId="439C51C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EF947C8"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3.2.1. Середня вартість телекомунікаційного обладнання для організації каналу конфіденційного зв’язку</w:t>
            </w:r>
          </w:p>
        </w:tc>
        <w:tc>
          <w:tcPr>
            <w:tcW w:w="992" w:type="dxa"/>
            <w:shd w:val="clear" w:color="auto" w:fill="FFFFFF"/>
            <w:vAlign w:val="center"/>
          </w:tcPr>
          <w:p w14:paraId="1C43A85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6A9EB00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114,122</w:t>
            </w:r>
          </w:p>
        </w:tc>
        <w:tc>
          <w:tcPr>
            <w:tcW w:w="1134" w:type="dxa"/>
            <w:shd w:val="clear" w:color="auto" w:fill="FFFFFF"/>
            <w:vAlign w:val="center"/>
          </w:tcPr>
          <w:p w14:paraId="64D4F2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5870F47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E87E990" w14:textId="77777777" w:rsidTr="00B665B6">
        <w:trPr>
          <w:trHeight w:val="225"/>
        </w:trPr>
        <w:tc>
          <w:tcPr>
            <w:tcW w:w="2297" w:type="dxa"/>
            <w:vMerge/>
            <w:shd w:val="clear" w:color="auto" w:fill="FFFFFF"/>
          </w:tcPr>
          <w:p w14:paraId="7CDBED0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C2070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3.2.2. Середня вартість створення КСЗІ АС взаємодії робочих місць з підсистемою через мережу НСКЗ</w:t>
            </w:r>
          </w:p>
        </w:tc>
        <w:tc>
          <w:tcPr>
            <w:tcW w:w="992" w:type="dxa"/>
            <w:shd w:val="clear" w:color="auto" w:fill="FFFFFF"/>
            <w:vAlign w:val="center"/>
          </w:tcPr>
          <w:p w14:paraId="23774A1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61092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77,8</w:t>
            </w:r>
          </w:p>
        </w:tc>
        <w:tc>
          <w:tcPr>
            <w:tcW w:w="1134" w:type="dxa"/>
            <w:shd w:val="clear" w:color="auto" w:fill="FFFFFF"/>
            <w:vAlign w:val="center"/>
          </w:tcPr>
          <w:p w14:paraId="4FA8DF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C9801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1893CF3" w14:textId="77777777" w:rsidTr="00B665B6">
        <w:trPr>
          <w:trHeight w:val="225"/>
        </w:trPr>
        <w:tc>
          <w:tcPr>
            <w:tcW w:w="2297" w:type="dxa"/>
            <w:vMerge/>
            <w:shd w:val="clear" w:color="auto" w:fill="FFFFFF"/>
          </w:tcPr>
          <w:p w14:paraId="0F17DF6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1E14A35"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3.2.3. Середня вартість організації проведення первинної державної експертизи КСЗІ автоматизованої системи взаємодії – ЦНАП (адреса) з підсистемою</w:t>
            </w:r>
          </w:p>
          <w:p w14:paraId="5AE88F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noProof/>
                <w:sz w:val="24"/>
                <w:szCs w:val="24"/>
                <w:lang w:eastAsia="ru-RU"/>
              </w:rPr>
              <mc:AlternateContent>
                <mc:Choice Requires="wps">
                  <w:drawing>
                    <wp:anchor distT="0" distB="0" distL="114300" distR="114300" simplePos="0" relativeHeight="251657728" behindDoc="0" locked="0" layoutInCell="1" allowOverlap="1" wp14:anchorId="3EF7CC39" wp14:editId="43628AD0">
                      <wp:simplePos x="0" y="0"/>
                      <wp:positionH relativeFrom="column">
                        <wp:posOffset>-68979</wp:posOffset>
                      </wp:positionH>
                      <wp:positionV relativeFrom="paragraph">
                        <wp:posOffset>124785</wp:posOffset>
                      </wp:positionV>
                      <wp:extent cx="4688958" cy="31898"/>
                      <wp:effectExtent l="0" t="0" r="3556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88958" cy="3189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9B6CCA" id="Прямая соединительная линия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5pt,9.85pt" to="36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" strokecolor="#4a7ebb"/>
                  </w:pict>
                </mc:Fallback>
              </mc:AlternateContent>
            </w:r>
          </w:p>
          <w:p w14:paraId="26C49741"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 xml:space="preserve">3.2.4 </w:t>
            </w:r>
            <w:r w:rsidRPr="00B665B6">
              <w:rPr>
                <w:rFonts w:eastAsia="Times New Roman"/>
                <w:i/>
                <w:color w:val="000000"/>
                <w:sz w:val="24"/>
                <w:lang w:val="uk-UA" w:eastAsia="ru-RU"/>
              </w:rPr>
              <w:t>П</w:t>
            </w:r>
            <w:proofErr w:type="spellStart"/>
            <w:r w:rsidRPr="00B665B6">
              <w:rPr>
                <w:rFonts w:eastAsia="Times New Roman"/>
                <w:i/>
                <w:color w:val="000000"/>
                <w:sz w:val="24"/>
                <w:lang w:eastAsia="ru-RU"/>
              </w:rPr>
              <w:t>ослуга</w:t>
            </w:r>
            <w:proofErr w:type="spellEnd"/>
            <w:r w:rsidRPr="00B665B6">
              <w:rPr>
                <w:rFonts w:eastAsia="Times New Roman"/>
                <w:i/>
                <w:color w:val="000000"/>
                <w:sz w:val="24"/>
                <w:lang w:eastAsia="ru-RU"/>
              </w:rPr>
              <w:t xml:space="preserve"> з </w:t>
            </w:r>
            <w:proofErr w:type="spellStart"/>
            <w:r w:rsidRPr="00B665B6">
              <w:rPr>
                <w:rFonts w:eastAsia="Times New Roman"/>
                <w:i/>
                <w:color w:val="000000"/>
                <w:sz w:val="24"/>
                <w:lang w:eastAsia="ru-RU"/>
              </w:rPr>
              <w:t>обслуговування</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засобу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криптографічного</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захисту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службової</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інформації</w:t>
            </w:r>
            <w:proofErr w:type="spellEnd"/>
            <w:r w:rsidRPr="00B665B6">
              <w:rPr>
                <w:rFonts w:eastAsia="Times New Roman"/>
                <w:i/>
                <w:color w:val="000000"/>
                <w:sz w:val="24"/>
                <w:lang w:eastAsia="ru-RU"/>
              </w:rPr>
              <w:t> «Канал - 101ДЕ»</w:t>
            </w:r>
          </w:p>
        </w:tc>
        <w:tc>
          <w:tcPr>
            <w:tcW w:w="992" w:type="dxa"/>
            <w:shd w:val="clear" w:color="auto" w:fill="FFFFFF"/>
            <w:vAlign w:val="center"/>
          </w:tcPr>
          <w:p w14:paraId="5EEB4E8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p w14:paraId="0431BBC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02FCEC54"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C0306BE"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2671A7"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CE3013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B263E2"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5AECB4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7DB8B45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1EB2FC5" w14:textId="77777777" w:rsidR="00B665B6" w:rsidRPr="00B665B6" w:rsidRDefault="00B665B6" w:rsidP="00B665B6">
            <w:pPr>
              <w:spacing w:after="27" w:line="254" w:lineRule="auto"/>
              <w:ind w:left="10" w:hanging="10"/>
              <w:jc w:val="both"/>
              <w:rPr>
                <w:rFonts w:eastAsia="Times New Roman"/>
                <w:color w:val="000000"/>
                <w:sz w:val="24"/>
                <w:lang w:val="uk-UA" w:eastAsia="ru-RU"/>
              </w:rPr>
            </w:pPr>
            <w:proofErr w:type="spellStart"/>
            <w:r w:rsidRPr="00B665B6">
              <w:rPr>
                <w:rFonts w:eastAsia="Times New Roman"/>
                <w:color w:val="000000"/>
                <w:sz w:val="24"/>
                <w:lang w:val="uk-UA" w:eastAsia="ru-RU"/>
              </w:rPr>
              <w:t>тис.грн</w:t>
            </w:r>
            <w:proofErr w:type="spellEnd"/>
            <w:r w:rsidRPr="00B665B6">
              <w:rPr>
                <w:rFonts w:eastAsia="Times New Roman"/>
                <w:color w:val="000000"/>
                <w:sz w:val="24"/>
                <w:lang w:val="uk-UA" w:eastAsia="ru-RU"/>
              </w:rPr>
              <w:t>.</w:t>
            </w:r>
          </w:p>
        </w:tc>
        <w:tc>
          <w:tcPr>
            <w:tcW w:w="992" w:type="dxa"/>
            <w:shd w:val="clear" w:color="auto" w:fill="FFFFFF"/>
            <w:vAlign w:val="center"/>
          </w:tcPr>
          <w:p w14:paraId="26945B0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77,13</w:t>
            </w:r>
          </w:p>
        </w:tc>
        <w:tc>
          <w:tcPr>
            <w:tcW w:w="1134" w:type="dxa"/>
            <w:shd w:val="clear" w:color="auto" w:fill="FFFFFF"/>
            <w:vAlign w:val="center"/>
          </w:tcPr>
          <w:p w14:paraId="2474F9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36A01AA5" w14:textId="77777777" w:rsidR="00B665B6" w:rsidRPr="00B665B6" w:rsidRDefault="00B665B6" w:rsidP="00B665B6">
            <w:pPr>
              <w:spacing w:after="27" w:line="254" w:lineRule="auto"/>
              <w:ind w:left="10" w:hanging="10"/>
              <w:jc w:val="center"/>
              <w:rPr>
                <w:rFonts w:eastAsia="Times New Roman"/>
                <w:sz w:val="24"/>
                <w:lang w:val="uk-UA" w:eastAsia="ru-RU"/>
              </w:rPr>
            </w:pPr>
          </w:p>
          <w:p w14:paraId="372AF85E" w14:textId="77777777" w:rsidR="00B665B6" w:rsidRPr="00B665B6" w:rsidRDefault="00B665B6" w:rsidP="00B665B6">
            <w:pPr>
              <w:spacing w:after="27" w:line="254" w:lineRule="auto"/>
              <w:ind w:left="10" w:hanging="10"/>
              <w:jc w:val="center"/>
              <w:rPr>
                <w:rFonts w:eastAsia="Times New Roman"/>
                <w:sz w:val="24"/>
                <w:lang w:val="uk-UA" w:eastAsia="ru-RU"/>
              </w:rPr>
            </w:pPr>
          </w:p>
          <w:p w14:paraId="0687127B" w14:textId="77777777" w:rsidR="00B665B6" w:rsidRPr="00B665B6" w:rsidRDefault="00B665B6" w:rsidP="00B665B6">
            <w:pPr>
              <w:spacing w:after="27" w:line="254" w:lineRule="auto"/>
              <w:ind w:left="10" w:hanging="10"/>
              <w:jc w:val="center"/>
              <w:rPr>
                <w:rFonts w:eastAsia="Times New Roman"/>
                <w:sz w:val="24"/>
                <w:lang w:val="uk-UA" w:eastAsia="ru-RU"/>
              </w:rPr>
            </w:pPr>
          </w:p>
          <w:p w14:paraId="06DCB47B" w14:textId="77777777" w:rsidR="00B665B6" w:rsidRPr="00B665B6" w:rsidRDefault="00B665B6" w:rsidP="00B665B6">
            <w:pPr>
              <w:spacing w:after="27" w:line="254" w:lineRule="auto"/>
              <w:ind w:left="10" w:hanging="10"/>
              <w:jc w:val="center"/>
              <w:rPr>
                <w:rFonts w:eastAsia="Times New Roman"/>
                <w:sz w:val="24"/>
                <w:lang w:val="uk-UA" w:eastAsia="ru-RU"/>
              </w:rPr>
            </w:pPr>
          </w:p>
          <w:p w14:paraId="5C048436" w14:textId="77777777" w:rsidR="00B665B6" w:rsidRPr="00B665B6" w:rsidRDefault="00B665B6" w:rsidP="00B665B6">
            <w:pPr>
              <w:spacing w:after="27" w:line="254" w:lineRule="auto"/>
              <w:ind w:left="10" w:hanging="10"/>
              <w:jc w:val="center"/>
              <w:rPr>
                <w:rFonts w:eastAsia="Times New Roman"/>
                <w:sz w:val="24"/>
                <w:lang w:val="uk-UA" w:eastAsia="ru-RU"/>
              </w:rPr>
            </w:pPr>
          </w:p>
          <w:p w14:paraId="3450E7EE" w14:textId="77777777" w:rsidR="00B665B6" w:rsidRPr="00B665B6" w:rsidRDefault="00B665B6" w:rsidP="00B665B6">
            <w:pPr>
              <w:spacing w:after="27" w:line="254" w:lineRule="auto"/>
              <w:ind w:left="10" w:hanging="10"/>
              <w:jc w:val="center"/>
              <w:rPr>
                <w:rFonts w:eastAsia="Times New Roman"/>
                <w:sz w:val="24"/>
                <w:lang w:val="uk-UA" w:eastAsia="ru-RU"/>
              </w:rPr>
            </w:pPr>
          </w:p>
          <w:p w14:paraId="1EDE66E9" w14:textId="77777777" w:rsidR="00B665B6" w:rsidRPr="00B665B6" w:rsidRDefault="00B665B6" w:rsidP="00B665B6">
            <w:pPr>
              <w:spacing w:after="27" w:line="254" w:lineRule="auto"/>
              <w:ind w:left="10" w:hanging="10"/>
              <w:jc w:val="center"/>
              <w:rPr>
                <w:rFonts w:eastAsia="Times New Roman"/>
                <w:sz w:val="24"/>
                <w:lang w:val="uk-UA" w:eastAsia="ru-RU"/>
              </w:rPr>
            </w:pPr>
          </w:p>
          <w:p w14:paraId="551EBD21"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c>
          <w:tcPr>
            <w:tcW w:w="992" w:type="dxa"/>
            <w:shd w:val="clear" w:color="auto" w:fill="FFFFFF"/>
            <w:vAlign w:val="center"/>
          </w:tcPr>
          <w:p w14:paraId="174A759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1E8D7966" w14:textId="77777777" w:rsidR="00B665B6" w:rsidRPr="00B665B6" w:rsidRDefault="00B665B6" w:rsidP="00B665B6">
            <w:pPr>
              <w:spacing w:after="27" w:line="254" w:lineRule="auto"/>
              <w:ind w:left="10" w:hanging="10"/>
              <w:jc w:val="center"/>
              <w:rPr>
                <w:rFonts w:eastAsia="Times New Roman"/>
                <w:sz w:val="24"/>
                <w:lang w:val="uk-UA" w:eastAsia="ru-RU"/>
              </w:rPr>
            </w:pPr>
          </w:p>
          <w:p w14:paraId="3476EE3C" w14:textId="77777777" w:rsidR="00B665B6" w:rsidRPr="00B665B6" w:rsidRDefault="00B665B6" w:rsidP="00B665B6">
            <w:pPr>
              <w:spacing w:after="27" w:line="254" w:lineRule="auto"/>
              <w:ind w:left="10" w:hanging="10"/>
              <w:jc w:val="center"/>
              <w:rPr>
                <w:rFonts w:eastAsia="Times New Roman"/>
                <w:sz w:val="24"/>
                <w:lang w:val="uk-UA" w:eastAsia="ru-RU"/>
              </w:rPr>
            </w:pPr>
          </w:p>
          <w:p w14:paraId="519E45C5" w14:textId="77777777" w:rsidR="00B665B6" w:rsidRPr="00B665B6" w:rsidRDefault="00B665B6" w:rsidP="00B665B6">
            <w:pPr>
              <w:spacing w:after="27" w:line="254" w:lineRule="auto"/>
              <w:ind w:left="10" w:hanging="10"/>
              <w:jc w:val="center"/>
              <w:rPr>
                <w:rFonts w:eastAsia="Times New Roman"/>
                <w:sz w:val="24"/>
                <w:lang w:val="uk-UA" w:eastAsia="ru-RU"/>
              </w:rPr>
            </w:pPr>
          </w:p>
          <w:p w14:paraId="3FE76577" w14:textId="77777777" w:rsidR="00B665B6" w:rsidRPr="00B665B6" w:rsidRDefault="00B665B6" w:rsidP="00B665B6">
            <w:pPr>
              <w:spacing w:after="27" w:line="254" w:lineRule="auto"/>
              <w:ind w:left="10" w:hanging="10"/>
              <w:jc w:val="center"/>
              <w:rPr>
                <w:rFonts w:eastAsia="Times New Roman"/>
                <w:sz w:val="24"/>
                <w:lang w:val="uk-UA" w:eastAsia="ru-RU"/>
              </w:rPr>
            </w:pPr>
          </w:p>
          <w:p w14:paraId="2B2C6A56" w14:textId="77777777" w:rsidR="00B665B6" w:rsidRPr="00B665B6" w:rsidRDefault="00B665B6" w:rsidP="00B665B6">
            <w:pPr>
              <w:spacing w:after="27" w:line="254" w:lineRule="auto"/>
              <w:ind w:left="10" w:hanging="10"/>
              <w:jc w:val="center"/>
              <w:rPr>
                <w:rFonts w:eastAsia="Times New Roman"/>
                <w:sz w:val="24"/>
                <w:lang w:val="uk-UA" w:eastAsia="ru-RU"/>
              </w:rPr>
            </w:pPr>
          </w:p>
          <w:p w14:paraId="61F8327E" w14:textId="77777777" w:rsidR="00B665B6" w:rsidRPr="00B665B6" w:rsidRDefault="00B665B6" w:rsidP="00B665B6">
            <w:pPr>
              <w:spacing w:after="27" w:line="254" w:lineRule="auto"/>
              <w:ind w:left="10" w:hanging="10"/>
              <w:jc w:val="center"/>
              <w:rPr>
                <w:rFonts w:eastAsia="Times New Roman"/>
                <w:sz w:val="24"/>
                <w:lang w:val="uk-UA" w:eastAsia="ru-RU"/>
              </w:rPr>
            </w:pPr>
          </w:p>
          <w:p w14:paraId="09B5F008" w14:textId="77777777" w:rsidR="00B665B6" w:rsidRPr="00B665B6" w:rsidRDefault="00B665B6" w:rsidP="00B665B6">
            <w:pPr>
              <w:spacing w:after="27" w:line="254" w:lineRule="auto"/>
              <w:ind w:left="10" w:hanging="10"/>
              <w:jc w:val="center"/>
              <w:rPr>
                <w:rFonts w:eastAsia="Times New Roman"/>
                <w:sz w:val="24"/>
                <w:lang w:val="uk-UA" w:eastAsia="ru-RU"/>
              </w:rPr>
            </w:pPr>
          </w:p>
          <w:p w14:paraId="23C617BC"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r>
      <w:tr w:rsidR="00B665B6" w:rsidRPr="00B665B6" w14:paraId="668CD38F" w14:textId="77777777" w:rsidTr="00B665B6">
        <w:trPr>
          <w:trHeight w:val="225"/>
        </w:trPr>
        <w:tc>
          <w:tcPr>
            <w:tcW w:w="2297" w:type="dxa"/>
            <w:vMerge/>
            <w:shd w:val="clear" w:color="auto" w:fill="FFFFFF"/>
          </w:tcPr>
          <w:p w14:paraId="08F3EBD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0ABDF2B"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2C9D32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B496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1BF2D8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4812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3679F38" w14:textId="77777777" w:rsidTr="00B665B6">
        <w:trPr>
          <w:trHeight w:val="225"/>
        </w:trPr>
        <w:tc>
          <w:tcPr>
            <w:tcW w:w="2297" w:type="dxa"/>
            <w:vMerge/>
            <w:shd w:val="clear" w:color="auto" w:fill="FFFFFF"/>
          </w:tcPr>
          <w:p w14:paraId="439CF14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6E068C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1A20D1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8200C6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shd w:val="clear" w:color="auto" w:fill="FFFFFF"/>
            <w:vAlign w:val="center"/>
          </w:tcPr>
          <w:p w14:paraId="00880A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E08D1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bl>
    <w:p w14:paraId="2953F280"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148AD319"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2CD11B35" w14:textId="77777777" w:rsidR="00B665B6" w:rsidRPr="00B665B6" w:rsidRDefault="00B665B6" w:rsidP="00B665B6">
      <w:pPr>
        <w:shd w:val="clear" w:color="auto" w:fill="FFFFFF"/>
        <w:spacing w:after="187" w:line="254" w:lineRule="auto"/>
        <w:ind w:left="300"/>
        <w:jc w:val="center"/>
        <w:rPr>
          <w:rFonts w:eastAsia="Times New Roman"/>
          <w:b/>
          <w:sz w:val="24"/>
          <w:lang w:val="uk-UA" w:eastAsia="ru-RU"/>
        </w:rPr>
      </w:pPr>
      <w:r w:rsidRPr="00B665B6">
        <w:rPr>
          <w:rFonts w:eastAsia="Times New Roman"/>
          <w:b/>
          <w:sz w:val="24"/>
          <w:lang w:val="uk-UA" w:eastAsia="ru-RU"/>
        </w:rPr>
        <w:t>7. Координація та контроль за ходом виконання Програми</w:t>
      </w:r>
    </w:p>
    <w:p w14:paraId="6D0D91C6" w14:textId="77777777" w:rsidR="00B665B6" w:rsidRPr="00B665B6" w:rsidRDefault="00B665B6" w:rsidP="00B665B6">
      <w:pPr>
        <w:shd w:val="clear" w:color="auto" w:fill="FFFFFF"/>
        <w:spacing w:after="0" w:line="240" w:lineRule="auto"/>
        <w:ind w:firstLine="567"/>
        <w:jc w:val="both"/>
        <w:rPr>
          <w:rFonts w:eastAsia="Times New Roman"/>
          <w:sz w:val="24"/>
          <w:szCs w:val="24"/>
          <w:lang w:val="uk-UA" w:eastAsia="ru-RU"/>
        </w:rPr>
      </w:pPr>
      <w:r w:rsidRPr="00B665B6">
        <w:rPr>
          <w:rFonts w:eastAsia="Times New Roman"/>
          <w:sz w:val="24"/>
          <w:szCs w:val="24"/>
          <w:lang w:val="uk-UA" w:eastAsia="ru-RU"/>
        </w:rPr>
        <w:t xml:space="preserve">Відповідальними виконавцями Програми є Виконавчий комітет Південнівської міської ради Одеського району Одеської області,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 xml:space="preserve">Південнівської міської ради Одеського району Одеської області, які щорічно звітують перед Південнівською міською радою Одеського району Одеської області про результати виконання Програми. </w:t>
      </w:r>
    </w:p>
    <w:p w14:paraId="3C9E4AB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Управління правового забезпечення та взаємодії з державними органами Південнівської міської ради Одеського району Одеської області є відповідальним за оприлюднення інформації на офіційному веб-сайті громади щодо діяльності Південнівської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1FA657EE"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lastRenderedPageBreak/>
        <w:t xml:space="preserve">Координація за ходом виконання Програми покладається на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w:t>
      </w:r>
      <w:r w:rsidRPr="00B665B6">
        <w:rPr>
          <w:rFonts w:eastAsia="Times New Roman"/>
          <w:sz w:val="24"/>
          <w:szCs w:val="24"/>
          <w:lang w:val="uk-UA" w:eastAsia="ru-RU"/>
        </w:rPr>
        <w:t>.</w:t>
      </w:r>
    </w:p>
    <w:p w14:paraId="4B88176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35DCA00D" w14:textId="77777777" w:rsidR="00452154" w:rsidRDefault="00452154" w:rsidP="00B665B6">
      <w:pPr>
        <w:spacing w:after="0" w:line="240" w:lineRule="auto"/>
        <w:jc w:val="both"/>
        <w:rPr>
          <w:sz w:val="24"/>
          <w:szCs w:val="24"/>
          <w:lang w:val="uk-UA"/>
        </w:rPr>
      </w:pPr>
    </w:p>
    <w:p w14:paraId="3F7FE414" w14:textId="77777777" w:rsidR="00EB53B4" w:rsidRDefault="00EB53B4" w:rsidP="00452154">
      <w:pPr>
        <w:spacing w:after="0" w:line="240" w:lineRule="auto"/>
        <w:jc w:val="both"/>
        <w:rPr>
          <w:sz w:val="24"/>
          <w:szCs w:val="24"/>
          <w:lang w:val="uk-UA"/>
        </w:rPr>
        <w:sectPr w:rsidR="00EB53B4" w:rsidSect="008A2255">
          <w:pgSz w:w="11906" w:h="16838"/>
          <w:pgMar w:top="851" w:right="1134" w:bottom="851" w:left="1701" w:header="709" w:footer="709" w:gutter="0"/>
          <w:cols w:space="708"/>
          <w:docGrid w:linePitch="360"/>
        </w:sectPr>
      </w:pPr>
    </w:p>
    <w:p w14:paraId="0CB129F0" w14:textId="27BF28CF" w:rsidR="00EB53B4" w:rsidRPr="00EB53B4" w:rsidRDefault="00EB53B4" w:rsidP="00EB53B4">
      <w:pPr>
        <w:shd w:val="clear" w:color="auto" w:fill="FFFFFF"/>
        <w:tabs>
          <w:tab w:val="left" w:pos="1460"/>
        </w:tabs>
        <w:spacing w:after="27" w:line="254" w:lineRule="auto"/>
        <w:ind w:left="12191" w:hanging="10"/>
        <w:rPr>
          <w:rFonts w:eastAsia="Times New Roman"/>
          <w:sz w:val="24"/>
          <w:lang w:val="uk-UA" w:eastAsia="ru-RU"/>
        </w:rPr>
      </w:pPr>
      <w:r w:rsidRPr="00EB53B4">
        <w:rPr>
          <w:rFonts w:eastAsia="Times New Roman"/>
          <w:sz w:val="24"/>
          <w:lang w:val="uk-UA" w:eastAsia="ru-RU"/>
        </w:rPr>
        <w:lastRenderedPageBreak/>
        <w:t>Додаток 1 до програми</w:t>
      </w:r>
    </w:p>
    <w:p w14:paraId="03A29344" w14:textId="77777777" w:rsidR="00EB53B4" w:rsidRPr="00EB53B4" w:rsidRDefault="00EB53B4" w:rsidP="00EB53B4">
      <w:pPr>
        <w:shd w:val="clear" w:color="auto" w:fill="FFFFFF"/>
        <w:spacing w:after="15" w:line="268" w:lineRule="auto"/>
        <w:ind w:left="-5" w:right="65" w:hanging="10"/>
        <w:rPr>
          <w:rFonts w:eastAsia="Times New Roman"/>
          <w:sz w:val="24"/>
          <w:lang w:val="uk-UA" w:eastAsia="ru-RU"/>
        </w:rPr>
      </w:pPr>
    </w:p>
    <w:p w14:paraId="0EF8383A" w14:textId="77777777" w:rsidR="00EB53B4" w:rsidRPr="00EB53B4" w:rsidRDefault="00EB53B4" w:rsidP="00EB53B4">
      <w:pPr>
        <w:shd w:val="clear" w:color="auto" w:fill="FFFFFF"/>
        <w:tabs>
          <w:tab w:val="left" w:pos="1460"/>
        </w:tabs>
        <w:spacing w:after="27" w:line="254" w:lineRule="auto"/>
        <w:ind w:left="10" w:hanging="10"/>
        <w:jc w:val="center"/>
        <w:rPr>
          <w:rFonts w:eastAsia="Times New Roman"/>
          <w:b/>
          <w:lang w:val="uk-UA" w:eastAsia="ru-RU"/>
        </w:rPr>
      </w:pPr>
      <w:bookmarkStart w:id="2" w:name="_Hlk510633753"/>
      <w:r w:rsidRPr="00EB53B4">
        <w:rPr>
          <w:rFonts w:eastAsia="Times New Roman"/>
          <w:b/>
          <w:lang w:val="uk-UA" w:eastAsia="ru-RU"/>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1134"/>
        <w:gridCol w:w="1134"/>
        <w:gridCol w:w="2696"/>
      </w:tblGrid>
      <w:tr w:rsidR="00EB53B4" w:rsidRPr="00EB53B4" w14:paraId="6B620543" w14:textId="77777777" w:rsidTr="00E23919">
        <w:trPr>
          <w:trHeight w:val="838"/>
        </w:trPr>
        <w:tc>
          <w:tcPr>
            <w:tcW w:w="2146" w:type="dxa"/>
            <w:vMerge w:val="restart"/>
          </w:tcPr>
          <w:p w14:paraId="6391B61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bookmarkStart w:id="3" w:name="_Hlk509993401"/>
            <w:bookmarkEnd w:id="2"/>
            <w:r w:rsidRPr="00EB53B4">
              <w:rPr>
                <w:rFonts w:eastAsia="Times New Roman"/>
                <w:b/>
                <w:lang w:val="uk-UA" w:eastAsia="ru-RU"/>
              </w:rPr>
              <w:t>Назва напряму діяльності (пріоритетні завдання)</w:t>
            </w:r>
          </w:p>
        </w:tc>
        <w:tc>
          <w:tcPr>
            <w:tcW w:w="1964" w:type="dxa"/>
            <w:vMerge w:val="restart"/>
          </w:tcPr>
          <w:p w14:paraId="6803E3A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Перелік заходів Програми</w:t>
            </w:r>
          </w:p>
        </w:tc>
        <w:tc>
          <w:tcPr>
            <w:tcW w:w="1134" w:type="dxa"/>
            <w:vMerge w:val="restart"/>
          </w:tcPr>
          <w:p w14:paraId="7841603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Строки виконання</w:t>
            </w:r>
          </w:p>
        </w:tc>
        <w:tc>
          <w:tcPr>
            <w:tcW w:w="1484" w:type="dxa"/>
            <w:vMerge w:val="restart"/>
          </w:tcPr>
          <w:p w14:paraId="7F1458E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Виконавці</w:t>
            </w:r>
          </w:p>
        </w:tc>
        <w:tc>
          <w:tcPr>
            <w:tcW w:w="1145" w:type="dxa"/>
            <w:vMerge w:val="restart"/>
          </w:tcPr>
          <w:p w14:paraId="4AA3376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Джерело фінансування</w:t>
            </w:r>
          </w:p>
        </w:tc>
        <w:tc>
          <w:tcPr>
            <w:tcW w:w="4317" w:type="dxa"/>
            <w:gridSpan w:val="4"/>
          </w:tcPr>
          <w:p w14:paraId="72919879" w14:textId="77777777" w:rsidR="00EB53B4" w:rsidRPr="00EB53B4" w:rsidRDefault="00EB53B4" w:rsidP="00EB53B4">
            <w:pPr>
              <w:shd w:val="clear" w:color="auto" w:fill="FFFFFF"/>
              <w:spacing w:after="27" w:line="240" w:lineRule="auto"/>
              <w:ind w:left="10" w:hanging="115"/>
              <w:jc w:val="center"/>
              <w:rPr>
                <w:rFonts w:eastAsia="Times New Roman"/>
                <w:b/>
                <w:lang w:val="uk-UA" w:eastAsia="ru-RU"/>
              </w:rPr>
            </w:pPr>
            <w:r w:rsidRPr="00EB53B4">
              <w:rPr>
                <w:rFonts w:eastAsia="Times New Roman"/>
                <w:b/>
                <w:lang w:val="uk-UA" w:eastAsia="ru-RU"/>
              </w:rPr>
              <w:t>Орієнтований обсяг фінансування (вартість),</w:t>
            </w:r>
          </w:p>
          <w:p w14:paraId="5693584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тис. грн.</w:t>
            </w:r>
          </w:p>
        </w:tc>
        <w:tc>
          <w:tcPr>
            <w:tcW w:w="2696" w:type="dxa"/>
          </w:tcPr>
          <w:p w14:paraId="6DAECBF2"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p>
          <w:p w14:paraId="65D3048A"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r w:rsidRPr="00EB53B4">
              <w:rPr>
                <w:rFonts w:eastAsia="Times New Roman"/>
                <w:b/>
                <w:lang w:val="uk-UA" w:eastAsia="ru-RU"/>
              </w:rPr>
              <w:t>Очікуваний результат</w:t>
            </w:r>
          </w:p>
        </w:tc>
      </w:tr>
      <w:tr w:rsidR="00EB53B4" w:rsidRPr="00EB53B4" w14:paraId="08F42D75" w14:textId="77777777" w:rsidTr="00E23919">
        <w:trPr>
          <w:cantSplit/>
          <w:trHeight w:val="1131"/>
        </w:trPr>
        <w:tc>
          <w:tcPr>
            <w:tcW w:w="2146" w:type="dxa"/>
            <w:vMerge/>
          </w:tcPr>
          <w:p w14:paraId="2A70C11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964" w:type="dxa"/>
            <w:vMerge/>
          </w:tcPr>
          <w:p w14:paraId="42AC82F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34" w:type="dxa"/>
            <w:vMerge/>
          </w:tcPr>
          <w:p w14:paraId="6F29485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484" w:type="dxa"/>
            <w:vMerge/>
          </w:tcPr>
          <w:p w14:paraId="1DC95986"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45" w:type="dxa"/>
            <w:vMerge/>
          </w:tcPr>
          <w:p w14:paraId="507C1F67"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002" w:type="dxa"/>
            <w:textDirection w:val="btLr"/>
            <w:vAlign w:val="center"/>
          </w:tcPr>
          <w:p w14:paraId="44CD9553"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2024 р.</w:t>
            </w:r>
          </w:p>
        </w:tc>
        <w:tc>
          <w:tcPr>
            <w:tcW w:w="1047" w:type="dxa"/>
            <w:textDirection w:val="btLr"/>
            <w:vAlign w:val="center"/>
          </w:tcPr>
          <w:p w14:paraId="1DE66201"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2025 р.</w:t>
            </w:r>
          </w:p>
        </w:tc>
        <w:tc>
          <w:tcPr>
            <w:tcW w:w="1134" w:type="dxa"/>
            <w:textDirection w:val="btLr"/>
            <w:vAlign w:val="center"/>
          </w:tcPr>
          <w:p w14:paraId="2A4A7377"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2026 р.</w:t>
            </w:r>
          </w:p>
          <w:p w14:paraId="053C716E"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p>
        </w:tc>
        <w:tc>
          <w:tcPr>
            <w:tcW w:w="1134" w:type="dxa"/>
            <w:textDirection w:val="btLr"/>
            <w:vAlign w:val="center"/>
          </w:tcPr>
          <w:p w14:paraId="7AD82A3A"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Всього</w:t>
            </w:r>
          </w:p>
        </w:tc>
        <w:tc>
          <w:tcPr>
            <w:tcW w:w="2696" w:type="dxa"/>
          </w:tcPr>
          <w:p w14:paraId="51D8E5C9"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r>
      <w:tr w:rsidR="00EB53B4" w:rsidRPr="00EB53B4" w14:paraId="53C5B373" w14:textId="77777777" w:rsidTr="00E23919">
        <w:trPr>
          <w:trHeight w:val="269"/>
        </w:trPr>
        <w:tc>
          <w:tcPr>
            <w:tcW w:w="2146" w:type="dxa"/>
          </w:tcPr>
          <w:p w14:paraId="1A80A86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w:t>
            </w:r>
          </w:p>
        </w:tc>
        <w:tc>
          <w:tcPr>
            <w:tcW w:w="1964" w:type="dxa"/>
          </w:tcPr>
          <w:p w14:paraId="54C8B15C"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w:t>
            </w:r>
          </w:p>
        </w:tc>
        <w:tc>
          <w:tcPr>
            <w:tcW w:w="1134" w:type="dxa"/>
          </w:tcPr>
          <w:p w14:paraId="3248F6A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3</w:t>
            </w:r>
          </w:p>
        </w:tc>
        <w:tc>
          <w:tcPr>
            <w:tcW w:w="1484" w:type="dxa"/>
          </w:tcPr>
          <w:p w14:paraId="342A610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4</w:t>
            </w:r>
          </w:p>
        </w:tc>
        <w:tc>
          <w:tcPr>
            <w:tcW w:w="1145" w:type="dxa"/>
          </w:tcPr>
          <w:p w14:paraId="58D8D12F"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5</w:t>
            </w:r>
          </w:p>
        </w:tc>
        <w:tc>
          <w:tcPr>
            <w:tcW w:w="1002" w:type="dxa"/>
          </w:tcPr>
          <w:p w14:paraId="10DDE626"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w:t>
            </w:r>
          </w:p>
        </w:tc>
        <w:tc>
          <w:tcPr>
            <w:tcW w:w="1047" w:type="dxa"/>
          </w:tcPr>
          <w:p w14:paraId="2BD2ECC3"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8</w:t>
            </w:r>
          </w:p>
        </w:tc>
        <w:tc>
          <w:tcPr>
            <w:tcW w:w="1134" w:type="dxa"/>
          </w:tcPr>
          <w:p w14:paraId="55D1CE1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9</w:t>
            </w:r>
          </w:p>
        </w:tc>
        <w:tc>
          <w:tcPr>
            <w:tcW w:w="1134" w:type="dxa"/>
          </w:tcPr>
          <w:p w14:paraId="6CDBBBE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10</w:t>
            </w:r>
          </w:p>
        </w:tc>
        <w:tc>
          <w:tcPr>
            <w:tcW w:w="2696" w:type="dxa"/>
          </w:tcPr>
          <w:p w14:paraId="44C4FA5E"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11</w:t>
            </w:r>
          </w:p>
        </w:tc>
      </w:tr>
      <w:tr w:rsidR="00EB53B4" w:rsidRPr="00EB53B4" w14:paraId="12C12DA7" w14:textId="77777777" w:rsidTr="00E23919">
        <w:trPr>
          <w:trHeight w:val="3323"/>
        </w:trPr>
        <w:tc>
          <w:tcPr>
            <w:tcW w:w="2146" w:type="dxa"/>
          </w:tcPr>
          <w:p w14:paraId="628231AB" w14:textId="77777777" w:rsidR="00EB53B4" w:rsidRPr="00EB53B4" w:rsidRDefault="00EB53B4" w:rsidP="00EB53B4">
            <w:pPr>
              <w:shd w:val="clear" w:color="auto" w:fill="FFFFFF"/>
              <w:spacing w:after="0" w:line="254" w:lineRule="auto"/>
              <w:ind w:left="10" w:hanging="10"/>
              <w:rPr>
                <w:rFonts w:eastAsia="Times New Roman"/>
                <w:sz w:val="24"/>
                <w:szCs w:val="24"/>
                <w:lang w:val="uk-UA" w:eastAsia="ru-RU"/>
              </w:rPr>
            </w:pPr>
            <w:r w:rsidRPr="00EB53B4">
              <w:rPr>
                <w:rFonts w:eastAsia="Times New Roman"/>
                <w:b/>
                <w:sz w:val="24"/>
                <w:szCs w:val="24"/>
                <w:lang w:val="uk-UA" w:eastAsia="ru-RU"/>
              </w:rPr>
              <w:t>1</w:t>
            </w:r>
            <w:r w:rsidRPr="00EB53B4">
              <w:rPr>
                <w:rFonts w:eastAsia="Times New Roman"/>
                <w:i/>
                <w:sz w:val="24"/>
                <w:szCs w:val="24"/>
                <w:lang w:val="uk-UA" w:eastAsia="ru-RU"/>
              </w:rPr>
              <w:t>.</w:t>
            </w:r>
            <w:r w:rsidRPr="00EB53B4">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37B866BB"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964" w:type="dxa"/>
          </w:tcPr>
          <w:p w14:paraId="3849E63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1.1. Забезпечення стабільного та безперебійного надання адміністративних послуг у ЦНАП» в </w:t>
            </w:r>
            <w:proofErr w:type="spellStart"/>
            <w:r w:rsidRPr="00EB53B4">
              <w:rPr>
                <w:rFonts w:eastAsia="Times New Roman"/>
                <w:lang w:val="uk-UA" w:eastAsia="ru-RU"/>
              </w:rPr>
              <w:t>Южненській</w:t>
            </w:r>
            <w:proofErr w:type="spellEnd"/>
            <w:r w:rsidRPr="00EB53B4">
              <w:rPr>
                <w:rFonts w:eastAsia="Times New Roman"/>
                <w:lang w:val="uk-UA" w:eastAsia="ru-RU"/>
              </w:rPr>
              <w:t xml:space="preserve"> міській територіальній громаді.</w:t>
            </w:r>
          </w:p>
        </w:tc>
        <w:tc>
          <w:tcPr>
            <w:tcW w:w="1134" w:type="dxa"/>
          </w:tcPr>
          <w:p w14:paraId="061143AB"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2024-2026 рр.</w:t>
            </w:r>
          </w:p>
        </w:tc>
        <w:tc>
          <w:tcPr>
            <w:tcW w:w="1484" w:type="dxa"/>
          </w:tcPr>
          <w:p w14:paraId="5F5DA46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2677EBFD"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Одеської області</w:t>
            </w:r>
          </w:p>
        </w:tc>
        <w:tc>
          <w:tcPr>
            <w:tcW w:w="1145" w:type="dxa"/>
          </w:tcPr>
          <w:p w14:paraId="61A51F1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16A617C3"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7CEA50FA"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44318F6A"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C57B47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047" w:type="dxa"/>
          </w:tcPr>
          <w:p w14:paraId="0BB2323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4E3D0F5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17817E2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216,00</w:t>
            </w:r>
          </w:p>
        </w:tc>
        <w:tc>
          <w:tcPr>
            <w:tcW w:w="2696" w:type="dxa"/>
          </w:tcPr>
          <w:p w14:paraId="5DD07A7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Забезпечення автоматизації </w:t>
            </w:r>
          </w:p>
          <w:p w14:paraId="21F66C0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процесів формування та ведення реєстру територіальної громади, збирання, </w:t>
            </w:r>
          </w:p>
          <w:p w14:paraId="059B8272"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39E7F57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відомості.</w:t>
            </w:r>
          </w:p>
        </w:tc>
      </w:tr>
      <w:tr w:rsidR="00EB53B4" w:rsidRPr="00EB53B4" w14:paraId="14A1E1C4" w14:textId="77777777" w:rsidTr="00EB53B4">
        <w:trPr>
          <w:trHeight w:val="3251"/>
        </w:trPr>
        <w:tc>
          <w:tcPr>
            <w:tcW w:w="2146" w:type="dxa"/>
          </w:tcPr>
          <w:p w14:paraId="18011B77" w14:textId="77777777" w:rsidR="00EB53B4" w:rsidRPr="00EB53B4" w:rsidRDefault="00EB53B4" w:rsidP="00EB53B4">
            <w:pPr>
              <w:shd w:val="clear" w:color="auto" w:fill="FFFFFF"/>
              <w:spacing w:after="0" w:line="254" w:lineRule="auto"/>
              <w:ind w:left="10" w:hanging="10"/>
              <w:rPr>
                <w:rFonts w:eastAsia="Times New Roman"/>
                <w:b/>
                <w:lang w:val="uk-UA" w:eastAsia="ru-RU"/>
              </w:rPr>
            </w:pPr>
            <w:bookmarkStart w:id="4" w:name="_Hlk207791139"/>
            <w:r w:rsidRPr="00EB53B4">
              <w:rPr>
                <w:rFonts w:eastAsia="Times New Roman"/>
                <w:b/>
                <w:color w:val="000000"/>
                <w:sz w:val="24"/>
                <w:szCs w:val="24"/>
                <w:lang w:eastAsia="ru-RU"/>
              </w:rPr>
              <w:lastRenderedPageBreak/>
              <w:t>2</w:t>
            </w:r>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комп’ютерним</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обладнанням</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державної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реєстрації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транспортних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засобів</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видачі</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посвідчень</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водія</w:t>
            </w:r>
            <w:proofErr w:type="spellEnd"/>
          </w:p>
        </w:tc>
        <w:tc>
          <w:tcPr>
            <w:tcW w:w="1964" w:type="dxa"/>
          </w:tcPr>
          <w:p w14:paraId="7D8755C1"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r w:rsidRPr="00EB53B4">
              <w:rPr>
                <w:rFonts w:eastAsia="Times New Roman"/>
                <w:lang w:val="uk-UA" w:eastAsia="ru-RU"/>
              </w:rPr>
              <w:t xml:space="preserve">2.1. Забезпечення доступних умов для отримання адміністративних послуг усіма мешканцями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територіальної громади.</w:t>
            </w:r>
          </w:p>
        </w:tc>
        <w:tc>
          <w:tcPr>
            <w:tcW w:w="1134" w:type="dxa"/>
          </w:tcPr>
          <w:p w14:paraId="4BF1CFC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6BD49D5"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76C634DC"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Одеської області</w:t>
            </w:r>
          </w:p>
        </w:tc>
        <w:tc>
          <w:tcPr>
            <w:tcW w:w="1145" w:type="dxa"/>
          </w:tcPr>
          <w:p w14:paraId="2CE6DCE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2FB44814"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23E04C7"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04A1426"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r w:rsidRPr="00EB53B4">
              <w:rPr>
                <w:rFonts w:eastAsia="Times New Roman"/>
                <w:b/>
                <w:lang w:val="uk-UA" w:eastAsia="ru-RU"/>
              </w:rPr>
              <w:t>-</w:t>
            </w:r>
          </w:p>
          <w:p w14:paraId="04F39EB8"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11CB311"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50E4BD3"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607F9D6A"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tc>
        <w:tc>
          <w:tcPr>
            <w:tcW w:w="1047" w:type="dxa"/>
          </w:tcPr>
          <w:p w14:paraId="1AC6DB74"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59DDB2DA" w14:textId="351F6650" w:rsidR="00EB53B4" w:rsidRPr="006A4942" w:rsidRDefault="00680D39" w:rsidP="00EB53B4">
            <w:pPr>
              <w:shd w:val="clear" w:color="auto" w:fill="FFFFFF"/>
              <w:spacing w:after="0" w:line="240" w:lineRule="auto"/>
              <w:ind w:left="-110" w:right="-149"/>
              <w:jc w:val="center"/>
              <w:rPr>
                <w:rFonts w:eastAsia="Times New Roman"/>
                <w:b/>
                <w:color w:val="000000" w:themeColor="text1"/>
                <w:lang w:val="uk-UA" w:eastAsia="ru-RU"/>
              </w:rPr>
            </w:pPr>
            <w:r w:rsidRPr="006A4942">
              <w:rPr>
                <w:rFonts w:eastAsia="Times New Roman"/>
                <w:color w:val="000000" w:themeColor="text1"/>
                <w:sz w:val="24"/>
                <w:szCs w:val="24"/>
                <w:lang w:val="uk-UA" w:eastAsia="ru-RU"/>
              </w:rPr>
              <w:t>683,798</w:t>
            </w:r>
          </w:p>
          <w:p w14:paraId="29233A80"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47880A28"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48FA6936" w14:textId="77777777" w:rsidR="00EB53B4" w:rsidRPr="006A4942" w:rsidRDefault="00EB53B4" w:rsidP="00EB53B4">
            <w:pPr>
              <w:shd w:val="clear" w:color="auto" w:fill="FFFFFF"/>
              <w:spacing w:after="0" w:line="240" w:lineRule="auto"/>
              <w:ind w:right="-149"/>
              <w:jc w:val="both"/>
              <w:rPr>
                <w:rFonts w:eastAsia="Times New Roman"/>
                <w:b/>
                <w:color w:val="000000" w:themeColor="text1"/>
                <w:lang w:val="uk-UA" w:eastAsia="ru-RU"/>
              </w:rPr>
            </w:pPr>
            <w:r w:rsidRPr="006A4942">
              <w:rPr>
                <w:rFonts w:eastAsia="Times New Roman"/>
                <w:b/>
                <w:color w:val="000000" w:themeColor="text1"/>
                <w:lang w:val="uk-UA" w:eastAsia="ru-RU"/>
              </w:rPr>
              <w:t xml:space="preserve">    </w:t>
            </w:r>
          </w:p>
        </w:tc>
        <w:tc>
          <w:tcPr>
            <w:tcW w:w="1134" w:type="dxa"/>
          </w:tcPr>
          <w:p w14:paraId="49A31DCD"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11BB0B81"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r w:rsidRPr="006A4942">
              <w:rPr>
                <w:rFonts w:eastAsia="Times New Roman"/>
                <w:b/>
                <w:color w:val="000000" w:themeColor="text1"/>
                <w:lang w:val="uk-UA" w:eastAsia="ru-RU"/>
              </w:rPr>
              <w:t>-</w:t>
            </w:r>
          </w:p>
          <w:p w14:paraId="4FB51905"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718DC7C1"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67352960"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tc>
        <w:tc>
          <w:tcPr>
            <w:tcW w:w="1134" w:type="dxa"/>
          </w:tcPr>
          <w:p w14:paraId="7D814839" w14:textId="77777777" w:rsidR="00EB53B4" w:rsidRPr="006A4942" w:rsidRDefault="00EB53B4" w:rsidP="00EB53B4">
            <w:pPr>
              <w:shd w:val="clear" w:color="auto" w:fill="FFFFFF"/>
              <w:spacing w:after="27" w:line="254" w:lineRule="auto"/>
              <w:ind w:left="10" w:hanging="10"/>
              <w:jc w:val="center"/>
              <w:rPr>
                <w:rFonts w:eastAsia="Times New Roman"/>
                <w:b/>
                <w:color w:val="000000" w:themeColor="text1"/>
                <w:lang w:val="uk-UA" w:eastAsia="ru-RU"/>
              </w:rPr>
            </w:pPr>
          </w:p>
          <w:p w14:paraId="63BCB8AD" w14:textId="74ABF13C" w:rsidR="00EB53B4" w:rsidRPr="006A4942" w:rsidRDefault="00680D39" w:rsidP="00EB53B4">
            <w:pPr>
              <w:shd w:val="clear" w:color="auto" w:fill="FFFFFF"/>
              <w:spacing w:after="27" w:line="254" w:lineRule="auto"/>
              <w:ind w:left="10" w:hanging="10"/>
              <w:jc w:val="center"/>
              <w:rPr>
                <w:rFonts w:eastAsia="Times New Roman"/>
                <w:b/>
                <w:color w:val="000000" w:themeColor="text1"/>
                <w:lang w:val="uk-UA" w:eastAsia="ru-RU"/>
              </w:rPr>
            </w:pPr>
            <w:r w:rsidRPr="006A4942">
              <w:rPr>
                <w:rFonts w:eastAsia="Times New Roman"/>
                <w:color w:val="000000" w:themeColor="text1"/>
                <w:sz w:val="24"/>
                <w:szCs w:val="24"/>
                <w:lang w:val="uk-UA" w:eastAsia="ru-RU"/>
              </w:rPr>
              <w:t>683,798</w:t>
            </w:r>
          </w:p>
          <w:p w14:paraId="5A05BC5B" w14:textId="77777777" w:rsidR="00EB53B4" w:rsidRPr="006A4942" w:rsidRDefault="00EB53B4" w:rsidP="00EB53B4">
            <w:pPr>
              <w:shd w:val="clear" w:color="auto" w:fill="FFFFFF"/>
              <w:spacing w:after="27" w:line="254" w:lineRule="auto"/>
              <w:jc w:val="both"/>
              <w:rPr>
                <w:rFonts w:eastAsia="Times New Roman"/>
                <w:b/>
                <w:color w:val="000000" w:themeColor="text1"/>
                <w:lang w:val="uk-UA" w:eastAsia="ru-RU"/>
              </w:rPr>
            </w:pPr>
          </w:p>
        </w:tc>
        <w:tc>
          <w:tcPr>
            <w:tcW w:w="2696" w:type="dxa"/>
          </w:tcPr>
          <w:p w14:paraId="2917E466" w14:textId="77777777" w:rsidR="00EB53B4" w:rsidRPr="00EB53B4" w:rsidRDefault="00EB53B4" w:rsidP="00EB53B4">
            <w:pPr>
              <w:shd w:val="clear" w:color="auto" w:fill="FFFFFF"/>
              <w:spacing w:after="27" w:line="240" w:lineRule="auto"/>
              <w:rPr>
                <w:rFonts w:eastAsia="Times New Roman"/>
                <w:color w:val="FF0000"/>
                <w:sz w:val="24"/>
                <w:lang w:val="uk-UA" w:eastAsia="ru-RU"/>
              </w:rPr>
            </w:pPr>
            <w:r w:rsidRPr="00EB53B4">
              <w:rPr>
                <w:rFonts w:eastAsia="Times New Roman"/>
                <w:sz w:val="24"/>
                <w:lang w:val="uk-UA" w:eastAsia="ru-RU"/>
              </w:rPr>
              <w:t xml:space="preserve"> Забезпечення циклу </w:t>
            </w:r>
            <w:r w:rsidRPr="00EB53B4">
              <w:rPr>
                <w:rFonts w:eastAsia="Times New Roman"/>
                <w:color w:val="000000"/>
                <w:sz w:val="24"/>
                <w:lang w:val="uk-UA" w:eastAsia="ru-RU"/>
              </w:rPr>
              <w:t>для видачі свідоцтва про реєстрацію транспортних засобів та національного посвідчення водія у</w:t>
            </w:r>
            <w:r w:rsidRPr="00EB53B4">
              <w:rPr>
                <w:rFonts w:eastAsia="Times New Roman"/>
                <w:sz w:val="24"/>
                <w:highlight w:val="yellow"/>
                <w:lang w:val="uk-UA" w:eastAsia="ru-RU"/>
              </w:rPr>
              <w:t xml:space="preserve"> </w:t>
            </w:r>
            <w:r w:rsidRPr="00EB53B4">
              <w:rPr>
                <w:rFonts w:eastAsia="Times New Roman"/>
                <w:sz w:val="24"/>
                <w:lang w:val="uk-UA" w:eastAsia="ru-RU"/>
              </w:rPr>
              <w:t xml:space="preserve">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sz w:val="24"/>
                <w:lang w:val="uk-UA" w:eastAsia="ru-RU"/>
              </w:rPr>
              <w:t xml:space="preserve"> міської ради.</w:t>
            </w:r>
          </w:p>
        </w:tc>
      </w:tr>
      <w:bookmarkEnd w:id="4"/>
      <w:tr w:rsidR="00EB53B4" w:rsidRPr="00EB53B4" w14:paraId="58BDF3D0" w14:textId="77777777" w:rsidTr="008861E0">
        <w:trPr>
          <w:trHeight w:val="4152"/>
        </w:trPr>
        <w:tc>
          <w:tcPr>
            <w:tcW w:w="2146" w:type="dxa"/>
          </w:tcPr>
          <w:p w14:paraId="215EE556"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b/>
                <w:color w:val="000000"/>
                <w:sz w:val="24"/>
                <w:lang w:val="uk-UA" w:eastAsia="ru-RU"/>
              </w:rPr>
              <w:t>3</w:t>
            </w:r>
            <w:r w:rsidRPr="00EB53B4">
              <w:rPr>
                <w:rFonts w:eastAsia="Times New Roman"/>
                <w:b/>
                <w:color w:val="000000"/>
                <w:sz w:val="24"/>
                <w:lang w:eastAsia="ru-RU"/>
              </w:rPr>
              <w:t>.</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технічними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засобами</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створення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комплексної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системи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захисту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інформації</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надання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якісних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адміністративних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послуг</w:t>
            </w:r>
            <w:proofErr w:type="spellEnd"/>
          </w:p>
        </w:tc>
        <w:tc>
          <w:tcPr>
            <w:tcW w:w="1964" w:type="dxa"/>
          </w:tcPr>
          <w:p w14:paraId="5090D282"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color w:val="000000"/>
                <w:sz w:val="24"/>
                <w:lang w:val="uk-UA" w:eastAsia="ru-RU"/>
              </w:rPr>
              <w:t>3</w:t>
            </w:r>
            <w:r w:rsidRPr="00EB53B4">
              <w:rPr>
                <w:rFonts w:eastAsia="Times New Roman"/>
                <w:color w:val="000000"/>
                <w:sz w:val="24"/>
                <w:lang w:eastAsia="ru-RU"/>
              </w:rPr>
              <w:t xml:space="preserve">.1.Забезпечення </w:t>
            </w:r>
            <w:proofErr w:type="spellStart"/>
            <w:r w:rsidRPr="00EB53B4">
              <w:rPr>
                <w:rFonts w:eastAsia="Times New Roman"/>
                <w:color w:val="000000"/>
                <w:sz w:val="24"/>
                <w:lang w:eastAsia="ru-RU"/>
              </w:rPr>
              <w:t>доступних</w:t>
            </w:r>
            <w:proofErr w:type="spellEnd"/>
            <w:r w:rsidRPr="00EB53B4">
              <w:rPr>
                <w:rFonts w:eastAsia="Times New Roman"/>
                <w:color w:val="000000"/>
                <w:sz w:val="24"/>
                <w:lang w:eastAsia="ru-RU"/>
              </w:rPr>
              <w:t xml:space="preserve"> умов для </w:t>
            </w:r>
            <w:proofErr w:type="spellStart"/>
            <w:r w:rsidRPr="00EB53B4">
              <w:rPr>
                <w:rFonts w:eastAsia="Times New Roman"/>
                <w:color w:val="000000"/>
                <w:sz w:val="24"/>
                <w:lang w:eastAsia="ru-RU"/>
              </w:rPr>
              <w:t>отримання</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адміністративних</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послуг</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усіма</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мешканцями</w:t>
            </w:r>
            <w:proofErr w:type="spellEnd"/>
            <w:r w:rsidRPr="00EB53B4">
              <w:rPr>
                <w:rFonts w:eastAsia="Times New Roman"/>
                <w:color w:val="000000"/>
                <w:sz w:val="24"/>
                <w:lang w:eastAsia="ru-RU"/>
              </w:rPr>
              <w:t xml:space="preserve"> </w:t>
            </w:r>
            <w:r w:rsidRPr="00EB53B4">
              <w:rPr>
                <w:rFonts w:eastAsia="Times New Roman"/>
                <w:sz w:val="24"/>
                <w:szCs w:val="24"/>
                <w:lang w:val="uk-UA" w:eastAsia="ru-RU"/>
              </w:rPr>
              <w:t>Південнівської</w:t>
            </w:r>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територіальної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громади</w:t>
            </w:r>
            <w:proofErr w:type="spellEnd"/>
            <w:r w:rsidRPr="00EB53B4">
              <w:rPr>
                <w:rFonts w:eastAsia="Times New Roman"/>
                <w:color w:val="000000"/>
                <w:sz w:val="24"/>
                <w:lang w:eastAsia="ru-RU"/>
              </w:rPr>
              <w:t>.</w:t>
            </w:r>
          </w:p>
        </w:tc>
        <w:tc>
          <w:tcPr>
            <w:tcW w:w="1134" w:type="dxa"/>
          </w:tcPr>
          <w:p w14:paraId="5EE89CE4"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CD7C49A" w14:textId="77777777" w:rsidR="00EB53B4" w:rsidRPr="00EB53B4" w:rsidRDefault="00EB53B4" w:rsidP="00EB53B4">
            <w:pPr>
              <w:spacing w:after="27" w:line="254" w:lineRule="auto"/>
              <w:ind w:left="10" w:hanging="10"/>
              <w:jc w:val="both"/>
              <w:rPr>
                <w:rFonts w:eastAsia="Times New Roman"/>
                <w:color w:val="000000"/>
                <w:sz w:val="24"/>
                <w:lang w:eastAsia="ru-RU"/>
              </w:rPr>
            </w:pPr>
            <w:proofErr w:type="spellStart"/>
            <w:r w:rsidRPr="00EB53B4">
              <w:rPr>
                <w:rFonts w:eastAsia="Times New Roman"/>
                <w:color w:val="000000"/>
                <w:sz w:val="24"/>
                <w:lang w:eastAsia="ru-RU"/>
              </w:rPr>
              <w:t>Виконавчий</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комітет</w:t>
            </w:r>
            <w:proofErr w:type="spellEnd"/>
            <w:r w:rsidRPr="00EB53B4">
              <w:rPr>
                <w:rFonts w:eastAsia="Times New Roman"/>
                <w:color w:val="000000"/>
                <w:sz w:val="24"/>
                <w:lang w:eastAsia="ru-RU"/>
              </w:rPr>
              <w:t xml:space="preserve"> </w:t>
            </w:r>
            <w:r w:rsidRPr="00EB53B4">
              <w:rPr>
                <w:rFonts w:eastAsia="Times New Roman"/>
                <w:sz w:val="24"/>
                <w:szCs w:val="24"/>
                <w:lang w:val="uk-UA" w:eastAsia="ru-RU"/>
              </w:rPr>
              <w:t>Південнівської</w:t>
            </w:r>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ради </w:t>
            </w:r>
            <w:proofErr w:type="spellStart"/>
            <w:r w:rsidRPr="00EB53B4">
              <w:rPr>
                <w:rFonts w:eastAsia="Times New Roman"/>
                <w:color w:val="000000"/>
                <w:sz w:val="24"/>
                <w:lang w:eastAsia="ru-RU"/>
              </w:rPr>
              <w:t>Одеського</w:t>
            </w:r>
            <w:proofErr w:type="spellEnd"/>
            <w:r w:rsidRPr="00EB53B4">
              <w:rPr>
                <w:rFonts w:eastAsia="Times New Roman"/>
                <w:color w:val="000000"/>
                <w:sz w:val="24"/>
                <w:lang w:eastAsia="ru-RU"/>
              </w:rPr>
              <w:t xml:space="preserve"> району</w:t>
            </w:r>
          </w:p>
        </w:tc>
        <w:tc>
          <w:tcPr>
            <w:tcW w:w="1145" w:type="dxa"/>
          </w:tcPr>
          <w:p w14:paraId="1C9DFF6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745B890D"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76A59CDF" w14:textId="77777777" w:rsidR="00EB53B4" w:rsidRPr="00EB53B4" w:rsidRDefault="00EB53B4" w:rsidP="00EB53B4">
            <w:pPr>
              <w:spacing w:after="27" w:line="254" w:lineRule="auto"/>
              <w:ind w:left="10" w:hanging="10"/>
              <w:jc w:val="both"/>
              <w:rPr>
                <w:rFonts w:eastAsia="Times New Roman"/>
                <w:b/>
                <w:color w:val="000000"/>
                <w:sz w:val="24"/>
                <w:lang w:val="uk-UA" w:eastAsia="ru-RU"/>
              </w:rPr>
            </w:pPr>
            <w:r w:rsidRPr="00EB53B4">
              <w:rPr>
                <w:rFonts w:eastAsia="Times New Roman"/>
                <w:b/>
                <w:color w:val="000000"/>
                <w:sz w:val="24"/>
                <w:lang w:val="uk-UA" w:eastAsia="ru-RU"/>
              </w:rPr>
              <w:t>338,632</w:t>
            </w:r>
          </w:p>
        </w:tc>
        <w:tc>
          <w:tcPr>
            <w:tcW w:w="1047" w:type="dxa"/>
          </w:tcPr>
          <w:p w14:paraId="4A801F9B"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30495C3E"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096495B0"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549,664</w:t>
            </w:r>
          </w:p>
        </w:tc>
        <w:tc>
          <w:tcPr>
            <w:tcW w:w="2696" w:type="dxa"/>
          </w:tcPr>
          <w:p w14:paraId="1048ED22" w14:textId="635FC625" w:rsidR="00EB53B4" w:rsidRPr="00EB53B4" w:rsidRDefault="00EB53B4" w:rsidP="008861E0">
            <w:pPr>
              <w:shd w:val="clear" w:color="auto" w:fill="FFFFFF"/>
              <w:spacing w:before="100" w:beforeAutospacing="1" w:after="100" w:afterAutospacing="1" w:line="252" w:lineRule="auto"/>
              <w:contextualSpacing/>
              <w:jc w:val="both"/>
              <w:rPr>
                <w:rFonts w:eastAsia="Times New Roman"/>
                <w:color w:val="000000"/>
                <w:sz w:val="24"/>
                <w:lang w:val="uk-UA" w:eastAsia="ru-RU"/>
              </w:rPr>
            </w:pPr>
            <w:r w:rsidRPr="00EB53B4">
              <w:rPr>
                <w:rFonts w:eastAsia="Times New Roman"/>
                <w:color w:val="000000"/>
                <w:sz w:val="24"/>
                <w:szCs w:val="24"/>
                <w:lang w:val="uk-UA" w:eastAsia="ru-RU"/>
              </w:rPr>
              <w:t xml:space="preserve">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color w:val="000000"/>
                <w:sz w:val="24"/>
                <w:szCs w:val="24"/>
                <w:lang w:val="uk-UA" w:eastAsia="ru-RU"/>
              </w:rPr>
              <w:t xml:space="preserve"> міської ради.</w:t>
            </w:r>
          </w:p>
        </w:tc>
      </w:tr>
      <w:tr w:rsidR="00EB53B4" w:rsidRPr="00EB53B4" w14:paraId="6E88AF45" w14:textId="77777777" w:rsidTr="00EB53B4">
        <w:trPr>
          <w:trHeight w:val="69"/>
        </w:trPr>
        <w:tc>
          <w:tcPr>
            <w:tcW w:w="5244" w:type="dxa"/>
            <w:gridSpan w:val="3"/>
          </w:tcPr>
          <w:p w14:paraId="0A3F50D3"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r w:rsidRPr="00EB53B4">
              <w:rPr>
                <w:rFonts w:eastAsia="Times New Roman"/>
                <w:b/>
                <w:lang w:val="uk-UA" w:eastAsia="ru-RU"/>
              </w:rPr>
              <w:t>Всього:</w:t>
            </w:r>
          </w:p>
        </w:tc>
        <w:tc>
          <w:tcPr>
            <w:tcW w:w="1484" w:type="dxa"/>
          </w:tcPr>
          <w:p w14:paraId="3A0C7576"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145" w:type="dxa"/>
          </w:tcPr>
          <w:p w14:paraId="0B02FC4C"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002" w:type="dxa"/>
          </w:tcPr>
          <w:p w14:paraId="0C95AD94" w14:textId="0F8943D7" w:rsidR="00EB53B4" w:rsidRPr="00EB53B4" w:rsidRDefault="00EB53B4" w:rsidP="00EB53B4">
            <w:pPr>
              <w:shd w:val="clear" w:color="auto" w:fill="FFFFFF"/>
              <w:spacing w:after="27" w:line="240" w:lineRule="auto"/>
              <w:ind w:left="10" w:hanging="10"/>
              <w:jc w:val="center"/>
              <w:rPr>
                <w:rFonts w:eastAsia="Times New Roman"/>
                <w:b/>
                <w:color w:val="FF0000"/>
                <w:highlight w:val="yellow"/>
                <w:lang w:val="uk-UA" w:eastAsia="ru-RU"/>
              </w:rPr>
            </w:pPr>
            <w:r w:rsidRPr="00EB53B4">
              <w:rPr>
                <w:rFonts w:eastAsia="Times New Roman"/>
                <w:b/>
                <w:color w:val="000000"/>
                <w:lang w:val="uk-UA" w:eastAsia="ru-RU"/>
              </w:rPr>
              <w:t>410,6</w:t>
            </w:r>
            <w:r w:rsidR="006A7863">
              <w:rPr>
                <w:rFonts w:eastAsia="Times New Roman"/>
                <w:b/>
                <w:color w:val="000000"/>
                <w:lang w:val="uk-UA" w:eastAsia="ru-RU"/>
              </w:rPr>
              <w:t>32</w:t>
            </w:r>
          </w:p>
        </w:tc>
        <w:tc>
          <w:tcPr>
            <w:tcW w:w="1047" w:type="dxa"/>
          </w:tcPr>
          <w:p w14:paraId="6530C28E" w14:textId="7541A893" w:rsidR="00680D39" w:rsidRPr="006A4942" w:rsidRDefault="00680D39"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861,314</w:t>
            </w:r>
          </w:p>
        </w:tc>
        <w:tc>
          <w:tcPr>
            <w:tcW w:w="1134" w:type="dxa"/>
            <w:shd w:val="clear" w:color="auto" w:fill="FFFFFF"/>
          </w:tcPr>
          <w:p w14:paraId="1AA4BFD8" w14:textId="77777777" w:rsidR="00EB53B4" w:rsidRPr="006A4942" w:rsidRDefault="00EB53B4"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177,516</w:t>
            </w:r>
          </w:p>
        </w:tc>
        <w:tc>
          <w:tcPr>
            <w:tcW w:w="1134" w:type="dxa"/>
            <w:shd w:val="clear" w:color="auto" w:fill="FFFFFF"/>
          </w:tcPr>
          <w:p w14:paraId="3D60776B" w14:textId="423F5892" w:rsidR="00680D39" w:rsidRPr="006A4942" w:rsidRDefault="006A4942"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1449,462</w:t>
            </w:r>
          </w:p>
        </w:tc>
        <w:tc>
          <w:tcPr>
            <w:tcW w:w="2696" w:type="dxa"/>
            <w:shd w:val="clear" w:color="auto" w:fill="FFFFFF"/>
          </w:tcPr>
          <w:p w14:paraId="38D21552"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p>
        </w:tc>
      </w:tr>
      <w:bookmarkEnd w:id="3"/>
    </w:tbl>
    <w:p w14:paraId="2EB3DB85" w14:textId="5533CE58" w:rsidR="00452154" w:rsidRDefault="00452154" w:rsidP="00452154">
      <w:pPr>
        <w:spacing w:after="0" w:line="240" w:lineRule="auto"/>
        <w:jc w:val="both"/>
        <w:rPr>
          <w:sz w:val="24"/>
          <w:szCs w:val="24"/>
          <w:lang w:val="uk-UA"/>
        </w:rPr>
      </w:pPr>
    </w:p>
    <w:p w14:paraId="191C8094" w14:textId="77777777" w:rsidR="008861E0" w:rsidRPr="008861E0" w:rsidRDefault="008861E0" w:rsidP="008861E0">
      <w:pPr>
        <w:spacing w:after="0" w:line="240" w:lineRule="auto"/>
        <w:jc w:val="both"/>
        <w:rPr>
          <w:sz w:val="24"/>
          <w:szCs w:val="24"/>
          <w:lang w:val="en-US"/>
        </w:rPr>
      </w:pPr>
      <w:r w:rsidRPr="008861E0">
        <w:rPr>
          <w:sz w:val="24"/>
          <w:szCs w:val="24"/>
          <w:lang w:val="en-US"/>
        </w:rPr>
        <w:t xml:space="preserve">Проєкт </w:t>
      </w:r>
      <w:proofErr w:type="spellStart"/>
      <w:r w:rsidRPr="008861E0">
        <w:rPr>
          <w:sz w:val="24"/>
          <w:szCs w:val="24"/>
          <w:lang w:val="en-US"/>
        </w:rPr>
        <w:t>рішення</w:t>
      </w:r>
      <w:proofErr w:type="spellEnd"/>
      <w:r w:rsidRPr="008861E0">
        <w:rPr>
          <w:sz w:val="24"/>
          <w:szCs w:val="24"/>
          <w:lang w:val="en-US"/>
        </w:rPr>
        <w:t xml:space="preserve"> </w:t>
      </w:r>
      <w:proofErr w:type="spellStart"/>
      <w:r w:rsidRPr="008861E0">
        <w:rPr>
          <w:sz w:val="24"/>
          <w:szCs w:val="24"/>
          <w:lang w:val="en-US"/>
        </w:rPr>
        <w:t>підготовлений</w:t>
      </w:r>
      <w:proofErr w:type="spellEnd"/>
      <w:r w:rsidRPr="008861E0">
        <w:rPr>
          <w:sz w:val="24"/>
          <w:szCs w:val="24"/>
          <w:lang w:val="en-US"/>
        </w:rPr>
        <w:t xml:space="preserve"> </w:t>
      </w:r>
      <w:proofErr w:type="spellStart"/>
      <w:r w:rsidRPr="008861E0">
        <w:rPr>
          <w:sz w:val="24"/>
          <w:szCs w:val="24"/>
          <w:lang w:val="en-US"/>
        </w:rPr>
        <w:t>управлінням</w:t>
      </w:r>
      <w:proofErr w:type="spellEnd"/>
      <w:r w:rsidRPr="008861E0">
        <w:rPr>
          <w:sz w:val="24"/>
          <w:szCs w:val="24"/>
          <w:lang w:val="en-US"/>
        </w:rPr>
        <w:t xml:space="preserve"> </w:t>
      </w:r>
    </w:p>
    <w:p w14:paraId="757D62E3" w14:textId="77777777" w:rsidR="008861E0" w:rsidRPr="008861E0" w:rsidRDefault="008861E0" w:rsidP="008861E0">
      <w:pPr>
        <w:spacing w:after="0" w:line="240" w:lineRule="auto"/>
        <w:jc w:val="both"/>
        <w:rPr>
          <w:sz w:val="24"/>
          <w:szCs w:val="24"/>
          <w:lang w:val="en-US"/>
        </w:rPr>
      </w:pPr>
      <w:proofErr w:type="spellStart"/>
      <w:r w:rsidRPr="008861E0">
        <w:rPr>
          <w:sz w:val="24"/>
          <w:szCs w:val="24"/>
          <w:lang w:val="en-US"/>
        </w:rPr>
        <w:t>правового</w:t>
      </w:r>
      <w:proofErr w:type="spellEnd"/>
      <w:r w:rsidRPr="008861E0">
        <w:rPr>
          <w:sz w:val="24"/>
          <w:szCs w:val="24"/>
          <w:lang w:val="en-US"/>
        </w:rPr>
        <w:t xml:space="preserve"> </w:t>
      </w:r>
      <w:proofErr w:type="spellStart"/>
      <w:r w:rsidRPr="008861E0">
        <w:rPr>
          <w:sz w:val="24"/>
          <w:szCs w:val="24"/>
          <w:lang w:val="en-US"/>
        </w:rPr>
        <w:t>забезпечення</w:t>
      </w:r>
      <w:proofErr w:type="spellEnd"/>
      <w:r w:rsidRPr="008861E0">
        <w:rPr>
          <w:sz w:val="24"/>
          <w:szCs w:val="24"/>
          <w:lang w:val="en-US"/>
        </w:rPr>
        <w:t xml:space="preserve"> </w:t>
      </w:r>
      <w:proofErr w:type="spellStart"/>
      <w:r w:rsidRPr="008861E0">
        <w:rPr>
          <w:sz w:val="24"/>
          <w:szCs w:val="24"/>
          <w:lang w:val="en-US"/>
        </w:rPr>
        <w:t>та</w:t>
      </w:r>
      <w:proofErr w:type="spellEnd"/>
      <w:r w:rsidRPr="008861E0">
        <w:rPr>
          <w:sz w:val="24"/>
          <w:szCs w:val="24"/>
          <w:lang w:val="en-US"/>
        </w:rPr>
        <w:t xml:space="preserve"> </w:t>
      </w:r>
      <w:proofErr w:type="spellStart"/>
      <w:r w:rsidRPr="008861E0">
        <w:rPr>
          <w:sz w:val="24"/>
          <w:szCs w:val="24"/>
          <w:lang w:val="en-US"/>
        </w:rPr>
        <w:t>взаємодії</w:t>
      </w:r>
      <w:proofErr w:type="spellEnd"/>
      <w:r w:rsidRPr="008861E0">
        <w:rPr>
          <w:sz w:val="24"/>
          <w:szCs w:val="24"/>
          <w:lang w:val="en-US"/>
        </w:rPr>
        <w:t xml:space="preserve"> з </w:t>
      </w:r>
    </w:p>
    <w:p w14:paraId="6764E3C7" w14:textId="66479659" w:rsidR="00EB53B4" w:rsidRPr="00AD2E50" w:rsidRDefault="008861E0" w:rsidP="008861E0">
      <w:pPr>
        <w:spacing w:after="0" w:line="240" w:lineRule="auto"/>
        <w:jc w:val="both"/>
        <w:rPr>
          <w:sz w:val="24"/>
          <w:szCs w:val="24"/>
          <w:lang w:val="en-US"/>
        </w:rPr>
      </w:pPr>
      <w:proofErr w:type="spellStart"/>
      <w:r w:rsidRPr="008861E0">
        <w:rPr>
          <w:sz w:val="24"/>
          <w:szCs w:val="24"/>
          <w:lang w:val="en-US"/>
        </w:rPr>
        <w:t>державними</w:t>
      </w:r>
      <w:proofErr w:type="spellEnd"/>
      <w:r w:rsidRPr="008861E0">
        <w:rPr>
          <w:sz w:val="24"/>
          <w:szCs w:val="24"/>
          <w:lang w:val="en-US"/>
        </w:rPr>
        <w:t xml:space="preserve"> </w:t>
      </w:r>
      <w:proofErr w:type="spellStart"/>
      <w:r w:rsidRPr="008861E0">
        <w:rPr>
          <w:sz w:val="24"/>
          <w:szCs w:val="24"/>
          <w:lang w:val="en-US"/>
        </w:rPr>
        <w:t>органами</w:t>
      </w:r>
      <w:proofErr w:type="spellEnd"/>
      <w:r w:rsidRPr="008861E0">
        <w:rPr>
          <w:sz w:val="24"/>
          <w:szCs w:val="24"/>
          <w:lang w:val="en-US"/>
        </w:rPr>
        <w:t xml:space="preserve"> Південнівської </w:t>
      </w:r>
      <w:proofErr w:type="spellStart"/>
      <w:r w:rsidRPr="008861E0">
        <w:rPr>
          <w:sz w:val="24"/>
          <w:szCs w:val="24"/>
          <w:lang w:val="en-US"/>
        </w:rPr>
        <w:t>міської</w:t>
      </w:r>
      <w:proofErr w:type="spellEnd"/>
      <w:r w:rsidRPr="008861E0">
        <w:rPr>
          <w:sz w:val="24"/>
          <w:szCs w:val="24"/>
          <w:lang w:val="en-US"/>
        </w:rPr>
        <w:t xml:space="preserve"> </w:t>
      </w:r>
      <w:proofErr w:type="spellStart"/>
      <w:r w:rsidRPr="008861E0">
        <w:rPr>
          <w:sz w:val="24"/>
          <w:szCs w:val="24"/>
          <w:lang w:val="en-US"/>
        </w:rPr>
        <w:t>ради</w:t>
      </w:r>
      <w:proofErr w:type="spellEnd"/>
    </w:p>
    <w:sectPr w:rsidR="00EB53B4" w:rsidRPr="00AD2E50" w:rsidSect="00EB53B4">
      <w:pgSz w:w="16838" w:h="11906" w:orient="landscape"/>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14C5F31"/>
    <w:multiLevelType w:val="multilevel"/>
    <w:tmpl w:val="614C5F3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84037908">
    <w:abstractNumId w:val="3"/>
  </w:num>
  <w:num w:numId="2" w16cid:durableId="1279411742">
    <w:abstractNumId w:val="0"/>
  </w:num>
  <w:num w:numId="3" w16cid:durableId="2078093533">
    <w:abstractNumId w:val="1"/>
  </w:num>
  <w:num w:numId="4" w16cid:durableId="366638792">
    <w:abstractNumId w:val="2"/>
  </w:num>
  <w:num w:numId="5" w16cid:durableId="1959987770">
    <w:abstractNumId w:val="4"/>
  </w:num>
  <w:num w:numId="6" w16cid:durableId="1177621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0477D9"/>
    <w:rsid w:val="000B51F7"/>
    <w:rsid w:val="001917AD"/>
    <w:rsid w:val="00242B64"/>
    <w:rsid w:val="00307D05"/>
    <w:rsid w:val="00325399"/>
    <w:rsid w:val="003439CC"/>
    <w:rsid w:val="003F3F41"/>
    <w:rsid w:val="004011E1"/>
    <w:rsid w:val="00452154"/>
    <w:rsid w:val="005531B0"/>
    <w:rsid w:val="00561BA5"/>
    <w:rsid w:val="00652E6D"/>
    <w:rsid w:val="00680D39"/>
    <w:rsid w:val="006A4942"/>
    <w:rsid w:val="006A7863"/>
    <w:rsid w:val="006C30CF"/>
    <w:rsid w:val="006C7DE2"/>
    <w:rsid w:val="008861E0"/>
    <w:rsid w:val="008A2255"/>
    <w:rsid w:val="00A0284E"/>
    <w:rsid w:val="00A27F29"/>
    <w:rsid w:val="00A532B5"/>
    <w:rsid w:val="00A63506"/>
    <w:rsid w:val="00AD2E50"/>
    <w:rsid w:val="00B665B6"/>
    <w:rsid w:val="00C0082A"/>
    <w:rsid w:val="00C34DB7"/>
    <w:rsid w:val="00DF6411"/>
    <w:rsid w:val="00E6439F"/>
    <w:rsid w:val="00EB5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nannya.org/?view=concept:225" TargetMode="External"/><Relationship Id="rId5" Type="http://schemas.openxmlformats.org/officeDocument/2006/relationships/hyperlink" Target="http://www.znannya.org/?view=concept:2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13</Pages>
  <Words>14587</Words>
  <Characters>8315</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14</cp:revision>
  <cp:lastPrinted>2025-09-05T11:55:00Z</cp:lastPrinted>
  <dcterms:created xsi:type="dcterms:W3CDTF">2025-03-10T14:14:00Z</dcterms:created>
  <dcterms:modified xsi:type="dcterms:W3CDTF">2025-09-11T09:07:00Z</dcterms:modified>
</cp:coreProperties>
</file>