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87E99" w14:textId="77777777" w:rsidR="008E1C5E" w:rsidRDefault="00000000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ОБҐРУНТУВАННЯ</w:t>
      </w:r>
    </w:p>
    <w:p w14:paraId="178DAC38" w14:textId="77777777" w:rsidR="008E1C5E" w:rsidRDefault="008E1C5E">
      <w:pPr>
        <w:jc w:val="center"/>
        <w:rPr>
          <w:b/>
          <w:bCs/>
          <w:sz w:val="28"/>
          <w:szCs w:val="28"/>
          <w:lang w:val="uk-UA"/>
        </w:rPr>
      </w:pPr>
    </w:p>
    <w:p w14:paraId="3114A4C1" w14:textId="77777777" w:rsidR="008E1C5E" w:rsidRDefault="00000000">
      <w:pPr>
        <w:pStyle w:val="a3"/>
      </w:pPr>
      <w:r>
        <w:t xml:space="preserve">Про </w:t>
      </w:r>
      <w:r>
        <w:rPr>
          <w:rFonts w:eastAsia="Microsoft YaHei"/>
          <w:kern w:val="2"/>
        </w:rPr>
        <w:t>укладання</w:t>
      </w:r>
      <w:r>
        <w:t xml:space="preserve"> договору оренди зем</w:t>
      </w:r>
      <w:r>
        <w:rPr>
          <w:rFonts w:eastAsia="Microsoft YaHei"/>
          <w:kern w:val="2"/>
        </w:rPr>
        <w:t xml:space="preserve">лі з </w:t>
      </w:r>
    </w:p>
    <w:p w14:paraId="000153BD" w14:textId="77777777" w:rsidR="008E1C5E" w:rsidRDefault="00000000">
      <w:pPr>
        <w:pStyle w:val="a3"/>
      </w:pPr>
      <w:r>
        <w:rPr>
          <w:rFonts w:eastAsia="Microsoft YaHei"/>
          <w:kern w:val="2"/>
        </w:rPr>
        <w:t>ТОВАРИСТВОМ З ОБМЕЖЕНОЮ ВІДПОВІДАЛЬНІСТЮ “ПІВДЕНИЙ ТРАНСПОРТНИЙ ХАБ”</w:t>
      </w:r>
    </w:p>
    <w:p w14:paraId="4DF6220C" w14:textId="77777777" w:rsidR="008E1C5E" w:rsidRDefault="008E1C5E">
      <w:pPr>
        <w:pStyle w:val="a3"/>
        <w:rPr>
          <w:b w:val="0"/>
          <w:bCs w:val="0"/>
        </w:rPr>
      </w:pPr>
    </w:p>
    <w:p w14:paraId="7684FC86" w14:textId="77777777" w:rsidR="008E1C5E" w:rsidRDefault="008E1C5E">
      <w:pPr>
        <w:ind w:leftChars="-100" w:left="-240" w:firstLineChars="100" w:firstLine="240"/>
        <w:rPr>
          <w:lang w:val="uk-UA"/>
        </w:rPr>
      </w:pPr>
    </w:p>
    <w:p w14:paraId="66D8AA65" w14:textId="77777777" w:rsidR="008E1C5E" w:rsidRDefault="00000000">
      <w:pPr>
        <w:ind w:firstLineChars="100" w:firstLine="28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lang w:val="uk-UA"/>
        </w:rPr>
        <w:t xml:space="preserve"> Проект рішення розроблено </w:t>
      </w:r>
      <w:r>
        <w:rPr>
          <w:color w:val="000000"/>
          <w:lang w:val="uk-UA"/>
        </w:rPr>
        <w:t xml:space="preserve">керуючись ст. ст. 12, 116, 118, 121, 186 Земельного кодексу  України, ст. 50 Закону України “Про землеустрій” </w:t>
      </w:r>
      <w:r>
        <w:rPr>
          <w:color w:val="000000"/>
          <w:shd w:val="clear" w:color="auto" w:fill="FFFFFF"/>
          <w:lang w:val="uk-UA"/>
        </w:rPr>
        <w:t> ст. 16 Закону України «Про Державний земельний кадастр»</w:t>
      </w:r>
      <w:r>
        <w:rPr>
          <w:rFonts w:ascii="san-serif" w:hAnsi="san-serif"/>
          <w:color w:val="303030"/>
          <w:sz w:val="21"/>
          <w:szCs w:val="21"/>
          <w:shd w:val="clear" w:color="auto" w:fill="FFFFFF"/>
          <w:lang w:val="uk-UA"/>
        </w:rPr>
        <w:t xml:space="preserve"> </w:t>
      </w:r>
      <w:r>
        <w:rPr>
          <w:color w:val="303030"/>
          <w:shd w:val="clear" w:color="auto" w:fill="FFFFFF"/>
          <w:lang w:val="uk-UA" w:eastAsia="ar-SA"/>
        </w:rPr>
        <w:t>,</w:t>
      </w:r>
      <w:r>
        <w:rPr>
          <w:color w:val="000000"/>
          <w:lang w:val="uk-UA"/>
        </w:rPr>
        <w:t xml:space="preserve"> та ст. 26 Закону України “Про місцеве самоврядування в Україні”</w:t>
      </w:r>
    </w:p>
    <w:p w14:paraId="210DDF80" w14:textId="77777777" w:rsidR="008E1C5E" w:rsidRDefault="00000000">
      <w:pPr>
        <w:ind w:firstLineChars="100" w:firstLine="240"/>
        <w:jc w:val="both"/>
      </w:pPr>
      <w:r>
        <w:rPr>
          <w:lang w:val="uk-UA"/>
        </w:rPr>
        <w:t>Розглянувши клопотання директора ТОВ “</w:t>
      </w:r>
      <w:r>
        <w:rPr>
          <w:rFonts w:eastAsia="Microsoft YaHei"/>
          <w:kern w:val="2"/>
          <w:lang w:val="uk-UA"/>
        </w:rPr>
        <w:t>ПІВДЕНИЙ ТРАНСПОРТНИЙ ХАБ</w:t>
      </w:r>
      <w:r>
        <w:rPr>
          <w:lang w:val="uk-UA"/>
        </w:rPr>
        <w:t>” Івана ДОРОЖАНА від 01.09.2025 року № 0109/03;  керуючись  ст. ст. 12, 93, 128 Земельного кодексу  України, Законом України “Про оренду землі” та п. 34 ч.1 ст. 26 Закону України  “Про місцеве самоврядування в Україні”,</w:t>
      </w:r>
      <w:r>
        <w:rPr>
          <w:shd w:val="clear" w:color="auto" w:fill="FFFFFF"/>
          <w:lang w:val="uk-UA"/>
        </w:rPr>
        <w:t xml:space="preserve"> </w:t>
      </w:r>
      <w:r>
        <w:rPr>
          <w:color w:val="000000"/>
          <w:shd w:val="clear" w:color="auto" w:fill="FFFFFF"/>
          <w:lang w:val="uk-UA"/>
        </w:rPr>
        <w:t>вважаю за можливе</w:t>
      </w:r>
      <w:r>
        <w:rPr>
          <w:bCs/>
          <w:lang w:val="uk-UA"/>
        </w:rPr>
        <w:t xml:space="preserve"> у</w:t>
      </w:r>
      <w:r>
        <w:rPr>
          <w:rFonts w:eastAsia="SimSun"/>
          <w:kern w:val="2"/>
          <w:lang w:val="uk-UA"/>
        </w:rPr>
        <w:t>класти з</w:t>
      </w:r>
      <w:r>
        <w:rPr>
          <w:rFonts w:eastAsia="SimSun"/>
          <w:bCs/>
          <w:kern w:val="2"/>
          <w:lang w:val="uk-UA"/>
        </w:rPr>
        <w:t xml:space="preserve"> </w:t>
      </w:r>
      <w:r>
        <w:rPr>
          <w:rFonts w:eastAsia="Microsoft YaHei"/>
          <w:kern w:val="2"/>
          <w:lang w:val="uk-UA"/>
        </w:rPr>
        <w:t>ТОВАРИСТВОМ З ОБМЕЖЕНОЮ ВІДПОВІДАЛЬНІСТЮ “ПІВДЕНИЙ ТРАНСПОРТНИЙ ХАБ”</w:t>
      </w:r>
      <w:r>
        <w:rPr>
          <w:lang w:val="uk-UA"/>
        </w:rPr>
        <w:t xml:space="preserve"> договір оренди земельних ділянок з</w:t>
      </w:r>
      <w:r>
        <w:rPr>
          <w:bCs/>
          <w:lang w:val="uk-UA"/>
        </w:rPr>
        <w:t xml:space="preserve"> </w:t>
      </w:r>
      <w:r>
        <w:rPr>
          <w:lang w:val="uk-UA"/>
        </w:rPr>
        <w:t>кадастровими номерами 5122755400:01:001:0315</w:t>
      </w:r>
      <w:r>
        <w:rPr>
          <w:bCs/>
          <w:lang w:val="uk-UA"/>
        </w:rPr>
        <w:t xml:space="preserve"> </w:t>
      </w:r>
      <w:r>
        <w:rPr>
          <w:lang w:val="uk-UA"/>
        </w:rPr>
        <w:t>площею 0,0221 га, 5122755400:01:001:0316</w:t>
      </w:r>
      <w:r>
        <w:rPr>
          <w:bCs/>
          <w:lang w:val="uk-UA"/>
        </w:rPr>
        <w:t xml:space="preserve"> </w:t>
      </w:r>
      <w:r>
        <w:rPr>
          <w:lang w:val="uk-UA"/>
        </w:rPr>
        <w:t>площею 0,0684 га, 5122755400:01:001:0317</w:t>
      </w:r>
      <w:r>
        <w:rPr>
          <w:bCs/>
          <w:lang w:val="uk-UA"/>
        </w:rPr>
        <w:t xml:space="preserve"> </w:t>
      </w:r>
      <w:r>
        <w:rPr>
          <w:lang w:val="uk-UA"/>
        </w:rPr>
        <w:t xml:space="preserve">площею 0,1537 га, цільове призначення КВЦПЗД-12.04- </w:t>
      </w:r>
      <w:r>
        <w:rPr>
          <w:color w:val="000000"/>
          <w:lang w:val="uk-UA"/>
        </w:rPr>
        <w:t>для розміщення та експлуатації будівель і споруд автомобільного транспорту та дорожнього господарства</w:t>
      </w:r>
      <w:r>
        <w:rPr>
          <w:lang w:val="uk-UA"/>
        </w:rPr>
        <w:t xml:space="preserve">, які знаходиться за </w:t>
      </w:r>
      <w:proofErr w:type="spellStart"/>
      <w:r>
        <w:rPr>
          <w:lang w:val="uk-UA"/>
        </w:rPr>
        <w:t>адресою</w:t>
      </w:r>
      <w:proofErr w:type="spellEnd"/>
      <w:r>
        <w:rPr>
          <w:lang w:val="uk-UA"/>
        </w:rPr>
        <w:t xml:space="preserve">: селище Нові </w:t>
      </w:r>
      <w:proofErr w:type="spellStart"/>
      <w:r>
        <w:rPr>
          <w:lang w:val="uk-UA"/>
        </w:rPr>
        <w:t>Білярі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Южненської</w:t>
      </w:r>
      <w:proofErr w:type="spellEnd"/>
      <w:r>
        <w:rPr>
          <w:lang w:val="uk-UA"/>
        </w:rPr>
        <w:t xml:space="preserve"> міської територіальної громади Одеського району Одеської області</w:t>
      </w:r>
      <w:r>
        <w:rPr>
          <w:bCs/>
          <w:lang w:val="uk-UA"/>
        </w:rPr>
        <w:t xml:space="preserve">, </w:t>
      </w:r>
      <w:r>
        <w:rPr>
          <w:lang w:val="uk-UA"/>
        </w:rPr>
        <w:t>терміном на 49 (сорок дев’ять) років.</w:t>
      </w:r>
    </w:p>
    <w:p w14:paraId="2C44002D" w14:textId="77777777" w:rsidR="008E1C5E" w:rsidRDefault="00000000">
      <w:pPr>
        <w:pStyle w:val="a4"/>
        <w:ind w:firstLineChars="100" w:firstLine="240"/>
        <w:jc w:val="both"/>
      </w:pPr>
      <w:r>
        <w:rPr>
          <w:bCs/>
        </w:rPr>
        <w:t xml:space="preserve"> </w:t>
      </w:r>
      <w:r>
        <w:t>Встановити орендну плату у розмірі 12 % від нормативної грошової оцінки земельної ділянки з врахуванням коефіцієнту індексації нормативної грошової оцінки земель.</w:t>
      </w:r>
    </w:p>
    <w:p w14:paraId="47C78D8C" w14:textId="77777777" w:rsidR="008E1C5E" w:rsidRDefault="00000000">
      <w:pPr>
        <w:pStyle w:val="a4"/>
        <w:ind w:firstLineChars="100" w:firstLine="240"/>
        <w:jc w:val="both"/>
      </w:pPr>
      <w:r>
        <w:rPr>
          <w:bCs/>
        </w:rPr>
        <w:t xml:space="preserve"> </w:t>
      </w:r>
      <w:r>
        <w:rPr>
          <w:rFonts w:eastAsia="Microsoft YaHei"/>
          <w:kern w:val="2"/>
        </w:rPr>
        <w:t>ТОВАРИСТВУ З ОБМЕЖЕНОЮ ВІДПОВІДАЛЬНІСТЮ “ПІВДЕНИЙ ТРАНСПОРТНИЙ ХАБ”</w:t>
      </w:r>
      <w:r>
        <w:t xml:space="preserve"> укласти догов</w:t>
      </w:r>
      <w:r>
        <w:rPr>
          <w:rFonts w:eastAsia="SimSun"/>
          <w:kern w:val="2"/>
        </w:rPr>
        <w:t>і</w:t>
      </w:r>
      <w:r>
        <w:t xml:space="preserve">р оренди землі та зареєструвати </w:t>
      </w:r>
      <w:r>
        <w:rPr>
          <w:rFonts w:eastAsia="SimSun"/>
          <w:kern w:val="2"/>
        </w:rPr>
        <w:t>його</w:t>
      </w:r>
      <w:r>
        <w:t xml:space="preserve"> у встановленому чинним законодавством порядку.</w:t>
      </w:r>
    </w:p>
    <w:p w14:paraId="4D8E0D79" w14:textId="77777777" w:rsidR="008E1C5E" w:rsidRDefault="008E1C5E">
      <w:pPr>
        <w:pStyle w:val="a5"/>
        <w:ind w:firstLineChars="100" w:firstLine="240"/>
        <w:jc w:val="both"/>
        <w:rPr>
          <w:lang w:val="uk-UA" w:eastAsia="zh-CN"/>
        </w:rPr>
      </w:pPr>
    </w:p>
    <w:p w14:paraId="5DA7BE16" w14:textId="77777777" w:rsidR="008E1C5E" w:rsidRDefault="008E1C5E">
      <w:pPr>
        <w:pStyle w:val="a5"/>
        <w:ind w:firstLineChars="100" w:firstLine="280"/>
        <w:jc w:val="both"/>
        <w:rPr>
          <w:sz w:val="28"/>
          <w:szCs w:val="28"/>
          <w:lang w:val="uk-UA"/>
        </w:rPr>
      </w:pPr>
    </w:p>
    <w:p w14:paraId="073437C0" w14:textId="77777777" w:rsidR="008E1C5E" w:rsidRDefault="008E1C5E">
      <w:pPr>
        <w:pStyle w:val="a5"/>
        <w:ind w:leftChars="-100" w:left="-240" w:firstLineChars="100" w:firstLine="280"/>
        <w:jc w:val="both"/>
        <w:rPr>
          <w:sz w:val="28"/>
          <w:szCs w:val="28"/>
          <w:lang w:val="uk-UA"/>
        </w:rPr>
      </w:pPr>
    </w:p>
    <w:p w14:paraId="794B677C" w14:textId="77777777" w:rsidR="008E1C5E" w:rsidRDefault="008E1C5E">
      <w:pPr>
        <w:rPr>
          <w:lang w:val="uk-UA"/>
        </w:rPr>
      </w:pPr>
    </w:p>
    <w:p w14:paraId="5CCDFCBA" w14:textId="77777777" w:rsidR="008E1C5E" w:rsidRDefault="008E1C5E">
      <w:pPr>
        <w:rPr>
          <w:lang w:val="uk-UA"/>
        </w:rPr>
      </w:pPr>
    </w:p>
    <w:p w14:paraId="65654F00" w14:textId="77777777" w:rsidR="008E1C5E" w:rsidRDefault="008E1C5E">
      <w:pPr>
        <w:rPr>
          <w:lang w:val="uk-UA"/>
        </w:rPr>
      </w:pPr>
    </w:p>
    <w:p w14:paraId="7A948E42" w14:textId="77777777" w:rsidR="008E1C5E" w:rsidRDefault="008E1C5E">
      <w:pPr>
        <w:rPr>
          <w:lang w:val="uk-UA"/>
        </w:rPr>
      </w:pPr>
    </w:p>
    <w:p w14:paraId="30228352" w14:textId="77777777" w:rsidR="008E1C5E" w:rsidRDefault="00000000">
      <w:pPr>
        <w:ind w:firstLineChars="100" w:firstLine="280"/>
        <w:jc w:val="both"/>
      </w:pPr>
      <w:r>
        <w:rPr>
          <w:sz w:val="28"/>
          <w:szCs w:val="28"/>
          <w:lang w:val="uk-UA"/>
        </w:rPr>
        <w:t xml:space="preserve">Виконавець                                                                          Олександр </w:t>
      </w:r>
      <w:proofErr w:type="spellStart"/>
      <w:r>
        <w:rPr>
          <w:sz w:val="28"/>
          <w:szCs w:val="28"/>
          <w:lang w:val="uk-UA"/>
        </w:rPr>
        <w:t>Сантоній</w:t>
      </w:r>
      <w:proofErr w:type="spellEnd"/>
      <w:r>
        <w:rPr>
          <w:b/>
          <w:sz w:val="32"/>
          <w:szCs w:val="20"/>
          <w:lang w:val="uk-UA"/>
        </w:rPr>
        <w:t xml:space="preserve"> </w:t>
      </w:r>
      <w:r>
        <w:rPr>
          <w:sz w:val="32"/>
          <w:szCs w:val="32"/>
          <w:lang w:val="uk-UA"/>
        </w:rPr>
        <w:t xml:space="preserve"> </w:t>
      </w:r>
    </w:p>
    <w:p w14:paraId="3714B8AE" w14:textId="77777777" w:rsidR="008E1C5E" w:rsidRDefault="008E1C5E"/>
    <w:p w14:paraId="30FDC786" w14:textId="77777777" w:rsidR="008E1C5E" w:rsidRDefault="008E1C5E"/>
    <w:sectPr w:rsidR="008E1C5E">
      <w:pgSz w:w="11906" w:h="16838"/>
      <w:pgMar w:top="1440" w:right="746" w:bottom="1440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an-serif">
    <w:altName w:val="Cambria"/>
    <w:charset w:val="CC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 w16cid:durableId="459150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08"/>
  <w:hyphenationZone w:val="425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C5E"/>
    <w:rsid w:val="004C5586"/>
    <w:rsid w:val="008E1C5E"/>
    <w:rsid w:val="00967096"/>
    <w:rsid w:val="0F7E0628"/>
    <w:rsid w:val="21095DC7"/>
    <w:rsid w:val="6E7D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E239BB0"/>
  <w15:docId w15:val="{1BA0C8AA-7FE5-4E49-B3CA-04942FD8D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uiPriority="7" w:qFormat="1"/>
    <w:lsdException w:name="heading 1" w:qFormat="1"/>
    <w:lsdException w:name="heading 2" w:semiHidden="1" w:unhideWhenUsed="1" w:qFormat="1"/>
    <w:lsdException w:name="heading 3" w:uiPriority="67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67" w:qFormat="1"/>
    <w:lsdException w:name="Body Text Indent" w:uiPriority="67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7"/>
    <w:qFormat/>
    <w:pPr>
      <w:suppressAutoHyphens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3">
    <w:name w:val="heading 3"/>
    <w:basedOn w:val="a"/>
    <w:next w:val="a"/>
    <w:uiPriority w:val="67"/>
    <w:qFormat/>
    <w:pPr>
      <w:keepNext/>
      <w:numPr>
        <w:ilvl w:val="2"/>
        <w:numId w:val="1"/>
      </w:numPr>
      <w:jc w:val="center"/>
      <w:outlineLvl w:val="2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67"/>
    <w:qFormat/>
    <w:pPr>
      <w:jc w:val="center"/>
    </w:pPr>
    <w:rPr>
      <w:b/>
      <w:bCs/>
      <w:lang w:val="uk-UA"/>
    </w:rPr>
  </w:style>
  <w:style w:type="paragraph" w:styleId="a4">
    <w:name w:val="Body Text Indent"/>
    <w:basedOn w:val="a"/>
    <w:uiPriority w:val="67"/>
    <w:qFormat/>
    <w:pPr>
      <w:ind w:firstLine="540"/>
    </w:pPr>
    <w:rPr>
      <w:lang w:val="uk-UA"/>
    </w:rPr>
  </w:style>
  <w:style w:type="paragraph" w:styleId="a5">
    <w:name w:val="No Spacing"/>
    <w:uiPriority w:val="1"/>
    <w:qFormat/>
    <w:pPr>
      <w:suppressAutoHyphens/>
    </w:pPr>
    <w:rPr>
      <w:rFonts w:ascii="Times New Roman" w:eastAsia="Times New Roman" w:hAnsi="Times New Roman" w:cs="Times New Roman"/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1076</Words>
  <Characters>614</Characters>
  <Application>Microsoft Office Word</Application>
  <DocSecurity>0</DocSecurity>
  <Lines>5</Lines>
  <Paragraphs>3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2025-10-06T12:13:00Z</dcterms:created>
  <dcterms:modified xsi:type="dcterms:W3CDTF">2025-10-06T12:13:00Z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35BC8620EC7C46ECBB1A7BA4B42F9E2B_12</vt:lpwstr>
  </property>
</Properties>
</file>