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2F7FB" w14:textId="77777777" w:rsidR="00425F41" w:rsidRDefault="00642C47" w:rsidP="00425F41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642C4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ОБГРУНТУВАННЯ</w:t>
      </w:r>
      <w:r w:rsidR="00E835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</w:p>
    <w:p w14:paraId="7183423D" w14:textId="723E5EC6" w:rsidR="00425F41" w:rsidRDefault="00425F41" w:rsidP="00642C47">
      <w:pPr>
        <w:shd w:val="clear" w:color="auto" w:fill="FFFFFF"/>
        <w:tabs>
          <w:tab w:val="left" w:pos="993"/>
        </w:tabs>
        <w:spacing w:after="39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рішення «</w:t>
      </w:r>
      <w:bookmarkStart w:id="0" w:name="_Hlk205451152"/>
      <w:r w:rsidRPr="007F553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Програми підтримки діяльності громадських організацій,                                  які  здійснюють діяльність направлену на забезпечення гуманного поводження                              з безпритульними тваринами на території </w:t>
      </w:r>
      <w:proofErr w:type="spellStart"/>
      <w:r w:rsidRPr="007F553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Южненської</w:t>
      </w:r>
      <w:proofErr w:type="spellEnd"/>
      <w:r w:rsidRPr="007F553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міської територіальної                        громади  на  </w:t>
      </w:r>
      <w:r w:rsidRPr="000A192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2026</w:t>
      </w:r>
      <w:r w:rsidRPr="000A19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-2028</w:t>
      </w:r>
      <w:r w:rsidRPr="007F553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роки</w:t>
      </w:r>
      <w:bookmarkEnd w:id="0"/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» </w:t>
      </w:r>
    </w:p>
    <w:p w14:paraId="7F71CEF3" w14:textId="532222C0" w:rsidR="002B5989" w:rsidRPr="00642C47" w:rsidRDefault="002B5989" w:rsidP="005D1D95">
      <w:pPr>
        <w:shd w:val="clear" w:color="auto" w:fill="FFFFFF"/>
        <w:tabs>
          <w:tab w:val="left" w:pos="993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</w:rPr>
      </w:pPr>
      <w:bookmarkStart w:id="1" w:name="_Hlk206141104"/>
      <w:r w:rsidRPr="00642C47">
        <w:rPr>
          <w:rFonts w:ascii="Times New Roman" w:eastAsia="Calibri" w:hAnsi="Times New Roman" w:cs="Times New Roman"/>
        </w:rPr>
        <w:t xml:space="preserve">Рішенням Південнівської міської ради «Про ініціювання створення Пункту тимчасової перетримки </w:t>
      </w:r>
      <w:bookmarkStart w:id="2" w:name="_Hlk209422736"/>
      <w:r w:rsidRPr="00642C47">
        <w:rPr>
          <w:rFonts w:ascii="Times New Roman" w:eastAsia="Calibri" w:hAnsi="Times New Roman" w:cs="Times New Roman"/>
        </w:rPr>
        <w:t>безпритульних тварин</w:t>
      </w:r>
      <w:bookmarkEnd w:id="2"/>
      <w:r w:rsidRPr="00642C47">
        <w:rPr>
          <w:rFonts w:ascii="Times New Roman" w:eastAsia="Calibri" w:hAnsi="Times New Roman" w:cs="Times New Roman"/>
        </w:rPr>
        <w:t>» від 24.07.2025 року № 2286-</w:t>
      </w:r>
      <w:r w:rsidRPr="00642C47">
        <w:rPr>
          <w:rFonts w:ascii="Times New Roman" w:eastAsia="Calibri" w:hAnsi="Times New Roman" w:cs="Times New Roman"/>
          <w:lang w:val="en-US"/>
        </w:rPr>
        <w:t>VIII</w:t>
      </w:r>
      <w:r w:rsidRPr="00642C47">
        <w:rPr>
          <w:rFonts w:ascii="Times New Roman" w:eastAsia="Calibri" w:hAnsi="Times New Roman" w:cs="Times New Roman"/>
        </w:rPr>
        <w:t xml:space="preserve"> вирішено</w:t>
      </w:r>
      <w:r>
        <w:rPr>
          <w:rFonts w:ascii="Times New Roman" w:eastAsia="Calibri" w:hAnsi="Times New Roman" w:cs="Times New Roman"/>
        </w:rPr>
        <w:t xml:space="preserve"> управл</w:t>
      </w:r>
      <w:r w:rsidR="00DE1AE7">
        <w:rPr>
          <w:rFonts w:ascii="Times New Roman" w:eastAsia="Calibri" w:hAnsi="Times New Roman" w:cs="Times New Roman"/>
        </w:rPr>
        <w:t>і</w:t>
      </w:r>
      <w:r>
        <w:rPr>
          <w:rFonts w:ascii="Times New Roman" w:eastAsia="Calibri" w:hAnsi="Times New Roman" w:cs="Times New Roman"/>
        </w:rPr>
        <w:t xml:space="preserve">нню житлово-комунального господарства Південнівської міської ради здійснити заходи з розробки </w:t>
      </w:r>
      <w:r w:rsidRPr="00642C47">
        <w:rPr>
          <w:rFonts w:ascii="Times New Roman" w:eastAsia="Calibri" w:hAnsi="Times New Roman" w:cs="Times New Roman"/>
        </w:rPr>
        <w:t>програм</w:t>
      </w:r>
      <w:r>
        <w:rPr>
          <w:rFonts w:ascii="Times New Roman" w:eastAsia="Calibri" w:hAnsi="Times New Roman" w:cs="Times New Roman"/>
        </w:rPr>
        <w:t>и</w:t>
      </w:r>
      <w:r w:rsidRPr="00642C47">
        <w:rPr>
          <w:rFonts w:ascii="Times New Roman" w:eastAsia="Calibri" w:hAnsi="Times New Roman" w:cs="Times New Roman"/>
        </w:rPr>
        <w:t xml:space="preserve"> підтримки громадських організацій, які здійснюють діяльність направлену на забезпечення гуманного поводження з безпритульними тваринами на території </w:t>
      </w:r>
      <w:proofErr w:type="spellStart"/>
      <w:r w:rsidRPr="00642C47">
        <w:rPr>
          <w:rFonts w:ascii="Times New Roman" w:eastAsia="Calibri" w:hAnsi="Times New Roman" w:cs="Times New Roman"/>
        </w:rPr>
        <w:t>Южненської</w:t>
      </w:r>
      <w:proofErr w:type="spellEnd"/>
      <w:r w:rsidRPr="00642C47">
        <w:rPr>
          <w:rFonts w:ascii="Times New Roman" w:eastAsia="Calibri" w:hAnsi="Times New Roman" w:cs="Times New Roman"/>
        </w:rPr>
        <w:t xml:space="preserve"> міської територіальної громади, в якій передбачити заходи створення та обслуговування Пункту тимчасової перетримки безпритульних тварин по вул. Комунальній, м. Південного, Одеського району Одеської області. </w:t>
      </w:r>
      <w:bookmarkEnd w:id="1"/>
      <w:r w:rsidRPr="00642C47">
        <w:rPr>
          <w:rFonts w:ascii="Times New Roman" w:eastAsia="Times New Roman" w:hAnsi="Times New Roman" w:cs="Times New Roman"/>
          <w:kern w:val="0"/>
          <w14:ligatures w14:val="none"/>
        </w:rPr>
        <w:tab/>
      </w:r>
    </w:p>
    <w:p w14:paraId="2F9F6DD8" w14:textId="77777777" w:rsidR="00642C47" w:rsidRPr="00642C47" w:rsidRDefault="00642C47" w:rsidP="005D1D95">
      <w:pPr>
        <w:shd w:val="clear" w:color="auto" w:fill="FFFFFF"/>
        <w:tabs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42C47">
        <w:rPr>
          <w:rFonts w:ascii="Times New Roman" w:eastAsia="Times New Roman" w:hAnsi="Times New Roman" w:cs="Times New Roman"/>
          <w:kern w:val="0"/>
          <w14:ligatures w14:val="none"/>
        </w:rPr>
        <w:t>Законом України «Про захист тварин від жорстокого поводження» заборонені жорсткі методи умертвіння тварин, пропаганда жорстокого поводження з тваринами та заклики до жорстокого поводження з ними.</w:t>
      </w:r>
    </w:p>
    <w:p w14:paraId="1245C7DF" w14:textId="349FF283" w:rsidR="00642C47" w:rsidRPr="00642C47" w:rsidRDefault="00642C47" w:rsidP="005D1D95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42C47">
        <w:rPr>
          <w:rFonts w:ascii="Times New Roman" w:eastAsia="Times New Roman" w:hAnsi="Times New Roman" w:cs="Times New Roman"/>
          <w:kern w:val="0"/>
          <w14:ligatures w14:val="none"/>
        </w:rPr>
        <w:t>Жорстке поводження з тваринами є несумісним з вимогами моральності та гуманності, спричиняє моральну шкоду людині. Даним законом передбачені загальні правила утримання тварин, що виключають жорстокість.</w:t>
      </w:r>
    </w:p>
    <w:p w14:paraId="1A1165AB" w14:textId="77777777" w:rsidR="00642C47" w:rsidRPr="00642C47" w:rsidRDefault="00642C47" w:rsidP="005D1D95">
      <w:pPr>
        <w:shd w:val="clear" w:color="auto" w:fill="FFFFFF"/>
        <w:tabs>
          <w:tab w:val="left" w:pos="993"/>
        </w:tabs>
        <w:spacing w:line="240" w:lineRule="auto"/>
        <w:ind w:firstLine="567"/>
        <w:jc w:val="both"/>
        <w:rPr>
          <w:rFonts w:ascii="Calibri" w:eastAsia="Calibri" w:hAnsi="Calibri" w:cs="Times New Roman"/>
          <w:sz w:val="22"/>
          <w:szCs w:val="22"/>
        </w:rPr>
      </w:pPr>
      <w:r w:rsidRPr="00642C47">
        <w:rPr>
          <w:rFonts w:ascii="Times New Roman" w:eastAsia="Calibri" w:hAnsi="Times New Roman" w:cs="Times New Roman"/>
          <w:shd w:val="clear" w:color="auto" w:fill="FFFFFF"/>
        </w:rPr>
        <w:t>Створення органами місцевого самоврядування притулків та пунктів перетримки для безпритульних тварин, а також підтримка діяльності громадських організацій – захисників тварин є гуманним та моральним шляхом у вирішенні даної проблеми.</w:t>
      </w:r>
      <w:r w:rsidRPr="00642C47">
        <w:rPr>
          <w:rFonts w:ascii="Calibri Light" w:eastAsia="Times New Roman" w:hAnsi="Calibri Light" w:cs="Times New Roman"/>
          <w:color w:val="2F5496"/>
          <w:sz w:val="40"/>
          <w:szCs w:val="40"/>
        </w:rPr>
        <w:t xml:space="preserve"> </w:t>
      </w:r>
      <w:r w:rsidRPr="00642C47">
        <w:rPr>
          <w:rFonts w:ascii="Times New Roman" w:eastAsia="Calibri" w:hAnsi="Times New Roman" w:cs="Times New Roman"/>
        </w:rPr>
        <w:t>Одним із ключових засобів реалізації цього підходу є надання фінансової підтримки таким організаціям.</w:t>
      </w:r>
    </w:p>
    <w:p w14:paraId="559D9098" w14:textId="77777777" w:rsidR="00642C47" w:rsidRPr="00642C47" w:rsidRDefault="00642C47" w:rsidP="005D1D95">
      <w:pPr>
        <w:shd w:val="clear" w:color="auto" w:fill="FFFFFF"/>
        <w:tabs>
          <w:tab w:val="left" w:pos="993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642C47">
        <w:rPr>
          <w:rFonts w:ascii="Times New Roman" w:eastAsia="Calibri" w:hAnsi="Times New Roman" w:cs="Times New Roman"/>
        </w:rPr>
        <w:t>Рішенням Південнівської міської ради № 2172-</w:t>
      </w:r>
      <w:r w:rsidRPr="00642C47">
        <w:rPr>
          <w:rFonts w:ascii="Times New Roman" w:eastAsia="Calibri" w:hAnsi="Times New Roman" w:cs="Times New Roman"/>
          <w:lang w:val="en-US"/>
        </w:rPr>
        <w:t>VIII</w:t>
      </w:r>
      <w:r w:rsidRPr="00642C47">
        <w:rPr>
          <w:rFonts w:ascii="Times New Roman" w:eastAsia="Calibri" w:hAnsi="Times New Roman" w:cs="Times New Roman"/>
        </w:rPr>
        <w:t xml:space="preserve"> від 06.03.2025 року «Про затвердження </w:t>
      </w:r>
      <w:proofErr w:type="spellStart"/>
      <w:r w:rsidRPr="00642C47">
        <w:rPr>
          <w:rFonts w:ascii="Times New Roman" w:eastAsia="Calibri" w:hAnsi="Times New Roman" w:cs="Times New Roman"/>
        </w:rPr>
        <w:t>проєкту</w:t>
      </w:r>
      <w:proofErr w:type="spellEnd"/>
      <w:r w:rsidRPr="00642C47">
        <w:rPr>
          <w:rFonts w:ascii="Times New Roman" w:eastAsia="Calibri" w:hAnsi="Times New Roman" w:cs="Times New Roman"/>
        </w:rPr>
        <w:t xml:space="preserve"> землеустрою щодо відведення ділянки Фонду комунального майна  Південнівської міської ради Одеського району Одеської області, </w:t>
      </w:r>
      <w:proofErr w:type="spellStart"/>
      <w:r w:rsidRPr="00642C47">
        <w:rPr>
          <w:rFonts w:ascii="Times New Roman" w:eastAsia="Calibri" w:hAnsi="Times New Roman" w:cs="Times New Roman"/>
        </w:rPr>
        <w:t>Южненська</w:t>
      </w:r>
      <w:proofErr w:type="spellEnd"/>
      <w:r w:rsidRPr="00642C47">
        <w:rPr>
          <w:rFonts w:ascii="Times New Roman" w:eastAsia="Calibri" w:hAnsi="Times New Roman" w:cs="Times New Roman"/>
        </w:rPr>
        <w:t xml:space="preserve"> міська територіальна  громада,  м. Південне, вул. Комунальна» (із змінами) передано в </w:t>
      </w:r>
      <w:bookmarkStart w:id="3" w:name="_Hlk207184167"/>
      <w:r w:rsidRPr="00642C47">
        <w:rPr>
          <w:rFonts w:ascii="Times New Roman" w:eastAsia="Calibri" w:hAnsi="Times New Roman" w:cs="Times New Roman"/>
        </w:rPr>
        <w:t>оренду  комунальному підприємству «</w:t>
      </w:r>
      <w:proofErr w:type="spellStart"/>
      <w:r w:rsidRPr="00642C47">
        <w:rPr>
          <w:rFonts w:ascii="Times New Roman" w:eastAsia="Calibri" w:hAnsi="Times New Roman" w:cs="Times New Roman"/>
        </w:rPr>
        <w:t>Екосервіс</w:t>
      </w:r>
      <w:proofErr w:type="spellEnd"/>
      <w:r w:rsidRPr="00642C47">
        <w:rPr>
          <w:rFonts w:ascii="Times New Roman" w:eastAsia="Calibri" w:hAnsi="Times New Roman" w:cs="Times New Roman"/>
        </w:rPr>
        <w:t xml:space="preserve">» </w:t>
      </w:r>
      <w:bookmarkEnd w:id="3"/>
      <w:r w:rsidRPr="00642C47">
        <w:rPr>
          <w:rFonts w:ascii="Times New Roman" w:eastAsia="Calibri" w:hAnsi="Times New Roman" w:cs="Times New Roman"/>
        </w:rPr>
        <w:t xml:space="preserve">земельну ділянку (кадастровий номер 5111700000:02:006:0271) з цільовим призначенням – 03.15 для будівництва та обслуговування інших будівель громадської забудови (для будівництва та обслуговування будівель та споруд для тимчасового утримання тварин), що розташована за </w:t>
      </w:r>
      <w:proofErr w:type="spellStart"/>
      <w:r w:rsidRPr="00642C47">
        <w:rPr>
          <w:rFonts w:ascii="Times New Roman" w:eastAsia="Calibri" w:hAnsi="Times New Roman" w:cs="Times New Roman"/>
        </w:rPr>
        <w:t>адресою</w:t>
      </w:r>
      <w:proofErr w:type="spellEnd"/>
      <w:r w:rsidRPr="00642C47">
        <w:rPr>
          <w:rFonts w:ascii="Times New Roman" w:eastAsia="Calibri" w:hAnsi="Times New Roman" w:cs="Times New Roman"/>
        </w:rPr>
        <w:t xml:space="preserve">: Одеська область, Одеський район, </w:t>
      </w:r>
      <w:proofErr w:type="spellStart"/>
      <w:r w:rsidRPr="00642C47">
        <w:rPr>
          <w:rFonts w:ascii="Times New Roman" w:eastAsia="Calibri" w:hAnsi="Times New Roman" w:cs="Times New Roman"/>
        </w:rPr>
        <w:t>Южненська</w:t>
      </w:r>
      <w:proofErr w:type="spellEnd"/>
      <w:r w:rsidRPr="00642C47">
        <w:rPr>
          <w:rFonts w:ascii="Times New Roman" w:eastAsia="Calibri" w:hAnsi="Times New Roman" w:cs="Times New Roman"/>
        </w:rPr>
        <w:t xml:space="preserve"> міська територіальна  громада, м. Південне, вул. Комунальна, з правом передачі в суборенду. </w:t>
      </w:r>
    </w:p>
    <w:p w14:paraId="4C891580" w14:textId="77777777" w:rsidR="00642C47" w:rsidRPr="00642C47" w:rsidRDefault="00642C47" w:rsidP="005D1D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42C47">
        <w:rPr>
          <w:rFonts w:ascii="Times New Roman" w:eastAsia="Times New Roman" w:hAnsi="Times New Roman" w:cs="Times New Roman"/>
          <w:kern w:val="0"/>
          <w14:ligatures w14:val="none"/>
        </w:rPr>
        <w:t>Основні завдання, які передбачає Програма:</w:t>
      </w:r>
    </w:p>
    <w:p w14:paraId="420A9D93" w14:textId="77777777" w:rsidR="00642C47" w:rsidRPr="00642C47" w:rsidRDefault="00642C47" w:rsidP="005D1D9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42C47">
        <w:rPr>
          <w:rFonts w:ascii="Times New Roman" w:eastAsia="Times New Roman" w:hAnsi="Times New Roman" w:cs="Times New Roman"/>
          <w:bCs/>
          <w:kern w:val="0"/>
          <w14:ligatures w14:val="none"/>
        </w:rPr>
        <w:t>Пропаганда гуманного поводження</w:t>
      </w:r>
      <w:r w:rsidRPr="00642C47">
        <w:rPr>
          <w:rFonts w:ascii="Times New Roman" w:eastAsia="Times New Roman" w:hAnsi="Times New Roman" w:cs="Times New Roman"/>
          <w:kern w:val="0"/>
          <w14:ligatures w14:val="none"/>
        </w:rPr>
        <w:t xml:space="preserve"> з тваринами серед населення.</w:t>
      </w:r>
    </w:p>
    <w:p w14:paraId="2C4BF495" w14:textId="77777777" w:rsidR="00642C47" w:rsidRPr="00642C47" w:rsidRDefault="00642C47" w:rsidP="005D1D9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42C47">
        <w:rPr>
          <w:rFonts w:ascii="Times New Roman" w:eastAsia="Times New Roman" w:hAnsi="Times New Roman" w:cs="Times New Roman"/>
          <w:bCs/>
          <w:kern w:val="0"/>
          <w14:ligatures w14:val="none"/>
        </w:rPr>
        <w:t>Створення та обслуговування</w:t>
      </w:r>
      <w:r w:rsidRPr="00642C47">
        <w:rPr>
          <w:rFonts w:ascii="Times New Roman" w:eastAsia="Times New Roman" w:hAnsi="Times New Roman" w:cs="Times New Roman"/>
          <w:kern w:val="0"/>
          <w14:ligatures w14:val="none"/>
        </w:rPr>
        <w:t xml:space="preserve"> Пункту тимчасової перетримки безпритульних тварин.</w:t>
      </w:r>
    </w:p>
    <w:p w14:paraId="78F2CC58" w14:textId="437F6926" w:rsidR="00642C47" w:rsidRPr="008C22E6" w:rsidRDefault="00642C47" w:rsidP="005D1D9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42C47">
        <w:rPr>
          <w:rFonts w:ascii="Times New Roman" w:eastAsia="Times New Roman" w:hAnsi="Times New Roman" w:cs="Times New Roman"/>
          <w:bCs/>
          <w:kern w:val="0"/>
          <w14:ligatures w14:val="none"/>
        </w:rPr>
        <w:t>Утримання тварин</w:t>
      </w:r>
      <w:r w:rsidRPr="00642C47">
        <w:rPr>
          <w:rFonts w:ascii="Times New Roman" w:eastAsia="Times New Roman" w:hAnsi="Times New Roman" w:cs="Times New Roman"/>
          <w:kern w:val="0"/>
          <w14:ligatures w14:val="none"/>
        </w:rPr>
        <w:t xml:space="preserve"> у Пункті тимчасової перетримки</w:t>
      </w:r>
      <w:r w:rsidR="008C22E6" w:rsidRPr="008C22E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8C22E6" w:rsidRPr="00642C47">
        <w:rPr>
          <w:rFonts w:ascii="Times New Roman" w:eastAsia="Times New Roman" w:hAnsi="Times New Roman" w:cs="Times New Roman"/>
          <w:kern w:val="0"/>
          <w14:ligatures w14:val="none"/>
        </w:rPr>
        <w:t>безпритульних тварин.</w:t>
      </w:r>
    </w:p>
    <w:p w14:paraId="15965278" w14:textId="77777777" w:rsidR="00642C47" w:rsidRDefault="00642C47" w:rsidP="005D1D95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42C47">
        <w:rPr>
          <w:rFonts w:ascii="Times New Roman" w:eastAsia="Times New Roman" w:hAnsi="Times New Roman" w:cs="Times New Roman"/>
          <w:bCs/>
          <w:kern w:val="0"/>
          <w14:ligatures w14:val="none"/>
        </w:rPr>
        <w:t>Надання тваринам медичної допомоги</w:t>
      </w:r>
      <w:r w:rsidRPr="00642C47">
        <w:rPr>
          <w:rFonts w:ascii="Times New Roman" w:eastAsia="Times New Roman" w:hAnsi="Times New Roman" w:cs="Times New Roman"/>
          <w:kern w:val="0"/>
          <w14:ligatures w14:val="none"/>
        </w:rPr>
        <w:t>, включаючи лікування, вакцинацію та інші ветеринарні послуги.</w:t>
      </w:r>
    </w:p>
    <w:p w14:paraId="253F4EDE" w14:textId="77777777" w:rsidR="005D1D95" w:rsidRPr="005D1D95" w:rsidRDefault="005D1D95" w:rsidP="005D1D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B1D1F"/>
          <w:kern w:val="0"/>
          <w14:ligatures w14:val="none"/>
        </w:rPr>
      </w:pPr>
      <w:r w:rsidRPr="005D1D95">
        <w:rPr>
          <w:rFonts w:ascii="Times New Roman" w:eastAsia="Times New Roman" w:hAnsi="Times New Roman" w:cs="Times New Roman"/>
          <w:color w:val="1B1D1F"/>
          <w:kern w:val="0"/>
          <w14:ligatures w14:val="none"/>
        </w:rPr>
        <w:t xml:space="preserve">Фінансування Програми здійснюється в межах коштів, затверджених у бюджеті </w:t>
      </w:r>
      <w:proofErr w:type="spellStart"/>
      <w:r w:rsidRPr="005D1D95">
        <w:rPr>
          <w:rFonts w:ascii="Times New Roman" w:eastAsia="Times New Roman" w:hAnsi="Times New Roman" w:cs="Times New Roman"/>
          <w:color w:val="1B1D1F"/>
          <w:kern w:val="0"/>
          <w14:ligatures w14:val="none"/>
        </w:rPr>
        <w:t>Южненської</w:t>
      </w:r>
      <w:proofErr w:type="spellEnd"/>
      <w:r w:rsidRPr="005D1D95">
        <w:rPr>
          <w:rFonts w:ascii="Times New Roman" w:eastAsia="Times New Roman" w:hAnsi="Times New Roman" w:cs="Times New Roman"/>
          <w:color w:val="1B1D1F"/>
          <w:kern w:val="0"/>
          <w14:ligatures w14:val="none"/>
        </w:rPr>
        <w:t xml:space="preserve"> міської територіальної громади на 2026-2028 роки.</w:t>
      </w:r>
    </w:p>
    <w:p w14:paraId="08C159BE" w14:textId="77777777" w:rsidR="005D1D95" w:rsidRPr="007F5539" w:rsidRDefault="005D1D95" w:rsidP="005D1D95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kern w:val="0"/>
          <w14:ligatures w14:val="none"/>
        </w:rPr>
      </w:pPr>
      <w:r w:rsidRPr="007F5539">
        <w:rPr>
          <w:rFonts w:ascii="Times New Roman" w:eastAsia="Times New Roman" w:hAnsi="Times New Roman" w:cs="Times New Roman"/>
          <w:color w:val="1B1D1F"/>
          <w:kern w:val="0"/>
          <w14:ligatures w14:val="none"/>
        </w:rPr>
        <w:t xml:space="preserve">Потреби за програмою складають </w:t>
      </w:r>
      <w:r w:rsidRPr="000A192F">
        <w:rPr>
          <w:rFonts w:ascii="Times New Roman" w:eastAsia="Times New Roman" w:hAnsi="Times New Roman" w:cs="Times New Roman"/>
          <w:kern w:val="0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14:ligatures w14:val="none"/>
        </w:rPr>
        <w:t> 499,2</w:t>
      </w:r>
      <w:r w:rsidRPr="000A192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F5539">
        <w:rPr>
          <w:rFonts w:ascii="Times New Roman" w:eastAsia="Times New Roman" w:hAnsi="Times New Roman" w:cs="Times New Roman"/>
          <w:color w:val="1B1D1F"/>
          <w:kern w:val="0"/>
          <w14:ligatures w14:val="none"/>
        </w:rPr>
        <w:t xml:space="preserve">тисяч гривень. </w:t>
      </w:r>
    </w:p>
    <w:p w14:paraId="7C9C7F3F" w14:textId="77777777" w:rsidR="005D1D95" w:rsidRPr="005D1D95" w:rsidRDefault="005D1D95" w:rsidP="005D1D95">
      <w:pPr>
        <w:pStyle w:val="a9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B1D1F"/>
          <w:kern w:val="0"/>
          <w14:ligatures w14:val="none"/>
        </w:rPr>
      </w:pPr>
      <w:r w:rsidRPr="005D1D95">
        <w:rPr>
          <w:rFonts w:ascii="Times New Roman" w:eastAsia="Times New Roman" w:hAnsi="Times New Roman" w:cs="Times New Roman"/>
          <w:color w:val="1B1D1F"/>
          <w:kern w:val="0"/>
          <w14:ligatures w14:val="none"/>
        </w:rPr>
        <w:t>Фінансова підтримка діяльності громадських організацій захисників тварин здійснюється відповідно до плану використання коштів.</w:t>
      </w:r>
    </w:p>
    <w:p w14:paraId="1ACAA10E" w14:textId="378EC306" w:rsidR="005D1D95" w:rsidRPr="005D1D95" w:rsidRDefault="005D1D95" w:rsidP="005D1D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B1D1F"/>
          <w:kern w:val="0"/>
          <w14:ligatures w14:val="none"/>
        </w:rPr>
      </w:pPr>
      <w:r w:rsidRPr="005D1D95">
        <w:rPr>
          <w:rFonts w:ascii="Times New Roman" w:eastAsia="Times New Roman" w:hAnsi="Times New Roman" w:cs="Times New Roman"/>
          <w:color w:val="1B1D1F"/>
          <w:kern w:val="0"/>
          <w14:ligatures w14:val="none"/>
        </w:rPr>
        <w:t>Витрати включають:</w:t>
      </w:r>
    </w:p>
    <w:p w14:paraId="6A9151A7" w14:textId="28B22F66" w:rsidR="005D1D95" w:rsidRPr="005D1D95" w:rsidRDefault="005D1D95" w:rsidP="005D1D9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Cs/>
        </w:rPr>
      </w:pPr>
      <w:r w:rsidRPr="005D1D95">
        <w:rPr>
          <w:rFonts w:ascii="Times New Roman" w:eastAsia="Times New Roman" w:hAnsi="Times New Roman" w:cs="Times New Roman"/>
          <w:color w:val="1B1D1F"/>
          <w:kern w:val="0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color w:val="1B1D1F"/>
          <w:kern w:val="0"/>
          <w14:ligatures w14:val="none"/>
        </w:rPr>
        <w:tab/>
      </w:r>
      <w:proofErr w:type="spellStart"/>
      <w:r w:rsidRPr="005D1D95">
        <w:rPr>
          <w:rFonts w:ascii="Times New Roman" w:eastAsia="Times New Roman" w:hAnsi="Times New Roman" w:cs="Times New Roman"/>
          <w:color w:val="1B1D1F"/>
          <w:kern w:val="0"/>
          <w14:ligatures w14:val="none"/>
        </w:rPr>
        <w:t>проєктування</w:t>
      </w:r>
      <w:proofErr w:type="spellEnd"/>
      <w:r w:rsidRPr="005D1D95">
        <w:rPr>
          <w:rFonts w:ascii="Times New Roman" w:eastAsia="Times New Roman" w:hAnsi="Times New Roman" w:cs="Times New Roman"/>
          <w:color w:val="1B1D1F"/>
          <w:kern w:val="0"/>
          <w14:ligatures w14:val="none"/>
        </w:rPr>
        <w:t xml:space="preserve"> </w:t>
      </w:r>
      <w:r w:rsidRPr="005D1D95">
        <w:rPr>
          <w:rFonts w:ascii="Times New Roman" w:hAnsi="Times New Roman" w:cs="Times New Roman"/>
          <w:bCs/>
        </w:rPr>
        <w:t>Пункту тимчасової перетримки безпритульних тварин;</w:t>
      </w:r>
    </w:p>
    <w:p w14:paraId="63F65D04" w14:textId="11B28DDD" w:rsidR="005D1D95" w:rsidRPr="005D1D95" w:rsidRDefault="005D1D95" w:rsidP="005D1D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B1D1F"/>
          <w:kern w:val="0"/>
          <w14:ligatures w14:val="none"/>
        </w:rPr>
      </w:pPr>
      <w:r w:rsidRPr="005D1D95">
        <w:rPr>
          <w:rFonts w:ascii="Times New Roman" w:hAnsi="Times New Roman" w:cs="Times New Roman"/>
          <w:bCs/>
        </w:rPr>
        <w:lastRenderedPageBreak/>
        <w:t xml:space="preserve">- </w:t>
      </w:r>
      <w:r>
        <w:rPr>
          <w:rFonts w:ascii="Times New Roman" w:hAnsi="Times New Roman" w:cs="Times New Roman"/>
          <w:bCs/>
        </w:rPr>
        <w:tab/>
      </w:r>
      <w:r w:rsidRPr="005D1D95">
        <w:rPr>
          <w:rStyle w:val="citation-249"/>
          <w:rFonts w:ascii="Times New Roman" w:eastAsiaTheme="majorEastAsia" w:hAnsi="Times New Roman" w:cs="Times New Roman"/>
        </w:rPr>
        <w:t>отримання технічних умов на централізоване водопостачання, водовідведення та електропостачання;</w:t>
      </w:r>
    </w:p>
    <w:p w14:paraId="7D5B4B20" w14:textId="316C969E" w:rsidR="005D1D95" w:rsidRPr="005D1D95" w:rsidRDefault="005D1D95" w:rsidP="005D1D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B1D1F"/>
          <w:kern w:val="0"/>
          <w14:ligatures w14:val="none"/>
        </w:rPr>
      </w:pPr>
      <w:r w:rsidRPr="005D1D95">
        <w:rPr>
          <w:rFonts w:ascii="Times New Roman" w:eastAsia="Times New Roman" w:hAnsi="Times New Roman" w:cs="Times New Roman"/>
          <w:color w:val="1B1D1F"/>
          <w:kern w:val="0"/>
          <w14:ligatures w14:val="none"/>
        </w:rPr>
        <w:t>-</w:t>
      </w:r>
      <w:r>
        <w:rPr>
          <w:rFonts w:ascii="Times New Roman" w:eastAsia="Times New Roman" w:hAnsi="Times New Roman" w:cs="Times New Roman"/>
          <w:color w:val="1B1D1F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B1D1F"/>
          <w:kern w:val="0"/>
          <w14:ligatures w14:val="none"/>
        </w:rPr>
        <w:tab/>
      </w:r>
      <w:r w:rsidRPr="005D1D95">
        <w:rPr>
          <w:rFonts w:ascii="Times New Roman" w:eastAsia="Times New Roman" w:hAnsi="Times New Roman" w:cs="Times New Roman"/>
          <w:color w:val="1B1D1F"/>
          <w:kern w:val="0"/>
          <w14:ligatures w14:val="none"/>
        </w:rPr>
        <w:t>б</w:t>
      </w:r>
      <w:r w:rsidRPr="005D1D95">
        <w:rPr>
          <w:rStyle w:val="citation-248"/>
          <w:rFonts w:ascii="Times New Roman" w:eastAsiaTheme="majorEastAsia" w:hAnsi="Times New Roman" w:cs="Times New Roman"/>
        </w:rPr>
        <w:t xml:space="preserve">удівництво </w:t>
      </w:r>
      <w:r w:rsidRPr="005D1D95">
        <w:rPr>
          <w:rFonts w:ascii="Times New Roman" w:hAnsi="Times New Roman" w:cs="Times New Roman"/>
          <w:bCs/>
        </w:rPr>
        <w:t>Пункту тимчасової перетримки безпритульних тварин;</w:t>
      </w:r>
    </w:p>
    <w:p w14:paraId="325E0150" w14:textId="1249654B" w:rsidR="005D1D95" w:rsidRPr="005D1D95" w:rsidRDefault="005D1D95" w:rsidP="005D1D9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B1D1F"/>
          <w:kern w:val="0"/>
          <w14:ligatures w14:val="none"/>
        </w:rPr>
      </w:pPr>
      <w:r w:rsidRPr="005D1D95">
        <w:rPr>
          <w:rFonts w:ascii="Times New Roman" w:eastAsia="Times New Roman" w:hAnsi="Times New Roman" w:cs="Times New Roman"/>
          <w:color w:val="1B1D1F"/>
          <w:kern w:val="0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color w:val="1B1D1F"/>
          <w:kern w:val="0"/>
          <w14:ligatures w14:val="none"/>
        </w:rPr>
        <w:tab/>
      </w:r>
      <w:r w:rsidRPr="005D1D95">
        <w:rPr>
          <w:rFonts w:ascii="Times New Roman" w:eastAsia="Times New Roman" w:hAnsi="Times New Roman" w:cs="Times New Roman"/>
          <w:color w:val="1B1D1F"/>
          <w:kern w:val="0"/>
          <w14:ligatures w14:val="none"/>
        </w:rPr>
        <w:t>оплата послуг з утримання Пункту тимчасової перетримки безпритульних тварин.</w:t>
      </w:r>
      <w:r w:rsidRPr="005D1D95">
        <w:rPr>
          <w:rFonts w:ascii="Times New Roman" w:eastAsia="Times New Roman" w:hAnsi="Times New Roman" w:cs="Times New Roman"/>
          <w:color w:val="1B1D1F"/>
          <w:kern w:val="0"/>
          <w14:ligatures w14:val="none"/>
        </w:rPr>
        <w:br/>
        <w:t xml:space="preserve">- </w:t>
      </w:r>
      <w:r>
        <w:rPr>
          <w:rFonts w:ascii="Times New Roman" w:eastAsia="Times New Roman" w:hAnsi="Times New Roman" w:cs="Times New Roman"/>
          <w:color w:val="1B1D1F"/>
          <w:kern w:val="0"/>
          <w14:ligatures w14:val="none"/>
        </w:rPr>
        <w:tab/>
      </w:r>
      <w:r w:rsidRPr="005D1D95">
        <w:rPr>
          <w:rFonts w:ascii="Times New Roman" w:eastAsia="Times New Roman" w:hAnsi="Times New Roman" w:cs="Times New Roman"/>
          <w:color w:val="1B1D1F"/>
          <w:kern w:val="0"/>
          <w14:ligatures w14:val="none"/>
        </w:rPr>
        <w:t>послуги з утримання тварин (лікування, харчування тощо);</w:t>
      </w:r>
      <w:r w:rsidRPr="005D1D95">
        <w:rPr>
          <w:rFonts w:ascii="Times New Roman" w:eastAsia="Times New Roman" w:hAnsi="Times New Roman" w:cs="Times New Roman"/>
          <w:color w:val="1B1D1F"/>
          <w:kern w:val="0"/>
          <w14:ligatures w14:val="none"/>
        </w:rPr>
        <w:br/>
        <w:t xml:space="preserve">- </w:t>
      </w:r>
      <w:r>
        <w:rPr>
          <w:rFonts w:ascii="Times New Roman" w:eastAsia="Times New Roman" w:hAnsi="Times New Roman" w:cs="Times New Roman"/>
          <w:color w:val="1B1D1F"/>
          <w:kern w:val="0"/>
          <w14:ligatures w14:val="none"/>
        </w:rPr>
        <w:tab/>
      </w:r>
      <w:r w:rsidRPr="005D1D95">
        <w:rPr>
          <w:rFonts w:ascii="Times New Roman" w:eastAsia="Times New Roman" w:hAnsi="Times New Roman" w:cs="Times New Roman"/>
          <w:color w:val="1B1D1F"/>
          <w:kern w:val="0"/>
          <w14:ligatures w14:val="none"/>
        </w:rPr>
        <w:t>послуги з відлову та стерилізації безпритульних тварин;</w:t>
      </w:r>
      <w:r w:rsidRPr="005D1D95">
        <w:rPr>
          <w:rFonts w:ascii="Times New Roman" w:eastAsia="Times New Roman" w:hAnsi="Times New Roman" w:cs="Times New Roman"/>
          <w:color w:val="1B1D1F"/>
          <w:kern w:val="0"/>
          <w14:ligatures w14:val="none"/>
        </w:rPr>
        <w:br/>
        <w:t xml:space="preserve">- </w:t>
      </w:r>
      <w:bookmarkStart w:id="4" w:name="_Hlk210721922"/>
      <w:r>
        <w:rPr>
          <w:rFonts w:ascii="Times New Roman" w:eastAsia="Times New Roman" w:hAnsi="Times New Roman" w:cs="Times New Roman"/>
          <w:color w:val="1B1D1F"/>
          <w:kern w:val="0"/>
          <w14:ligatures w14:val="none"/>
        </w:rPr>
        <w:tab/>
      </w:r>
      <w:r w:rsidRPr="005D1D95">
        <w:rPr>
          <w:rFonts w:ascii="Times New Roman" w:eastAsia="Times New Roman" w:hAnsi="Times New Roman" w:cs="Times New Roman"/>
          <w:color w:val="1B1D1F"/>
          <w:kern w:val="0"/>
          <w14:ligatures w14:val="none"/>
        </w:rPr>
        <w:t>придбання ветеринарних та медичних препаратів</w:t>
      </w:r>
      <w:bookmarkEnd w:id="4"/>
      <w:r w:rsidRPr="005D1D95">
        <w:rPr>
          <w:rFonts w:ascii="Times New Roman" w:eastAsia="Times New Roman" w:hAnsi="Times New Roman" w:cs="Times New Roman"/>
          <w:color w:val="1B1D1F"/>
          <w:kern w:val="0"/>
          <w14:ligatures w14:val="none"/>
        </w:rPr>
        <w:t>;</w:t>
      </w:r>
    </w:p>
    <w:p w14:paraId="52E70936" w14:textId="64A3577C" w:rsidR="005D1D95" w:rsidRPr="005D1D95" w:rsidRDefault="005D1D95" w:rsidP="005D1D95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1B1D1F"/>
          <w:kern w:val="0"/>
          <w14:ligatures w14:val="none"/>
        </w:rPr>
      </w:pPr>
      <w:r w:rsidRPr="005D1D95">
        <w:rPr>
          <w:rFonts w:ascii="Times New Roman" w:eastAsia="Times New Roman" w:hAnsi="Times New Roman" w:cs="Times New Roman"/>
          <w:color w:val="1B1D1F"/>
          <w:kern w:val="0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color w:val="1B1D1F"/>
          <w:kern w:val="0"/>
          <w14:ligatures w14:val="none"/>
        </w:rPr>
        <w:tab/>
      </w:r>
      <w:r w:rsidRPr="005D1D95">
        <w:rPr>
          <w:rFonts w:ascii="Times New Roman" w:eastAsia="Times New Roman" w:hAnsi="Times New Roman" w:cs="Times New Roman"/>
          <w:color w:val="1B1D1F"/>
          <w:kern w:val="0"/>
          <w14:ligatures w14:val="none"/>
        </w:rPr>
        <w:t>надання послуг ветеринарної допомоги безпритульним тваринам.</w:t>
      </w:r>
    </w:p>
    <w:p w14:paraId="045947FE" w14:textId="77777777" w:rsidR="005D1D95" w:rsidRPr="005D1D95" w:rsidRDefault="005D1D95" w:rsidP="005D1D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5D1D95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Головним розпорядникам коштів на виконання заходів Програми є управління житлово – комунального господарства Південнівської міської ради.</w:t>
      </w:r>
    </w:p>
    <w:p w14:paraId="60D6A330" w14:textId="77777777" w:rsidR="005D1D95" w:rsidRPr="00642C47" w:rsidRDefault="005D1D95" w:rsidP="005D1D9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0F2AAAD" w14:textId="77777777" w:rsidR="00CB2539" w:rsidRDefault="00CB2539" w:rsidP="008C22E6">
      <w:pPr>
        <w:jc w:val="both"/>
        <w:rPr>
          <w:rFonts w:ascii="Times New Roman" w:hAnsi="Times New Roman" w:cs="Times New Roman"/>
        </w:rPr>
      </w:pPr>
    </w:p>
    <w:p w14:paraId="188A7CDA" w14:textId="77777777" w:rsidR="00CB2539" w:rsidRPr="007B48F9" w:rsidRDefault="00CB2539" w:rsidP="00CB2539">
      <w:pPr>
        <w:spacing w:after="0" w:line="40" w:lineRule="atLeast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proofErr w:type="spellStart"/>
      <w:r w:rsidRPr="007B48F9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Т.в.о</w:t>
      </w:r>
      <w:proofErr w:type="spellEnd"/>
      <w:r w:rsidRPr="007B48F9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. начальника управління-</w:t>
      </w:r>
    </w:p>
    <w:p w14:paraId="13E46E0C" w14:textId="77777777" w:rsidR="00CB2539" w:rsidRPr="007B48F9" w:rsidRDefault="00CB2539" w:rsidP="00CB2539">
      <w:pPr>
        <w:spacing w:after="0" w:line="40" w:lineRule="atLeast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7B48F9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начальник відділу ЖКГ </w:t>
      </w:r>
    </w:p>
    <w:p w14:paraId="3D5E7456" w14:textId="7BAE5917" w:rsidR="00CB2539" w:rsidRDefault="00CB2539" w:rsidP="00CB2539">
      <w:pPr>
        <w:spacing w:after="0" w:line="40" w:lineRule="atLeast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7B48F9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та Е УЖКГ ПМР                         </w:t>
      </w:r>
      <w:r w:rsidRPr="007B48F9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</w:r>
      <w:r w:rsidRPr="007B48F9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</w:r>
      <w:r w:rsidRPr="007B48F9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</w:r>
      <w:r w:rsidRPr="007B48F9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</w:r>
      <w:r w:rsidR="008C22E6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        </w:t>
      </w:r>
      <w:r w:rsidRPr="007B48F9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Марина ПАВЛЕНКО</w:t>
      </w:r>
    </w:p>
    <w:p w14:paraId="182A1F6B" w14:textId="77777777" w:rsidR="00CB2539" w:rsidRDefault="00CB2539"/>
    <w:p w14:paraId="3DE04B29" w14:textId="77777777" w:rsidR="0026697A" w:rsidRDefault="0026697A"/>
    <w:p w14:paraId="0F792854" w14:textId="77777777" w:rsidR="0026697A" w:rsidRDefault="0026697A"/>
    <w:p w14:paraId="27EBCBE6" w14:textId="77777777" w:rsidR="0026697A" w:rsidRDefault="0026697A"/>
    <w:p w14:paraId="629EAC82" w14:textId="77777777" w:rsidR="0026697A" w:rsidRDefault="0026697A"/>
    <w:p w14:paraId="2E55B8CD" w14:textId="77777777" w:rsidR="0026697A" w:rsidRDefault="0026697A"/>
    <w:p w14:paraId="6065B746" w14:textId="77777777" w:rsidR="0026697A" w:rsidRDefault="0026697A"/>
    <w:p w14:paraId="3A7372BD" w14:textId="77777777" w:rsidR="0026697A" w:rsidRDefault="0026697A"/>
    <w:p w14:paraId="435A3EF3" w14:textId="77777777" w:rsidR="0026697A" w:rsidRDefault="0026697A"/>
    <w:p w14:paraId="0D934AE3" w14:textId="77777777" w:rsidR="0026697A" w:rsidRDefault="0026697A"/>
    <w:p w14:paraId="07AE77D0" w14:textId="77777777" w:rsidR="0026697A" w:rsidRDefault="0026697A"/>
    <w:p w14:paraId="1A1198C6" w14:textId="77777777" w:rsidR="0026697A" w:rsidRDefault="0026697A"/>
    <w:p w14:paraId="255A8C23" w14:textId="77777777" w:rsidR="0026697A" w:rsidRDefault="0026697A"/>
    <w:p w14:paraId="40FB05CB" w14:textId="77777777" w:rsidR="0026697A" w:rsidRDefault="0026697A"/>
    <w:p w14:paraId="795444FD" w14:textId="77777777" w:rsidR="0026697A" w:rsidRDefault="0026697A"/>
    <w:p w14:paraId="3EE92475" w14:textId="77777777" w:rsidR="0026697A" w:rsidRDefault="0026697A"/>
    <w:p w14:paraId="57E6846D" w14:textId="77777777" w:rsidR="0026697A" w:rsidRDefault="0026697A"/>
    <w:p w14:paraId="78ECB3D0" w14:textId="77777777" w:rsidR="0026697A" w:rsidRDefault="0026697A"/>
    <w:p w14:paraId="47C27916" w14:textId="77777777" w:rsidR="0026697A" w:rsidRDefault="0026697A"/>
    <w:p w14:paraId="060FE041" w14:textId="77777777" w:rsidR="0026697A" w:rsidRDefault="0026697A"/>
    <w:p w14:paraId="63697ECA" w14:textId="77777777" w:rsidR="0026697A" w:rsidRDefault="0026697A"/>
    <w:p w14:paraId="570A75A3" w14:textId="77777777" w:rsidR="0026697A" w:rsidRDefault="0026697A"/>
    <w:p w14:paraId="5EB1451B" w14:textId="77777777" w:rsidR="0026697A" w:rsidRDefault="0026697A"/>
    <w:p w14:paraId="26CBAB74" w14:textId="77777777" w:rsidR="0026697A" w:rsidRDefault="0026697A"/>
    <w:p w14:paraId="55A8B3F0" w14:textId="77777777" w:rsidR="0026697A" w:rsidRDefault="0026697A"/>
    <w:p w14:paraId="17D83A48" w14:textId="77777777" w:rsidR="0026697A" w:rsidRDefault="0026697A"/>
    <w:p w14:paraId="1556978A" w14:textId="77777777" w:rsidR="0026697A" w:rsidRDefault="0026697A"/>
    <w:p w14:paraId="41028B47" w14:textId="77777777" w:rsidR="0026697A" w:rsidRDefault="0026697A"/>
    <w:p w14:paraId="0E4CF660" w14:textId="77777777" w:rsidR="0026697A" w:rsidRDefault="0026697A"/>
    <w:p w14:paraId="0E2C7EC9" w14:textId="77777777" w:rsidR="0026697A" w:rsidRDefault="0026697A"/>
    <w:p w14:paraId="7B15B57C" w14:textId="77777777" w:rsidR="00045B79" w:rsidRDefault="00045B79"/>
    <w:p w14:paraId="59B03A23" w14:textId="77777777" w:rsidR="00045B79" w:rsidRDefault="00045B79"/>
    <w:p w14:paraId="6CD8F6BB" w14:textId="77777777" w:rsidR="00045B79" w:rsidRDefault="00045B79"/>
    <w:p w14:paraId="3964F779" w14:textId="77777777" w:rsidR="00045B79" w:rsidRDefault="00045B79"/>
    <w:p w14:paraId="6EF9C830" w14:textId="77777777" w:rsidR="00045B79" w:rsidRDefault="00045B79"/>
    <w:p w14:paraId="32EC014F" w14:textId="77777777" w:rsidR="00045B79" w:rsidRDefault="00045B79"/>
    <w:p w14:paraId="141AFA9E" w14:textId="77777777" w:rsidR="00045B79" w:rsidRDefault="00045B79"/>
    <w:p w14:paraId="1A39EC76" w14:textId="77777777" w:rsidR="00045B79" w:rsidRDefault="00045B79"/>
    <w:p w14:paraId="65ED2D12" w14:textId="77777777" w:rsidR="00045B79" w:rsidRDefault="00045B79"/>
    <w:p w14:paraId="75DA6ACD" w14:textId="77777777" w:rsidR="00045B79" w:rsidRDefault="00045B79"/>
    <w:p w14:paraId="5326B27A" w14:textId="77777777" w:rsidR="00045B79" w:rsidRDefault="00045B79"/>
    <w:p w14:paraId="3F08DDBF" w14:textId="77777777" w:rsidR="00045B79" w:rsidRDefault="00045B79"/>
    <w:p w14:paraId="0B77B10D" w14:textId="77777777" w:rsidR="00045B79" w:rsidRDefault="00045B79"/>
    <w:p w14:paraId="08DA26E7" w14:textId="77777777" w:rsidR="00045B79" w:rsidRDefault="00045B79"/>
    <w:p w14:paraId="5CEA5463" w14:textId="77777777" w:rsidR="00045B79" w:rsidRDefault="00045B79"/>
    <w:p w14:paraId="332DF53D" w14:textId="77777777" w:rsidR="00045B79" w:rsidRDefault="00045B79"/>
    <w:p w14:paraId="1AF4345C" w14:textId="77777777" w:rsidR="00045B79" w:rsidRDefault="00045B79"/>
    <w:p w14:paraId="0946BEC1" w14:textId="77777777" w:rsidR="0026697A" w:rsidRDefault="0026697A" w:rsidP="002669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F553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Виконавець: 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Pr="0017162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Віра ОСАДЧУК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</w:p>
    <w:p w14:paraId="7A10AD4E" w14:textId="77777777" w:rsidR="0026697A" w:rsidRDefault="0026697A" w:rsidP="0026697A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FF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Павло КАТЕНЬОВ</w:t>
      </w:r>
    </w:p>
    <w:p w14:paraId="5289BDE4" w14:textId="77777777" w:rsidR="0026697A" w:rsidRDefault="0026697A"/>
    <w:sectPr w:rsidR="0026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962BA" w14:textId="77777777" w:rsidR="00212E3A" w:rsidRDefault="00212E3A" w:rsidP="0026697A">
      <w:pPr>
        <w:spacing w:after="0" w:line="240" w:lineRule="auto"/>
      </w:pPr>
      <w:r>
        <w:separator/>
      </w:r>
    </w:p>
  </w:endnote>
  <w:endnote w:type="continuationSeparator" w:id="0">
    <w:p w14:paraId="32CBE249" w14:textId="77777777" w:rsidR="00212E3A" w:rsidRDefault="00212E3A" w:rsidP="00266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25DB1" w14:textId="77777777" w:rsidR="00212E3A" w:rsidRDefault="00212E3A" w:rsidP="0026697A">
      <w:pPr>
        <w:spacing w:after="0" w:line="240" w:lineRule="auto"/>
      </w:pPr>
      <w:r>
        <w:separator/>
      </w:r>
    </w:p>
  </w:footnote>
  <w:footnote w:type="continuationSeparator" w:id="0">
    <w:p w14:paraId="1108B2FA" w14:textId="77777777" w:rsidR="00212E3A" w:rsidRDefault="00212E3A" w:rsidP="00266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E2C8A"/>
    <w:multiLevelType w:val="multilevel"/>
    <w:tmpl w:val="BE9AA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Arial" w:hAnsi="Calibri" w:cs="Calibri" w:hint="default"/>
        <w:color w:val="000000" w:themeColor="text1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B51569"/>
    <w:multiLevelType w:val="multilevel"/>
    <w:tmpl w:val="410484A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Calibri" w:hint="default"/>
        <w:color w:val="000000" w:themeColor="text1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78932">
    <w:abstractNumId w:val="1"/>
  </w:num>
  <w:num w:numId="2" w16cid:durableId="1006634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12"/>
    <w:rsid w:val="00045B79"/>
    <w:rsid w:val="00123CD5"/>
    <w:rsid w:val="00212E3A"/>
    <w:rsid w:val="0026697A"/>
    <w:rsid w:val="00277A12"/>
    <w:rsid w:val="002B5989"/>
    <w:rsid w:val="003703B3"/>
    <w:rsid w:val="003E593B"/>
    <w:rsid w:val="00425F41"/>
    <w:rsid w:val="004E2AD5"/>
    <w:rsid w:val="005D1D95"/>
    <w:rsid w:val="00642C47"/>
    <w:rsid w:val="006D6CA6"/>
    <w:rsid w:val="006E56A3"/>
    <w:rsid w:val="008C22E6"/>
    <w:rsid w:val="00CB2539"/>
    <w:rsid w:val="00D4353E"/>
    <w:rsid w:val="00DB32B3"/>
    <w:rsid w:val="00DE1AE7"/>
    <w:rsid w:val="00E36122"/>
    <w:rsid w:val="00E8353E"/>
    <w:rsid w:val="00E86033"/>
    <w:rsid w:val="00EC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75650"/>
  <w15:chartTrackingRefBased/>
  <w15:docId w15:val="{F8469967-2A2A-4116-9CAE-2383BF6E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7A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A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A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A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A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A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A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A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A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7A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7A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7A1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7A1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7A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7A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7A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7A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7A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77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A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77A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77A12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1"/>
    <w:qFormat/>
    <w:rsid w:val="00277A12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277A12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277A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Насичена цитата Знак"/>
    <w:basedOn w:val="a0"/>
    <w:link w:val="ac"/>
    <w:uiPriority w:val="30"/>
    <w:rsid w:val="00277A12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277A12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266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26697A"/>
  </w:style>
  <w:style w:type="paragraph" w:styleId="af1">
    <w:name w:val="footer"/>
    <w:basedOn w:val="a"/>
    <w:link w:val="af2"/>
    <w:uiPriority w:val="99"/>
    <w:unhideWhenUsed/>
    <w:rsid w:val="00266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26697A"/>
  </w:style>
  <w:style w:type="character" w:customStyle="1" w:styleId="citation-249">
    <w:name w:val="citation-249"/>
    <w:basedOn w:val="a0"/>
    <w:rsid w:val="005D1D95"/>
  </w:style>
  <w:style w:type="character" w:customStyle="1" w:styleId="citation-248">
    <w:name w:val="citation-248"/>
    <w:basedOn w:val="a0"/>
    <w:rsid w:val="005D1D95"/>
  </w:style>
  <w:style w:type="character" w:customStyle="1" w:styleId="aa">
    <w:name w:val="Абзац списку Знак"/>
    <w:link w:val="a9"/>
    <w:uiPriority w:val="1"/>
    <w:locked/>
    <w:rsid w:val="005D1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2600</Words>
  <Characters>1483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2025-10-13T11:54:00Z</cp:lastPrinted>
  <dcterms:created xsi:type="dcterms:W3CDTF">2025-10-08T13:14:00Z</dcterms:created>
  <dcterms:modified xsi:type="dcterms:W3CDTF">2025-10-13T12:34:00Z</dcterms:modified>
</cp:coreProperties>
</file>