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D3C9B" w14:textId="77777777" w:rsidR="00087A87" w:rsidRPr="00087A87" w:rsidRDefault="00087A87" w:rsidP="00087A87">
      <w:pPr>
        <w:spacing w:after="0" w:line="240" w:lineRule="auto"/>
        <w:ind w:left="4962"/>
        <w:jc w:val="both"/>
        <w:rPr>
          <w:sz w:val="24"/>
          <w:szCs w:val="24"/>
          <w:lang w:val="uk-UA"/>
        </w:rPr>
      </w:pPr>
      <w:r w:rsidRPr="00087A87">
        <w:rPr>
          <w:sz w:val="24"/>
          <w:szCs w:val="24"/>
          <w:lang w:val="uk-UA"/>
        </w:rPr>
        <w:t xml:space="preserve">Додаток </w:t>
      </w:r>
    </w:p>
    <w:p w14:paraId="3C6AE5C5" w14:textId="77777777" w:rsidR="00087A87" w:rsidRPr="00087A87" w:rsidRDefault="00087A87" w:rsidP="00087A87">
      <w:pPr>
        <w:spacing w:after="0" w:line="240" w:lineRule="auto"/>
        <w:ind w:left="4962"/>
        <w:jc w:val="both"/>
        <w:rPr>
          <w:sz w:val="24"/>
          <w:szCs w:val="24"/>
          <w:lang w:val="uk-UA"/>
        </w:rPr>
      </w:pPr>
      <w:r w:rsidRPr="00087A87">
        <w:rPr>
          <w:sz w:val="24"/>
          <w:szCs w:val="24"/>
          <w:lang w:val="uk-UA"/>
        </w:rPr>
        <w:t xml:space="preserve">до рішення Південнівської міської ради </w:t>
      </w:r>
    </w:p>
    <w:p w14:paraId="6BFD79C6" w14:textId="77777777" w:rsidR="00087A87" w:rsidRPr="00087A87" w:rsidRDefault="00087A87" w:rsidP="00087A87">
      <w:pPr>
        <w:spacing w:after="0" w:line="240" w:lineRule="auto"/>
        <w:ind w:left="4962"/>
        <w:jc w:val="both"/>
        <w:rPr>
          <w:sz w:val="24"/>
          <w:szCs w:val="24"/>
          <w:lang w:val="uk-UA"/>
        </w:rPr>
      </w:pPr>
      <w:r w:rsidRPr="00087A87">
        <w:rPr>
          <w:sz w:val="24"/>
          <w:szCs w:val="24"/>
          <w:lang w:val="uk-UA"/>
        </w:rPr>
        <w:t xml:space="preserve">Одеського району Одеської області </w:t>
      </w:r>
    </w:p>
    <w:p w14:paraId="76359E82" w14:textId="7BC84576" w:rsidR="00087A87" w:rsidRPr="00087A87" w:rsidRDefault="00087A87" w:rsidP="00087A87">
      <w:pPr>
        <w:spacing w:after="0" w:line="240" w:lineRule="auto"/>
        <w:ind w:left="4962"/>
        <w:jc w:val="both"/>
        <w:rPr>
          <w:sz w:val="24"/>
          <w:szCs w:val="24"/>
          <w:lang w:val="uk-UA"/>
        </w:rPr>
      </w:pPr>
      <w:r w:rsidRPr="00087A87">
        <w:rPr>
          <w:sz w:val="24"/>
          <w:szCs w:val="24"/>
          <w:lang w:val="uk-UA"/>
        </w:rPr>
        <w:t>від 23.10.2025 № 23</w:t>
      </w:r>
      <w:r>
        <w:rPr>
          <w:sz w:val="24"/>
          <w:szCs w:val="24"/>
          <w:lang w:val="uk-UA"/>
        </w:rPr>
        <w:t>68</w:t>
      </w:r>
      <w:r w:rsidRPr="00087A87">
        <w:rPr>
          <w:sz w:val="24"/>
          <w:szCs w:val="24"/>
          <w:lang w:val="uk-UA"/>
        </w:rPr>
        <w:t xml:space="preserve"> - </w:t>
      </w:r>
      <w:r w:rsidRPr="00087A87">
        <w:rPr>
          <w:sz w:val="24"/>
          <w:szCs w:val="24"/>
          <w:lang w:val="en-US"/>
        </w:rPr>
        <w:t>V</w:t>
      </w:r>
      <w:r w:rsidRPr="00087A87">
        <w:rPr>
          <w:sz w:val="24"/>
          <w:szCs w:val="24"/>
          <w:lang w:val="uk-UA"/>
        </w:rPr>
        <w:t>ІІІ</w:t>
      </w:r>
    </w:p>
    <w:p w14:paraId="74A2A742" w14:textId="77777777" w:rsidR="00426C5B" w:rsidRDefault="00426C5B" w:rsidP="004011E1">
      <w:pPr>
        <w:spacing w:after="0" w:line="240" w:lineRule="auto"/>
        <w:ind w:left="4962"/>
        <w:jc w:val="both"/>
        <w:rPr>
          <w:sz w:val="24"/>
          <w:szCs w:val="24"/>
          <w:lang w:val="uk-UA"/>
        </w:rPr>
      </w:pPr>
    </w:p>
    <w:p w14:paraId="1B593CBB" w14:textId="77777777" w:rsidR="00426C5B" w:rsidRDefault="00426C5B" w:rsidP="004011E1">
      <w:pPr>
        <w:spacing w:after="0" w:line="240" w:lineRule="auto"/>
        <w:ind w:left="4962"/>
        <w:jc w:val="both"/>
        <w:rPr>
          <w:sz w:val="24"/>
          <w:szCs w:val="24"/>
          <w:lang w:val="uk-UA"/>
        </w:rPr>
      </w:pPr>
    </w:p>
    <w:p w14:paraId="35C83E61" w14:textId="77777777" w:rsidR="00680D39" w:rsidRDefault="00680D39" w:rsidP="00452154">
      <w:pPr>
        <w:spacing w:after="0" w:line="240" w:lineRule="auto"/>
        <w:jc w:val="both"/>
        <w:rPr>
          <w:sz w:val="24"/>
          <w:szCs w:val="24"/>
          <w:lang w:val="uk-UA"/>
        </w:rPr>
      </w:pPr>
    </w:p>
    <w:p w14:paraId="55888363" w14:textId="77777777" w:rsidR="00680D39" w:rsidRDefault="00680D39" w:rsidP="00452154">
      <w:pPr>
        <w:spacing w:after="0" w:line="240" w:lineRule="auto"/>
        <w:jc w:val="both"/>
        <w:rPr>
          <w:sz w:val="24"/>
          <w:szCs w:val="24"/>
          <w:lang w:val="uk-UA"/>
        </w:rPr>
      </w:pPr>
    </w:p>
    <w:p w14:paraId="3F05D3E7" w14:textId="77777777" w:rsidR="00680D39" w:rsidRDefault="00680D39" w:rsidP="00452154">
      <w:pPr>
        <w:spacing w:after="0" w:line="240" w:lineRule="auto"/>
        <w:jc w:val="both"/>
        <w:rPr>
          <w:sz w:val="24"/>
          <w:szCs w:val="24"/>
          <w:lang w:val="uk-UA"/>
        </w:rPr>
      </w:pPr>
    </w:p>
    <w:p w14:paraId="40B27DC0" w14:textId="77777777" w:rsidR="00B665B6" w:rsidRPr="00B665B6" w:rsidRDefault="00B665B6" w:rsidP="00B665B6">
      <w:pPr>
        <w:shd w:val="clear" w:color="auto" w:fill="FFFFFF"/>
        <w:tabs>
          <w:tab w:val="center" w:pos="917"/>
          <w:tab w:val="center" w:pos="1831"/>
          <w:tab w:val="center" w:pos="2749"/>
          <w:tab w:val="center" w:pos="3665"/>
          <w:tab w:val="center" w:pos="4580"/>
          <w:tab w:val="center" w:pos="5497"/>
          <w:tab w:val="center" w:pos="7327"/>
        </w:tabs>
        <w:spacing w:after="15" w:line="269" w:lineRule="auto"/>
        <w:ind w:left="5954"/>
        <w:rPr>
          <w:rFonts w:eastAsia="Times New Roman"/>
          <w:sz w:val="24"/>
          <w:szCs w:val="24"/>
          <w:lang w:val="uk-UA" w:eastAsia="ru-RU"/>
        </w:rPr>
      </w:pPr>
      <w:r w:rsidRPr="00B665B6">
        <w:rPr>
          <w:rFonts w:eastAsia="Times New Roman"/>
          <w:sz w:val="24"/>
          <w:szCs w:val="24"/>
          <w:lang w:val="uk-UA" w:eastAsia="ru-RU"/>
        </w:rPr>
        <w:t xml:space="preserve">       </w:t>
      </w:r>
    </w:p>
    <w:p w14:paraId="1A8F0E36" w14:textId="551A08A6" w:rsidR="00B665B6" w:rsidRPr="00B665B6" w:rsidRDefault="00B665B6" w:rsidP="00B665B6">
      <w:pPr>
        <w:shd w:val="clear" w:color="auto" w:fill="FFFFFF"/>
        <w:tabs>
          <w:tab w:val="center" w:pos="917"/>
          <w:tab w:val="center" w:pos="1831"/>
          <w:tab w:val="center" w:pos="2749"/>
          <w:tab w:val="center" w:pos="3665"/>
          <w:tab w:val="center" w:pos="4580"/>
          <w:tab w:val="center" w:pos="5497"/>
          <w:tab w:val="center" w:pos="7327"/>
        </w:tabs>
        <w:spacing w:after="15" w:line="269" w:lineRule="auto"/>
        <w:ind w:left="5954"/>
        <w:rPr>
          <w:rFonts w:eastAsia="Times New Roman"/>
          <w:sz w:val="24"/>
          <w:lang w:val="uk-UA" w:eastAsia="ru-RU"/>
        </w:rPr>
      </w:pPr>
      <w:r w:rsidRPr="00B665B6">
        <w:rPr>
          <w:rFonts w:eastAsia="Times New Roman"/>
          <w:sz w:val="24"/>
          <w:szCs w:val="24"/>
          <w:lang w:val="uk-UA" w:eastAsia="ru-RU"/>
        </w:rPr>
        <w:t xml:space="preserve">    </w:t>
      </w:r>
      <w:r w:rsidRPr="00B665B6">
        <w:rPr>
          <w:rFonts w:eastAsia="Times New Roman"/>
          <w:b/>
          <w:sz w:val="24"/>
          <w:lang w:val="uk-UA" w:eastAsia="ru-RU"/>
        </w:rPr>
        <w:tab/>
      </w:r>
      <w:r w:rsidR="006C6C95">
        <w:rPr>
          <w:rFonts w:eastAsia="Times New Roman"/>
          <w:b/>
          <w:sz w:val="24"/>
          <w:lang w:val="uk-UA" w:eastAsia="ru-RU"/>
        </w:rPr>
        <w:t xml:space="preserve"> </w:t>
      </w:r>
    </w:p>
    <w:p w14:paraId="7D20F0D3" w14:textId="77777777" w:rsidR="00B665B6" w:rsidRPr="00B665B6" w:rsidRDefault="00B665B6" w:rsidP="00B665B6">
      <w:pPr>
        <w:shd w:val="clear" w:color="auto" w:fill="FFFFFF"/>
        <w:spacing w:after="0" w:line="259" w:lineRule="auto"/>
        <w:rPr>
          <w:rFonts w:eastAsia="Times New Roman"/>
          <w:sz w:val="24"/>
          <w:lang w:val="uk-UA" w:eastAsia="ru-RU"/>
        </w:rPr>
      </w:pPr>
    </w:p>
    <w:p w14:paraId="73C3CC3B" w14:textId="77777777" w:rsidR="00B665B6" w:rsidRPr="00B665B6" w:rsidRDefault="00B665B6" w:rsidP="00B665B6">
      <w:pPr>
        <w:shd w:val="clear" w:color="auto" w:fill="FFFFFF"/>
        <w:spacing w:after="0" w:line="259" w:lineRule="auto"/>
        <w:rPr>
          <w:rFonts w:eastAsia="Times New Roman"/>
          <w:sz w:val="24"/>
          <w:lang w:val="uk-UA" w:eastAsia="ru-RU"/>
        </w:rPr>
      </w:pPr>
    </w:p>
    <w:p w14:paraId="397EDDC2" w14:textId="77777777" w:rsidR="00B665B6" w:rsidRPr="00B665B6" w:rsidRDefault="00B665B6" w:rsidP="00B665B6">
      <w:pPr>
        <w:shd w:val="clear" w:color="auto" w:fill="FFFFFF"/>
        <w:spacing w:after="0" w:line="259" w:lineRule="auto"/>
        <w:rPr>
          <w:rFonts w:eastAsia="Times New Roman"/>
          <w:sz w:val="24"/>
          <w:lang w:val="uk-UA" w:eastAsia="ru-RU"/>
        </w:rPr>
      </w:pPr>
    </w:p>
    <w:p w14:paraId="530E2BB9" w14:textId="77777777" w:rsidR="00B665B6" w:rsidRPr="00B665B6" w:rsidRDefault="00B665B6" w:rsidP="00B665B6">
      <w:pPr>
        <w:shd w:val="clear" w:color="auto" w:fill="FFFFFF"/>
        <w:spacing w:after="0" w:line="259" w:lineRule="auto"/>
        <w:rPr>
          <w:rFonts w:eastAsia="Times New Roman"/>
          <w:sz w:val="24"/>
          <w:lang w:val="uk-UA" w:eastAsia="ru-RU"/>
        </w:rPr>
      </w:pPr>
    </w:p>
    <w:p w14:paraId="61B046A6" w14:textId="77777777" w:rsidR="00B665B6" w:rsidRPr="00B665B6" w:rsidRDefault="00B665B6" w:rsidP="00B665B6">
      <w:pPr>
        <w:shd w:val="clear" w:color="auto" w:fill="FFFFFF"/>
        <w:spacing w:after="0" w:line="259" w:lineRule="auto"/>
        <w:rPr>
          <w:rFonts w:eastAsia="Times New Roman"/>
          <w:sz w:val="24"/>
          <w:lang w:val="uk-UA" w:eastAsia="ru-RU"/>
        </w:rPr>
      </w:pPr>
    </w:p>
    <w:p w14:paraId="42934477" w14:textId="77777777" w:rsidR="00B665B6" w:rsidRPr="00B665B6" w:rsidRDefault="00B665B6" w:rsidP="00B665B6">
      <w:pPr>
        <w:shd w:val="clear" w:color="auto" w:fill="FFFFFF"/>
        <w:spacing w:after="0" w:line="259" w:lineRule="auto"/>
        <w:rPr>
          <w:rFonts w:eastAsia="Times New Roman"/>
          <w:sz w:val="24"/>
          <w:lang w:val="uk-UA" w:eastAsia="ru-RU"/>
        </w:rPr>
      </w:pPr>
    </w:p>
    <w:p w14:paraId="26B6743B" w14:textId="77777777" w:rsidR="00B665B6" w:rsidRPr="00B665B6" w:rsidRDefault="00B665B6" w:rsidP="00B665B6">
      <w:pPr>
        <w:shd w:val="clear" w:color="auto" w:fill="FFFFFF"/>
        <w:spacing w:after="0" w:line="259" w:lineRule="auto"/>
        <w:rPr>
          <w:rFonts w:eastAsia="Times New Roman"/>
          <w:sz w:val="24"/>
          <w:lang w:val="uk-UA" w:eastAsia="ru-RU"/>
        </w:rPr>
      </w:pPr>
    </w:p>
    <w:p w14:paraId="4095BD98" w14:textId="77777777" w:rsidR="00B665B6" w:rsidRPr="00B665B6" w:rsidRDefault="00B665B6" w:rsidP="00B665B6">
      <w:pPr>
        <w:shd w:val="clear" w:color="auto" w:fill="FFFFFF"/>
        <w:spacing w:after="0" w:line="259" w:lineRule="auto"/>
        <w:rPr>
          <w:rFonts w:eastAsia="Times New Roman"/>
          <w:sz w:val="24"/>
          <w:lang w:val="uk-UA" w:eastAsia="ru-RU"/>
        </w:rPr>
      </w:pPr>
    </w:p>
    <w:p w14:paraId="4B9758F8" w14:textId="77777777" w:rsidR="00B665B6" w:rsidRPr="00B665B6" w:rsidRDefault="00B665B6" w:rsidP="00B665B6">
      <w:pPr>
        <w:shd w:val="clear" w:color="auto" w:fill="FFFFFF"/>
        <w:spacing w:after="0" w:line="259" w:lineRule="auto"/>
        <w:rPr>
          <w:rFonts w:eastAsia="Times New Roman"/>
          <w:sz w:val="24"/>
          <w:lang w:val="uk-UA" w:eastAsia="ru-RU"/>
        </w:rPr>
      </w:pPr>
    </w:p>
    <w:p w14:paraId="083CF964" w14:textId="77777777" w:rsidR="00B665B6" w:rsidRPr="00B665B6" w:rsidRDefault="00B665B6" w:rsidP="00B665B6">
      <w:pPr>
        <w:shd w:val="clear" w:color="auto" w:fill="FFFFFF"/>
        <w:spacing w:after="0" w:line="259" w:lineRule="auto"/>
        <w:rPr>
          <w:rFonts w:eastAsia="Times New Roman"/>
          <w:sz w:val="24"/>
          <w:lang w:val="uk-UA" w:eastAsia="ru-RU"/>
        </w:rPr>
      </w:pPr>
    </w:p>
    <w:p w14:paraId="263815E5" w14:textId="77777777" w:rsidR="00B665B6" w:rsidRPr="00B665B6" w:rsidRDefault="00B665B6" w:rsidP="00B665B6">
      <w:pPr>
        <w:shd w:val="clear" w:color="auto" w:fill="FFFFFF"/>
        <w:spacing w:after="0" w:line="259" w:lineRule="auto"/>
        <w:rPr>
          <w:rFonts w:eastAsia="Times New Roman"/>
          <w:sz w:val="24"/>
          <w:lang w:val="uk-UA" w:eastAsia="ru-RU"/>
        </w:rPr>
      </w:pPr>
    </w:p>
    <w:p w14:paraId="50ACBE3E" w14:textId="77777777" w:rsidR="00B665B6" w:rsidRPr="00B665B6" w:rsidRDefault="00B665B6" w:rsidP="00B665B6">
      <w:pPr>
        <w:shd w:val="clear" w:color="auto" w:fill="FFFFFF"/>
        <w:spacing w:after="108" w:line="259" w:lineRule="auto"/>
        <w:rPr>
          <w:rFonts w:eastAsia="Times New Roman"/>
          <w:sz w:val="24"/>
          <w:lang w:val="uk-UA" w:eastAsia="ru-RU"/>
        </w:rPr>
      </w:pPr>
    </w:p>
    <w:p w14:paraId="0E0B3861" w14:textId="77777777" w:rsidR="00B665B6" w:rsidRPr="00B665B6" w:rsidRDefault="00B665B6" w:rsidP="00087A87">
      <w:pPr>
        <w:shd w:val="clear" w:color="auto" w:fill="FFFFFF"/>
        <w:spacing w:after="37" w:line="259" w:lineRule="auto"/>
        <w:ind w:right="-1"/>
        <w:jc w:val="center"/>
        <w:rPr>
          <w:rFonts w:eastAsia="Times New Roman"/>
          <w:sz w:val="24"/>
          <w:lang w:val="uk-UA" w:eastAsia="ru-RU"/>
        </w:rPr>
      </w:pPr>
      <w:r w:rsidRPr="00B665B6">
        <w:rPr>
          <w:rFonts w:eastAsia="Times New Roman"/>
          <w:b/>
          <w:sz w:val="32"/>
          <w:lang w:val="uk-UA" w:eastAsia="ru-RU"/>
        </w:rPr>
        <w:t>Комплексна цільова програма</w:t>
      </w:r>
    </w:p>
    <w:p w14:paraId="5F7E8B45" w14:textId="77777777" w:rsidR="00B665B6" w:rsidRPr="00B665B6" w:rsidRDefault="00B665B6" w:rsidP="00B665B6">
      <w:pPr>
        <w:shd w:val="clear" w:color="auto" w:fill="FFFFFF"/>
        <w:spacing w:after="0" w:line="259" w:lineRule="auto"/>
        <w:ind w:right="11"/>
        <w:jc w:val="center"/>
        <w:rPr>
          <w:rFonts w:eastAsia="Times New Roman"/>
          <w:b/>
          <w:sz w:val="32"/>
          <w:lang w:val="uk-UA" w:eastAsia="ru-RU"/>
        </w:rPr>
      </w:pPr>
      <w:r w:rsidRPr="00B665B6">
        <w:rPr>
          <w:rFonts w:eastAsia="Times New Roman"/>
          <w:b/>
          <w:sz w:val="32"/>
          <w:lang w:val="uk-UA" w:eastAsia="ru-RU"/>
        </w:rPr>
        <w:t xml:space="preserve">«Електронна громада»  </w:t>
      </w:r>
    </w:p>
    <w:p w14:paraId="14B1D273" w14:textId="77777777" w:rsidR="00B665B6" w:rsidRPr="00B665B6" w:rsidRDefault="00B665B6" w:rsidP="00B665B6">
      <w:pPr>
        <w:shd w:val="clear" w:color="auto" w:fill="FFFFFF"/>
        <w:spacing w:after="0" w:line="259" w:lineRule="auto"/>
        <w:ind w:right="11"/>
        <w:jc w:val="center"/>
        <w:rPr>
          <w:rFonts w:eastAsia="Times New Roman"/>
          <w:b/>
          <w:sz w:val="32"/>
          <w:lang w:val="uk-UA" w:eastAsia="ru-RU"/>
        </w:rPr>
      </w:pPr>
      <w:r w:rsidRPr="00B665B6">
        <w:rPr>
          <w:rFonts w:eastAsia="Times New Roman"/>
          <w:b/>
          <w:sz w:val="32"/>
          <w:lang w:val="uk-UA" w:eastAsia="ru-RU"/>
        </w:rPr>
        <w:t>на 2024 – 2026 роки</w:t>
      </w:r>
    </w:p>
    <w:p w14:paraId="04E34D56" w14:textId="77777777" w:rsidR="00B665B6" w:rsidRPr="00B665B6" w:rsidRDefault="00B665B6" w:rsidP="00B665B6">
      <w:pPr>
        <w:shd w:val="clear" w:color="auto" w:fill="FFFFFF"/>
        <w:spacing w:after="0" w:line="259" w:lineRule="auto"/>
        <w:ind w:left="74"/>
        <w:jc w:val="center"/>
        <w:rPr>
          <w:rFonts w:eastAsia="Times New Roman"/>
          <w:b/>
          <w:sz w:val="24"/>
          <w:lang w:val="uk-UA" w:eastAsia="ru-RU"/>
        </w:rPr>
      </w:pPr>
      <w:r w:rsidRPr="00B665B6">
        <w:rPr>
          <w:rFonts w:eastAsia="Times New Roman"/>
          <w:b/>
          <w:sz w:val="24"/>
          <w:lang w:val="uk-UA" w:eastAsia="ru-RU"/>
        </w:rPr>
        <w:t>(в новій редакції)</w:t>
      </w:r>
    </w:p>
    <w:p w14:paraId="1F1AA1A1" w14:textId="77777777" w:rsidR="00B665B6" w:rsidRPr="00B665B6" w:rsidRDefault="00B665B6" w:rsidP="00B665B6">
      <w:pPr>
        <w:shd w:val="clear" w:color="auto" w:fill="FFFFFF"/>
        <w:spacing w:after="0" w:line="259" w:lineRule="auto"/>
        <w:ind w:left="74"/>
        <w:jc w:val="center"/>
        <w:rPr>
          <w:rFonts w:eastAsia="Times New Roman"/>
          <w:b/>
          <w:sz w:val="24"/>
          <w:lang w:val="uk-UA" w:eastAsia="ru-RU"/>
        </w:rPr>
      </w:pPr>
    </w:p>
    <w:p w14:paraId="5BB7589B" w14:textId="77777777" w:rsidR="00B665B6" w:rsidRPr="00B665B6" w:rsidRDefault="00B665B6" w:rsidP="00B665B6">
      <w:pPr>
        <w:shd w:val="clear" w:color="auto" w:fill="FFFFFF"/>
        <w:spacing w:after="0" w:line="259" w:lineRule="auto"/>
        <w:rPr>
          <w:rFonts w:eastAsia="Times New Roman"/>
          <w:sz w:val="24"/>
          <w:lang w:val="uk-UA" w:eastAsia="ru-RU"/>
        </w:rPr>
      </w:pPr>
    </w:p>
    <w:p w14:paraId="23CF1837" w14:textId="77777777" w:rsidR="00B665B6" w:rsidRPr="00B665B6" w:rsidRDefault="00B665B6" w:rsidP="00B665B6">
      <w:pPr>
        <w:shd w:val="clear" w:color="auto" w:fill="FFFFFF"/>
        <w:spacing w:after="0" w:line="259" w:lineRule="auto"/>
        <w:rPr>
          <w:rFonts w:eastAsia="Times New Roman"/>
          <w:sz w:val="24"/>
          <w:lang w:val="uk-UA" w:eastAsia="ru-RU"/>
        </w:rPr>
      </w:pPr>
    </w:p>
    <w:p w14:paraId="5AE0AAA7" w14:textId="77777777" w:rsidR="00B665B6" w:rsidRPr="00B665B6" w:rsidRDefault="00B665B6" w:rsidP="00B665B6">
      <w:pPr>
        <w:shd w:val="clear" w:color="auto" w:fill="FFFFFF"/>
        <w:spacing w:after="0" w:line="259" w:lineRule="auto"/>
        <w:rPr>
          <w:rFonts w:eastAsia="Times New Roman"/>
          <w:sz w:val="24"/>
          <w:lang w:val="uk-UA" w:eastAsia="ru-RU"/>
        </w:rPr>
      </w:pPr>
    </w:p>
    <w:p w14:paraId="77FFBD1A" w14:textId="77777777" w:rsidR="00B665B6" w:rsidRPr="00B665B6" w:rsidRDefault="00B665B6" w:rsidP="00B665B6">
      <w:pPr>
        <w:shd w:val="clear" w:color="auto" w:fill="FFFFFF"/>
        <w:spacing w:after="0" w:line="259" w:lineRule="auto"/>
        <w:rPr>
          <w:rFonts w:eastAsia="Times New Roman"/>
          <w:sz w:val="24"/>
          <w:lang w:val="uk-UA" w:eastAsia="ru-RU"/>
        </w:rPr>
      </w:pPr>
    </w:p>
    <w:p w14:paraId="290698FD" w14:textId="77777777" w:rsidR="00B665B6" w:rsidRPr="00B665B6" w:rsidRDefault="00B665B6" w:rsidP="00B665B6">
      <w:pPr>
        <w:shd w:val="clear" w:color="auto" w:fill="FFFFFF"/>
        <w:spacing w:after="0" w:line="259" w:lineRule="auto"/>
        <w:rPr>
          <w:rFonts w:eastAsia="Times New Roman"/>
          <w:sz w:val="24"/>
          <w:lang w:val="uk-UA" w:eastAsia="ru-RU"/>
        </w:rPr>
      </w:pPr>
    </w:p>
    <w:p w14:paraId="7D27F633" w14:textId="77777777" w:rsidR="00B665B6" w:rsidRPr="00B665B6" w:rsidRDefault="00B665B6" w:rsidP="00B665B6">
      <w:pPr>
        <w:shd w:val="clear" w:color="auto" w:fill="FFFFFF"/>
        <w:spacing w:after="0" w:line="259" w:lineRule="auto"/>
        <w:rPr>
          <w:rFonts w:eastAsia="Times New Roman"/>
          <w:sz w:val="24"/>
          <w:lang w:val="uk-UA" w:eastAsia="ru-RU"/>
        </w:rPr>
      </w:pPr>
    </w:p>
    <w:p w14:paraId="011D0FFF" w14:textId="77777777" w:rsidR="00B665B6" w:rsidRPr="00B665B6" w:rsidRDefault="00B665B6" w:rsidP="00B665B6">
      <w:pPr>
        <w:shd w:val="clear" w:color="auto" w:fill="FFFFFF"/>
        <w:spacing w:after="0" w:line="259" w:lineRule="auto"/>
        <w:rPr>
          <w:rFonts w:eastAsia="Times New Roman"/>
          <w:sz w:val="24"/>
          <w:lang w:val="uk-UA" w:eastAsia="ru-RU"/>
        </w:rPr>
      </w:pPr>
    </w:p>
    <w:p w14:paraId="51C4E09B" w14:textId="77777777" w:rsidR="00B665B6" w:rsidRPr="00B665B6" w:rsidRDefault="00B665B6" w:rsidP="00B665B6">
      <w:pPr>
        <w:shd w:val="clear" w:color="auto" w:fill="FFFFFF"/>
        <w:spacing w:after="0" w:line="259" w:lineRule="auto"/>
        <w:rPr>
          <w:rFonts w:eastAsia="Times New Roman"/>
          <w:sz w:val="24"/>
          <w:lang w:val="uk-UA" w:eastAsia="ru-RU"/>
        </w:rPr>
      </w:pPr>
    </w:p>
    <w:p w14:paraId="08E97AE5" w14:textId="77777777" w:rsidR="00B665B6" w:rsidRPr="00B665B6" w:rsidRDefault="00B665B6" w:rsidP="00B665B6">
      <w:pPr>
        <w:shd w:val="clear" w:color="auto" w:fill="FFFFFF"/>
        <w:spacing w:after="0" w:line="259" w:lineRule="auto"/>
        <w:rPr>
          <w:rFonts w:eastAsia="Times New Roman"/>
          <w:sz w:val="24"/>
          <w:lang w:val="uk-UA" w:eastAsia="ru-RU"/>
        </w:rPr>
      </w:pPr>
    </w:p>
    <w:p w14:paraId="001C5BD7" w14:textId="77777777" w:rsidR="00B665B6" w:rsidRPr="00B665B6" w:rsidRDefault="00B665B6" w:rsidP="00B665B6">
      <w:pPr>
        <w:shd w:val="clear" w:color="auto" w:fill="FFFFFF"/>
        <w:spacing w:after="0" w:line="259" w:lineRule="auto"/>
        <w:rPr>
          <w:rFonts w:eastAsia="Times New Roman"/>
          <w:sz w:val="24"/>
          <w:lang w:val="uk-UA" w:eastAsia="ru-RU"/>
        </w:rPr>
      </w:pPr>
    </w:p>
    <w:p w14:paraId="5AFC06DE" w14:textId="77777777" w:rsidR="00B665B6" w:rsidRPr="00B665B6" w:rsidRDefault="00B665B6" w:rsidP="00B665B6">
      <w:pPr>
        <w:shd w:val="clear" w:color="auto" w:fill="FFFFFF"/>
        <w:spacing w:after="0" w:line="259" w:lineRule="auto"/>
        <w:rPr>
          <w:rFonts w:eastAsia="Times New Roman"/>
          <w:sz w:val="24"/>
          <w:lang w:val="uk-UA" w:eastAsia="ru-RU"/>
        </w:rPr>
      </w:pPr>
    </w:p>
    <w:p w14:paraId="11A06299" w14:textId="77777777" w:rsidR="00B665B6" w:rsidRPr="00B665B6" w:rsidRDefault="00B665B6" w:rsidP="00B665B6">
      <w:pPr>
        <w:shd w:val="clear" w:color="auto" w:fill="FFFFFF"/>
        <w:spacing w:after="0" w:line="259" w:lineRule="auto"/>
        <w:rPr>
          <w:rFonts w:eastAsia="Times New Roman"/>
          <w:sz w:val="24"/>
          <w:lang w:val="uk-UA" w:eastAsia="ru-RU"/>
        </w:rPr>
      </w:pPr>
    </w:p>
    <w:p w14:paraId="52D738DD" w14:textId="77777777" w:rsidR="00B665B6" w:rsidRPr="00B665B6" w:rsidRDefault="00B665B6" w:rsidP="00B665B6">
      <w:pPr>
        <w:shd w:val="clear" w:color="auto" w:fill="FFFFFF"/>
        <w:spacing w:after="0" w:line="259" w:lineRule="auto"/>
        <w:rPr>
          <w:rFonts w:eastAsia="Times New Roman"/>
          <w:sz w:val="24"/>
          <w:lang w:val="uk-UA" w:eastAsia="ru-RU"/>
        </w:rPr>
      </w:pPr>
    </w:p>
    <w:p w14:paraId="25AD6089" w14:textId="77777777" w:rsidR="00B665B6" w:rsidRPr="00B665B6" w:rsidRDefault="00B665B6" w:rsidP="00B665B6">
      <w:pPr>
        <w:shd w:val="clear" w:color="auto" w:fill="FFFFFF"/>
        <w:spacing w:after="0" w:line="259" w:lineRule="auto"/>
        <w:rPr>
          <w:rFonts w:eastAsia="Times New Roman"/>
          <w:sz w:val="24"/>
          <w:lang w:val="uk-UA" w:eastAsia="ru-RU"/>
        </w:rPr>
      </w:pPr>
    </w:p>
    <w:p w14:paraId="075D30FA" w14:textId="77777777" w:rsidR="00B665B6" w:rsidRPr="00B665B6" w:rsidRDefault="00B665B6" w:rsidP="00B665B6">
      <w:pPr>
        <w:shd w:val="clear" w:color="auto" w:fill="FFFFFF"/>
        <w:spacing w:after="0" w:line="259" w:lineRule="auto"/>
        <w:rPr>
          <w:rFonts w:eastAsia="Times New Roman"/>
          <w:sz w:val="24"/>
          <w:lang w:val="uk-UA" w:eastAsia="ru-RU"/>
        </w:rPr>
      </w:pPr>
    </w:p>
    <w:p w14:paraId="1D2CAC0E" w14:textId="77777777" w:rsidR="00B665B6" w:rsidRPr="00B665B6" w:rsidRDefault="00B665B6" w:rsidP="00B665B6">
      <w:pPr>
        <w:shd w:val="clear" w:color="auto" w:fill="FFFFFF"/>
        <w:spacing w:after="0" w:line="259" w:lineRule="auto"/>
        <w:rPr>
          <w:rFonts w:eastAsia="Times New Roman"/>
          <w:sz w:val="24"/>
          <w:lang w:val="uk-UA" w:eastAsia="ru-RU"/>
        </w:rPr>
      </w:pPr>
    </w:p>
    <w:p w14:paraId="55D168A1" w14:textId="77777777" w:rsidR="00B665B6" w:rsidRPr="00B665B6" w:rsidRDefault="00B665B6" w:rsidP="00B665B6">
      <w:pPr>
        <w:shd w:val="clear" w:color="auto" w:fill="FFFFFF"/>
        <w:spacing w:after="0" w:line="259" w:lineRule="auto"/>
        <w:rPr>
          <w:rFonts w:eastAsia="Times New Roman"/>
          <w:sz w:val="24"/>
          <w:lang w:val="uk-UA" w:eastAsia="ru-RU"/>
        </w:rPr>
      </w:pPr>
    </w:p>
    <w:p w14:paraId="5DA7D6A2" w14:textId="77777777" w:rsidR="00B665B6" w:rsidRPr="00B665B6" w:rsidRDefault="00B665B6" w:rsidP="00B665B6">
      <w:pPr>
        <w:shd w:val="clear" w:color="auto" w:fill="FFFFFF"/>
        <w:spacing w:after="0" w:line="259" w:lineRule="auto"/>
        <w:rPr>
          <w:rFonts w:eastAsia="Times New Roman"/>
          <w:sz w:val="24"/>
          <w:lang w:val="uk-UA" w:eastAsia="ru-RU"/>
        </w:rPr>
      </w:pPr>
    </w:p>
    <w:p w14:paraId="0AE1DF25" w14:textId="77777777" w:rsidR="00B665B6" w:rsidRPr="00B665B6" w:rsidRDefault="00B665B6" w:rsidP="00B665B6">
      <w:pPr>
        <w:shd w:val="clear" w:color="auto" w:fill="FFFFFF"/>
        <w:spacing w:after="0" w:line="259" w:lineRule="auto"/>
        <w:rPr>
          <w:rFonts w:eastAsia="Times New Roman"/>
          <w:sz w:val="24"/>
          <w:lang w:val="uk-UA" w:eastAsia="ru-RU"/>
        </w:rPr>
      </w:pPr>
    </w:p>
    <w:p w14:paraId="163A3D33" w14:textId="77777777" w:rsidR="00B665B6" w:rsidRPr="00B665B6" w:rsidRDefault="00B665B6" w:rsidP="00B665B6">
      <w:pPr>
        <w:shd w:val="clear" w:color="auto" w:fill="FFFFFF"/>
        <w:spacing w:after="0" w:line="259" w:lineRule="auto"/>
        <w:ind w:right="9"/>
        <w:jc w:val="center"/>
        <w:rPr>
          <w:rFonts w:eastAsia="Times New Roman"/>
          <w:sz w:val="24"/>
          <w:lang w:val="uk-UA" w:eastAsia="ru-RU"/>
        </w:rPr>
      </w:pPr>
      <w:r w:rsidRPr="00B665B6">
        <w:rPr>
          <w:rFonts w:eastAsia="Times New Roman"/>
          <w:b/>
          <w:sz w:val="28"/>
          <w:lang w:val="uk-UA" w:eastAsia="ru-RU"/>
        </w:rPr>
        <w:t>м. Південне</w:t>
      </w:r>
    </w:p>
    <w:p w14:paraId="534A8E31" w14:textId="77777777" w:rsidR="00B665B6" w:rsidRPr="00B665B6" w:rsidRDefault="00B665B6" w:rsidP="00B665B6">
      <w:pPr>
        <w:keepNext/>
        <w:keepLines/>
        <w:shd w:val="clear" w:color="auto" w:fill="FFFFFF"/>
        <w:spacing w:after="167" w:line="270" w:lineRule="auto"/>
        <w:ind w:left="941" w:right="941"/>
        <w:jc w:val="center"/>
        <w:outlineLvl w:val="0"/>
        <w:rPr>
          <w:rFonts w:eastAsia="Times New Roman"/>
          <w:b/>
          <w:sz w:val="24"/>
          <w:lang w:val="uk-UA" w:eastAsia="ru-RU"/>
        </w:rPr>
      </w:pPr>
      <w:r w:rsidRPr="00B665B6">
        <w:rPr>
          <w:rFonts w:eastAsia="Times New Roman"/>
          <w:b/>
          <w:sz w:val="24"/>
          <w:lang w:val="uk-UA" w:eastAsia="ru-RU"/>
        </w:rPr>
        <w:lastRenderedPageBreak/>
        <w:t xml:space="preserve">ЗМІСТ </w:t>
      </w:r>
    </w:p>
    <w:p w14:paraId="6E3DBE45" w14:textId="77777777" w:rsidR="00B665B6" w:rsidRPr="00B665B6" w:rsidRDefault="00B665B6" w:rsidP="00B665B6">
      <w:pPr>
        <w:shd w:val="clear" w:color="auto" w:fill="FFFFFF"/>
        <w:spacing w:after="223" w:line="254" w:lineRule="auto"/>
        <w:ind w:left="-5" w:hanging="10"/>
        <w:jc w:val="both"/>
        <w:rPr>
          <w:rFonts w:eastAsia="Times New Roman"/>
          <w:sz w:val="24"/>
          <w:lang w:val="uk-UA" w:eastAsia="ru-RU"/>
        </w:rPr>
      </w:pPr>
      <w:r w:rsidRPr="00B665B6">
        <w:rPr>
          <w:rFonts w:eastAsia="Times New Roman"/>
          <w:sz w:val="24"/>
          <w:lang w:val="uk-UA" w:eastAsia="ru-RU"/>
        </w:rPr>
        <w:t>Вступ</w:t>
      </w:r>
    </w:p>
    <w:p w14:paraId="51B9606A" w14:textId="77777777" w:rsidR="00B665B6" w:rsidRPr="00B665B6" w:rsidRDefault="00B665B6" w:rsidP="00B665B6">
      <w:pPr>
        <w:numPr>
          <w:ilvl w:val="0"/>
          <w:numId w:val="2"/>
        </w:numPr>
        <w:shd w:val="clear" w:color="auto" w:fill="FFFFFF"/>
        <w:spacing w:after="226" w:line="254" w:lineRule="auto"/>
        <w:ind w:hanging="300"/>
        <w:jc w:val="both"/>
        <w:rPr>
          <w:rFonts w:eastAsia="Times New Roman"/>
          <w:sz w:val="24"/>
          <w:lang w:val="uk-UA" w:eastAsia="ru-RU"/>
        </w:rPr>
      </w:pPr>
      <w:r w:rsidRPr="00B665B6">
        <w:rPr>
          <w:rFonts w:eastAsia="Times New Roman"/>
          <w:sz w:val="24"/>
          <w:lang w:val="uk-UA" w:eastAsia="ru-RU"/>
        </w:rPr>
        <w:t xml:space="preserve">Паспорт Комплексної цільової програми «Електронна громада» </w:t>
      </w:r>
    </w:p>
    <w:p w14:paraId="4FB4AC61" w14:textId="77777777" w:rsidR="00B665B6" w:rsidRPr="00B665B6" w:rsidRDefault="00B665B6" w:rsidP="00B665B6">
      <w:pPr>
        <w:numPr>
          <w:ilvl w:val="0"/>
          <w:numId w:val="2"/>
        </w:numPr>
        <w:shd w:val="clear" w:color="auto" w:fill="FFFFFF"/>
        <w:spacing w:after="222" w:line="254" w:lineRule="auto"/>
        <w:ind w:hanging="300"/>
        <w:jc w:val="both"/>
        <w:rPr>
          <w:rFonts w:eastAsia="Times New Roman"/>
          <w:sz w:val="24"/>
          <w:lang w:val="uk-UA" w:eastAsia="ru-RU"/>
        </w:rPr>
      </w:pPr>
      <w:r w:rsidRPr="00B665B6">
        <w:rPr>
          <w:rFonts w:eastAsia="Times New Roman"/>
          <w:sz w:val="24"/>
          <w:lang w:val="uk-UA" w:eastAsia="ru-RU"/>
        </w:rPr>
        <w:t xml:space="preserve">Визначення проблеми, на розв’язання якої спрямована Програма </w:t>
      </w:r>
    </w:p>
    <w:p w14:paraId="6145F854" w14:textId="77777777" w:rsidR="00B665B6" w:rsidRPr="00B665B6" w:rsidRDefault="00B665B6" w:rsidP="00B665B6">
      <w:pPr>
        <w:numPr>
          <w:ilvl w:val="0"/>
          <w:numId w:val="2"/>
        </w:numPr>
        <w:shd w:val="clear" w:color="auto" w:fill="FFFFFF"/>
        <w:spacing w:after="223" w:line="254" w:lineRule="auto"/>
        <w:ind w:hanging="300"/>
        <w:jc w:val="both"/>
        <w:rPr>
          <w:rFonts w:eastAsia="Times New Roman"/>
          <w:sz w:val="24"/>
          <w:lang w:val="uk-UA" w:eastAsia="ru-RU"/>
        </w:rPr>
      </w:pPr>
      <w:r w:rsidRPr="00B665B6">
        <w:rPr>
          <w:rFonts w:eastAsia="Times New Roman"/>
          <w:sz w:val="24"/>
          <w:lang w:val="uk-UA" w:eastAsia="ru-RU"/>
        </w:rPr>
        <w:t xml:space="preserve">Визначення мети Програми </w:t>
      </w:r>
    </w:p>
    <w:p w14:paraId="5454885B" w14:textId="77777777" w:rsidR="00B665B6" w:rsidRPr="00B665B6" w:rsidRDefault="00B665B6" w:rsidP="00B665B6">
      <w:pPr>
        <w:numPr>
          <w:ilvl w:val="0"/>
          <w:numId w:val="2"/>
        </w:numPr>
        <w:shd w:val="clear" w:color="auto" w:fill="FFFFFF"/>
        <w:spacing w:after="223" w:line="254" w:lineRule="auto"/>
        <w:ind w:hanging="300"/>
        <w:jc w:val="both"/>
        <w:rPr>
          <w:rFonts w:eastAsia="Times New Roman"/>
          <w:sz w:val="24"/>
          <w:lang w:val="uk-UA" w:eastAsia="ru-RU"/>
        </w:rPr>
      </w:pPr>
      <w:r w:rsidRPr="00B665B6">
        <w:rPr>
          <w:rFonts w:eastAsia="Times New Roman"/>
          <w:bCs/>
          <w:iCs/>
          <w:sz w:val="24"/>
          <w:szCs w:val="24"/>
          <w:lang w:val="uk-UA" w:eastAsia="ru-RU"/>
        </w:rPr>
        <w:t>Обґрунтування шляхів і засобів розв'язання проблеми, обсягів та джерел фінансування, строки виконання Програми</w:t>
      </w:r>
    </w:p>
    <w:p w14:paraId="49FFDCBB" w14:textId="77777777" w:rsidR="00B665B6" w:rsidRPr="00B665B6" w:rsidRDefault="00B665B6" w:rsidP="00B665B6">
      <w:pPr>
        <w:numPr>
          <w:ilvl w:val="0"/>
          <w:numId w:val="2"/>
        </w:numPr>
        <w:shd w:val="clear" w:color="auto" w:fill="FFFFFF"/>
        <w:spacing w:after="223" w:line="254" w:lineRule="auto"/>
        <w:ind w:hanging="300"/>
        <w:jc w:val="both"/>
        <w:rPr>
          <w:rFonts w:eastAsia="Times New Roman"/>
          <w:sz w:val="24"/>
          <w:lang w:val="uk-UA" w:eastAsia="ru-RU"/>
        </w:rPr>
      </w:pPr>
      <w:r w:rsidRPr="00B665B6">
        <w:rPr>
          <w:rFonts w:eastAsia="Times New Roman"/>
          <w:sz w:val="24"/>
          <w:lang w:val="uk-UA" w:eastAsia="ru-RU"/>
        </w:rPr>
        <w:t xml:space="preserve">Напрямки діяльності та заходи комплексної міської цільової програми </w:t>
      </w:r>
    </w:p>
    <w:p w14:paraId="77C3CB52" w14:textId="77777777" w:rsidR="00B665B6" w:rsidRPr="00B665B6" w:rsidRDefault="00B665B6" w:rsidP="00B665B6">
      <w:pPr>
        <w:numPr>
          <w:ilvl w:val="0"/>
          <w:numId w:val="2"/>
        </w:numPr>
        <w:shd w:val="clear" w:color="auto" w:fill="FFFFFF"/>
        <w:spacing w:after="227" w:line="254" w:lineRule="auto"/>
        <w:ind w:hanging="300"/>
        <w:jc w:val="both"/>
        <w:rPr>
          <w:rFonts w:eastAsia="Times New Roman"/>
          <w:sz w:val="24"/>
          <w:lang w:val="uk-UA" w:eastAsia="ru-RU"/>
        </w:rPr>
      </w:pPr>
      <w:r w:rsidRPr="00B665B6">
        <w:rPr>
          <w:rFonts w:eastAsia="Times New Roman"/>
          <w:sz w:val="24"/>
          <w:lang w:val="uk-UA" w:eastAsia="ru-RU"/>
        </w:rPr>
        <w:t xml:space="preserve"> Очікувані результати та ефективність Програми </w:t>
      </w:r>
    </w:p>
    <w:p w14:paraId="2D5BFD61" w14:textId="77777777" w:rsidR="00B665B6" w:rsidRPr="00B665B6" w:rsidRDefault="00B665B6" w:rsidP="00B665B6">
      <w:pPr>
        <w:numPr>
          <w:ilvl w:val="0"/>
          <w:numId w:val="2"/>
        </w:numPr>
        <w:shd w:val="clear" w:color="auto" w:fill="FFFFFF"/>
        <w:spacing w:after="187" w:line="254" w:lineRule="auto"/>
        <w:ind w:hanging="300"/>
        <w:jc w:val="both"/>
        <w:rPr>
          <w:rFonts w:eastAsia="Times New Roman"/>
          <w:sz w:val="24"/>
          <w:lang w:val="uk-UA" w:eastAsia="ru-RU"/>
        </w:rPr>
      </w:pPr>
      <w:r w:rsidRPr="00B665B6">
        <w:rPr>
          <w:rFonts w:eastAsia="Times New Roman"/>
          <w:sz w:val="24"/>
          <w:lang w:val="uk-UA" w:eastAsia="ru-RU"/>
        </w:rPr>
        <w:t xml:space="preserve">Координація та контроль за ходом виконання Програми </w:t>
      </w:r>
    </w:p>
    <w:p w14:paraId="3D143DFE" w14:textId="77777777" w:rsidR="00B665B6" w:rsidRPr="00B665B6" w:rsidRDefault="00B665B6" w:rsidP="00B665B6">
      <w:pPr>
        <w:shd w:val="clear" w:color="auto" w:fill="FFFFFF"/>
        <w:spacing w:after="223" w:line="254" w:lineRule="auto"/>
        <w:ind w:left="300"/>
        <w:jc w:val="both"/>
        <w:rPr>
          <w:rFonts w:eastAsia="Times New Roman"/>
          <w:sz w:val="24"/>
          <w:lang w:val="uk-UA" w:eastAsia="ru-RU"/>
        </w:rPr>
      </w:pPr>
    </w:p>
    <w:p w14:paraId="4C9B0540" w14:textId="77777777" w:rsidR="00B665B6" w:rsidRPr="00B665B6" w:rsidRDefault="00B665B6" w:rsidP="00B665B6">
      <w:pPr>
        <w:shd w:val="clear" w:color="auto" w:fill="FFFFFF"/>
        <w:spacing w:after="217" w:line="259" w:lineRule="auto"/>
        <w:rPr>
          <w:rFonts w:eastAsia="Times New Roman"/>
          <w:sz w:val="24"/>
          <w:lang w:val="uk-UA" w:eastAsia="ru-RU"/>
        </w:rPr>
      </w:pPr>
    </w:p>
    <w:p w14:paraId="72254921" w14:textId="77777777" w:rsidR="00B665B6" w:rsidRPr="00B665B6" w:rsidRDefault="00B665B6" w:rsidP="00B665B6">
      <w:pPr>
        <w:shd w:val="clear" w:color="auto" w:fill="FFFFFF"/>
        <w:spacing w:after="182" w:line="254" w:lineRule="auto"/>
        <w:ind w:left="-5" w:hanging="10"/>
        <w:jc w:val="both"/>
        <w:rPr>
          <w:rFonts w:eastAsia="Times New Roman"/>
          <w:sz w:val="24"/>
          <w:lang w:val="uk-UA" w:eastAsia="ru-RU"/>
        </w:rPr>
      </w:pPr>
    </w:p>
    <w:p w14:paraId="1B7371E0" w14:textId="77777777" w:rsidR="00B665B6" w:rsidRPr="00B665B6" w:rsidRDefault="00B665B6" w:rsidP="00B665B6">
      <w:pPr>
        <w:shd w:val="clear" w:color="auto" w:fill="FFFFFF"/>
        <w:spacing w:after="182" w:line="254" w:lineRule="auto"/>
        <w:ind w:left="-5" w:hanging="10"/>
        <w:jc w:val="both"/>
        <w:rPr>
          <w:rFonts w:eastAsia="Times New Roman"/>
          <w:sz w:val="24"/>
          <w:lang w:val="uk-UA" w:eastAsia="ru-RU"/>
        </w:rPr>
      </w:pPr>
    </w:p>
    <w:p w14:paraId="36E44DA8" w14:textId="77777777" w:rsidR="00B665B6" w:rsidRPr="00B665B6" w:rsidRDefault="00B665B6" w:rsidP="00B665B6">
      <w:pPr>
        <w:shd w:val="clear" w:color="auto" w:fill="FFFFFF"/>
        <w:spacing w:after="182" w:line="254" w:lineRule="auto"/>
        <w:ind w:left="-5" w:hanging="10"/>
        <w:jc w:val="both"/>
        <w:rPr>
          <w:rFonts w:eastAsia="Times New Roman"/>
          <w:sz w:val="24"/>
          <w:lang w:val="uk-UA" w:eastAsia="ru-RU"/>
        </w:rPr>
      </w:pPr>
    </w:p>
    <w:p w14:paraId="6F83F11B" w14:textId="77777777" w:rsidR="00B665B6" w:rsidRPr="00B665B6" w:rsidRDefault="00B665B6" w:rsidP="00B665B6">
      <w:pPr>
        <w:shd w:val="clear" w:color="auto" w:fill="FFFFFF"/>
        <w:spacing w:after="182" w:line="254" w:lineRule="auto"/>
        <w:ind w:left="-5" w:hanging="10"/>
        <w:jc w:val="both"/>
        <w:rPr>
          <w:rFonts w:eastAsia="Times New Roman"/>
          <w:sz w:val="24"/>
          <w:lang w:val="uk-UA" w:eastAsia="ru-RU"/>
        </w:rPr>
      </w:pPr>
    </w:p>
    <w:p w14:paraId="33C59929" w14:textId="77777777" w:rsidR="00B665B6" w:rsidRPr="00B665B6" w:rsidRDefault="00B665B6" w:rsidP="00B665B6">
      <w:pPr>
        <w:shd w:val="clear" w:color="auto" w:fill="FFFFFF"/>
        <w:spacing w:after="182" w:line="254" w:lineRule="auto"/>
        <w:ind w:left="-5" w:hanging="10"/>
        <w:jc w:val="both"/>
        <w:rPr>
          <w:rFonts w:eastAsia="Times New Roman"/>
          <w:sz w:val="24"/>
          <w:lang w:val="uk-UA" w:eastAsia="ru-RU"/>
        </w:rPr>
      </w:pPr>
    </w:p>
    <w:p w14:paraId="3E919994" w14:textId="77777777" w:rsidR="00B665B6" w:rsidRPr="00B665B6" w:rsidRDefault="00B665B6" w:rsidP="00B665B6">
      <w:pPr>
        <w:shd w:val="clear" w:color="auto" w:fill="FFFFFF"/>
        <w:spacing w:after="182" w:line="254" w:lineRule="auto"/>
        <w:ind w:left="-5" w:hanging="10"/>
        <w:jc w:val="both"/>
        <w:rPr>
          <w:rFonts w:eastAsia="Times New Roman"/>
          <w:sz w:val="24"/>
          <w:lang w:val="uk-UA" w:eastAsia="ru-RU"/>
        </w:rPr>
      </w:pPr>
    </w:p>
    <w:p w14:paraId="72BD9AE1" w14:textId="77777777" w:rsidR="00B665B6" w:rsidRPr="00B665B6" w:rsidRDefault="00B665B6" w:rsidP="00B665B6">
      <w:pPr>
        <w:shd w:val="clear" w:color="auto" w:fill="FFFFFF"/>
        <w:spacing w:after="182" w:line="254" w:lineRule="auto"/>
        <w:ind w:left="-5" w:hanging="10"/>
        <w:jc w:val="both"/>
        <w:rPr>
          <w:rFonts w:eastAsia="Times New Roman"/>
          <w:sz w:val="24"/>
          <w:lang w:val="uk-UA" w:eastAsia="ru-RU"/>
        </w:rPr>
      </w:pPr>
    </w:p>
    <w:p w14:paraId="6EEB9AF4" w14:textId="77777777" w:rsidR="00B665B6" w:rsidRPr="00B665B6" w:rsidRDefault="00B665B6" w:rsidP="00B665B6">
      <w:pPr>
        <w:shd w:val="clear" w:color="auto" w:fill="FFFFFF"/>
        <w:spacing w:after="182" w:line="254" w:lineRule="auto"/>
        <w:ind w:left="-5" w:hanging="10"/>
        <w:jc w:val="both"/>
        <w:rPr>
          <w:rFonts w:eastAsia="Times New Roman"/>
          <w:sz w:val="24"/>
          <w:lang w:val="uk-UA" w:eastAsia="ru-RU"/>
        </w:rPr>
      </w:pPr>
    </w:p>
    <w:p w14:paraId="5FA46E29" w14:textId="77777777" w:rsidR="00B665B6" w:rsidRPr="00B665B6" w:rsidRDefault="00B665B6" w:rsidP="00B665B6">
      <w:pPr>
        <w:shd w:val="clear" w:color="auto" w:fill="FFFFFF"/>
        <w:spacing w:after="182" w:line="254" w:lineRule="auto"/>
        <w:ind w:left="-5" w:hanging="10"/>
        <w:jc w:val="both"/>
        <w:rPr>
          <w:rFonts w:eastAsia="Times New Roman"/>
          <w:sz w:val="24"/>
          <w:lang w:val="uk-UA" w:eastAsia="ru-RU"/>
        </w:rPr>
      </w:pPr>
    </w:p>
    <w:p w14:paraId="42230DE9" w14:textId="77777777" w:rsidR="00B665B6" w:rsidRDefault="00B665B6" w:rsidP="00B665B6">
      <w:pPr>
        <w:shd w:val="clear" w:color="auto" w:fill="FFFFFF"/>
        <w:spacing w:after="182" w:line="254" w:lineRule="auto"/>
        <w:ind w:left="-5" w:hanging="10"/>
        <w:jc w:val="both"/>
        <w:rPr>
          <w:rFonts w:eastAsia="Times New Roman"/>
          <w:sz w:val="24"/>
          <w:lang w:val="uk-UA" w:eastAsia="ru-RU"/>
        </w:rPr>
      </w:pPr>
    </w:p>
    <w:p w14:paraId="36741AD1" w14:textId="77777777" w:rsidR="00B665B6" w:rsidRPr="00B665B6" w:rsidRDefault="00B665B6" w:rsidP="00B665B6">
      <w:pPr>
        <w:shd w:val="clear" w:color="auto" w:fill="FFFFFF"/>
        <w:spacing w:after="182" w:line="254" w:lineRule="auto"/>
        <w:ind w:left="-5" w:hanging="10"/>
        <w:jc w:val="both"/>
        <w:rPr>
          <w:rFonts w:eastAsia="Times New Roman"/>
          <w:sz w:val="24"/>
          <w:lang w:val="uk-UA" w:eastAsia="ru-RU"/>
        </w:rPr>
      </w:pPr>
    </w:p>
    <w:p w14:paraId="55D97684" w14:textId="77777777" w:rsidR="00B665B6" w:rsidRPr="00B665B6" w:rsidRDefault="00B665B6" w:rsidP="00B665B6">
      <w:pPr>
        <w:shd w:val="clear" w:color="auto" w:fill="FFFFFF"/>
        <w:spacing w:after="182" w:line="254" w:lineRule="auto"/>
        <w:jc w:val="both"/>
        <w:rPr>
          <w:rFonts w:eastAsia="Times New Roman"/>
          <w:sz w:val="24"/>
          <w:lang w:val="uk-UA" w:eastAsia="ru-RU"/>
        </w:rPr>
      </w:pPr>
    </w:p>
    <w:p w14:paraId="12A47BC0" w14:textId="77777777" w:rsidR="00B665B6" w:rsidRPr="00B665B6" w:rsidRDefault="00B665B6" w:rsidP="00B665B6">
      <w:pPr>
        <w:shd w:val="clear" w:color="auto" w:fill="FFFFFF"/>
        <w:spacing w:after="182" w:line="254" w:lineRule="auto"/>
        <w:jc w:val="both"/>
        <w:rPr>
          <w:rFonts w:eastAsia="Times New Roman"/>
          <w:sz w:val="24"/>
          <w:lang w:val="uk-UA" w:eastAsia="ru-RU"/>
        </w:rPr>
      </w:pPr>
    </w:p>
    <w:p w14:paraId="4B2C2767" w14:textId="77777777" w:rsidR="00B665B6" w:rsidRPr="00B665B6" w:rsidRDefault="00B665B6" w:rsidP="00B665B6">
      <w:pPr>
        <w:shd w:val="clear" w:color="auto" w:fill="FFFFFF"/>
        <w:spacing w:after="182" w:line="254" w:lineRule="auto"/>
        <w:jc w:val="both"/>
        <w:rPr>
          <w:rFonts w:eastAsia="Times New Roman"/>
          <w:sz w:val="24"/>
          <w:lang w:val="uk-UA" w:eastAsia="ru-RU"/>
        </w:rPr>
      </w:pPr>
    </w:p>
    <w:p w14:paraId="77F06C29" w14:textId="77777777" w:rsidR="00B665B6" w:rsidRPr="00B665B6" w:rsidRDefault="00B665B6" w:rsidP="00B665B6">
      <w:pPr>
        <w:shd w:val="clear" w:color="auto" w:fill="FFFFFF"/>
        <w:spacing w:after="182" w:line="254" w:lineRule="auto"/>
        <w:jc w:val="both"/>
        <w:rPr>
          <w:rFonts w:eastAsia="Times New Roman"/>
          <w:sz w:val="24"/>
          <w:lang w:val="uk-UA" w:eastAsia="ru-RU"/>
        </w:rPr>
      </w:pPr>
    </w:p>
    <w:p w14:paraId="5D72679D" w14:textId="77777777" w:rsidR="00B665B6" w:rsidRPr="00B665B6" w:rsidRDefault="00B665B6" w:rsidP="00B665B6">
      <w:pPr>
        <w:shd w:val="clear" w:color="auto" w:fill="FFFFFF"/>
        <w:spacing w:after="182" w:line="254" w:lineRule="auto"/>
        <w:jc w:val="both"/>
        <w:rPr>
          <w:rFonts w:eastAsia="Times New Roman"/>
          <w:sz w:val="24"/>
          <w:lang w:val="uk-UA" w:eastAsia="ru-RU"/>
        </w:rPr>
      </w:pPr>
    </w:p>
    <w:p w14:paraId="08FDE2A8" w14:textId="77777777" w:rsidR="00B665B6" w:rsidRPr="00B665B6" w:rsidRDefault="00B665B6" w:rsidP="00B665B6">
      <w:pPr>
        <w:shd w:val="clear" w:color="auto" w:fill="FFFFFF"/>
        <w:spacing w:after="182" w:line="254" w:lineRule="auto"/>
        <w:jc w:val="both"/>
        <w:rPr>
          <w:rFonts w:eastAsia="Times New Roman"/>
          <w:sz w:val="24"/>
          <w:lang w:val="uk-UA" w:eastAsia="ru-RU"/>
        </w:rPr>
      </w:pPr>
    </w:p>
    <w:p w14:paraId="0EECFABC" w14:textId="77777777" w:rsidR="00B665B6" w:rsidRPr="00B665B6" w:rsidRDefault="00B665B6" w:rsidP="00B665B6">
      <w:pPr>
        <w:shd w:val="clear" w:color="auto" w:fill="FFFFFF"/>
        <w:spacing w:after="182" w:line="254" w:lineRule="auto"/>
        <w:jc w:val="both"/>
        <w:rPr>
          <w:rFonts w:eastAsia="Times New Roman"/>
          <w:sz w:val="24"/>
          <w:lang w:val="uk-UA" w:eastAsia="ru-RU"/>
        </w:rPr>
      </w:pPr>
    </w:p>
    <w:p w14:paraId="345BBE83" w14:textId="77777777" w:rsidR="00B665B6" w:rsidRPr="00B665B6" w:rsidRDefault="00B665B6" w:rsidP="00B665B6">
      <w:pPr>
        <w:keepNext/>
        <w:keepLines/>
        <w:shd w:val="clear" w:color="auto" w:fill="FFFFFF"/>
        <w:spacing w:after="206" w:line="270" w:lineRule="auto"/>
        <w:ind w:left="941" w:right="941"/>
        <w:jc w:val="center"/>
        <w:outlineLvl w:val="0"/>
        <w:rPr>
          <w:rFonts w:eastAsia="Times New Roman"/>
          <w:b/>
          <w:sz w:val="24"/>
          <w:lang w:val="uk-UA" w:eastAsia="ru-RU"/>
        </w:rPr>
      </w:pPr>
      <w:r w:rsidRPr="00B665B6">
        <w:rPr>
          <w:rFonts w:eastAsia="Times New Roman"/>
          <w:b/>
          <w:sz w:val="24"/>
          <w:lang w:val="uk-UA" w:eastAsia="ru-RU"/>
        </w:rPr>
        <w:lastRenderedPageBreak/>
        <w:t xml:space="preserve">Вступ </w:t>
      </w:r>
    </w:p>
    <w:p w14:paraId="3EA8749E" w14:textId="77777777" w:rsidR="00B665B6" w:rsidRPr="00B665B6" w:rsidRDefault="00B665B6" w:rsidP="00B665B6">
      <w:pPr>
        <w:shd w:val="clear" w:color="auto" w:fill="FFFFFF"/>
        <w:spacing w:after="27" w:line="254" w:lineRule="auto"/>
        <w:ind w:left="-5" w:firstLine="572"/>
        <w:jc w:val="both"/>
        <w:rPr>
          <w:rFonts w:eastAsia="Times New Roman"/>
          <w:sz w:val="24"/>
          <w:lang w:val="uk-UA" w:eastAsia="ru-RU"/>
        </w:rPr>
      </w:pPr>
      <w:r w:rsidRPr="00B665B6">
        <w:rPr>
          <w:rFonts w:eastAsia="Times New Roman"/>
          <w:sz w:val="24"/>
          <w:lang w:val="uk-UA" w:eastAsia="ru-RU"/>
        </w:rPr>
        <w:t>Сьогодні інформаційно-комунікаційні технології все ширше використовуються в повсякденному житті, муніципальному управлінні, житлово-комунальному господарстві, системах охорони здоров'я та освіти. З кожним роком мешканці міста все більше віддають перевагу використанню інформаційно-комунікаційних технологій для направлення звернень до влади громади, ознайомлення з роботою органів влади, повідомлення про виявлення аварійних ситуацій та інших проблемних питань громади.</w:t>
      </w:r>
    </w:p>
    <w:p w14:paraId="5F8EA0BF" w14:textId="77777777" w:rsidR="00B665B6" w:rsidRPr="00B665B6" w:rsidRDefault="00B665B6" w:rsidP="00B665B6">
      <w:pPr>
        <w:shd w:val="clear" w:color="auto" w:fill="FFFFFF"/>
        <w:spacing w:after="27" w:line="254" w:lineRule="auto"/>
        <w:ind w:left="-5" w:firstLine="572"/>
        <w:jc w:val="both"/>
        <w:rPr>
          <w:rFonts w:eastAsia="Times New Roman"/>
          <w:sz w:val="24"/>
          <w:lang w:val="uk-UA" w:eastAsia="ru-RU"/>
        </w:rPr>
      </w:pPr>
      <w:r w:rsidRPr="00B665B6">
        <w:rPr>
          <w:rFonts w:eastAsia="Times New Roman"/>
          <w:sz w:val="24"/>
          <w:lang w:val="uk-UA" w:eastAsia="ru-RU"/>
        </w:rPr>
        <w:t xml:space="preserve">Стрімкий розвиток сучасних інформаційно-комунікаційних технологій стає каталізатором змін в процесах впровадження нових ефективних інструментів управління, найважливішим з яких є електронне урядування. </w:t>
      </w:r>
    </w:p>
    <w:p w14:paraId="7DB9A6EF" w14:textId="77777777" w:rsidR="00B665B6" w:rsidRPr="00B665B6" w:rsidRDefault="00B665B6" w:rsidP="00B665B6">
      <w:pPr>
        <w:shd w:val="clear" w:color="auto" w:fill="FFFFFF"/>
        <w:spacing w:after="27" w:line="254" w:lineRule="auto"/>
        <w:ind w:left="-5" w:firstLine="572"/>
        <w:jc w:val="both"/>
        <w:rPr>
          <w:rFonts w:eastAsia="Times New Roman"/>
          <w:sz w:val="24"/>
          <w:lang w:val="uk-UA" w:eastAsia="ru-RU"/>
        </w:rPr>
      </w:pPr>
      <w:r w:rsidRPr="00B665B6">
        <w:rPr>
          <w:rFonts w:eastAsia="Times New Roman"/>
          <w:sz w:val="24"/>
          <w:lang w:val="uk-UA" w:eastAsia="ru-RU"/>
        </w:rPr>
        <w:t xml:space="preserve">Електронне урядування забезпечує нові форми комунікації між громадянами, бізнесом і владою, безперешкодний доступ до публічної інформації, сприяє участі громадян у процесах управління громадою, покращенню якості надання послуг населенню та наближенню їх до вимог мешканців. Інформаційні технології та програмні засоби дозволяють реалізувати ефективну систему муніципального контролю за роботою структурних підрозділів міської ради, підпорядкованих виконавчим органам комунальних підприємств, організацій та закладів. </w:t>
      </w:r>
    </w:p>
    <w:p w14:paraId="56462013" w14:textId="77777777" w:rsidR="00B665B6" w:rsidRPr="00B665B6" w:rsidRDefault="00B665B6" w:rsidP="00B665B6">
      <w:pPr>
        <w:shd w:val="clear" w:color="auto" w:fill="FFFFFF"/>
        <w:spacing w:after="27" w:line="254" w:lineRule="auto"/>
        <w:ind w:left="-5" w:firstLine="572"/>
        <w:jc w:val="both"/>
        <w:rPr>
          <w:rFonts w:eastAsia="Times New Roman"/>
          <w:sz w:val="24"/>
          <w:lang w:val="uk-UA" w:eastAsia="ru-RU"/>
        </w:rPr>
      </w:pPr>
      <w:r w:rsidRPr="00B665B6">
        <w:rPr>
          <w:rFonts w:eastAsia="Times New Roman"/>
          <w:sz w:val="24"/>
          <w:lang w:val="uk-UA" w:eastAsia="ru-RU"/>
        </w:rPr>
        <w:t>Комплексна цільова програма «Електронна  громада» на 2024 – 2026 роки розроблена відповідно до чинних нормативно-правових актів, а саме:</w:t>
      </w:r>
    </w:p>
    <w:p w14:paraId="5B495F7A" w14:textId="5DD368FB" w:rsidR="00B665B6" w:rsidRPr="00B665B6" w:rsidRDefault="00B665B6" w:rsidP="00B665B6">
      <w:pPr>
        <w:shd w:val="clear" w:color="auto" w:fill="FFFFFF"/>
        <w:spacing w:after="27" w:line="254" w:lineRule="auto"/>
        <w:ind w:left="-5" w:firstLine="572"/>
        <w:jc w:val="both"/>
        <w:rPr>
          <w:rFonts w:eastAsia="Times New Roman"/>
          <w:sz w:val="24"/>
          <w:lang w:val="uk-UA" w:eastAsia="ru-RU"/>
        </w:rPr>
      </w:pPr>
      <w:r w:rsidRPr="00B665B6">
        <w:rPr>
          <w:rFonts w:eastAsia="Times New Roman"/>
          <w:sz w:val="24"/>
          <w:lang w:val="uk-UA" w:eastAsia="ru-RU"/>
        </w:rPr>
        <w:t xml:space="preserve">- Закон України «Про місцеве самоврядування в Україні» від 21 травня 1997 року № 280/97-ВР,  Закон України «Про Національну програму інформатизації» </w:t>
      </w:r>
      <w:r w:rsidR="005531B0">
        <w:rPr>
          <w:rFonts w:eastAsia="Times New Roman"/>
          <w:sz w:val="24"/>
          <w:lang w:val="uk-UA" w:eastAsia="ru-RU"/>
        </w:rPr>
        <w:t>від</w:t>
      </w:r>
      <w:r w:rsidRPr="00B665B6">
        <w:rPr>
          <w:rFonts w:eastAsia="Arial"/>
          <w:color w:val="202124"/>
          <w:sz w:val="28"/>
          <w:szCs w:val="28"/>
          <w:shd w:val="clear" w:color="auto" w:fill="FFFFFF"/>
          <w:lang w:val="uk-UA" w:eastAsia="ru-RU"/>
        </w:rPr>
        <w:t xml:space="preserve"> </w:t>
      </w:r>
      <w:r w:rsidRPr="00B665B6">
        <w:rPr>
          <w:rFonts w:eastAsia="Arial"/>
          <w:color w:val="202124"/>
          <w:sz w:val="24"/>
          <w:szCs w:val="24"/>
          <w:shd w:val="clear" w:color="auto" w:fill="FFFFFF"/>
          <w:lang w:val="uk-UA" w:eastAsia="ru-RU"/>
        </w:rPr>
        <w:t xml:space="preserve">01.12.2022 </w:t>
      </w:r>
      <w:r w:rsidRPr="00B665B6">
        <w:rPr>
          <w:rFonts w:eastAsia="Arial"/>
          <w:color w:val="202124"/>
          <w:sz w:val="24"/>
          <w:szCs w:val="24"/>
          <w:shd w:val="clear" w:color="auto" w:fill="FFFFFF"/>
          <w:lang w:eastAsia="ru-RU"/>
        </w:rPr>
        <w:t>N</w:t>
      </w:r>
      <w:r w:rsidRPr="00B665B6">
        <w:rPr>
          <w:rFonts w:eastAsia="Arial"/>
          <w:color w:val="202124"/>
          <w:sz w:val="24"/>
          <w:szCs w:val="24"/>
          <w:shd w:val="clear" w:color="auto" w:fill="FFFFFF"/>
          <w:lang w:val="uk-UA" w:eastAsia="ru-RU"/>
        </w:rPr>
        <w:t xml:space="preserve"> 2807-</w:t>
      </w:r>
      <w:r w:rsidRPr="00B665B6">
        <w:rPr>
          <w:rFonts w:eastAsia="Arial"/>
          <w:color w:val="202124"/>
          <w:sz w:val="24"/>
          <w:szCs w:val="24"/>
          <w:shd w:val="clear" w:color="auto" w:fill="FFFFFF"/>
          <w:lang w:eastAsia="ru-RU"/>
        </w:rPr>
        <w:t>IX</w:t>
      </w:r>
      <w:r w:rsidRPr="00B665B6">
        <w:rPr>
          <w:rFonts w:eastAsia="Times New Roman"/>
          <w:sz w:val="24"/>
          <w:szCs w:val="24"/>
          <w:lang w:val="uk-UA" w:eastAsia="ru-RU"/>
        </w:rPr>
        <w:t>, Закон України «Про концепцію Національної програ</w:t>
      </w:r>
      <w:r w:rsidRPr="00B665B6">
        <w:rPr>
          <w:rFonts w:eastAsia="Times New Roman"/>
          <w:sz w:val="24"/>
          <w:lang w:val="uk-UA" w:eastAsia="ru-RU"/>
        </w:rPr>
        <w:t xml:space="preserve">ми інформатизації» від 4 лютого 1998 року № 75/98-ВР; </w:t>
      </w:r>
    </w:p>
    <w:p w14:paraId="28E0BEB6" w14:textId="77777777" w:rsidR="00B665B6" w:rsidRPr="00B665B6" w:rsidRDefault="00B665B6" w:rsidP="00B665B6">
      <w:pPr>
        <w:shd w:val="clear" w:color="auto" w:fill="FFFFFF"/>
        <w:spacing w:after="27" w:line="254" w:lineRule="auto"/>
        <w:ind w:left="-5" w:firstLine="572"/>
        <w:jc w:val="both"/>
        <w:rPr>
          <w:rFonts w:eastAsia="Times New Roman"/>
          <w:sz w:val="24"/>
          <w:lang w:val="uk-UA" w:eastAsia="ru-RU"/>
        </w:rPr>
      </w:pPr>
      <w:r w:rsidRPr="00B665B6">
        <w:rPr>
          <w:rFonts w:eastAsia="Times New Roman"/>
          <w:sz w:val="24"/>
          <w:lang w:val="uk-UA" w:eastAsia="ru-RU"/>
        </w:rPr>
        <w:t xml:space="preserve">- постанова Кабінету Міністрів України від 4 січня 2002 року № 3 «Про Порядок оприлюднення у мережі </w:t>
      </w:r>
      <w:hyperlink r:id="rId5">
        <w:r w:rsidRPr="00B665B6">
          <w:rPr>
            <w:rFonts w:eastAsia="Times New Roman"/>
            <w:sz w:val="24"/>
            <w:lang w:val="uk-UA" w:eastAsia="ru-RU"/>
          </w:rPr>
          <w:t>Інтернет</w:t>
        </w:r>
      </w:hyperlink>
      <w:r w:rsidRPr="00B665B6">
        <w:rPr>
          <w:rFonts w:eastAsia="Times New Roman"/>
          <w:sz w:val="24"/>
          <w:lang w:val="uk-UA" w:eastAsia="ru-RU"/>
        </w:rPr>
        <w:t xml:space="preserve"> інформації про діяльність органів виконавчої влади»;</w:t>
      </w:r>
    </w:p>
    <w:p w14:paraId="51011B77" w14:textId="77777777" w:rsidR="00B665B6" w:rsidRPr="00B665B6" w:rsidRDefault="00B665B6" w:rsidP="00B665B6">
      <w:pPr>
        <w:shd w:val="clear" w:color="auto" w:fill="FFFFFF"/>
        <w:spacing w:after="27" w:line="254" w:lineRule="auto"/>
        <w:ind w:left="-5" w:firstLine="572"/>
        <w:jc w:val="both"/>
        <w:rPr>
          <w:rFonts w:eastAsia="Times New Roman"/>
          <w:sz w:val="24"/>
          <w:lang w:val="uk-UA" w:eastAsia="ru-RU"/>
        </w:rPr>
      </w:pPr>
      <w:r w:rsidRPr="00B665B6">
        <w:rPr>
          <w:rFonts w:eastAsia="Times New Roman"/>
          <w:sz w:val="24"/>
          <w:lang w:val="uk-UA" w:eastAsia="ru-RU"/>
        </w:rPr>
        <w:t xml:space="preserve">- указ Президента України від 31 липня 2000 року  № 928/2000 «Про заходи щодо розвитку національної складової глобальної інформаційної мережі </w:t>
      </w:r>
      <w:hyperlink r:id="rId6">
        <w:r w:rsidRPr="00B665B6">
          <w:rPr>
            <w:rFonts w:eastAsia="Times New Roman"/>
            <w:sz w:val="24"/>
            <w:lang w:val="uk-UA" w:eastAsia="ru-RU"/>
          </w:rPr>
          <w:t>Інтернет</w:t>
        </w:r>
      </w:hyperlink>
      <w:r w:rsidRPr="00B665B6">
        <w:rPr>
          <w:rFonts w:eastAsia="Times New Roman"/>
          <w:sz w:val="24"/>
          <w:lang w:val="uk-UA" w:eastAsia="ru-RU"/>
        </w:rPr>
        <w:t xml:space="preserve"> та забезпечення широкого доступу до цієї мережі в Україні», указ Президента України від 1 серпня 2002 року № 683/2002 «Про додаткові заходи щодо забезпечення відкритості у діяльності органів державної влади», указ Президента України від 20 жовтня 2010 року № 1497 «Про першочергові завдання щодо впровадження новітніх інформаційних технологій».</w:t>
      </w:r>
    </w:p>
    <w:p w14:paraId="32878BC8" w14:textId="77777777" w:rsidR="00B665B6" w:rsidRPr="00B665B6" w:rsidRDefault="00B665B6" w:rsidP="00B665B6">
      <w:pPr>
        <w:shd w:val="clear" w:color="auto" w:fill="FFFFFF"/>
        <w:spacing w:after="0" w:line="254" w:lineRule="auto"/>
        <w:ind w:left="-5" w:firstLine="572"/>
        <w:jc w:val="both"/>
        <w:rPr>
          <w:rFonts w:eastAsia="Times New Roman"/>
          <w:sz w:val="24"/>
          <w:lang w:val="uk-UA" w:eastAsia="ru-RU"/>
        </w:rPr>
      </w:pPr>
      <w:r w:rsidRPr="00B665B6">
        <w:rPr>
          <w:rFonts w:eastAsia="Times New Roman"/>
          <w:sz w:val="24"/>
          <w:lang w:val="uk-UA" w:eastAsia="ru-RU"/>
        </w:rPr>
        <w:t xml:space="preserve">Комплексна цільова програма «Електронна громада» розглядається, як програма інформатизації, яка об’єднує комплекс взаємопов’язаних організаційних, правових, соціально-економічних, науково-технічних, виробничих процесів, спрямованих на створення умов для задоволення інформаційних потреб громадян та суспільства на основі створення, розвитку і використання інформаційних систем, які є найважливішим інструментом для впровадження європейських стандартів електронного самоврядування та подальшого вдосконалення інформаційної інфраструктури міста.    </w:t>
      </w:r>
    </w:p>
    <w:p w14:paraId="150A528C" w14:textId="77777777" w:rsidR="00B665B6" w:rsidRPr="00B665B6" w:rsidRDefault="00B665B6" w:rsidP="00B665B6">
      <w:pPr>
        <w:shd w:val="clear" w:color="auto" w:fill="FFFFFF"/>
        <w:spacing w:after="175" w:line="259" w:lineRule="auto"/>
        <w:jc w:val="both"/>
        <w:rPr>
          <w:rFonts w:eastAsia="Times New Roman"/>
          <w:sz w:val="24"/>
          <w:lang w:val="uk-UA" w:eastAsia="ru-RU"/>
        </w:rPr>
      </w:pPr>
    </w:p>
    <w:p w14:paraId="480D84FF" w14:textId="77777777" w:rsidR="00B665B6" w:rsidRPr="00B665B6" w:rsidRDefault="00B665B6" w:rsidP="00B665B6">
      <w:pPr>
        <w:shd w:val="clear" w:color="auto" w:fill="FFFFFF"/>
        <w:spacing w:after="175" w:line="259" w:lineRule="auto"/>
        <w:jc w:val="both"/>
        <w:rPr>
          <w:rFonts w:eastAsia="Times New Roman"/>
          <w:b/>
          <w:sz w:val="24"/>
          <w:lang w:val="uk-UA" w:eastAsia="ru-RU"/>
        </w:rPr>
      </w:pPr>
    </w:p>
    <w:p w14:paraId="49B4170F" w14:textId="77777777" w:rsidR="00B665B6" w:rsidRPr="00B665B6" w:rsidRDefault="00B665B6" w:rsidP="00B665B6">
      <w:pPr>
        <w:shd w:val="clear" w:color="auto" w:fill="FFFFFF"/>
        <w:spacing w:after="27" w:line="254" w:lineRule="auto"/>
        <w:jc w:val="center"/>
        <w:rPr>
          <w:rFonts w:eastAsia="Times New Roman"/>
          <w:b/>
          <w:sz w:val="24"/>
          <w:lang w:val="uk-UA" w:eastAsia="ru-RU"/>
        </w:rPr>
      </w:pPr>
    </w:p>
    <w:p w14:paraId="1CE56DEC" w14:textId="77777777" w:rsidR="00B665B6" w:rsidRPr="00B665B6" w:rsidRDefault="00B665B6" w:rsidP="00B665B6">
      <w:pPr>
        <w:shd w:val="clear" w:color="auto" w:fill="FFFFFF"/>
        <w:spacing w:after="27" w:line="254" w:lineRule="auto"/>
        <w:jc w:val="center"/>
        <w:rPr>
          <w:rFonts w:eastAsia="Times New Roman"/>
          <w:b/>
          <w:sz w:val="24"/>
          <w:lang w:val="uk-UA" w:eastAsia="ru-RU"/>
        </w:rPr>
      </w:pPr>
    </w:p>
    <w:p w14:paraId="28B6B78D" w14:textId="77777777" w:rsidR="00B665B6" w:rsidRPr="00B665B6" w:rsidRDefault="00B665B6" w:rsidP="00B665B6">
      <w:pPr>
        <w:shd w:val="clear" w:color="auto" w:fill="FFFFFF"/>
        <w:spacing w:after="27" w:line="254" w:lineRule="auto"/>
        <w:jc w:val="center"/>
        <w:rPr>
          <w:rFonts w:eastAsia="Times New Roman"/>
          <w:b/>
          <w:sz w:val="24"/>
          <w:lang w:val="uk-UA" w:eastAsia="ru-RU"/>
        </w:rPr>
      </w:pPr>
    </w:p>
    <w:p w14:paraId="04AC5446" w14:textId="77777777" w:rsidR="00B665B6" w:rsidRDefault="00B665B6" w:rsidP="00B665B6">
      <w:pPr>
        <w:shd w:val="clear" w:color="auto" w:fill="FFFFFF"/>
        <w:spacing w:after="27" w:line="254" w:lineRule="auto"/>
        <w:jc w:val="center"/>
        <w:rPr>
          <w:rFonts w:eastAsia="Times New Roman"/>
          <w:b/>
          <w:sz w:val="24"/>
          <w:lang w:val="uk-UA" w:eastAsia="ru-RU"/>
        </w:rPr>
      </w:pPr>
    </w:p>
    <w:p w14:paraId="1F3581D2" w14:textId="77777777" w:rsidR="00B665B6" w:rsidRDefault="00B665B6" w:rsidP="00B665B6">
      <w:pPr>
        <w:shd w:val="clear" w:color="auto" w:fill="FFFFFF"/>
        <w:spacing w:after="27" w:line="254" w:lineRule="auto"/>
        <w:jc w:val="center"/>
        <w:rPr>
          <w:rFonts w:eastAsia="Times New Roman"/>
          <w:b/>
          <w:sz w:val="24"/>
          <w:lang w:val="uk-UA" w:eastAsia="ru-RU"/>
        </w:rPr>
      </w:pPr>
    </w:p>
    <w:p w14:paraId="62C20A1D" w14:textId="77777777" w:rsidR="00B665B6" w:rsidRPr="00B665B6" w:rsidRDefault="00B665B6" w:rsidP="00B665B6">
      <w:pPr>
        <w:shd w:val="clear" w:color="auto" w:fill="FFFFFF"/>
        <w:spacing w:after="27" w:line="254" w:lineRule="auto"/>
        <w:jc w:val="center"/>
        <w:rPr>
          <w:rFonts w:eastAsia="Times New Roman"/>
          <w:b/>
          <w:sz w:val="24"/>
          <w:lang w:val="uk-UA" w:eastAsia="ru-RU"/>
        </w:rPr>
      </w:pPr>
    </w:p>
    <w:p w14:paraId="6229AFCF" w14:textId="77777777" w:rsidR="00B665B6" w:rsidRPr="00B665B6" w:rsidRDefault="00B665B6" w:rsidP="00B665B6">
      <w:pPr>
        <w:shd w:val="clear" w:color="auto" w:fill="FFFFFF"/>
        <w:spacing w:after="27" w:line="254" w:lineRule="auto"/>
        <w:jc w:val="center"/>
        <w:rPr>
          <w:rFonts w:eastAsia="Times New Roman"/>
          <w:b/>
          <w:sz w:val="24"/>
          <w:lang w:val="uk-UA" w:eastAsia="ru-RU"/>
        </w:rPr>
      </w:pPr>
    </w:p>
    <w:p w14:paraId="744A82BF" w14:textId="77777777" w:rsidR="00B665B6" w:rsidRPr="00B665B6" w:rsidRDefault="00B665B6" w:rsidP="00B665B6">
      <w:pPr>
        <w:shd w:val="clear" w:color="auto" w:fill="FFFFFF"/>
        <w:spacing w:after="27" w:line="254" w:lineRule="auto"/>
        <w:jc w:val="center"/>
        <w:rPr>
          <w:rFonts w:eastAsia="Times New Roman"/>
          <w:b/>
          <w:sz w:val="24"/>
          <w:lang w:val="uk-UA" w:eastAsia="ru-RU"/>
        </w:rPr>
      </w:pPr>
      <w:r w:rsidRPr="00B665B6">
        <w:rPr>
          <w:rFonts w:eastAsia="Times New Roman"/>
          <w:b/>
          <w:sz w:val="24"/>
          <w:lang w:val="uk-UA" w:eastAsia="ru-RU"/>
        </w:rPr>
        <w:lastRenderedPageBreak/>
        <w:t>1.Паспорт Комплексної цільової програми</w:t>
      </w:r>
    </w:p>
    <w:p w14:paraId="6986BE76" w14:textId="77777777" w:rsidR="00B665B6" w:rsidRPr="00B665B6" w:rsidRDefault="00B665B6" w:rsidP="00B665B6">
      <w:pPr>
        <w:shd w:val="clear" w:color="auto" w:fill="FFFFFF"/>
        <w:spacing w:after="27" w:line="254" w:lineRule="auto"/>
        <w:jc w:val="center"/>
        <w:rPr>
          <w:rFonts w:eastAsia="Times New Roman"/>
          <w:b/>
          <w:sz w:val="24"/>
          <w:lang w:val="uk-UA" w:eastAsia="ru-RU"/>
        </w:rPr>
      </w:pPr>
      <w:r w:rsidRPr="00B665B6">
        <w:rPr>
          <w:rFonts w:eastAsia="Times New Roman"/>
          <w:b/>
          <w:sz w:val="24"/>
          <w:lang w:val="uk-UA" w:eastAsia="ru-RU"/>
        </w:rPr>
        <w:t>«Електронна громада» на 2024 – 2026 роки</w:t>
      </w:r>
    </w:p>
    <w:p w14:paraId="7145B66A" w14:textId="77777777" w:rsidR="00B665B6" w:rsidRPr="00B665B6" w:rsidRDefault="00B665B6" w:rsidP="00B665B6">
      <w:pPr>
        <w:shd w:val="clear" w:color="auto" w:fill="FFFFFF"/>
        <w:spacing w:after="27" w:line="254" w:lineRule="auto"/>
        <w:jc w:val="center"/>
        <w:rPr>
          <w:rFonts w:eastAsia="Times New Roman"/>
          <w:b/>
          <w:sz w:val="24"/>
          <w:lang w:val="uk-UA" w:eastAsia="ru-RU"/>
        </w:rPr>
      </w:pPr>
    </w:p>
    <w:tbl>
      <w:tblPr>
        <w:tblW w:w="9493" w:type="dxa"/>
        <w:tblCellMar>
          <w:top w:w="6" w:type="dxa"/>
          <w:left w:w="0" w:type="dxa"/>
          <w:right w:w="0" w:type="dxa"/>
        </w:tblCellMar>
        <w:tblLook w:val="04A0" w:firstRow="1" w:lastRow="0" w:firstColumn="1" w:lastColumn="0" w:noHBand="0" w:noVBand="1"/>
      </w:tblPr>
      <w:tblGrid>
        <w:gridCol w:w="538"/>
        <w:gridCol w:w="2151"/>
        <w:gridCol w:w="6804"/>
      </w:tblGrid>
      <w:tr w:rsidR="00B665B6" w:rsidRPr="00087A87" w14:paraId="78A6852F" w14:textId="77777777" w:rsidTr="00E23919">
        <w:trPr>
          <w:trHeight w:val="2646"/>
        </w:trPr>
        <w:tc>
          <w:tcPr>
            <w:tcW w:w="538" w:type="dxa"/>
            <w:tcBorders>
              <w:top w:val="single" w:sz="4" w:space="0" w:color="000000"/>
              <w:left w:val="single" w:sz="4" w:space="0" w:color="000000"/>
              <w:bottom w:val="single" w:sz="4" w:space="0" w:color="000000"/>
              <w:right w:val="single" w:sz="4" w:space="0" w:color="000000"/>
            </w:tcBorders>
          </w:tcPr>
          <w:p w14:paraId="1A7402E3" w14:textId="77777777" w:rsidR="00B665B6" w:rsidRPr="00B665B6" w:rsidRDefault="00B665B6" w:rsidP="00B665B6">
            <w:pPr>
              <w:shd w:val="clear" w:color="auto" w:fill="FFFFFF"/>
              <w:spacing w:after="0" w:line="259" w:lineRule="auto"/>
              <w:ind w:left="106"/>
              <w:rPr>
                <w:rFonts w:eastAsia="Times New Roman"/>
                <w:sz w:val="24"/>
                <w:szCs w:val="24"/>
                <w:lang w:val="uk-UA" w:eastAsia="ru-RU"/>
              </w:rPr>
            </w:pPr>
            <w:r w:rsidRPr="00B665B6">
              <w:rPr>
                <w:rFonts w:eastAsia="Times New Roman"/>
                <w:sz w:val="24"/>
                <w:szCs w:val="24"/>
                <w:lang w:val="uk-UA" w:eastAsia="ru-RU"/>
              </w:rPr>
              <w:t>1.</w:t>
            </w:r>
          </w:p>
        </w:tc>
        <w:tc>
          <w:tcPr>
            <w:tcW w:w="2151" w:type="dxa"/>
            <w:tcBorders>
              <w:top w:val="single" w:sz="4" w:space="0" w:color="000000"/>
              <w:left w:val="single" w:sz="4" w:space="0" w:color="000000"/>
              <w:bottom w:val="single" w:sz="4" w:space="0" w:color="000000"/>
              <w:right w:val="single" w:sz="4" w:space="0" w:color="000000"/>
            </w:tcBorders>
          </w:tcPr>
          <w:p w14:paraId="6F9F7409"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 xml:space="preserve">Підстави для розробки програми </w:t>
            </w:r>
          </w:p>
        </w:tc>
        <w:tc>
          <w:tcPr>
            <w:tcW w:w="6804" w:type="dxa"/>
            <w:tcBorders>
              <w:top w:val="single" w:sz="4" w:space="0" w:color="000000"/>
              <w:left w:val="single" w:sz="4" w:space="0" w:color="000000"/>
              <w:bottom w:val="single" w:sz="4" w:space="0" w:color="000000"/>
              <w:right w:val="single" w:sz="4" w:space="0" w:color="000000"/>
            </w:tcBorders>
          </w:tcPr>
          <w:p w14:paraId="5333789A" w14:textId="6549FBFE" w:rsidR="00B665B6" w:rsidRPr="00B665B6" w:rsidRDefault="00B665B6" w:rsidP="00B665B6">
            <w:pPr>
              <w:shd w:val="clear" w:color="auto" w:fill="FFFFFF"/>
              <w:spacing w:after="0" w:line="258" w:lineRule="auto"/>
              <w:ind w:left="108" w:right="111"/>
              <w:jc w:val="both"/>
              <w:rPr>
                <w:rFonts w:eastAsia="Times New Roman"/>
                <w:sz w:val="24"/>
                <w:szCs w:val="24"/>
                <w:lang w:val="uk-UA" w:eastAsia="ru-RU"/>
              </w:rPr>
            </w:pPr>
            <w:r w:rsidRPr="00B665B6">
              <w:rPr>
                <w:rFonts w:eastAsia="Times New Roman"/>
                <w:sz w:val="24"/>
                <w:szCs w:val="24"/>
                <w:lang w:val="uk-UA" w:eastAsia="ru-RU"/>
              </w:rPr>
              <w:t>Закон України від 21 травня 1997 року №280/97 «Про місцеве самоврядування в Україні»; Закон України від 2003 року № 851-VI “Про електронні документи та електронний документообіг”,</w:t>
            </w:r>
            <w:r w:rsidRPr="00B665B6">
              <w:rPr>
                <w:rFonts w:eastAsia="Times New Roman"/>
                <w:color w:val="000000"/>
                <w:sz w:val="24"/>
                <w:lang w:val="uk-UA" w:eastAsia="ru-RU"/>
              </w:rPr>
              <w:t xml:space="preserve"> </w:t>
            </w:r>
            <w:r w:rsidRPr="00B665B6">
              <w:rPr>
                <w:rFonts w:eastAsia="Times New Roman"/>
                <w:sz w:val="24"/>
                <w:szCs w:val="24"/>
                <w:lang w:val="uk-UA" w:eastAsia="ru-RU"/>
              </w:rPr>
              <w:t xml:space="preserve">Закон України від 05 жовтня 2017 року № 2155-VIII «Про електронні довірчі послуги»; постанова Кабінету Міністрів від 17 січня 2018 року № 55 «Деякі питання документування управлінської діяльності»; розпорядження Кабінету Міністрів України від 20 вересня 2017 року № 649-р «Про схвалення Концепції розвитку електронного урядування в Україні»;  рішення Одеської обласної ради від 03 березня 2020 року №1228-VII «Про затвердження Стратегії розвитку Одеської області на період 2021-2027 роки»; розпорядження міського голови «Про впровадження системи електронного врядування у місті Южному» від 8 липня 2016 року №02-02-262р; рішення Южненської міської ради Одеського району Одеської області від </w:t>
            </w:r>
            <w:r w:rsidR="005531B0">
              <w:rPr>
                <w:rFonts w:eastAsia="Times New Roman"/>
                <w:sz w:val="24"/>
                <w:szCs w:val="24"/>
                <w:lang w:val="uk-UA" w:eastAsia="ru-RU"/>
              </w:rPr>
              <w:t>26</w:t>
            </w:r>
            <w:r w:rsidRPr="00B665B6">
              <w:rPr>
                <w:rFonts w:eastAsia="Times New Roman"/>
                <w:sz w:val="24"/>
                <w:szCs w:val="24"/>
                <w:lang w:val="uk-UA" w:eastAsia="ru-RU"/>
              </w:rPr>
              <w:t>.</w:t>
            </w:r>
            <w:r w:rsidR="005531B0">
              <w:rPr>
                <w:rFonts w:eastAsia="Times New Roman"/>
                <w:sz w:val="24"/>
                <w:szCs w:val="24"/>
                <w:lang w:val="uk-UA" w:eastAsia="ru-RU"/>
              </w:rPr>
              <w:t>10</w:t>
            </w:r>
            <w:r w:rsidRPr="00B665B6">
              <w:rPr>
                <w:rFonts w:eastAsia="Times New Roman"/>
                <w:sz w:val="24"/>
                <w:szCs w:val="24"/>
                <w:lang w:val="uk-UA" w:eastAsia="ru-RU"/>
              </w:rPr>
              <w:t xml:space="preserve">.2023 р № </w:t>
            </w:r>
            <w:r w:rsidR="005531B0">
              <w:rPr>
                <w:rFonts w:eastAsia="Times New Roman"/>
                <w:sz w:val="24"/>
                <w:szCs w:val="24"/>
                <w:lang w:val="uk-UA" w:eastAsia="ru-RU"/>
              </w:rPr>
              <w:t>1511</w:t>
            </w:r>
            <w:r w:rsidRPr="00B665B6">
              <w:rPr>
                <w:rFonts w:eastAsia="Times New Roman"/>
                <w:sz w:val="24"/>
                <w:szCs w:val="24"/>
                <w:lang w:val="uk-UA" w:eastAsia="ru-RU"/>
              </w:rPr>
              <w:t>-VIII «Про</w:t>
            </w:r>
            <w:r w:rsidR="00C34DB7">
              <w:rPr>
                <w:rFonts w:eastAsia="Times New Roman"/>
                <w:sz w:val="24"/>
                <w:szCs w:val="24"/>
                <w:lang w:val="uk-UA" w:eastAsia="ru-RU"/>
              </w:rPr>
              <w:t xml:space="preserve"> затвердження</w:t>
            </w:r>
            <w:r w:rsidRPr="00B665B6">
              <w:rPr>
                <w:rFonts w:eastAsia="Times New Roman"/>
                <w:sz w:val="24"/>
                <w:szCs w:val="24"/>
                <w:lang w:val="uk-UA" w:eastAsia="ru-RU"/>
              </w:rPr>
              <w:t xml:space="preserve"> Комплексної цільової програми «Електронна громада» на 202</w:t>
            </w:r>
            <w:r w:rsidR="00C34DB7">
              <w:rPr>
                <w:rFonts w:eastAsia="Times New Roman"/>
                <w:sz w:val="24"/>
                <w:szCs w:val="24"/>
                <w:lang w:val="uk-UA" w:eastAsia="ru-RU"/>
              </w:rPr>
              <w:t>4</w:t>
            </w:r>
            <w:r w:rsidRPr="00B665B6">
              <w:rPr>
                <w:rFonts w:eastAsia="Times New Roman"/>
                <w:sz w:val="24"/>
                <w:szCs w:val="24"/>
                <w:lang w:val="uk-UA" w:eastAsia="ru-RU"/>
              </w:rPr>
              <w:t>-202</w:t>
            </w:r>
            <w:r w:rsidR="00C34DB7">
              <w:rPr>
                <w:rFonts w:eastAsia="Times New Roman"/>
                <w:sz w:val="24"/>
                <w:szCs w:val="24"/>
                <w:lang w:val="uk-UA" w:eastAsia="ru-RU"/>
              </w:rPr>
              <w:t>6</w:t>
            </w:r>
            <w:r w:rsidRPr="00B665B6">
              <w:rPr>
                <w:rFonts w:eastAsia="Times New Roman"/>
                <w:sz w:val="24"/>
                <w:szCs w:val="24"/>
                <w:lang w:val="uk-UA" w:eastAsia="ru-RU"/>
              </w:rPr>
              <w:t xml:space="preserve"> роки</w:t>
            </w:r>
            <w:r w:rsidRPr="00B665B6">
              <w:rPr>
                <w:rFonts w:eastAsia="Times New Roman"/>
                <w:sz w:val="24"/>
                <w:szCs w:val="24"/>
                <w:shd w:val="clear" w:color="auto" w:fill="FFFFFF"/>
                <w:lang w:val="uk-UA" w:eastAsia="ru-RU"/>
              </w:rPr>
              <w:t>»</w:t>
            </w:r>
            <w:r w:rsidR="005531B0">
              <w:rPr>
                <w:rFonts w:eastAsia="Times New Roman"/>
                <w:sz w:val="24"/>
                <w:szCs w:val="24"/>
                <w:shd w:val="clear" w:color="auto" w:fill="FFFFFF"/>
                <w:lang w:val="uk-UA" w:eastAsia="ru-RU"/>
              </w:rPr>
              <w:t>, р</w:t>
            </w:r>
            <w:r w:rsidR="005531B0" w:rsidRPr="005531B0">
              <w:rPr>
                <w:rFonts w:eastAsia="Times New Roman"/>
                <w:sz w:val="24"/>
                <w:szCs w:val="24"/>
                <w:shd w:val="clear" w:color="auto" w:fill="FFFFFF"/>
                <w:lang w:val="uk-UA" w:eastAsia="ru-RU"/>
              </w:rPr>
              <w:t xml:space="preserve">ішення </w:t>
            </w:r>
            <w:r w:rsidR="005531B0">
              <w:rPr>
                <w:rFonts w:eastAsia="Times New Roman"/>
                <w:sz w:val="24"/>
                <w:szCs w:val="24"/>
                <w:shd w:val="clear" w:color="auto" w:fill="FFFFFF"/>
                <w:lang w:val="uk-UA" w:eastAsia="ru-RU"/>
              </w:rPr>
              <w:t xml:space="preserve">Південнівської </w:t>
            </w:r>
            <w:r w:rsidR="005531B0" w:rsidRPr="005531B0">
              <w:rPr>
                <w:rFonts w:eastAsia="Times New Roman"/>
                <w:sz w:val="24"/>
                <w:szCs w:val="24"/>
                <w:shd w:val="clear" w:color="auto" w:fill="FFFFFF"/>
                <w:lang w:val="uk-UA" w:eastAsia="ru-RU"/>
              </w:rPr>
              <w:t>міської ради від 06.03.2025 № 2115-VІІІ «Про внесення змін до Комплексної цільової програми «Електронна громада» на 2024-2026 роки, шляхом викладення її у новій редакції»</w:t>
            </w:r>
          </w:p>
        </w:tc>
      </w:tr>
      <w:tr w:rsidR="00B665B6" w:rsidRPr="00B665B6" w14:paraId="3D417FA0" w14:textId="77777777" w:rsidTr="00E23919">
        <w:trPr>
          <w:trHeight w:val="562"/>
        </w:trPr>
        <w:tc>
          <w:tcPr>
            <w:tcW w:w="538" w:type="dxa"/>
            <w:tcBorders>
              <w:top w:val="single" w:sz="4" w:space="0" w:color="000000"/>
              <w:left w:val="single" w:sz="4" w:space="0" w:color="000000"/>
              <w:bottom w:val="single" w:sz="4" w:space="0" w:color="000000"/>
              <w:right w:val="single" w:sz="4" w:space="0" w:color="000000"/>
            </w:tcBorders>
          </w:tcPr>
          <w:p w14:paraId="275042BA" w14:textId="77777777" w:rsidR="00B665B6" w:rsidRPr="00B665B6" w:rsidRDefault="00B665B6" w:rsidP="00B665B6">
            <w:pPr>
              <w:shd w:val="clear" w:color="auto" w:fill="FFFFFF"/>
              <w:spacing w:after="0" w:line="259" w:lineRule="auto"/>
              <w:ind w:left="106"/>
              <w:rPr>
                <w:rFonts w:eastAsia="Times New Roman"/>
                <w:sz w:val="24"/>
                <w:szCs w:val="24"/>
                <w:lang w:val="uk-UA" w:eastAsia="ru-RU"/>
              </w:rPr>
            </w:pPr>
            <w:r w:rsidRPr="00B665B6">
              <w:rPr>
                <w:rFonts w:eastAsia="Times New Roman"/>
                <w:sz w:val="24"/>
                <w:szCs w:val="24"/>
                <w:lang w:val="uk-UA" w:eastAsia="ru-RU"/>
              </w:rPr>
              <w:t>2.</w:t>
            </w:r>
          </w:p>
        </w:tc>
        <w:tc>
          <w:tcPr>
            <w:tcW w:w="2151" w:type="dxa"/>
            <w:tcBorders>
              <w:top w:val="single" w:sz="4" w:space="0" w:color="000000"/>
              <w:left w:val="single" w:sz="4" w:space="0" w:color="000000"/>
              <w:bottom w:val="single" w:sz="4" w:space="0" w:color="000000"/>
              <w:right w:val="single" w:sz="4" w:space="0" w:color="000000"/>
            </w:tcBorders>
          </w:tcPr>
          <w:p w14:paraId="4D1CADB7"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 xml:space="preserve">Ініціатор розроблення програми </w:t>
            </w:r>
          </w:p>
        </w:tc>
        <w:tc>
          <w:tcPr>
            <w:tcW w:w="6804" w:type="dxa"/>
            <w:tcBorders>
              <w:top w:val="single" w:sz="4" w:space="0" w:color="000000"/>
              <w:left w:val="single" w:sz="4" w:space="0" w:color="000000"/>
              <w:bottom w:val="single" w:sz="4" w:space="0" w:color="000000"/>
              <w:right w:val="single" w:sz="4" w:space="0" w:color="000000"/>
            </w:tcBorders>
          </w:tcPr>
          <w:p w14:paraId="60411EA5"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 xml:space="preserve">Південнівська міська рада Одеського району Одеської області </w:t>
            </w:r>
          </w:p>
        </w:tc>
      </w:tr>
      <w:tr w:rsidR="00B665B6" w:rsidRPr="00087A87" w14:paraId="5CC9D1C2" w14:textId="77777777" w:rsidTr="00E23919">
        <w:trPr>
          <w:trHeight w:val="286"/>
        </w:trPr>
        <w:tc>
          <w:tcPr>
            <w:tcW w:w="538" w:type="dxa"/>
            <w:tcBorders>
              <w:top w:val="single" w:sz="4" w:space="0" w:color="000000"/>
              <w:left w:val="single" w:sz="4" w:space="0" w:color="000000"/>
              <w:bottom w:val="single" w:sz="4" w:space="0" w:color="000000"/>
              <w:right w:val="single" w:sz="4" w:space="0" w:color="000000"/>
            </w:tcBorders>
          </w:tcPr>
          <w:p w14:paraId="14C9F53E" w14:textId="77777777" w:rsidR="00B665B6" w:rsidRPr="00B665B6" w:rsidRDefault="00B665B6" w:rsidP="00B665B6">
            <w:pPr>
              <w:shd w:val="clear" w:color="auto" w:fill="FFFFFF"/>
              <w:spacing w:after="0" w:line="259" w:lineRule="auto"/>
              <w:ind w:left="106"/>
              <w:rPr>
                <w:rFonts w:eastAsia="Times New Roman"/>
                <w:sz w:val="24"/>
                <w:szCs w:val="24"/>
                <w:lang w:val="uk-UA" w:eastAsia="ru-RU"/>
              </w:rPr>
            </w:pPr>
            <w:r w:rsidRPr="00B665B6">
              <w:rPr>
                <w:rFonts w:eastAsia="Times New Roman"/>
                <w:sz w:val="24"/>
                <w:szCs w:val="24"/>
                <w:lang w:val="uk-UA" w:eastAsia="ru-RU"/>
              </w:rPr>
              <w:t>3.</w:t>
            </w:r>
          </w:p>
        </w:tc>
        <w:tc>
          <w:tcPr>
            <w:tcW w:w="2151" w:type="dxa"/>
            <w:tcBorders>
              <w:top w:val="single" w:sz="4" w:space="0" w:color="000000"/>
              <w:left w:val="single" w:sz="4" w:space="0" w:color="000000"/>
              <w:bottom w:val="single" w:sz="4" w:space="0" w:color="000000"/>
              <w:right w:val="single" w:sz="4" w:space="0" w:color="000000"/>
            </w:tcBorders>
          </w:tcPr>
          <w:p w14:paraId="22D21661"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 xml:space="preserve">Розробник програми </w:t>
            </w:r>
          </w:p>
        </w:tc>
        <w:tc>
          <w:tcPr>
            <w:tcW w:w="6804" w:type="dxa"/>
            <w:tcBorders>
              <w:top w:val="single" w:sz="4" w:space="0" w:color="000000"/>
              <w:left w:val="single" w:sz="4" w:space="0" w:color="000000"/>
              <w:bottom w:val="single" w:sz="4" w:space="0" w:color="000000"/>
              <w:right w:val="single" w:sz="4" w:space="0" w:color="000000"/>
            </w:tcBorders>
          </w:tcPr>
          <w:p w14:paraId="70B14C52"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Виконавчий комітет Південнівської міської ради Одеського району Одеської області, управління правового забезпечення та взаємодії з державними органами Південнівської міської ради Одеського району Одеської області</w:t>
            </w:r>
          </w:p>
        </w:tc>
      </w:tr>
      <w:tr w:rsidR="00B665B6" w:rsidRPr="00087A87" w14:paraId="311B6FB7" w14:textId="77777777" w:rsidTr="00E23919">
        <w:trPr>
          <w:trHeight w:val="838"/>
        </w:trPr>
        <w:tc>
          <w:tcPr>
            <w:tcW w:w="538" w:type="dxa"/>
            <w:tcBorders>
              <w:top w:val="single" w:sz="4" w:space="0" w:color="000000"/>
              <w:left w:val="single" w:sz="4" w:space="0" w:color="000000"/>
              <w:bottom w:val="single" w:sz="4" w:space="0" w:color="000000"/>
              <w:right w:val="single" w:sz="4" w:space="0" w:color="000000"/>
            </w:tcBorders>
          </w:tcPr>
          <w:p w14:paraId="4580F5F0" w14:textId="77777777" w:rsidR="00B665B6" w:rsidRPr="00B665B6" w:rsidRDefault="00B665B6" w:rsidP="00B665B6">
            <w:pPr>
              <w:shd w:val="clear" w:color="auto" w:fill="FFFFFF"/>
              <w:spacing w:after="0" w:line="259" w:lineRule="auto"/>
              <w:ind w:left="106"/>
              <w:rPr>
                <w:rFonts w:eastAsia="Times New Roman"/>
                <w:sz w:val="24"/>
                <w:szCs w:val="24"/>
                <w:lang w:val="uk-UA" w:eastAsia="ru-RU"/>
              </w:rPr>
            </w:pPr>
            <w:r w:rsidRPr="00B665B6">
              <w:rPr>
                <w:rFonts w:eastAsia="Times New Roman"/>
                <w:sz w:val="24"/>
                <w:szCs w:val="24"/>
                <w:lang w:val="uk-UA" w:eastAsia="ru-RU"/>
              </w:rPr>
              <w:t>4.</w:t>
            </w:r>
          </w:p>
        </w:tc>
        <w:tc>
          <w:tcPr>
            <w:tcW w:w="2151" w:type="dxa"/>
            <w:tcBorders>
              <w:top w:val="single" w:sz="4" w:space="0" w:color="000000"/>
              <w:left w:val="single" w:sz="4" w:space="0" w:color="000000"/>
              <w:bottom w:val="single" w:sz="4" w:space="0" w:color="000000"/>
              <w:right w:val="single" w:sz="4" w:space="0" w:color="000000"/>
            </w:tcBorders>
          </w:tcPr>
          <w:p w14:paraId="7F67D8B1"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 xml:space="preserve">Відповідальні виконавці програми </w:t>
            </w:r>
          </w:p>
        </w:tc>
        <w:tc>
          <w:tcPr>
            <w:tcW w:w="6804" w:type="dxa"/>
            <w:tcBorders>
              <w:top w:val="single" w:sz="4" w:space="0" w:color="000000"/>
              <w:left w:val="single" w:sz="4" w:space="0" w:color="000000"/>
              <w:bottom w:val="single" w:sz="4" w:space="0" w:color="000000"/>
              <w:right w:val="single" w:sz="4" w:space="0" w:color="000000"/>
            </w:tcBorders>
          </w:tcPr>
          <w:p w14:paraId="4DF0FCB4" w14:textId="77777777" w:rsidR="00B665B6" w:rsidRPr="00B665B6" w:rsidRDefault="00B665B6" w:rsidP="00B665B6">
            <w:pPr>
              <w:shd w:val="clear" w:color="auto" w:fill="FFFFFF"/>
              <w:spacing w:after="0" w:line="259" w:lineRule="auto"/>
              <w:ind w:left="108" w:right="140"/>
              <w:jc w:val="both"/>
              <w:rPr>
                <w:rFonts w:eastAsia="Times New Roman"/>
                <w:sz w:val="24"/>
                <w:szCs w:val="24"/>
                <w:lang w:val="uk-UA" w:eastAsia="ru-RU"/>
              </w:rPr>
            </w:pPr>
            <w:r w:rsidRPr="00B665B6">
              <w:rPr>
                <w:rFonts w:eastAsia="Times New Roman"/>
                <w:sz w:val="24"/>
                <w:szCs w:val="24"/>
                <w:lang w:val="uk-UA" w:eastAsia="ru-RU"/>
              </w:rPr>
              <w:t>Виконавчий комітет Південнівської міської ради Одеського району Одеської області, управління правового забезпечення та взаємодії з державними органами Південнівської міської ради</w:t>
            </w:r>
            <w:r w:rsidRPr="00B665B6">
              <w:rPr>
                <w:rFonts w:eastAsia="Times New Roman"/>
                <w:sz w:val="24"/>
                <w:lang w:val="uk-UA" w:eastAsia="ru-RU"/>
              </w:rPr>
              <w:t xml:space="preserve"> </w:t>
            </w:r>
            <w:r w:rsidRPr="00B665B6">
              <w:rPr>
                <w:rFonts w:eastAsia="Times New Roman"/>
                <w:sz w:val="24"/>
                <w:szCs w:val="24"/>
                <w:lang w:val="uk-UA" w:eastAsia="ru-RU"/>
              </w:rPr>
              <w:t>Одеського району Одеської області, відділ надання адміністративних послуг виконавчого комітету Південнівської міської ради Одеського району Одеської області, управління соціальної політики Південнівської міської ради Одеського району Одеської області.</w:t>
            </w:r>
          </w:p>
        </w:tc>
      </w:tr>
      <w:tr w:rsidR="00B665B6" w:rsidRPr="00B665B6" w14:paraId="7A16E00B" w14:textId="77777777" w:rsidTr="00E23919">
        <w:trPr>
          <w:trHeight w:val="618"/>
        </w:trPr>
        <w:tc>
          <w:tcPr>
            <w:tcW w:w="538" w:type="dxa"/>
            <w:tcBorders>
              <w:top w:val="single" w:sz="4" w:space="0" w:color="000000"/>
              <w:left w:val="single" w:sz="4" w:space="0" w:color="000000"/>
              <w:bottom w:val="single" w:sz="4" w:space="0" w:color="000000"/>
              <w:right w:val="single" w:sz="4" w:space="0" w:color="000000"/>
            </w:tcBorders>
          </w:tcPr>
          <w:p w14:paraId="04998FA8" w14:textId="77777777" w:rsidR="00B665B6" w:rsidRPr="00B665B6" w:rsidRDefault="00B665B6" w:rsidP="00B665B6">
            <w:pPr>
              <w:shd w:val="clear" w:color="auto" w:fill="FFFFFF"/>
              <w:spacing w:after="0" w:line="259" w:lineRule="auto"/>
              <w:ind w:left="106"/>
              <w:rPr>
                <w:rFonts w:eastAsia="Times New Roman"/>
                <w:sz w:val="24"/>
                <w:szCs w:val="24"/>
                <w:lang w:val="uk-UA" w:eastAsia="ru-RU"/>
              </w:rPr>
            </w:pPr>
            <w:r w:rsidRPr="00B665B6">
              <w:rPr>
                <w:rFonts w:eastAsia="Times New Roman"/>
                <w:sz w:val="24"/>
                <w:szCs w:val="24"/>
                <w:lang w:val="uk-UA" w:eastAsia="ru-RU"/>
              </w:rPr>
              <w:t>5.</w:t>
            </w:r>
          </w:p>
        </w:tc>
        <w:tc>
          <w:tcPr>
            <w:tcW w:w="2151" w:type="dxa"/>
            <w:tcBorders>
              <w:top w:val="single" w:sz="4" w:space="0" w:color="000000"/>
              <w:left w:val="single" w:sz="4" w:space="0" w:color="000000"/>
              <w:bottom w:val="single" w:sz="4" w:space="0" w:color="000000"/>
              <w:right w:val="single" w:sz="4" w:space="0" w:color="000000"/>
            </w:tcBorders>
          </w:tcPr>
          <w:p w14:paraId="1228E126"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 xml:space="preserve">Учасники програми </w:t>
            </w:r>
          </w:p>
        </w:tc>
        <w:tc>
          <w:tcPr>
            <w:tcW w:w="6804" w:type="dxa"/>
            <w:tcBorders>
              <w:top w:val="single" w:sz="4" w:space="0" w:color="000000"/>
              <w:left w:val="single" w:sz="4" w:space="0" w:color="000000"/>
              <w:bottom w:val="single" w:sz="4" w:space="0" w:color="000000"/>
              <w:right w:val="single" w:sz="4" w:space="0" w:color="000000"/>
            </w:tcBorders>
          </w:tcPr>
          <w:p w14:paraId="45521C5C" w14:textId="77777777" w:rsidR="00B665B6" w:rsidRPr="00B665B6" w:rsidRDefault="00B665B6" w:rsidP="00B665B6">
            <w:pPr>
              <w:shd w:val="clear" w:color="auto" w:fill="FFFFFF"/>
              <w:spacing w:after="0" w:line="259" w:lineRule="auto"/>
              <w:ind w:left="108" w:right="110"/>
              <w:jc w:val="both"/>
              <w:rPr>
                <w:rFonts w:eastAsia="Times New Roman"/>
                <w:sz w:val="24"/>
                <w:szCs w:val="24"/>
                <w:lang w:val="uk-UA" w:eastAsia="ru-RU"/>
              </w:rPr>
            </w:pPr>
            <w:r w:rsidRPr="00B665B6">
              <w:rPr>
                <w:rFonts w:eastAsia="Times New Roman"/>
                <w:sz w:val="24"/>
                <w:szCs w:val="24"/>
                <w:lang w:val="uk-UA" w:eastAsia="ru-RU"/>
              </w:rPr>
              <w:t>Південнівська міська рада Одеського району Одеської області та її виконавчі органи</w:t>
            </w:r>
          </w:p>
        </w:tc>
      </w:tr>
      <w:tr w:rsidR="00B665B6" w:rsidRPr="00087A87" w14:paraId="7580BFFB" w14:textId="77777777" w:rsidTr="00C34DB7">
        <w:trPr>
          <w:trHeight w:val="835"/>
        </w:trPr>
        <w:tc>
          <w:tcPr>
            <w:tcW w:w="538" w:type="dxa"/>
            <w:tcBorders>
              <w:top w:val="single" w:sz="4" w:space="0" w:color="000000"/>
              <w:left w:val="single" w:sz="4" w:space="0" w:color="000000"/>
              <w:bottom w:val="single" w:sz="4" w:space="0" w:color="000000"/>
              <w:right w:val="single" w:sz="4" w:space="0" w:color="000000"/>
            </w:tcBorders>
          </w:tcPr>
          <w:p w14:paraId="5A9DF20B" w14:textId="77777777" w:rsidR="00B665B6" w:rsidRPr="00B665B6" w:rsidRDefault="00B665B6" w:rsidP="00B665B6">
            <w:pPr>
              <w:shd w:val="clear" w:color="auto" w:fill="FFFFFF"/>
              <w:spacing w:after="0" w:line="259" w:lineRule="auto"/>
              <w:ind w:left="106"/>
              <w:rPr>
                <w:rFonts w:eastAsia="Times New Roman"/>
                <w:sz w:val="24"/>
                <w:szCs w:val="24"/>
                <w:lang w:val="uk-UA" w:eastAsia="ru-RU"/>
              </w:rPr>
            </w:pPr>
            <w:r w:rsidRPr="00B665B6">
              <w:rPr>
                <w:rFonts w:eastAsia="Times New Roman"/>
                <w:sz w:val="24"/>
                <w:szCs w:val="24"/>
                <w:lang w:val="uk-UA" w:eastAsia="ru-RU"/>
              </w:rPr>
              <w:t>6.</w:t>
            </w:r>
          </w:p>
        </w:tc>
        <w:tc>
          <w:tcPr>
            <w:tcW w:w="2151" w:type="dxa"/>
            <w:tcBorders>
              <w:top w:val="single" w:sz="4" w:space="0" w:color="000000"/>
              <w:left w:val="single" w:sz="4" w:space="0" w:color="000000"/>
              <w:bottom w:val="single" w:sz="4" w:space="0" w:color="000000"/>
              <w:right w:val="single" w:sz="4" w:space="0" w:color="000000"/>
            </w:tcBorders>
          </w:tcPr>
          <w:p w14:paraId="785B6722"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 xml:space="preserve">Мета програми </w:t>
            </w:r>
          </w:p>
        </w:tc>
        <w:tc>
          <w:tcPr>
            <w:tcW w:w="6804" w:type="dxa"/>
            <w:tcBorders>
              <w:top w:val="single" w:sz="4" w:space="0" w:color="000000"/>
              <w:left w:val="single" w:sz="4" w:space="0" w:color="000000"/>
              <w:bottom w:val="single" w:sz="4" w:space="0" w:color="000000"/>
              <w:right w:val="single" w:sz="4" w:space="0" w:color="000000"/>
            </w:tcBorders>
          </w:tcPr>
          <w:p w14:paraId="65908D11" w14:textId="77777777" w:rsidR="00B665B6" w:rsidRPr="00B665B6" w:rsidRDefault="00B665B6" w:rsidP="00B665B6">
            <w:pPr>
              <w:shd w:val="clear" w:color="auto" w:fill="FFFFFF"/>
              <w:spacing w:after="0" w:line="259" w:lineRule="auto"/>
              <w:ind w:left="108" w:right="108"/>
              <w:jc w:val="both"/>
              <w:rPr>
                <w:rFonts w:eastAsia="Times New Roman"/>
                <w:sz w:val="24"/>
                <w:szCs w:val="24"/>
                <w:lang w:val="uk-UA" w:eastAsia="ru-RU"/>
              </w:rPr>
            </w:pPr>
            <w:r w:rsidRPr="00B665B6">
              <w:rPr>
                <w:rFonts w:eastAsia="Times New Roman"/>
                <w:sz w:val="24"/>
                <w:szCs w:val="24"/>
                <w:lang w:val="uk-UA" w:eastAsia="ru-RU"/>
              </w:rPr>
              <w:t xml:space="preserve">Забезпечення стабільної та ефективної роботи інфраструктури автоматизованої інформаційної системи взаємодії органів місцевого самоврядування з громадянами та суб'єктами господарювання на основі активного використання інформаційно-комунікаційних технологій для досягнення європейських стандартів якості надання електронних  послуг, відкритості та прозорості влади для громадян та суб’єктів господарювання </w:t>
            </w:r>
            <w:r w:rsidRPr="00B665B6">
              <w:rPr>
                <w:rFonts w:eastAsia="Times New Roman"/>
                <w:sz w:val="24"/>
                <w:szCs w:val="24"/>
                <w:shd w:val="clear" w:color="auto" w:fill="FFFFFF"/>
                <w:lang w:val="uk-UA" w:eastAsia="ru-RU"/>
              </w:rPr>
              <w:t xml:space="preserve">та забезпечення доступних умов для отримання </w:t>
            </w:r>
            <w:r w:rsidRPr="00B665B6">
              <w:rPr>
                <w:rFonts w:eastAsia="Times New Roman"/>
                <w:sz w:val="24"/>
                <w:szCs w:val="24"/>
                <w:shd w:val="clear" w:color="auto" w:fill="FFFFFF"/>
                <w:lang w:val="uk-UA" w:eastAsia="ru-RU"/>
              </w:rPr>
              <w:lastRenderedPageBreak/>
              <w:t xml:space="preserve">адміністративних послуг усіма мешканцями </w:t>
            </w:r>
            <w:r w:rsidRPr="00B665B6">
              <w:rPr>
                <w:rFonts w:eastAsia="Times New Roman"/>
                <w:sz w:val="24"/>
                <w:szCs w:val="24"/>
                <w:lang w:val="uk-UA" w:eastAsia="ru-RU"/>
              </w:rPr>
              <w:t>Южненської</w:t>
            </w:r>
            <w:r w:rsidRPr="00B665B6">
              <w:rPr>
                <w:rFonts w:eastAsia="Times New Roman"/>
                <w:sz w:val="24"/>
                <w:szCs w:val="24"/>
                <w:shd w:val="clear" w:color="auto" w:fill="FFFFFF"/>
                <w:lang w:val="uk-UA" w:eastAsia="ru-RU"/>
              </w:rPr>
              <w:t xml:space="preserve"> міської територіальної громади.</w:t>
            </w:r>
          </w:p>
        </w:tc>
      </w:tr>
      <w:tr w:rsidR="00B665B6" w:rsidRPr="00B665B6" w14:paraId="51CFBB1A" w14:textId="77777777" w:rsidTr="00E23919">
        <w:trPr>
          <w:trHeight w:val="562"/>
        </w:trPr>
        <w:tc>
          <w:tcPr>
            <w:tcW w:w="538" w:type="dxa"/>
            <w:tcBorders>
              <w:top w:val="single" w:sz="4" w:space="0" w:color="000000"/>
              <w:left w:val="single" w:sz="4" w:space="0" w:color="000000"/>
              <w:bottom w:val="single" w:sz="4" w:space="0" w:color="000000"/>
              <w:right w:val="single" w:sz="4" w:space="0" w:color="000000"/>
            </w:tcBorders>
          </w:tcPr>
          <w:p w14:paraId="6751F538" w14:textId="77777777" w:rsidR="00B665B6" w:rsidRPr="00B665B6" w:rsidRDefault="00B665B6" w:rsidP="00B665B6">
            <w:pPr>
              <w:shd w:val="clear" w:color="auto" w:fill="FFFFFF"/>
              <w:spacing w:after="0" w:line="259" w:lineRule="auto"/>
              <w:ind w:left="106"/>
              <w:rPr>
                <w:rFonts w:eastAsia="Times New Roman"/>
                <w:sz w:val="24"/>
                <w:szCs w:val="24"/>
                <w:lang w:val="uk-UA" w:eastAsia="ru-RU"/>
              </w:rPr>
            </w:pPr>
            <w:r w:rsidRPr="00B665B6">
              <w:rPr>
                <w:rFonts w:eastAsia="Times New Roman"/>
                <w:sz w:val="24"/>
                <w:szCs w:val="24"/>
                <w:lang w:val="uk-UA" w:eastAsia="ru-RU"/>
              </w:rPr>
              <w:lastRenderedPageBreak/>
              <w:t>7.</w:t>
            </w:r>
          </w:p>
        </w:tc>
        <w:tc>
          <w:tcPr>
            <w:tcW w:w="2151" w:type="dxa"/>
            <w:tcBorders>
              <w:top w:val="single" w:sz="4" w:space="0" w:color="000000"/>
              <w:left w:val="single" w:sz="4" w:space="0" w:color="000000"/>
              <w:bottom w:val="single" w:sz="4" w:space="0" w:color="000000"/>
              <w:right w:val="single" w:sz="4" w:space="0" w:color="000000"/>
            </w:tcBorders>
          </w:tcPr>
          <w:p w14:paraId="4E395B0E"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 xml:space="preserve">Термін реалізації програми </w:t>
            </w:r>
          </w:p>
        </w:tc>
        <w:tc>
          <w:tcPr>
            <w:tcW w:w="6804" w:type="dxa"/>
            <w:tcBorders>
              <w:top w:val="single" w:sz="4" w:space="0" w:color="000000"/>
              <w:left w:val="single" w:sz="4" w:space="0" w:color="000000"/>
              <w:bottom w:val="single" w:sz="4" w:space="0" w:color="000000"/>
              <w:right w:val="single" w:sz="4" w:space="0" w:color="000000"/>
            </w:tcBorders>
          </w:tcPr>
          <w:p w14:paraId="09670FA4"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 xml:space="preserve">2024 – 2026 роки </w:t>
            </w:r>
          </w:p>
        </w:tc>
      </w:tr>
      <w:tr w:rsidR="00B665B6" w:rsidRPr="00B665B6" w14:paraId="74529D4A" w14:textId="77777777" w:rsidTr="00B665B6">
        <w:trPr>
          <w:trHeight w:val="1390"/>
        </w:trPr>
        <w:tc>
          <w:tcPr>
            <w:tcW w:w="538" w:type="dxa"/>
            <w:tcBorders>
              <w:top w:val="single" w:sz="4" w:space="0" w:color="000000"/>
              <w:left w:val="single" w:sz="4" w:space="0" w:color="000000"/>
              <w:bottom w:val="single" w:sz="4" w:space="0" w:color="000000"/>
              <w:right w:val="single" w:sz="4" w:space="0" w:color="000000"/>
            </w:tcBorders>
          </w:tcPr>
          <w:p w14:paraId="2949BAF3" w14:textId="77777777" w:rsidR="00B665B6" w:rsidRPr="00B665B6" w:rsidRDefault="00B665B6" w:rsidP="00B665B6">
            <w:pPr>
              <w:shd w:val="clear" w:color="auto" w:fill="FFFFFF"/>
              <w:spacing w:after="0" w:line="259" w:lineRule="auto"/>
              <w:ind w:left="106"/>
              <w:rPr>
                <w:rFonts w:eastAsia="Times New Roman"/>
                <w:sz w:val="24"/>
                <w:szCs w:val="24"/>
                <w:lang w:val="uk-UA" w:eastAsia="ru-RU"/>
              </w:rPr>
            </w:pPr>
            <w:r w:rsidRPr="00B665B6">
              <w:rPr>
                <w:rFonts w:eastAsia="Times New Roman"/>
                <w:sz w:val="24"/>
                <w:szCs w:val="24"/>
                <w:lang w:val="uk-UA" w:eastAsia="ru-RU"/>
              </w:rPr>
              <w:t>8.</w:t>
            </w:r>
          </w:p>
        </w:tc>
        <w:tc>
          <w:tcPr>
            <w:tcW w:w="2151" w:type="dxa"/>
            <w:tcBorders>
              <w:top w:val="single" w:sz="4" w:space="0" w:color="000000"/>
              <w:left w:val="single" w:sz="4" w:space="0" w:color="000000"/>
              <w:bottom w:val="single" w:sz="4" w:space="0" w:color="000000"/>
              <w:right w:val="single" w:sz="4" w:space="0" w:color="000000"/>
            </w:tcBorders>
          </w:tcPr>
          <w:p w14:paraId="0C95C257"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Загальний обсяг фінансових ресурсів, необхідних для реалізації програми, всього</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684D30B6" w14:textId="4E36AF51" w:rsidR="00B665B6" w:rsidRPr="00E6439F" w:rsidRDefault="00B665B6" w:rsidP="00B665B6">
            <w:pPr>
              <w:shd w:val="clear" w:color="auto" w:fill="FFFFFF"/>
              <w:spacing w:after="0" w:line="259" w:lineRule="auto"/>
              <w:ind w:left="108"/>
              <w:rPr>
                <w:rFonts w:eastAsia="Times New Roman"/>
                <w:b/>
                <w:color w:val="000000" w:themeColor="text1"/>
                <w:lang w:val="uk-UA" w:eastAsia="ru-RU"/>
              </w:rPr>
            </w:pPr>
            <w:r w:rsidRPr="00E6439F">
              <w:rPr>
                <w:rFonts w:eastAsia="Times New Roman"/>
                <w:b/>
                <w:color w:val="000000" w:themeColor="text1"/>
                <w:lang w:val="uk-UA" w:eastAsia="ru-RU"/>
              </w:rPr>
              <w:t>14</w:t>
            </w:r>
            <w:r w:rsidR="00E6439F" w:rsidRPr="00E6439F">
              <w:rPr>
                <w:rFonts w:eastAsia="Times New Roman"/>
                <w:b/>
                <w:color w:val="000000" w:themeColor="text1"/>
                <w:lang w:val="uk-UA" w:eastAsia="ru-RU"/>
              </w:rPr>
              <w:t>49,462</w:t>
            </w:r>
            <w:r w:rsidRPr="00E6439F">
              <w:rPr>
                <w:rFonts w:eastAsia="Times New Roman"/>
                <w:b/>
                <w:color w:val="000000" w:themeColor="text1"/>
                <w:lang w:val="uk-UA" w:eastAsia="ru-RU"/>
              </w:rPr>
              <w:t xml:space="preserve"> тис. грн. </w:t>
            </w:r>
          </w:p>
        </w:tc>
      </w:tr>
      <w:tr w:rsidR="00B665B6" w:rsidRPr="00B665B6" w14:paraId="5C9D288C" w14:textId="77777777" w:rsidTr="00B665B6">
        <w:trPr>
          <w:trHeight w:val="562"/>
        </w:trPr>
        <w:tc>
          <w:tcPr>
            <w:tcW w:w="538" w:type="dxa"/>
            <w:tcBorders>
              <w:top w:val="single" w:sz="4" w:space="0" w:color="000000"/>
              <w:left w:val="single" w:sz="4" w:space="0" w:color="000000"/>
              <w:bottom w:val="single" w:sz="4" w:space="0" w:color="000000"/>
              <w:right w:val="single" w:sz="4" w:space="0" w:color="000000"/>
            </w:tcBorders>
          </w:tcPr>
          <w:p w14:paraId="206924A8" w14:textId="77777777" w:rsidR="00B665B6" w:rsidRPr="00B665B6" w:rsidRDefault="00B665B6" w:rsidP="00B665B6">
            <w:pPr>
              <w:shd w:val="clear" w:color="auto" w:fill="FFFFFF"/>
              <w:spacing w:after="0" w:line="259" w:lineRule="auto"/>
              <w:ind w:left="106"/>
              <w:rPr>
                <w:rFonts w:eastAsia="Times New Roman"/>
                <w:sz w:val="24"/>
                <w:szCs w:val="24"/>
                <w:lang w:val="uk-UA" w:eastAsia="ru-RU"/>
              </w:rPr>
            </w:pPr>
          </w:p>
        </w:tc>
        <w:tc>
          <w:tcPr>
            <w:tcW w:w="2151" w:type="dxa"/>
            <w:tcBorders>
              <w:top w:val="single" w:sz="4" w:space="0" w:color="000000"/>
              <w:left w:val="single" w:sz="4" w:space="0" w:color="000000"/>
              <w:bottom w:val="single" w:sz="4" w:space="0" w:color="000000"/>
              <w:right w:val="single" w:sz="4" w:space="0" w:color="000000"/>
            </w:tcBorders>
          </w:tcPr>
          <w:p w14:paraId="7CB015C6"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 xml:space="preserve">У тому числі, коштів місцевого бюджету </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0A40377B" w14:textId="6F5D40AA" w:rsidR="00B665B6" w:rsidRPr="00E6439F" w:rsidRDefault="00B665B6" w:rsidP="00B665B6">
            <w:pPr>
              <w:shd w:val="clear" w:color="auto" w:fill="FFFFFF"/>
              <w:spacing w:after="0" w:line="259" w:lineRule="auto"/>
              <w:ind w:left="108"/>
              <w:rPr>
                <w:rFonts w:eastAsia="Times New Roman"/>
                <w:color w:val="000000" w:themeColor="text1"/>
                <w:sz w:val="24"/>
                <w:szCs w:val="24"/>
                <w:highlight w:val="yellow"/>
                <w:lang w:val="uk-UA" w:eastAsia="ru-RU"/>
              </w:rPr>
            </w:pPr>
            <w:r w:rsidRPr="00E6439F">
              <w:rPr>
                <w:rFonts w:eastAsia="Times New Roman"/>
                <w:b/>
                <w:color w:val="000000" w:themeColor="text1"/>
                <w:lang w:val="uk-UA" w:eastAsia="ru-RU"/>
              </w:rPr>
              <w:t>14</w:t>
            </w:r>
            <w:r w:rsidR="00E6439F" w:rsidRPr="00E6439F">
              <w:rPr>
                <w:rFonts w:eastAsia="Times New Roman"/>
                <w:b/>
                <w:color w:val="000000" w:themeColor="text1"/>
                <w:lang w:val="uk-UA" w:eastAsia="ru-RU"/>
              </w:rPr>
              <w:t>49,462</w:t>
            </w:r>
            <w:r w:rsidRPr="00E6439F">
              <w:rPr>
                <w:rFonts w:eastAsia="Times New Roman"/>
                <w:b/>
                <w:color w:val="000000" w:themeColor="text1"/>
                <w:lang w:val="uk-UA" w:eastAsia="ru-RU"/>
              </w:rPr>
              <w:t xml:space="preserve"> </w:t>
            </w:r>
            <w:r w:rsidRPr="00E6439F">
              <w:rPr>
                <w:rFonts w:eastAsia="Times New Roman"/>
                <w:b/>
                <w:bCs/>
                <w:color w:val="000000" w:themeColor="text1"/>
                <w:sz w:val="24"/>
                <w:szCs w:val="24"/>
                <w:lang w:val="uk-UA" w:eastAsia="ru-RU"/>
              </w:rPr>
              <w:t>тис. грн.</w:t>
            </w:r>
            <w:r w:rsidRPr="00E6439F">
              <w:rPr>
                <w:rFonts w:eastAsia="Times New Roman"/>
                <w:color w:val="000000" w:themeColor="text1"/>
                <w:sz w:val="24"/>
                <w:szCs w:val="24"/>
                <w:lang w:val="uk-UA" w:eastAsia="ru-RU"/>
              </w:rPr>
              <w:t xml:space="preserve"> </w:t>
            </w:r>
          </w:p>
        </w:tc>
      </w:tr>
      <w:tr w:rsidR="00B665B6" w:rsidRPr="00087A87" w14:paraId="74747C41" w14:textId="77777777" w:rsidTr="00E23919">
        <w:trPr>
          <w:trHeight w:val="1114"/>
        </w:trPr>
        <w:tc>
          <w:tcPr>
            <w:tcW w:w="538" w:type="dxa"/>
            <w:tcBorders>
              <w:top w:val="single" w:sz="4" w:space="0" w:color="000000"/>
              <w:left w:val="single" w:sz="4" w:space="0" w:color="000000"/>
              <w:bottom w:val="single" w:sz="4" w:space="0" w:color="000000"/>
              <w:right w:val="single" w:sz="4" w:space="0" w:color="000000"/>
            </w:tcBorders>
          </w:tcPr>
          <w:p w14:paraId="14296BE9" w14:textId="77777777" w:rsidR="00B665B6" w:rsidRPr="00B665B6" w:rsidRDefault="00B665B6" w:rsidP="00B665B6">
            <w:pPr>
              <w:shd w:val="clear" w:color="auto" w:fill="FFFFFF"/>
              <w:spacing w:after="0" w:line="259" w:lineRule="auto"/>
              <w:ind w:left="106"/>
              <w:rPr>
                <w:rFonts w:eastAsia="Times New Roman"/>
                <w:sz w:val="24"/>
                <w:szCs w:val="24"/>
                <w:lang w:val="uk-UA" w:eastAsia="ru-RU"/>
              </w:rPr>
            </w:pPr>
            <w:r w:rsidRPr="00B665B6">
              <w:rPr>
                <w:rFonts w:eastAsia="Times New Roman"/>
                <w:sz w:val="24"/>
                <w:szCs w:val="24"/>
                <w:lang w:val="uk-UA" w:eastAsia="ru-RU"/>
              </w:rPr>
              <w:t>9.</w:t>
            </w:r>
          </w:p>
        </w:tc>
        <w:tc>
          <w:tcPr>
            <w:tcW w:w="2151" w:type="dxa"/>
            <w:tcBorders>
              <w:top w:val="single" w:sz="4" w:space="0" w:color="000000"/>
              <w:left w:val="single" w:sz="4" w:space="0" w:color="000000"/>
              <w:bottom w:val="single" w:sz="4" w:space="0" w:color="000000"/>
              <w:right w:val="single" w:sz="4" w:space="0" w:color="000000"/>
            </w:tcBorders>
          </w:tcPr>
          <w:p w14:paraId="141D9673"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Очікувані результати виконання програми</w:t>
            </w:r>
          </w:p>
        </w:tc>
        <w:tc>
          <w:tcPr>
            <w:tcW w:w="6804" w:type="dxa"/>
            <w:tcBorders>
              <w:top w:val="single" w:sz="4" w:space="0" w:color="000000"/>
              <w:left w:val="single" w:sz="4" w:space="0" w:color="000000"/>
              <w:bottom w:val="single" w:sz="4" w:space="0" w:color="000000"/>
              <w:right w:val="single" w:sz="4" w:space="0" w:color="000000"/>
            </w:tcBorders>
          </w:tcPr>
          <w:p w14:paraId="4E217439" w14:textId="77777777" w:rsidR="00B665B6" w:rsidRPr="00B665B6" w:rsidRDefault="00B665B6" w:rsidP="00B665B6">
            <w:pPr>
              <w:shd w:val="clear" w:color="auto" w:fill="FFFFFF"/>
              <w:tabs>
                <w:tab w:val="center" w:pos="3370"/>
              </w:tabs>
              <w:spacing w:after="27" w:line="254" w:lineRule="auto"/>
              <w:ind w:left="171" w:right="140"/>
              <w:jc w:val="both"/>
              <w:rPr>
                <w:rFonts w:eastAsia="Times New Roman"/>
                <w:sz w:val="24"/>
                <w:szCs w:val="24"/>
                <w:lang w:val="uk-UA" w:eastAsia="ru-RU"/>
              </w:rPr>
            </w:pPr>
            <w:r w:rsidRPr="00B665B6">
              <w:rPr>
                <w:rFonts w:eastAsia="Times New Roman"/>
                <w:sz w:val="24"/>
                <w:lang w:val="uk-UA" w:eastAsia="ru-RU"/>
              </w:rPr>
              <w:t xml:space="preserve">Результатом успішного виконання Програми стане зростання прозорості, ефективності діяльності міської влади та інформування населення; зростання ефективності роботи   муніципальних інформаційних систем; зростання швидкості    прийняття управлінських рішень; розширення можливостей використання електронних документів; оперативне та якісне надання адміністративних і соціальних послуг населенню,  наближення їх до вимог мешканців та європейських стандартів; збільшення кількості електронних сервісів та </w:t>
            </w:r>
            <w:proofErr w:type="spellStart"/>
            <w:r w:rsidRPr="00B665B6">
              <w:rPr>
                <w:rFonts w:eastAsia="Times New Roman"/>
                <w:sz w:val="24"/>
                <w:lang w:val="uk-UA" w:eastAsia="ru-RU"/>
              </w:rPr>
              <w:t>on</w:t>
            </w:r>
            <w:proofErr w:type="spellEnd"/>
            <w:r w:rsidRPr="00B665B6">
              <w:rPr>
                <w:rFonts w:eastAsia="Times New Roman"/>
                <w:sz w:val="24"/>
                <w:lang w:val="uk-UA" w:eastAsia="ru-RU"/>
              </w:rPr>
              <w:t>-</w:t>
            </w:r>
            <w:proofErr w:type="spellStart"/>
            <w:r w:rsidRPr="00B665B6">
              <w:rPr>
                <w:rFonts w:eastAsia="Times New Roman"/>
                <w:sz w:val="24"/>
                <w:lang w:val="uk-UA" w:eastAsia="ru-RU"/>
              </w:rPr>
              <w:t>line</w:t>
            </w:r>
            <w:proofErr w:type="spellEnd"/>
            <w:r w:rsidRPr="00B665B6">
              <w:rPr>
                <w:rFonts w:eastAsia="Times New Roman"/>
                <w:sz w:val="24"/>
                <w:lang w:val="uk-UA" w:eastAsia="ru-RU"/>
              </w:rPr>
              <w:t xml:space="preserve">-послуг для  громадян; покращення показника суспільного задоволення  якістю наданих послуг. </w:t>
            </w:r>
          </w:p>
        </w:tc>
      </w:tr>
      <w:tr w:rsidR="00B665B6" w:rsidRPr="00087A87" w14:paraId="2B6AF843" w14:textId="77777777" w:rsidTr="00E23919">
        <w:trPr>
          <w:trHeight w:val="1114"/>
        </w:trPr>
        <w:tc>
          <w:tcPr>
            <w:tcW w:w="538" w:type="dxa"/>
            <w:tcBorders>
              <w:top w:val="single" w:sz="4" w:space="0" w:color="000000"/>
              <w:left w:val="single" w:sz="4" w:space="0" w:color="000000"/>
              <w:bottom w:val="single" w:sz="4" w:space="0" w:color="000000"/>
              <w:right w:val="single" w:sz="4" w:space="0" w:color="000000"/>
            </w:tcBorders>
          </w:tcPr>
          <w:p w14:paraId="33CFC9BE" w14:textId="77777777" w:rsidR="00B665B6" w:rsidRPr="00B665B6" w:rsidRDefault="00B665B6" w:rsidP="00B665B6">
            <w:pPr>
              <w:shd w:val="clear" w:color="auto" w:fill="FFFFFF"/>
              <w:spacing w:after="0" w:line="259" w:lineRule="auto"/>
              <w:ind w:left="106"/>
              <w:rPr>
                <w:rFonts w:eastAsia="Times New Roman"/>
                <w:sz w:val="24"/>
                <w:szCs w:val="24"/>
                <w:lang w:val="uk-UA" w:eastAsia="ru-RU"/>
              </w:rPr>
            </w:pPr>
            <w:r w:rsidRPr="00B665B6">
              <w:rPr>
                <w:rFonts w:eastAsia="Times New Roman"/>
                <w:sz w:val="24"/>
                <w:szCs w:val="24"/>
                <w:lang w:val="uk-UA" w:eastAsia="ru-RU"/>
              </w:rPr>
              <w:t>10.</w:t>
            </w:r>
          </w:p>
        </w:tc>
        <w:tc>
          <w:tcPr>
            <w:tcW w:w="2151" w:type="dxa"/>
            <w:tcBorders>
              <w:top w:val="single" w:sz="4" w:space="0" w:color="000000"/>
              <w:left w:val="single" w:sz="4" w:space="0" w:color="000000"/>
              <w:bottom w:val="single" w:sz="4" w:space="0" w:color="000000"/>
              <w:right w:val="single" w:sz="4" w:space="0" w:color="000000"/>
            </w:tcBorders>
          </w:tcPr>
          <w:p w14:paraId="457B48E0" w14:textId="77777777" w:rsidR="00B665B6" w:rsidRPr="00B665B6" w:rsidRDefault="00B665B6" w:rsidP="00B665B6">
            <w:pPr>
              <w:shd w:val="clear" w:color="auto" w:fill="FFFFFF"/>
              <w:spacing w:after="0" w:line="259" w:lineRule="auto"/>
              <w:ind w:left="108"/>
              <w:rPr>
                <w:rFonts w:eastAsia="Times New Roman"/>
                <w:sz w:val="24"/>
                <w:szCs w:val="24"/>
                <w:lang w:val="uk-UA" w:eastAsia="ru-RU"/>
              </w:rPr>
            </w:pPr>
            <w:r w:rsidRPr="00B665B6">
              <w:rPr>
                <w:rFonts w:eastAsia="Times New Roman"/>
                <w:sz w:val="24"/>
                <w:szCs w:val="24"/>
                <w:lang w:val="uk-UA" w:eastAsia="ru-RU"/>
              </w:rPr>
              <w:t xml:space="preserve">Система контролю за виконанням програми </w:t>
            </w:r>
          </w:p>
        </w:tc>
        <w:tc>
          <w:tcPr>
            <w:tcW w:w="6804" w:type="dxa"/>
            <w:tcBorders>
              <w:top w:val="single" w:sz="4" w:space="0" w:color="000000"/>
              <w:left w:val="single" w:sz="4" w:space="0" w:color="000000"/>
              <w:bottom w:val="single" w:sz="4" w:space="0" w:color="000000"/>
              <w:right w:val="single" w:sz="4" w:space="0" w:color="000000"/>
            </w:tcBorders>
          </w:tcPr>
          <w:p w14:paraId="25A7A4D3" w14:textId="77777777" w:rsidR="00B665B6" w:rsidRPr="00B665B6" w:rsidRDefault="00B665B6" w:rsidP="00B665B6">
            <w:pPr>
              <w:shd w:val="clear" w:color="auto" w:fill="FFFFFF"/>
              <w:spacing w:after="0" w:line="259" w:lineRule="auto"/>
              <w:ind w:left="171" w:right="110"/>
              <w:jc w:val="both"/>
              <w:rPr>
                <w:rFonts w:eastAsia="Times New Roman"/>
                <w:sz w:val="24"/>
                <w:szCs w:val="24"/>
                <w:lang w:val="uk-UA" w:eastAsia="ru-RU"/>
              </w:rPr>
            </w:pPr>
            <w:r w:rsidRPr="00B665B6">
              <w:rPr>
                <w:rFonts w:eastAsia="Times New Roman"/>
                <w:sz w:val="24"/>
                <w:szCs w:val="24"/>
                <w:lang w:val="uk-UA" w:eastAsia="ru-RU"/>
              </w:rPr>
              <w:t>Контроль за виконанням заходів і завдань Програми та координація діяльності між виконавцями Програми здійснюється виконавчим комітетом Південнівської міської ради Одеського району Одеської області, постійною комісією з питань бюджету, фінансово-економічної, інвестиційної політики та підприємництва.</w:t>
            </w:r>
          </w:p>
        </w:tc>
      </w:tr>
    </w:tbl>
    <w:p w14:paraId="41C2F25D" w14:textId="77777777" w:rsidR="00B665B6" w:rsidRDefault="00B665B6" w:rsidP="00B665B6">
      <w:pPr>
        <w:shd w:val="clear" w:color="auto" w:fill="FFFFFF"/>
        <w:spacing w:after="0" w:line="259" w:lineRule="auto"/>
        <w:ind w:left="54"/>
        <w:jc w:val="center"/>
        <w:rPr>
          <w:rFonts w:eastAsia="Times New Roman"/>
          <w:sz w:val="24"/>
          <w:lang w:val="uk-UA" w:eastAsia="ru-RU"/>
        </w:rPr>
      </w:pPr>
    </w:p>
    <w:p w14:paraId="6ED8B352" w14:textId="77777777" w:rsidR="00B665B6" w:rsidRPr="00B665B6" w:rsidRDefault="00B665B6" w:rsidP="00B665B6">
      <w:pPr>
        <w:numPr>
          <w:ilvl w:val="0"/>
          <w:numId w:val="3"/>
        </w:numPr>
        <w:shd w:val="clear" w:color="auto" w:fill="FFFFFF"/>
        <w:spacing w:after="222" w:line="254" w:lineRule="auto"/>
        <w:contextualSpacing/>
        <w:jc w:val="center"/>
        <w:rPr>
          <w:rFonts w:eastAsia="Times New Roman"/>
          <w:b/>
          <w:sz w:val="24"/>
          <w:lang w:val="uk-UA" w:eastAsia="ru-RU"/>
        </w:rPr>
      </w:pPr>
      <w:r w:rsidRPr="00B665B6">
        <w:rPr>
          <w:rFonts w:eastAsia="Times New Roman"/>
          <w:b/>
          <w:sz w:val="24"/>
          <w:lang w:val="uk-UA" w:eastAsia="ru-RU"/>
        </w:rPr>
        <w:t>Визначення проблеми, на розв’язання якої спрямована Програма</w:t>
      </w:r>
    </w:p>
    <w:p w14:paraId="0A645351" w14:textId="77777777" w:rsidR="00B665B6" w:rsidRPr="00B665B6" w:rsidRDefault="00B665B6" w:rsidP="00B665B6">
      <w:pPr>
        <w:shd w:val="clear" w:color="auto" w:fill="FFFFFF"/>
        <w:spacing w:after="27" w:line="254" w:lineRule="auto"/>
        <w:ind w:left="-15" w:firstLine="582"/>
        <w:jc w:val="both"/>
        <w:rPr>
          <w:rFonts w:eastAsia="Times New Roman"/>
          <w:sz w:val="24"/>
          <w:lang w:val="uk-UA" w:eastAsia="ru-RU"/>
        </w:rPr>
      </w:pPr>
      <w:r w:rsidRPr="00B665B6">
        <w:rPr>
          <w:rFonts w:eastAsia="Times New Roman"/>
          <w:sz w:val="24"/>
          <w:lang w:val="uk-UA" w:eastAsia="ru-RU"/>
        </w:rPr>
        <w:t xml:space="preserve">На шляху реалізації інтегрованої системи електронного управління важливе застосування сучасних інформаційно-комунікаційних технологій.  </w:t>
      </w:r>
    </w:p>
    <w:p w14:paraId="45DD0E16" w14:textId="77777777" w:rsidR="00B665B6" w:rsidRPr="00B665B6" w:rsidRDefault="00B665B6" w:rsidP="00B665B6">
      <w:pPr>
        <w:shd w:val="clear" w:color="auto" w:fill="FFFFFF"/>
        <w:spacing w:after="27" w:line="254" w:lineRule="auto"/>
        <w:ind w:firstLine="567"/>
        <w:rPr>
          <w:rFonts w:eastAsia="Times New Roman"/>
          <w:sz w:val="24"/>
          <w:lang w:val="uk-UA" w:eastAsia="ru-RU"/>
        </w:rPr>
      </w:pPr>
      <w:r w:rsidRPr="00B665B6">
        <w:rPr>
          <w:rFonts w:eastAsia="Times New Roman"/>
          <w:sz w:val="24"/>
          <w:lang w:val="uk-UA" w:eastAsia="ru-RU"/>
        </w:rPr>
        <w:t>Актуальними залишаються проблеми:</w:t>
      </w:r>
    </w:p>
    <w:p w14:paraId="4C723CA8" w14:textId="77777777" w:rsidR="00B665B6" w:rsidRPr="00B665B6" w:rsidRDefault="00B665B6" w:rsidP="00B665B6">
      <w:pPr>
        <w:numPr>
          <w:ilvl w:val="0"/>
          <w:numId w:val="4"/>
        </w:numPr>
        <w:shd w:val="clear" w:color="auto" w:fill="FFFFFF"/>
        <w:spacing w:after="27" w:line="254" w:lineRule="auto"/>
        <w:ind w:left="-5" w:firstLine="572"/>
        <w:jc w:val="both"/>
        <w:rPr>
          <w:rFonts w:eastAsia="Times New Roman"/>
          <w:sz w:val="24"/>
          <w:lang w:val="uk-UA" w:eastAsia="ru-RU"/>
        </w:rPr>
      </w:pPr>
      <w:r w:rsidRPr="00B665B6">
        <w:rPr>
          <w:rFonts w:eastAsia="Times New Roman"/>
          <w:sz w:val="24"/>
          <w:lang w:val="uk-UA" w:eastAsia="ru-RU"/>
        </w:rPr>
        <w:t xml:space="preserve">ідентифікація </w:t>
      </w:r>
      <w:r w:rsidRPr="00B665B6">
        <w:rPr>
          <w:rFonts w:eastAsia="Times New Roman"/>
          <w:sz w:val="24"/>
          <w:szCs w:val="24"/>
          <w:lang w:val="uk-UA" w:eastAsia="ru-RU"/>
        </w:rPr>
        <w:t>Южненської</w:t>
      </w:r>
      <w:r w:rsidRPr="00B665B6">
        <w:rPr>
          <w:rFonts w:eastAsia="Times New Roman"/>
          <w:sz w:val="24"/>
          <w:lang w:val="uk-UA" w:eastAsia="ru-RU"/>
        </w:rPr>
        <w:t xml:space="preserve"> міської територіальної громади в мережі Інтернет: популяризація громади та підвищення інвестиційної привабливості через веб-портал: сайти, сервіси та інші електронні інструменти та залучення до цього процесу активних мешканців, спеціалізованих організації, </w:t>
      </w:r>
      <w:proofErr w:type="spellStart"/>
      <w:r w:rsidRPr="00B665B6">
        <w:rPr>
          <w:rFonts w:eastAsia="Times New Roman"/>
          <w:sz w:val="24"/>
          <w:lang w:val="uk-UA" w:eastAsia="ru-RU"/>
        </w:rPr>
        <w:t>seo</w:t>
      </w:r>
      <w:proofErr w:type="spellEnd"/>
      <w:r w:rsidRPr="00B665B6">
        <w:rPr>
          <w:rFonts w:eastAsia="Times New Roman"/>
          <w:sz w:val="24"/>
          <w:lang w:val="uk-UA" w:eastAsia="ru-RU"/>
        </w:rPr>
        <w:t xml:space="preserve">-компаній, інше; </w:t>
      </w:r>
    </w:p>
    <w:p w14:paraId="558DCAA1" w14:textId="77777777" w:rsidR="00B665B6" w:rsidRPr="00B665B6" w:rsidRDefault="00B665B6" w:rsidP="00B665B6">
      <w:pPr>
        <w:numPr>
          <w:ilvl w:val="0"/>
          <w:numId w:val="4"/>
        </w:numPr>
        <w:shd w:val="clear" w:color="auto" w:fill="FFFFFF"/>
        <w:spacing w:after="27" w:line="254" w:lineRule="auto"/>
        <w:ind w:left="10" w:firstLine="572"/>
        <w:jc w:val="both"/>
        <w:rPr>
          <w:rFonts w:eastAsia="Times New Roman"/>
          <w:b/>
          <w:color w:val="FF0000"/>
          <w:sz w:val="24"/>
          <w:lang w:val="uk-UA" w:eastAsia="ru-RU"/>
        </w:rPr>
      </w:pPr>
      <w:r w:rsidRPr="00B665B6">
        <w:rPr>
          <w:rFonts w:eastAsia="Times New Roman"/>
          <w:color w:val="000000"/>
          <w:sz w:val="24"/>
          <w:lang w:val="uk-UA" w:eastAsia="ru-RU"/>
        </w:rPr>
        <w:t>програмний комплекс для автоматизації процесів надання адміністративних послуг, призначений для автоматизації процесів формування та ведення реєстру територіальної громади, збирання, захисту, зберігання, обліку, використання і поширення визначеної чинним законодавством України інформації про особу та про документи, до яких вносяться відомості, а також для керування документообігом та автоматизації процесів надання адміністративних послуг у ЦНАП.</w:t>
      </w:r>
    </w:p>
    <w:p w14:paraId="3BA354E9" w14:textId="77777777" w:rsidR="00B665B6" w:rsidRPr="00B665B6" w:rsidRDefault="00B665B6" w:rsidP="00B665B6">
      <w:pPr>
        <w:numPr>
          <w:ilvl w:val="0"/>
          <w:numId w:val="4"/>
        </w:numPr>
        <w:shd w:val="clear" w:color="auto" w:fill="FFFFFF"/>
        <w:spacing w:after="27" w:line="254" w:lineRule="auto"/>
        <w:ind w:left="10" w:firstLine="572"/>
        <w:jc w:val="both"/>
        <w:rPr>
          <w:rFonts w:eastAsia="Times New Roman"/>
          <w:color w:val="000000"/>
          <w:sz w:val="24"/>
          <w:lang w:val="uk-UA" w:eastAsia="ru-RU"/>
        </w:rPr>
      </w:pPr>
      <w:r w:rsidRPr="00B665B6">
        <w:rPr>
          <w:rFonts w:eastAsia="Times New Roman"/>
          <w:color w:val="C00000"/>
          <w:sz w:val="24"/>
          <w:lang w:val="uk-UA" w:eastAsia="ru-RU"/>
        </w:rPr>
        <w:t xml:space="preserve"> </w:t>
      </w:r>
      <w:r w:rsidRPr="00B665B6">
        <w:rPr>
          <w:rFonts w:eastAsia="Times New Roman"/>
          <w:color w:val="000000"/>
          <w:sz w:val="24"/>
          <w:lang w:val="uk-UA" w:eastAsia="ru-RU"/>
        </w:rPr>
        <w:t xml:space="preserve">оснащення </w:t>
      </w:r>
      <w:proofErr w:type="spellStart"/>
      <w:r w:rsidRPr="00B665B6">
        <w:rPr>
          <w:rFonts w:eastAsia="Times New Roman"/>
          <w:color w:val="000000"/>
          <w:sz w:val="24"/>
          <w:lang w:val="uk-UA" w:eastAsia="ru-RU"/>
        </w:rPr>
        <w:t>ЦНАПу</w:t>
      </w:r>
      <w:proofErr w:type="spellEnd"/>
      <w:r w:rsidRPr="00B665B6">
        <w:rPr>
          <w:rFonts w:eastAsia="Times New Roman"/>
          <w:color w:val="000000"/>
          <w:sz w:val="24"/>
          <w:lang w:val="uk-UA" w:eastAsia="ru-RU"/>
        </w:rPr>
        <w:t xml:space="preserve"> технічними засобами та створення комплексної системи захисту інформації для надавання адміністративних послуг з оформлення та видачі паспорта громадянина України та паспорта громадянина України для виїзду за кордон </w:t>
      </w:r>
      <w:r w:rsidRPr="00B665B6">
        <w:rPr>
          <w:rFonts w:eastAsia="Times New Roman"/>
          <w:color w:val="000000"/>
          <w:sz w:val="24"/>
          <w:lang w:val="uk-UA" w:eastAsia="ru-RU"/>
        </w:rPr>
        <w:lastRenderedPageBreak/>
        <w:t xml:space="preserve">через відділ надання адміністративних послуг виконавчого комітету </w:t>
      </w:r>
      <w:r w:rsidRPr="00B665B6">
        <w:rPr>
          <w:rFonts w:eastAsia="Times New Roman"/>
          <w:sz w:val="24"/>
          <w:szCs w:val="24"/>
          <w:lang w:val="uk-UA" w:eastAsia="ru-RU"/>
        </w:rPr>
        <w:t>Південнівської</w:t>
      </w:r>
      <w:r w:rsidRPr="00B665B6">
        <w:rPr>
          <w:rFonts w:eastAsia="Times New Roman"/>
          <w:color w:val="000000"/>
          <w:sz w:val="24"/>
          <w:lang w:val="uk-UA" w:eastAsia="ru-RU"/>
        </w:rPr>
        <w:t xml:space="preserve"> міської ради.</w:t>
      </w:r>
    </w:p>
    <w:p w14:paraId="03FD40FF" w14:textId="77777777" w:rsidR="00B665B6" w:rsidRDefault="00B665B6" w:rsidP="00B665B6">
      <w:pPr>
        <w:shd w:val="clear" w:color="auto" w:fill="FFFFFF"/>
        <w:spacing w:after="223" w:line="254" w:lineRule="auto"/>
        <w:contextualSpacing/>
        <w:jc w:val="both"/>
        <w:rPr>
          <w:rFonts w:eastAsia="Times New Roman"/>
          <w:color w:val="000000"/>
          <w:sz w:val="24"/>
          <w:lang w:val="uk-UA" w:eastAsia="ru-RU"/>
        </w:rPr>
      </w:pPr>
      <w:r w:rsidRPr="00B665B6">
        <w:rPr>
          <w:rFonts w:eastAsia="Times New Roman"/>
          <w:color w:val="000000"/>
          <w:sz w:val="24"/>
          <w:lang w:val="uk-UA" w:eastAsia="ru-RU"/>
        </w:rPr>
        <w:t xml:space="preserve">         - робоча станція для видачі свідоцтва про реєстрацію транспортних засобів та національного посвідчення водія.</w:t>
      </w:r>
    </w:p>
    <w:p w14:paraId="3FD594CC" w14:textId="77777777" w:rsidR="00B665B6" w:rsidRDefault="00B665B6" w:rsidP="00B665B6">
      <w:pPr>
        <w:shd w:val="clear" w:color="auto" w:fill="FFFFFF"/>
        <w:spacing w:after="223" w:line="254" w:lineRule="auto"/>
        <w:contextualSpacing/>
        <w:jc w:val="both"/>
        <w:rPr>
          <w:rFonts w:eastAsia="Times New Roman"/>
          <w:color w:val="000000"/>
          <w:sz w:val="24"/>
          <w:lang w:val="uk-UA" w:eastAsia="ru-RU"/>
        </w:rPr>
      </w:pPr>
    </w:p>
    <w:p w14:paraId="7FBA2B13" w14:textId="77777777" w:rsidR="00B665B6" w:rsidRPr="00B665B6" w:rsidRDefault="00B665B6" w:rsidP="00B665B6">
      <w:pPr>
        <w:shd w:val="clear" w:color="auto" w:fill="FFFFFF"/>
        <w:spacing w:after="223" w:line="254" w:lineRule="auto"/>
        <w:contextualSpacing/>
        <w:jc w:val="both"/>
        <w:rPr>
          <w:rFonts w:eastAsia="Times New Roman"/>
          <w:b/>
          <w:color w:val="FF0000"/>
          <w:sz w:val="24"/>
          <w:lang w:eastAsia="ru-RU"/>
        </w:rPr>
      </w:pPr>
    </w:p>
    <w:p w14:paraId="25B31BA7" w14:textId="77777777" w:rsidR="00B665B6" w:rsidRPr="00B665B6" w:rsidRDefault="00B665B6" w:rsidP="00B665B6">
      <w:pPr>
        <w:numPr>
          <w:ilvl w:val="0"/>
          <w:numId w:val="3"/>
        </w:numPr>
        <w:shd w:val="clear" w:color="auto" w:fill="FFFFFF"/>
        <w:spacing w:after="223" w:line="254" w:lineRule="auto"/>
        <w:contextualSpacing/>
        <w:jc w:val="center"/>
        <w:rPr>
          <w:rFonts w:eastAsia="Times New Roman"/>
          <w:b/>
          <w:sz w:val="24"/>
          <w:lang w:val="uk-UA" w:eastAsia="ru-RU"/>
        </w:rPr>
      </w:pPr>
      <w:r w:rsidRPr="00B665B6">
        <w:rPr>
          <w:rFonts w:eastAsia="Times New Roman"/>
          <w:b/>
          <w:sz w:val="24"/>
          <w:lang w:val="uk-UA" w:eastAsia="ru-RU"/>
        </w:rPr>
        <w:t>Визначення мети Програми</w:t>
      </w:r>
    </w:p>
    <w:p w14:paraId="6338A52A" w14:textId="77777777" w:rsidR="00B665B6" w:rsidRPr="00B665B6" w:rsidRDefault="00B665B6" w:rsidP="00B665B6">
      <w:pPr>
        <w:shd w:val="clear" w:color="auto" w:fill="FFFFFF"/>
        <w:spacing w:after="0" w:line="254" w:lineRule="auto"/>
        <w:ind w:left="-5" w:firstLine="572"/>
        <w:jc w:val="both"/>
        <w:rPr>
          <w:rFonts w:eastAsia="Times New Roman"/>
          <w:sz w:val="24"/>
          <w:lang w:val="uk-UA" w:eastAsia="ru-RU"/>
        </w:rPr>
      </w:pPr>
      <w:r w:rsidRPr="00B665B6">
        <w:rPr>
          <w:rFonts w:eastAsia="Times New Roman"/>
          <w:sz w:val="24"/>
          <w:lang w:val="uk-UA" w:eastAsia="ru-RU"/>
        </w:rPr>
        <w:t xml:space="preserve"> Головною метою Комплексної цільової програми на 2024 – 2026 роки «Електронна громада» </w:t>
      </w:r>
      <w:r w:rsidRPr="00B665B6">
        <w:rPr>
          <w:rFonts w:eastAsia="Times New Roman"/>
          <w:sz w:val="24"/>
          <w:szCs w:val="24"/>
          <w:lang w:val="uk-UA" w:eastAsia="ru-RU"/>
        </w:rPr>
        <w:t>Південнівської</w:t>
      </w:r>
      <w:r w:rsidRPr="00B665B6">
        <w:rPr>
          <w:rFonts w:eastAsia="Times New Roman"/>
          <w:sz w:val="24"/>
          <w:lang w:val="uk-UA" w:eastAsia="ru-RU"/>
        </w:rPr>
        <w:t xml:space="preserve"> міської ради Одеського району Одеської області є стабільна та безперебійна  робота «електронної громади» - інформаційного суспільства та місцевого електронного уряду, удосконалення системи забезпечення керівництва громади повною й достовірною інформацією для підтримки процесів прийняття управлінських рішень, впровадження сучасних інформаційних технологій в основні сфери життєдіяльності, надання населенню громади якісних сервісів й послуг в електронному вигляді, забезпечення відкритості та прозорості влади для громадян та суб’єктів господарювання, популяризації громади та підтримання її статусу, як кращого міста в Україні з комфортними умовами для життя, ведення бізнесу, інвестування в туристичну, промислову галузь, інше.</w:t>
      </w:r>
    </w:p>
    <w:p w14:paraId="0F2531C0" w14:textId="77777777" w:rsidR="00B665B6" w:rsidRPr="00B665B6" w:rsidRDefault="00B665B6" w:rsidP="00B665B6">
      <w:pPr>
        <w:shd w:val="clear" w:color="auto" w:fill="FFFFFF"/>
        <w:spacing w:after="0" w:line="254" w:lineRule="auto"/>
        <w:ind w:left="-15" w:firstLine="582"/>
        <w:jc w:val="both"/>
        <w:rPr>
          <w:rFonts w:eastAsia="Times New Roman"/>
          <w:sz w:val="24"/>
          <w:lang w:val="uk-UA" w:eastAsia="ru-RU"/>
        </w:rPr>
      </w:pPr>
      <w:r w:rsidRPr="00B665B6">
        <w:rPr>
          <w:rFonts w:eastAsia="Times New Roman"/>
          <w:sz w:val="24"/>
          <w:lang w:val="uk-UA" w:eastAsia="ru-RU"/>
        </w:rPr>
        <w:t xml:space="preserve">Пріоритетним напрямком соціально-економічного розвитку інформаційної інфраструктури є забезпечення системи взаємодії при наданні електронних послуг населенню,  підприємствам   за допомогою автоматизації процесів створення, оброблення, передавання, одержання електронних документів. </w:t>
      </w:r>
    </w:p>
    <w:p w14:paraId="20F23F09" w14:textId="77777777" w:rsidR="00B665B6" w:rsidRPr="00B665B6" w:rsidRDefault="00B665B6" w:rsidP="00B665B6">
      <w:pPr>
        <w:shd w:val="clear" w:color="auto" w:fill="FFFFFF"/>
        <w:spacing w:after="0" w:line="254" w:lineRule="auto"/>
        <w:ind w:left="-15" w:firstLine="708"/>
        <w:jc w:val="both"/>
        <w:rPr>
          <w:rFonts w:eastAsia="Times New Roman"/>
          <w:sz w:val="24"/>
          <w:lang w:val="uk-UA" w:eastAsia="ru-RU"/>
        </w:rPr>
      </w:pPr>
    </w:p>
    <w:p w14:paraId="0868FD29" w14:textId="77777777" w:rsidR="00B665B6" w:rsidRPr="00B665B6" w:rsidRDefault="00B665B6" w:rsidP="00B665B6">
      <w:pPr>
        <w:numPr>
          <w:ilvl w:val="0"/>
          <w:numId w:val="3"/>
        </w:numPr>
        <w:shd w:val="clear" w:color="auto" w:fill="FFFFFF"/>
        <w:spacing w:after="223" w:line="254" w:lineRule="auto"/>
        <w:contextualSpacing/>
        <w:jc w:val="center"/>
        <w:rPr>
          <w:rFonts w:eastAsia="Times New Roman"/>
          <w:b/>
          <w:bCs/>
          <w:iCs/>
          <w:sz w:val="24"/>
          <w:szCs w:val="24"/>
          <w:lang w:val="uk-UA" w:eastAsia="ru-RU"/>
        </w:rPr>
      </w:pPr>
      <w:r w:rsidRPr="00B665B6">
        <w:rPr>
          <w:rFonts w:eastAsia="Times New Roman"/>
          <w:b/>
          <w:bCs/>
          <w:iCs/>
          <w:sz w:val="24"/>
          <w:szCs w:val="24"/>
          <w:lang w:val="uk-UA" w:eastAsia="ru-RU"/>
        </w:rPr>
        <w:t>Обґрунтування шляхів і засобів розв'язання проблеми, обсягів та джерел фінансування, строки виконання Програми</w:t>
      </w:r>
    </w:p>
    <w:p w14:paraId="3EC4CCE9" w14:textId="77777777" w:rsidR="00B665B6" w:rsidRPr="00B665B6" w:rsidRDefault="00B665B6" w:rsidP="00B665B6">
      <w:pPr>
        <w:shd w:val="clear" w:color="auto" w:fill="FFFFFF"/>
        <w:spacing w:after="27" w:line="254" w:lineRule="auto"/>
        <w:ind w:left="-5" w:firstLine="714"/>
        <w:jc w:val="both"/>
        <w:rPr>
          <w:rFonts w:eastAsia="Times New Roman"/>
          <w:sz w:val="24"/>
          <w:lang w:val="uk-UA" w:eastAsia="ru-RU"/>
        </w:rPr>
      </w:pPr>
      <w:r w:rsidRPr="00B665B6">
        <w:rPr>
          <w:rFonts w:eastAsia="Times New Roman"/>
          <w:sz w:val="24"/>
          <w:lang w:val="uk-UA" w:eastAsia="ru-RU"/>
        </w:rPr>
        <w:t xml:space="preserve">Визначені у програмі проблеми можна вирішити наступними способами: </w:t>
      </w:r>
    </w:p>
    <w:p w14:paraId="1EF5D745" w14:textId="77777777" w:rsidR="00B665B6" w:rsidRPr="00B665B6" w:rsidRDefault="00B665B6" w:rsidP="00B665B6">
      <w:pPr>
        <w:numPr>
          <w:ilvl w:val="0"/>
          <w:numId w:val="5"/>
        </w:numPr>
        <w:shd w:val="clear" w:color="auto" w:fill="FFFFFF"/>
        <w:spacing w:after="27" w:line="254" w:lineRule="auto"/>
        <w:ind w:left="-5" w:firstLine="714"/>
        <w:jc w:val="both"/>
        <w:rPr>
          <w:rFonts w:eastAsia="Times New Roman"/>
          <w:sz w:val="24"/>
          <w:lang w:val="uk-UA" w:eastAsia="ru-RU"/>
        </w:rPr>
      </w:pPr>
      <w:r w:rsidRPr="00B665B6">
        <w:rPr>
          <w:rFonts w:eastAsia="Times New Roman"/>
          <w:sz w:val="24"/>
          <w:lang w:val="uk-UA" w:eastAsia="ru-RU"/>
        </w:rPr>
        <w:t xml:space="preserve">провести оптимізацію розподілення існуючого парку електронно-обчислювального, мережного, периферійного, тощо обладнання між виконавчими органами </w:t>
      </w:r>
      <w:r w:rsidRPr="00B665B6">
        <w:rPr>
          <w:rFonts w:eastAsia="Times New Roman"/>
          <w:sz w:val="24"/>
          <w:szCs w:val="24"/>
          <w:lang w:val="uk-UA" w:eastAsia="ru-RU"/>
        </w:rPr>
        <w:t>Південнівської</w:t>
      </w:r>
      <w:r w:rsidRPr="00B665B6">
        <w:rPr>
          <w:rFonts w:eastAsia="Times New Roman"/>
          <w:sz w:val="24"/>
          <w:lang w:val="uk-UA" w:eastAsia="ru-RU"/>
        </w:rPr>
        <w:t xml:space="preserve"> міської ради, проведення закупки сучасних елементів інформаційних систем (комп’ютерної техніки, мережного, периферійного обладнання, програмних продуктів, сервісних послуг ІТ, та послуг з інформування, тощо); </w:t>
      </w:r>
    </w:p>
    <w:p w14:paraId="585036A0" w14:textId="77777777" w:rsidR="00B665B6" w:rsidRPr="00B665B6" w:rsidRDefault="00B665B6" w:rsidP="00B665B6">
      <w:pPr>
        <w:numPr>
          <w:ilvl w:val="0"/>
          <w:numId w:val="5"/>
        </w:numPr>
        <w:shd w:val="clear" w:color="auto" w:fill="FFFFFF"/>
        <w:spacing w:after="5" w:line="254" w:lineRule="auto"/>
        <w:ind w:left="-5" w:firstLine="714"/>
        <w:jc w:val="both"/>
        <w:rPr>
          <w:rFonts w:eastAsia="Times New Roman"/>
          <w:sz w:val="24"/>
          <w:lang w:val="uk-UA" w:eastAsia="ru-RU"/>
        </w:rPr>
      </w:pPr>
      <w:r w:rsidRPr="00B665B6">
        <w:rPr>
          <w:rFonts w:eastAsia="Times New Roman"/>
          <w:sz w:val="24"/>
          <w:lang w:val="uk-UA" w:eastAsia="ru-RU"/>
        </w:rPr>
        <w:t xml:space="preserve">впровадження антивірусного програмного забезпечення на рівні шлюзу мережі; встановлення мережевої системи виявлення вторгнень; реалізація ряду інших організаційних та організаційно-технічних заходів; </w:t>
      </w:r>
    </w:p>
    <w:p w14:paraId="184C79AF" w14:textId="77777777" w:rsidR="00B665B6" w:rsidRPr="00B665B6" w:rsidRDefault="00B665B6" w:rsidP="00B665B6">
      <w:pPr>
        <w:numPr>
          <w:ilvl w:val="0"/>
          <w:numId w:val="5"/>
        </w:numPr>
        <w:shd w:val="clear" w:color="auto" w:fill="FFFFFF"/>
        <w:spacing w:after="0" w:line="254" w:lineRule="auto"/>
        <w:ind w:left="-5" w:firstLine="714"/>
        <w:jc w:val="both"/>
        <w:rPr>
          <w:rFonts w:eastAsia="Times New Roman"/>
          <w:sz w:val="24"/>
          <w:lang w:val="uk-UA" w:eastAsia="ru-RU"/>
        </w:rPr>
      </w:pPr>
      <w:r w:rsidRPr="00B665B6">
        <w:rPr>
          <w:rFonts w:eastAsia="Times New Roman"/>
          <w:sz w:val="24"/>
          <w:lang w:val="uk-UA" w:eastAsia="ru-RU"/>
        </w:rPr>
        <w:t xml:space="preserve">впровадження в органах місцевого самоврядування системи електронного документообігу дозволить скоротити витрати на офіційну взаємодію зі своїми підрозділами, значно підвищити ефективність єдиного інформаційного і управлінського простору в органах влади; </w:t>
      </w:r>
    </w:p>
    <w:p w14:paraId="48E4F515" w14:textId="77777777" w:rsidR="00B665B6" w:rsidRPr="00B665B6" w:rsidRDefault="00B665B6" w:rsidP="00B665B6">
      <w:pPr>
        <w:shd w:val="clear" w:color="auto" w:fill="FFFFFF"/>
        <w:spacing w:after="27" w:line="254" w:lineRule="auto"/>
        <w:ind w:left="-5" w:firstLine="714"/>
        <w:jc w:val="both"/>
        <w:rPr>
          <w:rFonts w:eastAsia="Times New Roman"/>
          <w:sz w:val="24"/>
          <w:lang w:val="uk-UA" w:eastAsia="ru-RU"/>
        </w:rPr>
      </w:pPr>
      <w:r w:rsidRPr="00B665B6">
        <w:rPr>
          <w:rFonts w:eastAsia="Times New Roman"/>
          <w:sz w:val="24"/>
          <w:lang w:val="uk-UA" w:eastAsia="ru-RU"/>
        </w:rPr>
        <w:t>4)</w:t>
      </w:r>
      <w:r w:rsidRPr="00B665B6">
        <w:rPr>
          <w:rFonts w:eastAsia="Times New Roman"/>
          <w:color w:val="FF0000"/>
          <w:sz w:val="24"/>
          <w:lang w:val="uk-UA" w:eastAsia="ru-RU"/>
        </w:rPr>
        <w:t xml:space="preserve"> </w:t>
      </w:r>
      <w:r w:rsidRPr="00B665B6">
        <w:rPr>
          <w:rFonts w:eastAsia="Times New Roman"/>
          <w:sz w:val="24"/>
          <w:lang w:val="uk-UA" w:eastAsia="ru-RU"/>
        </w:rPr>
        <w:t>впровадження програмного комплексу для автоматизації процесів надання адміністративних послуг відповідає сучасним вимогам та нормативним документам, які регламентують надання адміністративних послуг, автоматизує процеси надання адміністративних послуг, створення та видачі різних форм довідок, формування статистичних звітів, що значно зменшує завантаженість працівників ЦНАП та збільшує кількість прийнятих громадян і наданих послуг, покращує доступність та якість адміністративних послуг:</w:t>
      </w:r>
    </w:p>
    <w:p w14:paraId="129AFD8C" w14:textId="77777777" w:rsidR="00B665B6" w:rsidRPr="00B665B6" w:rsidRDefault="00B665B6" w:rsidP="00B665B6">
      <w:pPr>
        <w:shd w:val="clear" w:color="auto" w:fill="FFFFFF"/>
        <w:spacing w:after="27" w:line="254" w:lineRule="auto"/>
        <w:ind w:firstLine="426"/>
        <w:jc w:val="both"/>
        <w:rPr>
          <w:rFonts w:eastAsia="Times New Roman"/>
          <w:sz w:val="24"/>
          <w:lang w:val="uk-UA" w:eastAsia="ru-RU"/>
        </w:rPr>
      </w:pPr>
      <w:r w:rsidRPr="00B665B6">
        <w:rPr>
          <w:rFonts w:eastAsia="Times New Roman"/>
          <w:sz w:val="24"/>
          <w:lang w:val="uk-UA" w:eastAsia="ru-RU"/>
        </w:rPr>
        <w:t xml:space="preserve"> - забезпечує автоматизацію процесів надання адміністративних послуг: від моменту реєстрації звернення особи до фактичного отримання послуги та закінчення внутрішніх процесів. Процес надання адміністративної послуги здійснюється за встановленим сценарієм, згідно з технологічною картою послуги;</w:t>
      </w:r>
    </w:p>
    <w:p w14:paraId="5EFDB24F" w14:textId="77777777" w:rsidR="00B665B6" w:rsidRPr="00B665B6" w:rsidRDefault="00B665B6" w:rsidP="00B665B6">
      <w:pPr>
        <w:shd w:val="clear" w:color="auto" w:fill="FFFFFF"/>
        <w:spacing w:after="27" w:line="254" w:lineRule="auto"/>
        <w:ind w:left="10" w:firstLine="416"/>
        <w:jc w:val="both"/>
        <w:rPr>
          <w:rFonts w:eastAsia="Times New Roman"/>
          <w:sz w:val="24"/>
          <w:lang w:val="uk-UA" w:eastAsia="ru-RU"/>
        </w:rPr>
      </w:pPr>
      <w:r w:rsidRPr="00B665B6">
        <w:rPr>
          <w:rFonts w:eastAsia="Times New Roman"/>
          <w:sz w:val="24"/>
          <w:lang w:val="uk-UA" w:eastAsia="ru-RU"/>
        </w:rPr>
        <w:t xml:space="preserve">- сценарії проходження дозволяють зменшити помилки в процесі надання послуги, значно прискорити процеси та контролювати виконання. Можливість автоматизованого </w:t>
      </w:r>
      <w:r w:rsidRPr="00B665B6">
        <w:rPr>
          <w:rFonts w:eastAsia="Times New Roman"/>
          <w:sz w:val="24"/>
          <w:lang w:val="uk-UA" w:eastAsia="ru-RU"/>
        </w:rPr>
        <w:lastRenderedPageBreak/>
        <w:t>ведення журналів, формування документів, звітів та статистики дозволяє позбутися копіткої, рутинної роботи.</w:t>
      </w:r>
    </w:p>
    <w:p w14:paraId="45AE615B" w14:textId="77777777" w:rsidR="00B665B6" w:rsidRPr="00B665B6" w:rsidRDefault="00B665B6" w:rsidP="00B665B6">
      <w:pPr>
        <w:shd w:val="clear" w:color="auto" w:fill="FFFFFF"/>
        <w:spacing w:after="27" w:line="254" w:lineRule="auto"/>
        <w:ind w:left="-15" w:firstLine="582"/>
        <w:jc w:val="both"/>
        <w:rPr>
          <w:rFonts w:eastAsia="Times New Roman"/>
          <w:sz w:val="24"/>
          <w:lang w:val="uk-UA" w:eastAsia="ru-RU"/>
        </w:rPr>
      </w:pPr>
      <w:r w:rsidRPr="00B665B6">
        <w:rPr>
          <w:rFonts w:eastAsia="Times New Roman"/>
          <w:sz w:val="24"/>
          <w:lang w:val="uk-UA" w:eastAsia="ru-RU"/>
        </w:rPr>
        <w:t xml:space="preserve">Впровадження електронного урядування регламентується чинним законодавством України та нормативними документами </w:t>
      </w:r>
      <w:r w:rsidRPr="00B665B6">
        <w:rPr>
          <w:rFonts w:eastAsia="Times New Roman"/>
          <w:sz w:val="24"/>
          <w:szCs w:val="24"/>
          <w:lang w:val="uk-UA" w:eastAsia="ru-RU"/>
        </w:rPr>
        <w:t>Південнівської</w:t>
      </w:r>
      <w:r w:rsidRPr="00B665B6">
        <w:rPr>
          <w:rFonts w:eastAsia="Times New Roman"/>
          <w:sz w:val="24"/>
          <w:lang w:val="uk-UA" w:eastAsia="ru-RU"/>
        </w:rPr>
        <w:t xml:space="preserve"> міської ради Одеського району Одеської області. </w:t>
      </w:r>
    </w:p>
    <w:p w14:paraId="4DD9C609" w14:textId="77777777" w:rsidR="00B665B6" w:rsidRPr="00B665B6" w:rsidRDefault="00B665B6" w:rsidP="00B665B6">
      <w:pPr>
        <w:shd w:val="clear" w:color="auto" w:fill="FFFFFF"/>
        <w:spacing w:after="27" w:line="254" w:lineRule="auto"/>
        <w:ind w:left="-15" w:firstLine="582"/>
        <w:jc w:val="both"/>
        <w:rPr>
          <w:rFonts w:eastAsia="Times New Roman"/>
          <w:sz w:val="24"/>
          <w:lang w:val="uk-UA" w:eastAsia="ru-RU"/>
        </w:rPr>
      </w:pPr>
      <w:r w:rsidRPr="00B665B6">
        <w:rPr>
          <w:rFonts w:eastAsia="Times New Roman"/>
          <w:sz w:val="24"/>
          <w:lang w:val="uk-UA" w:eastAsia="ru-RU"/>
        </w:rPr>
        <w:t xml:space="preserve">Ресурсне забезпечення Програми здійснюється за рахунок коштів міського бюджету в рамках щорічних запланованих асигнувань.  Фінансування заходів Програми в процесі їх реалізації здійснюється за рахунок коштів міського бюджету в межах коштів, передбачених на відповідний бюджетний рік. </w:t>
      </w:r>
    </w:p>
    <w:p w14:paraId="368F2947" w14:textId="77777777" w:rsidR="00B665B6" w:rsidRPr="00B665B6" w:rsidRDefault="00B665B6" w:rsidP="00B665B6">
      <w:pPr>
        <w:shd w:val="clear" w:color="auto" w:fill="FFFFFF"/>
        <w:spacing w:after="27" w:line="254" w:lineRule="auto"/>
        <w:ind w:left="-15" w:firstLine="582"/>
        <w:jc w:val="both"/>
        <w:rPr>
          <w:rFonts w:eastAsia="Times New Roman"/>
          <w:sz w:val="24"/>
          <w:lang w:val="uk-UA" w:eastAsia="ru-RU"/>
        </w:rPr>
      </w:pPr>
      <w:r w:rsidRPr="00B665B6">
        <w:rPr>
          <w:rFonts w:eastAsia="Times New Roman"/>
          <w:sz w:val="24"/>
          <w:lang w:val="uk-UA" w:eastAsia="ru-RU"/>
        </w:rPr>
        <w:t xml:space="preserve">Обсяг фінансування заходів Програми за рахунок коштів міського бюджету затверджується щорічно міською радою та ґрунтується на орієнтовних розрахунках вартості (послуг, обладнання, програмного забезпечення). </w:t>
      </w:r>
    </w:p>
    <w:p w14:paraId="2D2F52C0" w14:textId="77777777" w:rsidR="00B665B6" w:rsidRPr="00B665B6" w:rsidRDefault="00B665B6" w:rsidP="00B665B6">
      <w:pPr>
        <w:shd w:val="clear" w:color="auto" w:fill="FFFFFF"/>
        <w:spacing w:after="27" w:line="254" w:lineRule="auto"/>
        <w:ind w:left="-15" w:firstLine="582"/>
        <w:jc w:val="both"/>
        <w:rPr>
          <w:rFonts w:eastAsia="Times New Roman"/>
          <w:sz w:val="24"/>
          <w:lang w:val="uk-UA" w:eastAsia="ru-RU"/>
        </w:rPr>
      </w:pPr>
      <w:r w:rsidRPr="00B665B6">
        <w:rPr>
          <w:rFonts w:eastAsia="Times New Roman"/>
          <w:sz w:val="24"/>
          <w:lang w:val="uk-UA" w:eastAsia="ru-RU"/>
        </w:rPr>
        <w:t xml:space="preserve">Головним розпорядником коштів міського бюджету на виконання заходів Програми є виконавчий комітет </w:t>
      </w:r>
      <w:r w:rsidRPr="00B665B6">
        <w:rPr>
          <w:rFonts w:eastAsia="Times New Roman"/>
          <w:sz w:val="24"/>
          <w:szCs w:val="24"/>
          <w:lang w:val="uk-UA" w:eastAsia="ru-RU"/>
        </w:rPr>
        <w:t>Південнівської</w:t>
      </w:r>
      <w:r w:rsidRPr="00B665B6">
        <w:rPr>
          <w:rFonts w:eastAsia="Times New Roman"/>
          <w:sz w:val="24"/>
          <w:lang w:val="uk-UA" w:eastAsia="ru-RU"/>
        </w:rPr>
        <w:t xml:space="preserve"> міської ради Одеського району Одеської області.  </w:t>
      </w:r>
    </w:p>
    <w:p w14:paraId="0B864DF2" w14:textId="77777777" w:rsidR="00B665B6" w:rsidRPr="00B665B6" w:rsidRDefault="00B665B6" w:rsidP="00B665B6">
      <w:pPr>
        <w:shd w:val="clear" w:color="auto" w:fill="FFFFFF"/>
        <w:spacing w:after="27" w:line="254" w:lineRule="auto"/>
        <w:ind w:left="-15" w:firstLine="582"/>
        <w:jc w:val="both"/>
        <w:rPr>
          <w:rFonts w:eastAsia="Times New Roman"/>
          <w:sz w:val="24"/>
          <w:lang w:val="uk-UA" w:eastAsia="ru-RU"/>
        </w:rPr>
      </w:pPr>
      <w:r w:rsidRPr="00B665B6">
        <w:rPr>
          <w:rFonts w:eastAsia="Times New Roman"/>
          <w:sz w:val="24"/>
          <w:lang w:val="uk-UA" w:eastAsia="ru-RU"/>
        </w:rPr>
        <w:t xml:space="preserve">Виконання Програми розраховано на період 2024 – 2026 років. Проте, підтримку  та розвиток «Електронної громади» потрібно забезпечувати й поза межами (часовими, фінансовими) програми залучаючи, як технології так і кошти фінансування  згідно законодавства. </w:t>
      </w:r>
    </w:p>
    <w:p w14:paraId="3A68E740" w14:textId="77777777" w:rsidR="00B665B6" w:rsidRPr="00B665B6" w:rsidRDefault="00B665B6" w:rsidP="00B665B6">
      <w:pPr>
        <w:shd w:val="clear" w:color="auto" w:fill="FFFFFF"/>
        <w:spacing w:after="27" w:line="254" w:lineRule="auto"/>
        <w:ind w:left="-15" w:firstLine="582"/>
        <w:jc w:val="both"/>
        <w:rPr>
          <w:rFonts w:eastAsia="Times New Roman"/>
          <w:sz w:val="24"/>
          <w:lang w:val="uk-UA" w:eastAsia="ru-RU"/>
        </w:rPr>
      </w:pPr>
    </w:p>
    <w:p w14:paraId="657C4DC7" w14:textId="43702041" w:rsidR="00B665B6" w:rsidRPr="00B665B6" w:rsidRDefault="00B665B6" w:rsidP="00B665B6">
      <w:pPr>
        <w:keepNext/>
        <w:keepLines/>
        <w:shd w:val="clear" w:color="auto" w:fill="FFFFFF"/>
        <w:spacing w:after="0" w:line="270" w:lineRule="auto"/>
        <w:ind w:left="941" w:right="943"/>
        <w:jc w:val="center"/>
        <w:outlineLvl w:val="0"/>
        <w:rPr>
          <w:rFonts w:eastAsia="Times New Roman"/>
          <w:b/>
          <w:sz w:val="24"/>
          <w:lang w:val="uk-UA" w:eastAsia="ru-RU"/>
        </w:rPr>
      </w:pPr>
      <w:r w:rsidRPr="00B665B6">
        <w:rPr>
          <w:rFonts w:eastAsia="Times New Roman"/>
          <w:b/>
          <w:sz w:val="24"/>
          <w:lang w:val="uk-UA" w:eastAsia="ru-RU"/>
        </w:rPr>
        <w:t>Прогнозований обсяг р</w:t>
      </w:r>
      <w:r>
        <w:rPr>
          <w:rFonts w:eastAsia="Times New Roman"/>
          <w:b/>
          <w:sz w:val="24"/>
          <w:lang w:val="uk-UA" w:eastAsia="ru-RU"/>
        </w:rPr>
        <w:t xml:space="preserve">есурсного забезпечення Програми за </w:t>
      </w:r>
      <w:r w:rsidRPr="00B665B6">
        <w:rPr>
          <w:rFonts w:eastAsia="Times New Roman"/>
          <w:b/>
          <w:sz w:val="24"/>
          <w:lang w:val="uk-UA" w:eastAsia="ru-RU"/>
        </w:rPr>
        <w:t>роками</w:t>
      </w:r>
    </w:p>
    <w:p w14:paraId="6CC0A8BA" w14:textId="77777777" w:rsidR="00B665B6" w:rsidRPr="00B665B6" w:rsidRDefault="00B665B6" w:rsidP="00B665B6">
      <w:pPr>
        <w:shd w:val="clear" w:color="auto" w:fill="FFFFFF"/>
        <w:spacing w:after="27" w:line="254" w:lineRule="auto"/>
        <w:ind w:left="10" w:hanging="10"/>
        <w:jc w:val="both"/>
        <w:rPr>
          <w:rFonts w:eastAsia="Times New Roman"/>
          <w:sz w:val="24"/>
          <w:lang w:val="uk-UA" w:eastAsia="ru-RU"/>
        </w:rPr>
      </w:pPr>
    </w:p>
    <w:tbl>
      <w:tblPr>
        <w:tblW w:w="9464" w:type="dxa"/>
        <w:tblInd w:w="-113" w:type="dxa"/>
        <w:tblCellMar>
          <w:top w:w="14" w:type="dxa"/>
          <w:right w:w="50" w:type="dxa"/>
        </w:tblCellMar>
        <w:tblLook w:val="04A0" w:firstRow="1" w:lastRow="0" w:firstColumn="1" w:lastColumn="0" w:noHBand="0" w:noVBand="1"/>
      </w:tblPr>
      <w:tblGrid>
        <w:gridCol w:w="2787"/>
        <w:gridCol w:w="2283"/>
        <w:gridCol w:w="1842"/>
        <w:gridCol w:w="1276"/>
        <w:gridCol w:w="1276"/>
      </w:tblGrid>
      <w:tr w:rsidR="00B665B6" w:rsidRPr="00B665B6" w14:paraId="6C010319" w14:textId="77777777" w:rsidTr="006A4942">
        <w:trPr>
          <w:trHeight w:val="286"/>
        </w:trPr>
        <w:tc>
          <w:tcPr>
            <w:tcW w:w="2787" w:type="dxa"/>
            <w:vMerge w:val="restart"/>
            <w:tcBorders>
              <w:top w:val="single" w:sz="4" w:space="0" w:color="000000"/>
              <w:left w:val="single" w:sz="4" w:space="0" w:color="000000"/>
              <w:bottom w:val="single" w:sz="4" w:space="0" w:color="000000"/>
              <w:right w:val="single" w:sz="4" w:space="0" w:color="000000"/>
            </w:tcBorders>
          </w:tcPr>
          <w:p w14:paraId="3615D4D1" w14:textId="77777777" w:rsidR="00B665B6" w:rsidRPr="00B665B6" w:rsidRDefault="00B665B6" w:rsidP="00B665B6">
            <w:pPr>
              <w:shd w:val="clear" w:color="auto" w:fill="FFFFFF"/>
              <w:spacing w:after="0" w:line="259" w:lineRule="auto"/>
              <w:ind w:right="59"/>
              <w:rPr>
                <w:rFonts w:eastAsia="Times New Roman"/>
                <w:sz w:val="24"/>
                <w:lang w:val="uk-UA" w:eastAsia="ru-RU"/>
              </w:rPr>
            </w:pPr>
            <w:r w:rsidRPr="00B665B6">
              <w:rPr>
                <w:rFonts w:eastAsia="Times New Roman"/>
                <w:b/>
                <w:lang w:val="uk-UA" w:eastAsia="ru-RU"/>
              </w:rPr>
              <w:t xml:space="preserve">Обсяг коштів, які пропонується залучити на виконання Програми </w:t>
            </w:r>
          </w:p>
        </w:tc>
        <w:tc>
          <w:tcPr>
            <w:tcW w:w="5401" w:type="dxa"/>
            <w:gridSpan w:val="3"/>
            <w:tcBorders>
              <w:top w:val="single" w:sz="4" w:space="0" w:color="000000"/>
              <w:left w:val="single" w:sz="4" w:space="0" w:color="000000"/>
              <w:bottom w:val="single" w:sz="4" w:space="0" w:color="000000"/>
              <w:right w:val="single" w:sz="4" w:space="0" w:color="000000"/>
            </w:tcBorders>
          </w:tcPr>
          <w:p w14:paraId="7E922978" w14:textId="3F92344E" w:rsidR="00B665B6" w:rsidRPr="00B665B6" w:rsidRDefault="00B665B6" w:rsidP="00B665B6">
            <w:pPr>
              <w:shd w:val="clear" w:color="auto" w:fill="FFFFFF"/>
              <w:spacing w:after="0" w:line="259" w:lineRule="auto"/>
              <w:jc w:val="center"/>
              <w:rPr>
                <w:rFonts w:eastAsia="Times New Roman"/>
                <w:sz w:val="24"/>
                <w:lang w:val="uk-UA" w:eastAsia="ru-RU"/>
              </w:rPr>
            </w:pPr>
            <w:r w:rsidRPr="00B665B6">
              <w:rPr>
                <w:rFonts w:eastAsia="Times New Roman"/>
                <w:b/>
                <w:lang w:val="uk-UA" w:eastAsia="ru-RU"/>
              </w:rPr>
              <w:t>За роками виконання, тис.</w:t>
            </w:r>
            <w:r>
              <w:rPr>
                <w:rFonts w:eastAsia="Times New Roman"/>
                <w:b/>
                <w:lang w:val="uk-UA" w:eastAsia="ru-RU"/>
              </w:rPr>
              <w:t xml:space="preserve"> </w:t>
            </w:r>
            <w:r w:rsidRPr="00B665B6">
              <w:rPr>
                <w:rFonts w:eastAsia="Times New Roman"/>
                <w:b/>
                <w:lang w:val="uk-UA" w:eastAsia="ru-RU"/>
              </w:rPr>
              <w:t xml:space="preserve">грн. </w:t>
            </w:r>
          </w:p>
        </w:tc>
        <w:tc>
          <w:tcPr>
            <w:tcW w:w="1276" w:type="dxa"/>
            <w:tcBorders>
              <w:top w:val="single" w:sz="4" w:space="0" w:color="000000"/>
              <w:left w:val="single" w:sz="4" w:space="0" w:color="000000"/>
              <w:right w:val="single" w:sz="4" w:space="0" w:color="000000"/>
            </w:tcBorders>
          </w:tcPr>
          <w:p w14:paraId="484DCEBD" w14:textId="77777777" w:rsidR="00B665B6" w:rsidRPr="00B665B6" w:rsidRDefault="00B665B6" w:rsidP="00B665B6">
            <w:pPr>
              <w:shd w:val="clear" w:color="auto" w:fill="FFFFFF"/>
              <w:spacing w:after="0" w:line="259" w:lineRule="auto"/>
              <w:jc w:val="center"/>
              <w:rPr>
                <w:rFonts w:eastAsia="Times New Roman"/>
                <w:b/>
                <w:lang w:val="uk-UA" w:eastAsia="ru-RU"/>
              </w:rPr>
            </w:pPr>
            <w:r w:rsidRPr="00B665B6">
              <w:rPr>
                <w:rFonts w:eastAsia="Times New Roman"/>
                <w:b/>
                <w:lang w:val="uk-UA" w:eastAsia="ru-RU"/>
              </w:rPr>
              <w:t>Усього витрат</w:t>
            </w:r>
          </w:p>
        </w:tc>
      </w:tr>
      <w:tr w:rsidR="00B665B6" w:rsidRPr="00B665B6" w14:paraId="3FA846EC" w14:textId="77777777" w:rsidTr="006A4942">
        <w:trPr>
          <w:trHeight w:val="562"/>
        </w:trPr>
        <w:tc>
          <w:tcPr>
            <w:tcW w:w="0" w:type="auto"/>
            <w:vMerge/>
            <w:tcBorders>
              <w:top w:val="nil"/>
              <w:left w:val="single" w:sz="4" w:space="0" w:color="000000"/>
              <w:bottom w:val="single" w:sz="4" w:space="0" w:color="000000"/>
              <w:right w:val="single" w:sz="4" w:space="0" w:color="000000"/>
            </w:tcBorders>
          </w:tcPr>
          <w:p w14:paraId="7DE0B922" w14:textId="77777777" w:rsidR="00B665B6" w:rsidRPr="00B665B6" w:rsidRDefault="00B665B6" w:rsidP="00B665B6">
            <w:pPr>
              <w:shd w:val="clear" w:color="auto" w:fill="FFFFFF"/>
              <w:spacing w:after="160" w:line="259" w:lineRule="auto"/>
              <w:rPr>
                <w:rFonts w:eastAsia="Times New Roman"/>
                <w:sz w:val="24"/>
                <w:lang w:val="uk-UA" w:eastAsia="ru-RU"/>
              </w:rPr>
            </w:pPr>
          </w:p>
        </w:tc>
        <w:tc>
          <w:tcPr>
            <w:tcW w:w="2283" w:type="dxa"/>
            <w:tcBorders>
              <w:top w:val="single" w:sz="4" w:space="0" w:color="000000"/>
              <w:left w:val="single" w:sz="4" w:space="0" w:color="000000"/>
              <w:bottom w:val="single" w:sz="4" w:space="0" w:color="000000"/>
              <w:right w:val="single" w:sz="4" w:space="0" w:color="000000"/>
            </w:tcBorders>
          </w:tcPr>
          <w:p w14:paraId="312B52A6" w14:textId="77777777" w:rsidR="00B665B6" w:rsidRPr="00B665B6" w:rsidRDefault="00B665B6" w:rsidP="00B665B6">
            <w:pPr>
              <w:shd w:val="clear" w:color="auto" w:fill="FFFFFF"/>
              <w:spacing w:after="0" w:line="259" w:lineRule="auto"/>
              <w:ind w:right="57"/>
              <w:jc w:val="center"/>
              <w:rPr>
                <w:rFonts w:eastAsia="Times New Roman"/>
                <w:sz w:val="24"/>
                <w:lang w:val="uk-UA" w:eastAsia="ru-RU"/>
              </w:rPr>
            </w:pPr>
            <w:r w:rsidRPr="00B665B6">
              <w:rPr>
                <w:rFonts w:eastAsia="Times New Roman"/>
                <w:b/>
                <w:lang w:val="uk-UA" w:eastAsia="ru-RU"/>
              </w:rPr>
              <w:t>2024 рік</w:t>
            </w:r>
          </w:p>
        </w:tc>
        <w:tc>
          <w:tcPr>
            <w:tcW w:w="1842" w:type="dxa"/>
            <w:tcBorders>
              <w:top w:val="single" w:sz="4" w:space="0" w:color="000000"/>
              <w:left w:val="single" w:sz="4" w:space="0" w:color="000000"/>
              <w:bottom w:val="single" w:sz="4" w:space="0" w:color="000000"/>
              <w:right w:val="single" w:sz="4" w:space="0" w:color="000000"/>
            </w:tcBorders>
          </w:tcPr>
          <w:p w14:paraId="660E8989" w14:textId="77777777" w:rsidR="00B665B6" w:rsidRPr="00B665B6" w:rsidRDefault="00B665B6" w:rsidP="00B665B6">
            <w:pPr>
              <w:shd w:val="clear" w:color="auto" w:fill="FFFFFF"/>
              <w:spacing w:after="0" w:line="259" w:lineRule="auto"/>
              <w:ind w:right="58"/>
              <w:jc w:val="center"/>
              <w:rPr>
                <w:rFonts w:eastAsia="Times New Roman"/>
                <w:sz w:val="24"/>
                <w:lang w:val="uk-UA" w:eastAsia="ru-RU"/>
              </w:rPr>
            </w:pPr>
            <w:r w:rsidRPr="00B665B6">
              <w:rPr>
                <w:rFonts w:eastAsia="Times New Roman"/>
                <w:b/>
                <w:lang w:val="uk-UA" w:eastAsia="ru-RU"/>
              </w:rPr>
              <w:t>2025 рік</w:t>
            </w:r>
          </w:p>
        </w:tc>
        <w:tc>
          <w:tcPr>
            <w:tcW w:w="1276" w:type="dxa"/>
            <w:tcBorders>
              <w:top w:val="nil"/>
              <w:left w:val="single" w:sz="4" w:space="0" w:color="000000"/>
              <w:bottom w:val="single" w:sz="4" w:space="0" w:color="000000"/>
              <w:right w:val="single" w:sz="4" w:space="0" w:color="000000"/>
            </w:tcBorders>
          </w:tcPr>
          <w:p w14:paraId="56BF47CD" w14:textId="77777777" w:rsidR="00B665B6" w:rsidRPr="00B665B6" w:rsidRDefault="00B665B6" w:rsidP="00B665B6">
            <w:pPr>
              <w:shd w:val="clear" w:color="auto" w:fill="FFFFFF"/>
              <w:spacing w:after="160" w:line="259" w:lineRule="auto"/>
              <w:jc w:val="center"/>
              <w:rPr>
                <w:rFonts w:eastAsia="Times New Roman"/>
                <w:sz w:val="24"/>
                <w:lang w:val="uk-UA" w:eastAsia="ru-RU"/>
              </w:rPr>
            </w:pPr>
            <w:r w:rsidRPr="00B665B6">
              <w:rPr>
                <w:rFonts w:eastAsia="Times New Roman"/>
                <w:b/>
                <w:lang w:val="uk-UA" w:eastAsia="ru-RU"/>
              </w:rPr>
              <w:t>2026 рік</w:t>
            </w:r>
          </w:p>
        </w:tc>
        <w:tc>
          <w:tcPr>
            <w:tcW w:w="1276" w:type="dxa"/>
            <w:tcBorders>
              <w:left w:val="single" w:sz="4" w:space="0" w:color="000000"/>
              <w:bottom w:val="single" w:sz="4" w:space="0" w:color="000000"/>
              <w:right w:val="single" w:sz="4" w:space="0" w:color="000000"/>
            </w:tcBorders>
          </w:tcPr>
          <w:p w14:paraId="0332670E" w14:textId="77777777" w:rsidR="00B665B6" w:rsidRPr="00B665B6" w:rsidRDefault="00B665B6" w:rsidP="00B665B6">
            <w:pPr>
              <w:shd w:val="clear" w:color="auto" w:fill="FFFFFF"/>
              <w:spacing w:after="160" w:line="259" w:lineRule="auto"/>
              <w:rPr>
                <w:rFonts w:eastAsia="Times New Roman"/>
                <w:sz w:val="24"/>
                <w:highlight w:val="yellow"/>
                <w:lang w:val="uk-UA" w:eastAsia="ru-RU"/>
              </w:rPr>
            </w:pPr>
          </w:p>
        </w:tc>
      </w:tr>
      <w:tr w:rsidR="00B665B6" w:rsidRPr="00B665B6" w14:paraId="4211E1BB" w14:textId="77777777" w:rsidTr="006A4942">
        <w:trPr>
          <w:trHeight w:val="564"/>
        </w:trPr>
        <w:tc>
          <w:tcPr>
            <w:tcW w:w="2787" w:type="dxa"/>
            <w:tcBorders>
              <w:top w:val="single" w:sz="4" w:space="0" w:color="000000"/>
              <w:left w:val="single" w:sz="4" w:space="0" w:color="000000"/>
              <w:bottom w:val="single" w:sz="4" w:space="0" w:color="000000"/>
              <w:right w:val="single" w:sz="4" w:space="0" w:color="000000"/>
            </w:tcBorders>
          </w:tcPr>
          <w:p w14:paraId="35B5A67A" w14:textId="77777777" w:rsidR="00B665B6" w:rsidRPr="00B665B6" w:rsidRDefault="00B665B6" w:rsidP="00B665B6">
            <w:pPr>
              <w:shd w:val="clear" w:color="auto" w:fill="FFFFFF"/>
              <w:tabs>
                <w:tab w:val="center" w:pos="1600"/>
                <w:tab w:val="right" w:pos="2749"/>
              </w:tabs>
              <w:spacing w:after="28" w:line="259" w:lineRule="auto"/>
              <w:rPr>
                <w:rFonts w:eastAsia="Times New Roman"/>
                <w:sz w:val="24"/>
                <w:lang w:val="uk-UA" w:eastAsia="ru-RU"/>
              </w:rPr>
            </w:pPr>
            <w:r w:rsidRPr="00B665B6">
              <w:rPr>
                <w:rFonts w:eastAsia="Times New Roman"/>
                <w:lang w:val="uk-UA" w:eastAsia="ru-RU"/>
              </w:rPr>
              <w:t xml:space="preserve">Обсяг ресурсів з </w:t>
            </w:r>
          </w:p>
          <w:p w14:paraId="14C05F87" w14:textId="77777777" w:rsidR="00B665B6" w:rsidRPr="00B665B6" w:rsidRDefault="00B665B6" w:rsidP="00B665B6">
            <w:pPr>
              <w:shd w:val="clear" w:color="auto" w:fill="FFFFFF"/>
              <w:spacing w:after="0" w:line="259" w:lineRule="auto"/>
              <w:rPr>
                <w:rFonts w:eastAsia="Times New Roman"/>
                <w:sz w:val="24"/>
                <w:lang w:val="uk-UA" w:eastAsia="ru-RU"/>
              </w:rPr>
            </w:pPr>
            <w:r w:rsidRPr="00B665B6">
              <w:rPr>
                <w:rFonts w:eastAsia="Times New Roman"/>
                <w:lang w:val="uk-UA" w:eastAsia="ru-RU"/>
              </w:rPr>
              <w:t xml:space="preserve">місцевого бюджету </w:t>
            </w:r>
          </w:p>
        </w:tc>
        <w:tc>
          <w:tcPr>
            <w:tcW w:w="2283" w:type="dxa"/>
            <w:tcBorders>
              <w:top w:val="single" w:sz="4" w:space="0" w:color="000000"/>
              <w:left w:val="single" w:sz="4" w:space="0" w:color="000000"/>
              <w:bottom w:val="single" w:sz="4" w:space="0" w:color="000000"/>
              <w:right w:val="single" w:sz="4" w:space="0" w:color="000000"/>
            </w:tcBorders>
          </w:tcPr>
          <w:p w14:paraId="331D8347" w14:textId="77777777" w:rsidR="00B665B6" w:rsidRPr="00B665B6" w:rsidRDefault="00B665B6" w:rsidP="00B665B6">
            <w:pPr>
              <w:shd w:val="clear" w:color="auto" w:fill="FFFFFF"/>
              <w:spacing w:after="27" w:line="240" w:lineRule="auto"/>
              <w:ind w:left="10" w:hanging="10"/>
              <w:jc w:val="center"/>
              <w:rPr>
                <w:rFonts w:eastAsia="Times New Roman"/>
                <w:b/>
                <w:color w:val="000000"/>
                <w:sz w:val="24"/>
                <w:szCs w:val="24"/>
                <w:lang w:val="uk-UA" w:eastAsia="ru-RU"/>
              </w:rPr>
            </w:pPr>
            <w:r w:rsidRPr="00B665B6">
              <w:rPr>
                <w:rFonts w:eastAsia="Times New Roman"/>
                <w:b/>
                <w:color w:val="000000"/>
                <w:sz w:val="24"/>
                <w:szCs w:val="24"/>
                <w:lang w:val="uk-UA" w:eastAsia="ru-RU"/>
              </w:rPr>
              <w:t>410,632</w:t>
            </w:r>
          </w:p>
        </w:tc>
        <w:tc>
          <w:tcPr>
            <w:tcW w:w="1842" w:type="dxa"/>
            <w:tcBorders>
              <w:top w:val="single" w:sz="4" w:space="0" w:color="000000"/>
              <w:left w:val="single" w:sz="4" w:space="0" w:color="000000"/>
              <w:bottom w:val="single" w:sz="4" w:space="0" w:color="000000"/>
              <w:right w:val="single" w:sz="4" w:space="0" w:color="000000"/>
            </w:tcBorders>
          </w:tcPr>
          <w:p w14:paraId="0E420E57" w14:textId="1E873FEA" w:rsidR="006A4942" w:rsidRPr="00E6439F" w:rsidRDefault="006A4942" w:rsidP="00B665B6">
            <w:pPr>
              <w:shd w:val="clear" w:color="auto" w:fill="FFFFFF"/>
              <w:spacing w:after="27" w:line="240" w:lineRule="auto"/>
              <w:ind w:left="10" w:hanging="10"/>
              <w:jc w:val="center"/>
              <w:rPr>
                <w:rFonts w:eastAsia="Times New Roman"/>
                <w:b/>
                <w:color w:val="000000" w:themeColor="text1"/>
                <w:sz w:val="24"/>
                <w:szCs w:val="24"/>
                <w:lang w:val="uk-UA" w:eastAsia="ru-RU"/>
              </w:rPr>
            </w:pPr>
            <w:r w:rsidRPr="00E6439F">
              <w:rPr>
                <w:rFonts w:eastAsia="Times New Roman"/>
                <w:b/>
                <w:color w:val="000000" w:themeColor="text1"/>
                <w:lang w:val="uk-UA" w:eastAsia="ru-RU"/>
              </w:rPr>
              <w:t>861,314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72CE764" w14:textId="77777777" w:rsidR="00B665B6" w:rsidRPr="00E6439F" w:rsidRDefault="00B665B6" w:rsidP="00B665B6">
            <w:pPr>
              <w:shd w:val="clear" w:color="auto" w:fill="FFFFFF"/>
              <w:spacing w:after="27" w:line="240" w:lineRule="auto"/>
              <w:ind w:left="10" w:hanging="10"/>
              <w:jc w:val="center"/>
              <w:rPr>
                <w:rFonts w:eastAsia="Times New Roman"/>
                <w:b/>
                <w:color w:val="000000" w:themeColor="text1"/>
                <w:sz w:val="24"/>
                <w:szCs w:val="24"/>
                <w:lang w:val="en-US" w:eastAsia="ru-RU"/>
              </w:rPr>
            </w:pPr>
            <w:r w:rsidRPr="00E6439F">
              <w:rPr>
                <w:rFonts w:eastAsia="Times New Roman"/>
                <w:b/>
                <w:color w:val="000000" w:themeColor="text1"/>
                <w:sz w:val="24"/>
                <w:szCs w:val="24"/>
                <w:lang w:val="uk-UA" w:eastAsia="ru-RU"/>
              </w:rPr>
              <w:t>177,516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E8EDA35" w14:textId="5926551F" w:rsidR="006A4942" w:rsidRPr="00E6439F" w:rsidRDefault="006A4942" w:rsidP="006A4942">
            <w:pPr>
              <w:shd w:val="clear" w:color="auto" w:fill="FFFFFF"/>
              <w:spacing w:after="27" w:line="240" w:lineRule="auto"/>
              <w:ind w:left="10" w:hanging="10"/>
              <w:jc w:val="center"/>
              <w:rPr>
                <w:rFonts w:eastAsia="Times New Roman"/>
                <w:b/>
                <w:color w:val="000000" w:themeColor="text1"/>
                <w:lang w:val="uk-UA" w:eastAsia="ru-RU"/>
              </w:rPr>
            </w:pPr>
            <w:r w:rsidRPr="00E6439F">
              <w:rPr>
                <w:rFonts w:eastAsia="Times New Roman"/>
                <w:b/>
                <w:color w:val="000000" w:themeColor="text1"/>
                <w:lang w:val="uk-UA" w:eastAsia="ru-RU"/>
              </w:rPr>
              <w:t>1449,462</w:t>
            </w:r>
          </w:p>
          <w:p w14:paraId="30B59B41" w14:textId="77777777" w:rsidR="006A4942" w:rsidRPr="00E6439F" w:rsidRDefault="006A4942" w:rsidP="006A4942">
            <w:pPr>
              <w:ind w:left="-372" w:hanging="10"/>
              <w:rPr>
                <w:color w:val="000000" w:themeColor="text1"/>
                <w:sz w:val="24"/>
                <w:szCs w:val="24"/>
                <w:lang w:val="en-US" w:eastAsia="ru-RU"/>
              </w:rPr>
            </w:pPr>
          </w:p>
        </w:tc>
      </w:tr>
    </w:tbl>
    <w:p w14:paraId="7E3E12D6" w14:textId="77777777" w:rsidR="00B665B6" w:rsidRPr="00B665B6" w:rsidRDefault="00B665B6" w:rsidP="00B665B6">
      <w:pPr>
        <w:shd w:val="clear" w:color="auto" w:fill="FFFFFF"/>
        <w:spacing w:after="0" w:line="259" w:lineRule="auto"/>
        <w:rPr>
          <w:rFonts w:eastAsia="Times New Roman"/>
          <w:sz w:val="24"/>
          <w:lang w:val="uk-UA" w:eastAsia="ru-RU"/>
        </w:rPr>
      </w:pPr>
    </w:p>
    <w:p w14:paraId="2E659F18" w14:textId="77777777" w:rsidR="00B665B6" w:rsidRPr="00B665B6" w:rsidRDefault="00B665B6" w:rsidP="00B665B6">
      <w:pPr>
        <w:numPr>
          <w:ilvl w:val="0"/>
          <w:numId w:val="3"/>
        </w:numPr>
        <w:shd w:val="clear" w:color="auto" w:fill="FFFFFF"/>
        <w:spacing w:after="27" w:line="254" w:lineRule="auto"/>
        <w:contextualSpacing/>
        <w:jc w:val="center"/>
        <w:rPr>
          <w:rFonts w:eastAsia="Times New Roman"/>
          <w:b/>
          <w:sz w:val="24"/>
          <w:lang w:val="uk-UA" w:eastAsia="ru-RU"/>
        </w:rPr>
      </w:pPr>
      <w:r w:rsidRPr="00B665B6">
        <w:rPr>
          <w:rFonts w:eastAsia="Times New Roman"/>
          <w:b/>
          <w:sz w:val="24"/>
          <w:lang w:val="uk-UA" w:eastAsia="ru-RU"/>
        </w:rPr>
        <w:t xml:space="preserve">Напрямки діяльності та заходи Комплексної цільової програми </w:t>
      </w:r>
    </w:p>
    <w:p w14:paraId="72DBE728" w14:textId="66ED743E" w:rsidR="00B665B6" w:rsidRDefault="00B665B6" w:rsidP="00B665B6">
      <w:pPr>
        <w:shd w:val="clear" w:color="auto" w:fill="FFFFFF"/>
        <w:spacing w:after="27" w:line="254" w:lineRule="auto"/>
        <w:ind w:left="660"/>
        <w:contextualSpacing/>
        <w:jc w:val="center"/>
        <w:rPr>
          <w:rFonts w:eastAsia="Times New Roman"/>
          <w:b/>
          <w:sz w:val="24"/>
          <w:lang w:val="uk-UA" w:eastAsia="ru-RU"/>
        </w:rPr>
      </w:pPr>
      <w:r w:rsidRPr="00B665B6">
        <w:rPr>
          <w:rFonts w:eastAsia="Times New Roman"/>
          <w:b/>
          <w:sz w:val="24"/>
          <w:lang w:val="uk-UA" w:eastAsia="ru-RU"/>
        </w:rPr>
        <w:t>«Електронна громада»  на 2024 – 2026 роки</w:t>
      </w:r>
    </w:p>
    <w:p w14:paraId="3E915B8B" w14:textId="77777777" w:rsidR="00B665B6" w:rsidRPr="00B665B6" w:rsidRDefault="00B665B6" w:rsidP="00B665B6">
      <w:pPr>
        <w:shd w:val="clear" w:color="auto" w:fill="FFFFFF"/>
        <w:spacing w:after="27" w:line="254" w:lineRule="auto"/>
        <w:ind w:left="660"/>
        <w:contextualSpacing/>
        <w:jc w:val="center"/>
        <w:rPr>
          <w:rFonts w:eastAsia="Times New Roman"/>
          <w:b/>
          <w:sz w:val="24"/>
          <w:lang w:val="uk-UA" w:eastAsia="ru-RU"/>
        </w:rPr>
      </w:pPr>
    </w:p>
    <w:p w14:paraId="793FE9BB" w14:textId="77777777" w:rsidR="00B665B6" w:rsidRPr="00B665B6" w:rsidRDefault="00B665B6" w:rsidP="00B665B6">
      <w:pPr>
        <w:shd w:val="clear" w:color="auto" w:fill="FFFFFF"/>
        <w:spacing w:after="27" w:line="254" w:lineRule="auto"/>
        <w:ind w:firstLine="567"/>
        <w:jc w:val="both"/>
        <w:rPr>
          <w:rFonts w:eastAsia="Times New Roman"/>
          <w:sz w:val="24"/>
          <w:lang w:val="uk-UA" w:eastAsia="ru-RU"/>
        </w:rPr>
      </w:pPr>
      <w:r w:rsidRPr="00B665B6">
        <w:rPr>
          <w:rFonts w:eastAsia="Times New Roman"/>
          <w:sz w:val="24"/>
          <w:lang w:val="uk-UA" w:eastAsia="ru-RU"/>
        </w:rPr>
        <w:t xml:space="preserve">Для досягнення мети Програми розроблений перелік заходів (додаток 1), основними з них є: </w:t>
      </w:r>
    </w:p>
    <w:p w14:paraId="23F6A30C" w14:textId="77777777" w:rsidR="00B665B6" w:rsidRPr="00B665B6" w:rsidRDefault="00B665B6" w:rsidP="00B665B6">
      <w:pPr>
        <w:shd w:val="clear" w:color="auto" w:fill="FFFFFF"/>
        <w:spacing w:after="27" w:line="254" w:lineRule="auto"/>
        <w:ind w:left="10" w:hanging="10"/>
        <w:jc w:val="both"/>
        <w:rPr>
          <w:rFonts w:eastAsia="Times New Roman"/>
          <w:color w:val="000000"/>
          <w:sz w:val="24"/>
          <w:lang w:val="uk-UA" w:eastAsia="ru-RU"/>
        </w:rPr>
      </w:pPr>
      <w:r w:rsidRPr="00B665B6">
        <w:rPr>
          <w:rFonts w:eastAsia="Times New Roman"/>
          <w:color w:val="000000"/>
          <w:sz w:val="24"/>
          <w:lang w:val="uk-UA" w:eastAsia="ru-RU"/>
        </w:rPr>
        <w:t>- мінімізація часу для виконання послуги - за рахунок чіткої послідовності задач та автоматизованого друку документів;</w:t>
      </w:r>
    </w:p>
    <w:p w14:paraId="47D9BD6E" w14:textId="77777777" w:rsidR="00B665B6" w:rsidRPr="00B665B6" w:rsidRDefault="00B665B6" w:rsidP="00B665B6">
      <w:pPr>
        <w:shd w:val="clear" w:color="auto" w:fill="FFFFFF"/>
        <w:spacing w:after="27" w:line="254" w:lineRule="auto"/>
        <w:ind w:left="10" w:hanging="10"/>
        <w:jc w:val="both"/>
        <w:rPr>
          <w:rFonts w:eastAsia="Times New Roman"/>
          <w:color w:val="000000"/>
          <w:sz w:val="24"/>
          <w:lang w:val="uk-UA" w:eastAsia="ru-RU"/>
        </w:rPr>
      </w:pPr>
      <w:r w:rsidRPr="00B665B6">
        <w:rPr>
          <w:rFonts w:eastAsia="Times New Roman"/>
          <w:color w:val="000000"/>
          <w:sz w:val="24"/>
          <w:lang w:val="uk-UA" w:eastAsia="ru-RU"/>
        </w:rPr>
        <w:t>- автоматизація процесу – розподіл задач по відповідальних особах, автоматизація генерації супровідних документів, актів, журналів тощо;</w:t>
      </w:r>
    </w:p>
    <w:p w14:paraId="0744F60A" w14:textId="77777777" w:rsidR="00B665B6" w:rsidRPr="00B665B6" w:rsidRDefault="00B665B6" w:rsidP="00B665B6">
      <w:pPr>
        <w:shd w:val="clear" w:color="auto" w:fill="FFFFFF"/>
        <w:spacing w:after="27" w:line="254" w:lineRule="auto"/>
        <w:ind w:left="10" w:hanging="10"/>
        <w:jc w:val="both"/>
        <w:rPr>
          <w:rFonts w:eastAsia="Times New Roman"/>
          <w:color w:val="000000"/>
          <w:sz w:val="24"/>
          <w:lang w:val="uk-UA" w:eastAsia="ru-RU"/>
        </w:rPr>
      </w:pPr>
      <w:r w:rsidRPr="00B665B6">
        <w:rPr>
          <w:rFonts w:eastAsia="Times New Roman"/>
          <w:color w:val="000000"/>
          <w:sz w:val="24"/>
          <w:lang w:val="uk-UA" w:eastAsia="ru-RU"/>
        </w:rPr>
        <w:t>- зменшення помилок в процесі надання послуги: за рахунок системи довідників та карток мінімізується кількість механічних помилок, а чіткий шаблон проходження послуги не допускає процедурних помилок;</w:t>
      </w:r>
    </w:p>
    <w:p w14:paraId="7B9F7F46" w14:textId="77777777" w:rsidR="00B665B6" w:rsidRPr="00B665B6" w:rsidRDefault="00B665B6" w:rsidP="00B665B6">
      <w:pPr>
        <w:shd w:val="clear" w:color="auto" w:fill="FFFFFF"/>
        <w:spacing w:after="27" w:line="254" w:lineRule="auto"/>
        <w:ind w:left="10" w:hanging="10"/>
        <w:jc w:val="both"/>
        <w:rPr>
          <w:rFonts w:eastAsia="Times New Roman"/>
          <w:color w:val="000000"/>
          <w:sz w:val="24"/>
          <w:lang w:val="uk-UA" w:eastAsia="ru-RU"/>
        </w:rPr>
      </w:pPr>
      <w:r w:rsidRPr="00B665B6">
        <w:rPr>
          <w:rFonts w:eastAsia="Times New Roman"/>
          <w:color w:val="000000"/>
          <w:sz w:val="24"/>
          <w:lang w:val="uk-UA" w:eastAsia="ru-RU"/>
        </w:rPr>
        <w:t>- безпека: завдяки гнучкій системі ролей і прав доступу в програмі кожному оператору доступні для виконання тільки чітко визначені функції;</w:t>
      </w:r>
    </w:p>
    <w:p w14:paraId="30E28FA0" w14:textId="77777777" w:rsidR="00B665B6" w:rsidRPr="00B665B6" w:rsidRDefault="00B665B6" w:rsidP="00B665B6">
      <w:pPr>
        <w:shd w:val="clear" w:color="auto" w:fill="FFFFFF"/>
        <w:spacing w:after="27" w:line="254" w:lineRule="auto"/>
        <w:ind w:left="10" w:hanging="10"/>
        <w:jc w:val="both"/>
        <w:rPr>
          <w:rFonts w:eastAsia="Times New Roman"/>
          <w:color w:val="000000"/>
          <w:sz w:val="24"/>
          <w:lang w:val="uk-UA" w:eastAsia="ru-RU"/>
        </w:rPr>
      </w:pPr>
      <w:r w:rsidRPr="00B665B6">
        <w:rPr>
          <w:rFonts w:eastAsia="Times New Roman"/>
          <w:color w:val="000000"/>
          <w:sz w:val="24"/>
          <w:lang w:val="uk-UA" w:eastAsia="ru-RU"/>
        </w:rPr>
        <w:t>- можливість розсилки повідомлень клієнтам;</w:t>
      </w:r>
    </w:p>
    <w:p w14:paraId="7EACB5E0" w14:textId="77777777" w:rsidR="00B665B6" w:rsidRPr="00B665B6" w:rsidRDefault="00B665B6" w:rsidP="00B665B6">
      <w:pPr>
        <w:shd w:val="clear" w:color="auto" w:fill="FFFFFF"/>
        <w:spacing w:after="27" w:line="254" w:lineRule="auto"/>
        <w:ind w:left="10" w:hanging="10"/>
        <w:jc w:val="both"/>
        <w:rPr>
          <w:rFonts w:eastAsia="Times New Roman"/>
          <w:color w:val="000000"/>
          <w:sz w:val="24"/>
          <w:lang w:val="uk-UA" w:eastAsia="ru-RU"/>
        </w:rPr>
      </w:pPr>
      <w:r w:rsidRPr="00B665B6">
        <w:rPr>
          <w:rFonts w:eastAsia="Times New Roman"/>
          <w:color w:val="000000"/>
          <w:sz w:val="24"/>
          <w:lang w:val="uk-UA" w:eastAsia="ru-RU"/>
        </w:rPr>
        <w:t>- контроль виконання – програма слідкує за термінами надання/виконання послуг.</w:t>
      </w:r>
      <w:r w:rsidRPr="00B665B6">
        <w:rPr>
          <w:rFonts w:eastAsia="Times New Roman"/>
          <w:color w:val="000000"/>
          <w:sz w:val="24"/>
          <w:lang w:val="uk-UA" w:eastAsia="ru-RU"/>
        </w:rPr>
        <w:cr/>
        <w:t xml:space="preserve"> </w:t>
      </w:r>
      <w:r w:rsidRPr="00B665B6">
        <w:rPr>
          <w:rFonts w:eastAsia="Times New Roman"/>
          <w:color w:val="000000"/>
          <w:sz w:val="24"/>
          <w:lang w:val="uk-UA" w:eastAsia="ru-RU"/>
        </w:rPr>
        <w:tab/>
        <w:t>Впровадження програмного комплексу для автоматизації процесів надання адміністративних послуг  зробить надання адміністративних послуг більш швидким та зручним, як для населення територіальної громади, так і для надавачів послуг.</w:t>
      </w:r>
    </w:p>
    <w:p w14:paraId="42CA60E4" w14:textId="77777777" w:rsidR="00B665B6" w:rsidRPr="00B665B6" w:rsidRDefault="00B665B6" w:rsidP="00B665B6">
      <w:pPr>
        <w:shd w:val="clear" w:color="auto" w:fill="FFFFFF"/>
        <w:spacing w:after="27" w:line="254" w:lineRule="auto"/>
        <w:ind w:firstLine="567"/>
        <w:jc w:val="both"/>
        <w:rPr>
          <w:rFonts w:eastAsia="Times New Roman"/>
          <w:sz w:val="24"/>
          <w:lang w:val="uk-UA" w:eastAsia="ru-RU"/>
        </w:rPr>
      </w:pPr>
      <w:r w:rsidRPr="00B665B6">
        <w:rPr>
          <w:rFonts w:eastAsia="Times New Roman"/>
          <w:sz w:val="24"/>
          <w:lang w:val="uk-UA" w:eastAsia="ru-RU"/>
        </w:rPr>
        <w:lastRenderedPageBreak/>
        <w:t>П</w:t>
      </w:r>
      <w:r w:rsidRPr="00B665B6">
        <w:rPr>
          <w:rFonts w:eastAsia="Times New Roman"/>
          <w:sz w:val="24"/>
          <w:szCs w:val="24"/>
          <w:lang w:val="uk-UA" w:eastAsia="ru-RU"/>
        </w:rPr>
        <w:t>остійне проведення інформаційної компанії щодо «е-урядування» у громаді - популяризація громади, підвищення привабливості та рейтингу у електронних ЗМІ, інше.</w:t>
      </w:r>
    </w:p>
    <w:p w14:paraId="33266BBE" w14:textId="77777777" w:rsidR="00E6439F" w:rsidRDefault="00E6439F" w:rsidP="00B665B6">
      <w:pPr>
        <w:shd w:val="clear" w:color="auto" w:fill="FFFFFF"/>
        <w:spacing w:after="227" w:line="254" w:lineRule="auto"/>
        <w:ind w:firstLine="300"/>
        <w:jc w:val="center"/>
        <w:rPr>
          <w:rFonts w:eastAsia="Times New Roman"/>
          <w:b/>
          <w:sz w:val="24"/>
          <w:lang w:val="uk-UA" w:eastAsia="ru-RU"/>
        </w:rPr>
      </w:pPr>
    </w:p>
    <w:p w14:paraId="68F3D0E2" w14:textId="6786A2F4" w:rsidR="00B665B6" w:rsidRPr="00B665B6" w:rsidRDefault="00B665B6" w:rsidP="00B665B6">
      <w:pPr>
        <w:shd w:val="clear" w:color="auto" w:fill="FFFFFF"/>
        <w:spacing w:after="227" w:line="254" w:lineRule="auto"/>
        <w:ind w:firstLine="300"/>
        <w:jc w:val="center"/>
        <w:rPr>
          <w:rFonts w:eastAsia="Times New Roman"/>
          <w:b/>
          <w:sz w:val="24"/>
          <w:lang w:val="uk-UA" w:eastAsia="ru-RU"/>
        </w:rPr>
      </w:pPr>
      <w:r w:rsidRPr="00B665B6">
        <w:rPr>
          <w:rFonts w:eastAsia="Times New Roman"/>
          <w:b/>
          <w:sz w:val="24"/>
          <w:lang w:val="uk-UA" w:eastAsia="ru-RU"/>
        </w:rPr>
        <w:t>6. Очікувані результати та ефективність Програми</w:t>
      </w:r>
    </w:p>
    <w:p w14:paraId="24B28B29" w14:textId="77777777" w:rsidR="00B665B6" w:rsidRDefault="00B665B6" w:rsidP="00B665B6">
      <w:pPr>
        <w:shd w:val="clear" w:color="auto" w:fill="FFFFFF"/>
        <w:tabs>
          <w:tab w:val="center" w:pos="3370"/>
        </w:tabs>
        <w:spacing w:after="27" w:line="254" w:lineRule="auto"/>
        <w:ind w:left="-15" w:firstLine="582"/>
        <w:rPr>
          <w:rFonts w:eastAsia="Times New Roman"/>
          <w:sz w:val="24"/>
          <w:lang w:val="uk-UA" w:eastAsia="ru-RU"/>
        </w:rPr>
      </w:pPr>
      <w:r w:rsidRPr="00B665B6">
        <w:rPr>
          <w:rFonts w:eastAsia="Times New Roman"/>
          <w:sz w:val="24"/>
          <w:lang w:val="uk-UA" w:eastAsia="ru-RU"/>
        </w:rPr>
        <w:t xml:space="preserve">Результатом успішного виконання Програми стане:  </w:t>
      </w:r>
    </w:p>
    <w:p w14:paraId="24847B8E" w14:textId="77777777" w:rsidR="00B665B6" w:rsidRDefault="00B665B6" w:rsidP="00B665B6">
      <w:pPr>
        <w:shd w:val="clear" w:color="auto" w:fill="FFFFFF"/>
        <w:tabs>
          <w:tab w:val="center" w:pos="3370"/>
        </w:tabs>
        <w:spacing w:after="27" w:line="254" w:lineRule="auto"/>
        <w:ind w:left="-15" w:firstLine="582"/>
        <w:rPr>
          <w:rFonts w:eastAsia="Times New Roman"/>
          <w:sz w:val="24"/>
          <w:lang w:val="uk-UA" w:eastAsia="ru-RU"/>
        </w:rPr>
      </w:pPr>
      <w:r>
        <w:rPr>
          <w:rFonts w:eastAsia="Times New Roman"/>
          <w:sz w:val="24"/>
          <w:lang w:val="uk-UA" w:eastAsia="ru-RU"/>
        </w:rPr>
        <w:t xml:space="preserve">- </w:t>
      </w:r>
      <w:r w:rsidRPr="00B665B6">
        <w:rPr>
          <w:rFonts w:eastAsia="Times New Roman"/>
          <w:sz w:val="24"/>
          <w:lang w:val="uk-UA" w:eastAsia="ru-RU"/>
        </w:rPr>
        <w:t xml:space="preserve">забезпечення зростання прозорості, ефективності діяльності міської влади та інформування населення;  </w:t>
      </w:r>
    </w:p>
    <w:p w14:paraId="724DC71B" w14:textId="77777777" w:rsidR="00B665B6" w:rsidRDefault="00B665B6" w:rsidP="00B665B6">
      <w:pPr>
        <w:shd w:val="clear" w:color="auto" w:fill="FFFFFF"/>
        <w:tabs>
          <w:tab w:val="center" w:pos="3370"/>
        </w:tabs>
        <w:spacing w:after="27" w:line="254" w:lineRule="auto"/>
        <w:ind w:left="-15" w:firstLine="582"/>
        <w:rPr>
          <w:rFonts w:eastAsia="Times New Roman"/>
          <w:sz w:val="24"/>
          <w:lang w:val="uk-UA" w:eastAsia="ru-RU"/>
        </w:rPr>
      </w:pPr>
      <w:r>
        <w:rPr>
          <w:rFonts w:eastAsia="Times New Roman"/>
          <w:sz w:val="24"/>
          <w:lang w:val="uk-UA" w:eastAsia="ru-RU"/>
        </w:rPr>
        <w:t xml:space="preserve">- </w:t>
      </w:r>
      <w:r w:rsidRPr="00B665B6">
        <w:rPr>
          <w:rFonts w:eastAsia="Times New Roman"/>
          <w:sz w:val="24"/>
          <w:lang w:val="uk-UA" w:eastAsia="ru-RU"/>
        </w:rPr>
        <w:t xml:space="preserve">забезпечення зростання ефективності роботи муніципальних інформаційних систем;  </w:t>
      </w:r>
    </w:p>
    <w:p w14:paraId="30803BE8" w14:textId="77777777" w:rsidR="00B665B6" w:rsidRDefault="00B665B6" w:rsidP="00B665B6">
      <w:pPr>
        <w:shd w:val="clear" w:color="auto" w:fill="FFFFFF"/>
        <w:tabs>
          <w:tab w:val="center" w:pos="3370"/>
        </w:tabs>
        <w:spacing w:after="27" w:line="254" w:lineRule="auto"/>
        <w:ind w:left="-15" w:firstLine="582"/>
        <w:rPr>
          <w:rFonts w:eastAsia="Times New Roman"/>
          <w:sz w:val="24"/>
          <w:lang w:val="uk-UA" w:eastAsia="ru-RU"/>
        </w:rPr>
      </w:pPr>
      <w:r>
        <w:rPr>
          <w:rFonts w:eastAsia="Times New Roman"/>
          <w:sz w:val="24"/>
          <w:lang w:val="uk-UA" w:eastAsia="ru-RU"/>
        </w:rPr>
        <w:t xml:space="preserve">- </w:t>
      </w:r>
      <w:r w:rsidRPr="00B665B6">
        <w:rPr>
          <w:rFonts w:eastAsia="Times New Roman"/>
          <w:sz w:val="24"/>
          <w:lang w:val="uk-UA" w:eastAsia="ru-RU"/>
        </w:rPr>
        <w:t>забезпечення зростання швидкості п</w:t>
      </w:r>
      <w:r>
        <w:rPr>
          <w:rFonts w:eastAsia="Times New Roman"/>
          <w:sz w:val="24"/>
          <w:lang w:val="uk-UA" w:eastAsia="ru-RU"/>
        </w:rPr>
        <w:t>рийняття управлінських рішень;</w:t>
      </w:r>
    </w:p>
    <w:p w14:paraId="16BA32D7" w14:textId="77777777" w:rsidR="00B665B6" w:rsidRDefault="00B665B6" w:rsidP="00B665B6">
      <w:pPr>
        <w:shd w:val="clear" w:color="auto" w:fill="FFFFFF"/>
        <w:tabs>
          <w:tab w:val="center" w:pos="3370"/>
        </w:tabs>
        <w:spacing w:after="27" w:line="254" w:lineRule="auto"/>
        <w:ind w:left="-15" w:firstLine="582"/>
        <w:rPr>
          <w:rFonts w:eastAsia="Times New Roman"/>
          <w:sz w:val="24"/>
          <w:lang w:val="uk-UA" w:eastAsia="ru-RU"/>
        </w:rPr>
      </w:pPr>
      <w:r>
        <w:rPr>
          <w:rFonts w:eastAsia="Times New Roman"/>
          <w:sz w:val="24"/>
          <w:lang w:val="uk-UA" w:eastAsia="ru-RU"/>
        </w:rPr>
        <w:t xml:space="preserve">- </w:t>
      </w:r>
      <w:r w:rsidRPr="00B665B6">
        <w:rPr>
          <w:rFonts w:eastAsia="Times New Roman"/>
          <w:sz w:val="24"/>
          <w:lang w:val="uk-UA" w:eastAsia="ru-RU"/>
        </w:rPr>
        <w:t>забезпечення розширення можливостей викор</w:t>
      </w:r>
      <w:r>
        <w:rPr>
          <w:rFonts w:eastAsia="Times New Roman"/>
          <w:sz w:val="24"/>
          <w:lang w:val="uk-UA" w:eastAsia="ru-RU"/>
        </w:rPr>
        <w:t>истання електронних документів;</w:t>
      </w:r>
    </w:p>
    <w:p w14:paraId="71411589" w14:textId="77777777" w:rsidR="00B665B6" w:rsidRDefault="00B665B6" w:rsidP="00B665B6">
      <w:pPr>
        <w:shd w:val="clear" w:color="auto" w:fill="FFFFFF"/>
        <w:tabs>
          <w:tab w:val="center" w:pos="3370"/>
        </w:tabs>
        <w:spacing w:after="27" w:line="254" w:lineRule="auto"/>
        <w:ind w:left="-15" w:firstLine="582"/>
        <w:rPr>
          <w:rFonts w:eastAsia="Times New Roman"/>
          <w:sz w:val="24"/>
          <w:lang w:val="uk-UA" w:eastAsia="ru-RU"/>
        </w:rPr>
      </w:pPr>
      <w:r>
        <w:rPr>
          <w:rFonts w:eastAsia="Times New Roman"/>
          <w:sz w:val="24"/>
          <w:lang w:val="uk-UA" w:eastAsia="ru-RU"/>
        </w:rPr>
        <w:t xml:space="preserve">- </w:t>
      </w:r>
      <w:r w:rsidRPr="00B665B6">
        <w:rPr>
          <w:rFonts w:eastAsia="Times New Roman"/>
          <w:sz w:val="24"/>
          <w:lang w:val="uk-UA" w:eastAsia="ru-RU"/>
        </w:rPr>
        <w:t>забезпечення оперативного та якісного надання адміністративних і соціальних послуг населенню, наближення їх до вимог мешканців та європейс</w:t>
      </w:r>
      <w:r>
        <w:rPr>
          <w:rFonts w:eastAsia="Times New Roman"/>
          <w:sz w:val="24"/>
          <w:lang w:val="uk-UA" w:eastAsia="ru-RU"/>
        </w:rPr>
        <w:t>ьких стандартів;</w:t>
      </w:r>
    </w:p>
    <w:p w14:paraId="2D72890B" w14:textId="77777777" w:rsidR="00EB53B4" w:rsidRDefault="00B665B6" w:rsidP="00EB53B4">
      <w:pPr>
        <w:shd w:val="clear" w:color="auto" w:fill="FFFFFF"/>
        <w:tabs>
          <w:tab w:val="center" w:pos="3370"/>
        </w:tabs>
        <w:spacing w:after="27" w:line="254" w:lineRule="auto"/>
        <w:ind w:left="-15" w:firstLine="582"/>
        <w:rPr>
          <w:rFonts w:eastAsia="Times New Roman"/>
          <w:sz w:val="24"/>
          <w:lang w:val="uk-UA" w:eastAsia="ru-RU"/>
        </w:rPr>
      </w:pPr>
      <w:r>
        <w:rPr>
          <w:rFonts w:eastAsia="Times New Roman"/>
          <w:sz w:val="24"/>
          <w:lang w:val="uk-UA" w:eastAsia="ru-RU"/>
        </w:rPr>
        <w:t xml:space="preserve">- </w:t>
      </w:r>
      <w:r w:rsidRPr="00B665B6">
        <w:rPr>
          <w:rFonts w:eastAsia="Times New Roman"/>
          <w:sz w:val="24"/>
          <w:lang w:val="uk-UA" w:eastAsia="ru-RU"/>
        </w:rPr>
        <w:t xml:space="preserve">забезпечення безперебійного та якісного використання електронних сервісів та          </w:t>
      </w:r>
      <w:r w:rsidR="00EB53B4">
        <w:rPr>
          <w:rFonts w:eastAsia="Times New Roman"/>
          <w:sz w:val="24"/>
          <w:lang w:val="uk-UA" w:eastAsia="ru-RU"/>
        </w:rPr>
        <w:t xml:space="preserve">  </w:t>
      </w:r>
      <w:proofErr w:type="spellStart"/>
      <w:r w:rsidR="00EB53B4">
        <w:rPr>
          <w:rFonts w:eastAsia="Times New Roman"/>
          <w:sz w:val="24"/>
          <w:lang w:val="uk-UA" w:eastAsia="ru-RU"/>
        </w:rPr>
        <w:t>on</w:t>
      </w:r>
      <w:proofErr w:type="spellEnd"/>
      <w:r w:rsidR="00EB53B4">
        <w:rPr>
          <w:rFonts w:eastAsia="Times New Roman"/>
          <w:sz w:val="24"/>
          <w:lang w:val="uk-UA" w:eastAsia="ru-RU"/>
        </w:rPr>
        <w:t>-</w:t>
      </w:r>
      <w:proofErr w:type="spellStart"/>
      <w:r w:rsidR="00EB53B4">
        <w:rPr>
          <w:rFonts w:eastAsia="Times New Roman"/>
          <w:sz w:val="24"/>
          <w:lang w:val="uk-UA" w:eastAsia="ru-RU"/>
        </w:rPr>
        <w:t>line</w:t>
      </w:r>
      <w:proofErr w:type="spellEnd"/>
      <w:r w:rsidR="00EB53B4">
        <w:rPr>
          <w:rFonts w:eastAsia="Times New Roman"/>
          <w:sz w:val="24"/>
          <w:lang w:val="uk-UA" w:eastAsia="ru-RU"/>
        </w:rPr>
        <w:t>-послуг для громадян;</w:t>
      </w:r>
    </w:p>
    <w:p w14:paraId="156A2440" w14:textId="4FC072D2" w:rsidR="00B665B6" w:rsidRPr="00B665B6" w:rsidRDefault="00EB53B4" w:rsidP="00EB53B4">
      <w:pPr>
        <w:shd w:val="clear" w:color="auto" w:fill="FFFFFF"/>
        <w:tabs>
          <w:tab w:val="center" w:pos="3370"/>
        </w:tabs>
        <w:spacing w:after="27" w:line="254" w:lineRule="auto"/>
        <w:ind w:left="-15" w:firstLine="582"/>
        <w:rPr>
          <w:rFonts w:eastAsia="Times New Roman"/>
          <w:sz w:val="24"/>
          <w:lang w:val="uk-UA" w:eastAsia="ru-RU"/>
        </w:rPr>
      </w:pPr>
      <w:r>
        <w:rPr>
          <w:rFonts w:eastAsia="Times New Roman"/>
          <w:sz w:val="24"/>
          <w:lang w:val="uk-UA" w:eastAsia="ru-RU"/>
        </w:rPr>
        <w:t xml:space="preserve">- </w:t>
      </w:r>
      <w:r w:rsidR="00B665B6" w:rsidRPr="00B665B6">
        <w:rPr>
          <w:rFonts w:eastAsia="Times New Roman"/>
          <w:sz w:val="24"/>
          <w:lang w:val="uk-UA" w:eastAsia="ru-RU"/>
        </w:rPr>
        <w:t>покращення показника суспільного задоволення якістю наданих послуг</w:t>
      </w:r>
      <w:bookmarkStart w:id="0" w:name="_Hlk509917650"/>
      <w:r w:rsidR="00B665B6" w:rsidRPr="00B665B6">
        <w:rPr>
          <w:rFonts w:eastAsia="Times New Roman"/>
          <w:sz w:val="24"/>
          <w:lang w:val="uk-UA" w:eastAsia="ru-RU"/>
        </w:rPr>
        <w:t>.</w:t>
      </w:r>
    </w:p>
    <w:p w14:paraId="23FD66D2" w14:textId="77777777" w:rsidR="00B665B6" w:rsidRPr="00B665B6" w:rsidRDefault="00B665B6" w:rsidP="00B665B6">
      <w:pPr>
        <w:shd w:val="clear" w:color="auto" w:fill="FFFFFF"/>
        <w:spacing w:after="27" w:line="254" w:lineRule="auto"/>
        <w:jc w:val="both"/>
        <w:rPr>
          <w:rFonts w:eastAsia="Times New Roman"/>
          <w:sz w:val="24"/>
          <w:lang w:val="uk-UA" w:eastAsia="ru-RU"/>
        </w:rPr>
      </w:pPr>
    </w:p>
    <w:p w14:paraId="4B5E4946" w14:textId="77777777" w:rsidR="00B665B6" w:rsidRPr="00B665B6" w:rsidRDefault="00B665B6" w:rsidP="00B665B6">
      <w:pPr>
        <w:keepNext/>
        <w:keepLines/>
        <w:shd w:val="clear" w:color="auto" w:fill="FFFFFF"/>
        <w:spacing w:after="0" w:line="270" w:lineRule="auto"/>
        <w:ind w:left="941" w:right="938"/>
        <w:jc w:val="center"/>
        <w:outlineLvl w:val="0"/>
        <w:rPr>
          <w:rFonts w:eastAsia="Times New Roman"/>
          <w:b/>
          <w:sz w:val="24"/>
          <w:lang w:val="uk-UA" w:eastAsia="ru-RU"/>
        </w:rPr>
      </w:pPr>
      <w:r w:rsidRPr="00B665B6">
        <w:rPr>
          <w:rFonts w:eastAsia="Times New Roman"/>
          <w:b/>
          <w:sz w:val="24"/>
          <w:lang w:val="uk-UA" w:eastAsia="ru-RU"/>
        </w:rPr>
        <w:t>Результативні показники, що характеризують Комплексну цільову програму «Електронна громада» на 2024 – 2026 роки</w:t>
      </w:r>
    </w:p>
    <w:p w14:paraId="7B2DEB1A" w14:textId="77777777" w:rsidR="00B665B6" w:rsidRPr="00B665B6" w:rsidRDefault="00B665B6" w:rsidP="00B665B6">
      <w:pPr>
        <w:shd w:val="clear" w:color="auto" w:fill="FFFFFF"/>
        <w:spacing w:after="27" w:line="254" w:lineRule="auto"/>
        <w:jc w:val="both"/>
        <w:rPr>
          <w:rFonts w:eastAsia="Times New Roman"/>
          <w:sz w:val="24"/>
          <w:lang w:val="uk-UA" w:eastAsia="ru-RU"/>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3261"/>
        <w:gridCol w:w="992"/>
        <w:gridCol w:w="992"/>
        <w:gridCol w:w="1134"/>
        <w:gridCol w:w="992"/>
      </w:tblGrid>
      <w:tr w:rsidR="00B665B6" w:rsidRPr="00B665B6" w14:paraId="594C48D7" w14:textId="77777777" w:rsidTr="00E23919">
        <w:trPr>
          <w:trHeight w:val="550"/>
        </w:trPr>
        <w:tc>
          <w:tcPr>
            <w:tcW w:w="2297" w:type="dxa"/>
          </w:tcPr>
          <w:p w14:paraId="2BA13B22" w14:textId="77777777" w:rsidR="00B665B6" w:rsidRPr="00B665B6" w:rsidRDefault="00B665B6" w:rsidP="00B665B6">
            <w:pPr>
              <w:shd w:val="clear" w:color="auto" w:fill="FFFFFF"/>
              <w:spacing w:after="0" w:line="240" w:lineRule="auto"/>
              <w:ind w:right="-149"/>
              <w:jc w:val="center"/>
              <w:rPr>
                <w:rFonts w:eastAsia="Times New Roman"/>
                <w:b/>
                <w:sz w:val="24"/>
                <w:szCs w:val="24"/>
                <w:lang w:val="uk-UA" w:eastAsia="ru-RU"/>
              </w:rPr>
            </w:pPr>
            <w:bookmarkStart w:id="1" w:name="_Hlk516505162"/>
            <w:bookmarkEnd w:id="0"/>
            <w:r w:rsidRPr="00B665B6">
              <w:rPr>
                <w:rFonts w:eastAsia="Times New Roman"/>
                <w:b/>
                <w:sz w:val="24"/>
                <w:szCs w:val="24"/>
                <w:lang w:val="uk-UA" w:eastAsia="ru-RU"/>
              </w:rPr>
              <w:t>Заходи</w:t>
            </w:r>
          </w:p>
        </w:tc>
        <w:tc>
          <w:tcPr>
            <w:tcW w:w="3261" w:type="dxa"/>
          </w:tcPr>
          <w:p w14:paraId="63665666" w14:textId="77777777" w:rsidR="00B665B6" w:rsidRPr="00B665B6" w:rsidRDefault="00B665B6" w:rsidP="00B665B6">
            <w:pPr>
              <w:shd w:val="clear" w:color="auto" w:fill="FFFFFF"/>
              <w:spacing w:after="0" w:line="240" w:lineRule="auto"/>
              <w:ind w:right="-109"/>
              <w:jc w:val="center"/>
              <w:rPr>
                <w:rFonts w:eastAsia="Times New Roman"/>
                <w:b/>
                <w:sz w:val="24"/>
                <w:szCs w:val="24"/>
                <w:lang w:val="uk-UA" w:eastAsia="ru-RU"/>
              </w:rPr>
            </w:pPr>
            <w:r w:rsidRPr="00B665B6">
              <w:rPr>
                <w:rFonts w:eastAsia="Times New Roman"/>
                <w:b/>
                <w:sz w:val="24"/>
                <w:szCs w:val="24"/>
                <w:lang w:val="uk-UA" w:eastAsia="ru-RU"/>
              </w:rPr>
              <w:t>Показники</w:t>
            </w:r>
          </w:p>
        </w:tc>
        <w:tc>
          <w:tcPr>
            <w:tcW w:w="992" w:type="dxa"/>
          </w:tcPr>
          <w:p w14:paraId="680D7918" w14:textId="77777777" w:rsidR="00B665B6" w:rsidRPr="00B665B6" w:rsidRDefault="00B665B6" w:rsidP="00B665B6">
            <w:pPr>
              <w:shd w:val="clear" w:color="auto" w:fill="FFFFFF"/>
              <w:spacing w:after="0" w:line="240" w:lineRule="auto"/>
              <w:ind w:left="-100"/>
              <w:jc w:val="center"/>
              <w:rPr>
                <w:rFonts w:eastAsia="Times New Roman"/>
                <w:b/>
                <w:sz w:val="24"/>
                <w:szCs w:val="24"/>
                <w:lang w:val="uk-UA" w:eastAsia="ru-RU"/>
              </w:rPr>
            </w:pPr>
            <w:r w:rsidRPr="00B665B6">
              <w:rPr>
                <w:rFonts w:eastAsia="Times New Roman"/>
                <w:b/>
                <w:sz w:val="24"/>
                <w:szCs w:val="24"/>
                <w:lang w:val="uk-UA" w:eastAsia="ru-RU"/>
              </w:rPr>
              <w:t>Одиниця виміру</w:t>
            </w:r>
          </w:p>
        </w:tc>
        <w:tc>
          <w:tcPr>
            <w:tcW w:w="992" w:type="dxa"/>
            <w:vAlign w:val="center"/>
          </w:tcPr>
          <w:p w14:paraId="67EB7917" w14:textId="77777777" w:rsidR="00B665B6" w:rsidRPr="00B665B6" w:rsidRDefault="00B665B6" w:rsidP="00B665B6">
            <w:pPr>
              <w:shd w:val="clear" w:color="auto" w:fill="FFFFFF"/>
              <w:spacing w:after="0" w:line="240" w:lineRule="auto"/>
              <w:ind w:left="-106" w:right="-149"/>
              <w:jc w:val="center"/>
              <w:rPr>
                <w:rFonts w:eastAsia="Times New Roman"/>
                <w:b/>
                <w:sz w:val="24"/>
                <w:szCs w:val="24"/>
                <w:lang w:val="uk-UA" w:eastAsia="ru-RU"/>
              </w:rPr>
            </w:pPr>
            <w:r w:rsidRPr="00B665B6">
              <w:rPr>
                <w:rFonts w:eastAsia="Times New Roman"/>
                <w:b/>
                <w:sz w:val="24"/>
                <w:szCs w:val="24"/>
                <w:lang w:val="uk-UA" w:eastAsia="ru-RU"/>
              </w:rPr>
              <w:t>2024</w:t>
            </w:r>
          </w:p>
        </w:tc>
        <w:tc>
          <w:tcPr>
            <w:tcW w:w="1134" w:type="dxa"/>
            <w:vAlign w:val="center"/>
          </w:tcPr>
          <w:p w14:paraId="4F914C5C" w14:textId="77777777" w:rsidR="00B665B6" w:rsidRPr="00B665B6" w:rsidRDefault="00B665B6" w:rsidP="00B665B6">
            <w:pPr>
              <w:shd w:val="clear" w:color="auto" w:fill="FFFFFF"/>
              <w:spacing w:after="0" w:line="240" w:lineRule="auto"/>
              <w:ind w:left="-102" w:right="-149"/>
              <w:jc w:val="center"/>
              <w:rPr>
                <w:rFonts w:eastAsia="Times New Roman"/>
                <w:b/>
                <w:sz w:val="24"/>
                <w:szCs w:val="24"/>
                <w:lang w:val="uk-UA" w:eastAsia="ru-RU"/>
              </w:rPr>
            </w:pPr>
            <w:r w:rsidRPr="00B665B6">
              <w:rPr>
                <w:rFonts w:eastAsia="Times New Roman"/>
                <w:b/>
                <w:sz w:val="24"/>
                <w:szCs w:val="24"/>
                <w:lang w:val="uk-UA" w:eastAsia="ru-RU"/>
              </w:rPr>
              <w:t>2025</w:t>
            </w:r>
          </w:p>
        </w:tc>
        <w:tc>
          <w:tcPr>
            <w:tcW w:w="992" w:type="dxa"/>
            <w:vAlign w:val="center"/>
          </w:tcPr>
          <w:p w14:paraId="142B3992" w14:textId="77777777" w:rsidR="00B665B6" w:rsidRPr="00B665B6" w:rsidRDefault="00B665B6" w:rsidP="00B665B6">
            <w:pPr>
              <w:shd w:val="clear" w:color="auto" w:fill="FFFFFF"/>
              <w:spacing w:after="0" w:line="240" w:lineRule="auto"/>
              <w:ind w:left="-113" w:right="-149"/>
              <w:jc w:val="center"/>
              <w:rPr>
                <w:rFonts w:eastAsia="Times New Roman"/>
                <w:b/>
                <w:sz w:val="24"/>
                <w:szCs w:val="24"/>
                <w:lang w:val="uk-UA" w:eastAsia="ru-RU"/>
              </w:rPr>
            </w:pPr>
            <w:r w:rsidRPr="00B665B6">
              <w:rPr>
                <w:rFonts w:eastAsia="Times New Roman"/>
                <w:b/>
                <w:sz w:val="24"/>
                <w:szCs w:val="24"/>
                <w:lang w:val="uk-UA" w:eastAsia="ru-RU"/>
              </w:rPr>
              <w:t>2026</w:t>
            </w:r>
          </w:p>
        </w:tc>
      </w:tr>
      <w:tr w:rsidR="00B665B6" w:rsidRPr="00B665B6" w14:paraId="7A54DCEC" w14:textId="77777777" w:rsidTr="00E23919">
        <w:trPr>
          <w:trHeight w:val="310"/>
        </w:trPr>
        <w:tc>
          <w:tcPr>
            <w:tcW w:w="2297" w:type="dxa"/>
          </w:tcPr>
          <w:p w14:paraId="5E933FCA"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w:t>
            </w:r>
          </w:p>
        </w:tc>
        <w:tc>
          <w:tcPr>
            <w:tcW w:w="3261" w:type="dxa"/>
          </w:tcPr>
          <w:p w14:paraId="5203007F" w14:textId="77777777" w:rsidR="00B665B6" w:rsidRPr="00B665B6" w:rsidRDefault="00B665B6" w:rsidP="00B665B6">
            <w:pPr>
              <w:shd w:val="clear" w:color="auto" w:fill="FFFFFF"/>
              <w:spacing w:after="0" w:line="240" w:lineRule="auto"/>
              <w:ind w:right="-109"/>
              <w:jc w:val="center"/>
              <w:rPr>
                <w:rFonts w:eastAsia="Times New Roman"/>
                <w:sz w:val="24"/>
                <w:szCs w:val="24"/>
                <w:lang w:val="uk-UA" w:eastAsia="ru-RU"/>
              </w:rPr>
            </w:pPr>
            <w:r w:rsidRPr="00B665B6">
              <w:rPr>
                <w:rFonts w:eastAsia="Times New Roman"/>
                <w:sz w:val="24"/>
                <w:szCs w:val="24"/>
                <w:lang w:val="uk-UA" w:eastAsia="ru-RU"/>
              </w:rPr>
              <w:t>2</w:t>
            </w:r>
          </w:p>
        </w:tc>
        <w:tc>
          <w:tcPr>
            <w:tcW w:w="992" w:type="dxa"/>
          </w:tcPr>
          <w:p w14:paraId="5836F95A"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3</w:t>
            </w:r>
          </w:p>
        </w:tc>
        <w:tc>
          <w:tcPr>
            <w:tcW w:w="992" w:type="dxa"/>
          </w:tcPr>
          <w:p w14:paraId="5008DD24"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4</w:t>
            </w:r>
          </w:p>
        </w:tc>
        <w:tc>
          <w:tcPr>
            <w:tcW w:w="1134" w:type="dxa"/>
          </w:tcPr>
          <w:p w14:paraId="7F189A0C"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5</w:t>
            </w:r>
          </w:p>
        </w:tc>
        <w:tc>
          <w:tcPr>
            <w:tcW w:w="992" w:type="dxa"/>
          </w:tcPr>
          <w:p w14:paraId="6DDAB4BE"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6</w:t>
            </w:r>
          </w:p>
        </w:tc>
      </w:tr>
      <w:bookmarkEnd w:id="1"/>
      <w:tr w:rsidR="00B665B6" w:rsidRPr="00B665B6" w14:paraId="4B27FAF5" w14:textId="77777777" w:rsidTr="00E23919">
        <w:trPr>
          <w:trHeight w:val="225"/>
        </w:trPr>
        <w:tc>
          <w:tcPr>
            <w:tcW w:w="2297" w:type="dxa"/>
            <w:vMerge w:val="restart"/>
          </w:tcPr>
          <w:p w14:paraId="24AC4C56" w14:textId="77777777" w:rsidR="00B665B6" w:rsidRPr="00B665B6" w:rsidRDefault="00B665B6" w:rsidP="00B665B6">
            <w:pPr>
              <w:shd w:val="clear" w:color="auto" w:fill="FFFFFF"/>
              <w:spacing w:after="0" w:line="254" w:lineRule="auto"/>
              <w:ind w:left="10" w:hanging="10"/>
              <w:rPr>
                <w:rFonts w:eastAsia="Times New Roman"/>
                <w:sz w:val="24"/>
                <w:szCs w:val="24"/>
                <w:lang w:val="uk-UA" w:eastAsia="ru-RU"/>
              </w:rPr>
            </w:pPr>
            <w:r w:rsidRPr="00B665B6">
              <w:rPr>
                <w:rFonts w:eastAsia="Times New Roman"/>
                <w:b/>
                <w:sz w:val="24"/>
                <w:szCs w:val="24"/>
                <w:lang w:val="uk-UA" w:eastAsia="ru-RU"/>
              </w:rPr>
              <w:t>1</w:t>
            </w:r>
            <w:r w:rsidRPr="00B665B6">
              <w:rPr>
                <w:rFonts w:eastAsia="Times New Roman"/>
                <w:i/>
                <w:sz w:val="24"/>
                <w:szCs w:val="24"/>
                <w:lang w:val="uk-UA" w:eastAsia="ru-RU"/>
              </w:rPr>
              <w:t>.</w:t>
            </w:r>
            <w:r w:rsidRPr="00B665B6">
              <w:rPr>
                <w:rFonts w:eastAsia="Times New Roman"/>
                <w:b/>
                <w:iCs/>
                <w:sz w:val="24"/>
                <w:lang w:val="uk-UA" w:eastAsia="ru-RU"/>
              </w:rPr>
              <w:t xml:space="preserve"> Впровадження програмного комплексу для автоматизації процесів надання адміністративних послуг у ЦНАП </w:t>
            </w:r>
          </w:p>
          <w:p w14:paraId="00F949CD" w14:textId="77777777" w:rsidR="00B665B6" w:rsidRPr="00B665B6" w:rsidRDefault="00B665B6" w:rsidP="00B665B6">
            <w:pPr>
              <w:shd w:val="clear" w:color="auto" w:fill="FFFFFF"/>
              <w:tabs>
                <w:tab w:val="left" w:pos="209"/>
                <w:tab w:val="left" w:pos="351"/>
              </w:tabs>
              <w:spacing w:after="0" w:line="240" w:lineRule="auto"/>
              <w:jc w:val="both"/>
              <w:rPr>
                <w:rFonts w:eastAsia="Times New Roman"/>
                <w:sz w:val="24"/>
                <w:szCs w:val="24"/>
                <w:highlight w:val="yellow"/>
                <w:lang w:val="uk-UA" w:eastAsia="ru-RU"/>
              </w:rPr>
            </w:pPr>
          </w:p>
        </w:tc>
        <w:tc>
          <w:tcPr>
            <w:tcW w:w="3261" w:type="dxa"/>
          </w:tcPr>
          <w:p w14:paraId="7690E6AE" w14:textId="77777777" w:rsidR="00B665B6" w:rsidRPr="00B665B6" w:rsidRDefault="00B665B6" w:rsidP="00B665B6">
            <w:pPr>
              <w:shd w:val="clear" w:color="auto" w:fill="FFFFFF"/>
              <w:spacing w:after="0" w:line="240" w:lineRule="auto"/>
              <w:ind w:right="-149"/>
              <w:rPr>
                <w:rFonts w:eastAsia="Times New Roman"/>
                <w:b/>
                <w:sz w:val="24"/>
                <w:szCs w:val="24"/>
                <w:lang w:val="uk-UA" w:eastAsia="ru-RU"/>
              </w:rPr>
            </w:pPr>
            <w:r w:rsidRPr="00B665B6">
              <w:rPr>
                <w:rFonts w:eastAsia="Times New Roman"/>
                <w:i/>
                <w:sz w:val="24"/>
                <w:szCs w:val="24"/>
                <w:lang w:val="uk-UA" w:eastAsia="ru-RU"/>
              </w:rPr>
              <w:t>Показники затрат</w:t>
            </w:r>
          </w:p>
        </w:tc>
        <w:tc>
          <w:tcPr>
            <w:tcW w:w="992" w:type="dxa"/>
            <w:vAlign w:val="center"/>
          </w:tcPr>
          <w:p w14:paraId="2FEE9DAB"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vAlign w:val="center"/>
          </w:tcPr>
          <w:p w14:paraId="70238342"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vAlign w:val="center"/>
          </w:tcPr>
          <w:p w14:paraId="1D6F6886"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vAlign w:val="center"/>
          </w:tcPr>
          <w:p w14:paraId="5609A5BC"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7A1AB35A" w14:textId="77777777" w:rsidTr="00E23919">
        <w:trPr>
          <w:trHeight w:val="225"/>
        </w:trPr>
        <w:tc>
          <w:tcPr>
            <w:tcW w:w="2297" w:type="dxa"/>
            <w:vMerge/>
          </w:tcPr>
          <w:p w14:paraId="57D364CA"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tcPr>
          <w:p w14:paraId="63CE86C7" w14:textId="77777777" w:rsidR="00B665B6" w:rsidRPr="00B665B6" w:rsidRDefault="00B665B6" w:rsidP="00B665B6">
            <w:pPr>
              <w:shd w:val="clear" w:color="auto" w:fill="FFFFFF"/>
              <w:spacing w:after="0" w:line="240" w:lineRule="auto"/>
              <w:ind w:right="-149"/>
              <w:rPr>
                <w:rFonts w:eastAsia="Times New Roman"/>
                <w:sz w:val="24"/>
                <w:szCs w:val="24"/>
                <w:lang w:val="uk-UA" w:eastAsia="ru-RU"/>
              </w:rPr>
            </w:pPr>
            <w:r w:rsidRPr="00B665B6">
              <w:rPr>
                <w:rFonts w:eastAsia="Times New Roman"/>
                <w:sz w:val="24"/>
                <w:szCs w:val="24"/>
                <w:lang w:val="uk-UA" w:eastAsia="ru-RU"/>
              </w:rPr>
              <w:t>Обсяг видатків на виконання заходів</w:t>
            </w:r>
          </w:p>
        </w:tc>
        <w:tc>
          <w:tcPr>
            <w:tcW w:w="992" w:type="dxa"/>
            <w:vAlign w:val="center"/>
          </w:tcPr>
          <w:p w14:paraId="051561A1"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roofErr w:type="spellStart"/>
            <w:r w:rsidRPr="00B665B6">
              <w:rPr>
                <w:rFonts w:eastAsia="Times New Roman"/>
                <w:sz w:val="24"/>
                <w:szCs w:val="24"/>
                <w:lang w:val="uk-UA" w:eastAsia="ru-RU"/>
              </w:rPr>
              <w:t>тис.грн</w:t>
            </w:r>
            <w:proofErr w:type="spellEnd"/>
            <w:r w:rsidRPr="00B665B6">
              <w:rPr>
                <w:rFonts w:eastAsia="Times New Roman"/>
                <w:sz w:val="24"/>
                <w:szCs w:val="24"/>
                <w:lang w:val="uk-UA" w:eastAsia="ru-RU"/>
              </w:rPr>
              <w:t>.</w:t>
            </w:r>
          </w:p>
        </w:tc>
        <w:tc>
          <w:tcPr>
            <w:tcW w:w="992" w:type="dxa"/>
            <w:vAlign w:val="center"/>
          </w:tcPr>
          <w:p w14:paraId="204F0F18" w14:textId="77777777" w:rsidR="00B665B6" w:rsidRPr="00B665B6" w:rsidRDefault="00B665B6" w:rsidP="00B665B6">
            <w:pPr>
              <w:shd w:val="clear" w:color="auto" w:fill="FFFFFF"/>
              <w:spacing w:after="0" w:line="240" w:lineRule="auto"/>
              <w:ind w:right="-149"/>
              <w:jc w:val="center"/>
              <w:rPr>
                <w:rFonts w:eastAsia="Times New Roman"/>
                <w:b/>
                <w:sz w:val="24"/>
                <w:szCs w:val="24"/>
                <w:highlight w:val="yellow"/>
                <w:lang w:val="uk-UA" w:eastAsia="ru-RU"/>
              </w:rPr>
            </w:pPr>
            <w:r w:rsidRPr="00B665B6">
              <w:rPr>
                <w:rFonts w:eastAsia="Times New Roman"/>
                <w:b/>
                <w:sz w:val="24"/>
                <w:szCs w:val="24"/>
                <w:lang w:val="uk-UA" w:eastAsia="ru-RU"/>
              </w:rPr>
              <w:t>72,00</w:t>
            </w:r>
          </w:p>
        </w:tc>
        <w:tc>
          <w:tcPr>
            <w:tcW w:w="1134" w:type="dxa"/>
            <w:vAlign w:val="center"/>
          </w:tcPr>
          <w:p w14:paraId="1402C8A3" w14:textId="77777777" w:rsidR="00B665B6" w:rsidRPr="00B665B6" w:rsidRDefault="00B665B6" w:rsidP="00B665B6">
            <w:pPr>
              <w:shd w:val="clear" w:color="auto" w:fill="FFFFFF"/>
              <w:spacing w:after="0" w:line="240" w:lineRule="auto"/>
              <w:ind w:left="-110" w:right="-149"/>
              <w:jc w:val="center"/>
              <w:rPr>
                <w:rFonts w:eastAsia="Times New Roman"/>
                <w:b/>
                <w:sz w:val="24"/>
                <w:szCs w:val="24"/>
                <w:highlight w:val="yellow"/>
                <w:lang w:val="uk-UA" w:eastAsia="ru-RU"/>
              </w:rPr>
            </w:pPr>
            <w:r w:rsidRPr="00B665B6">
              <w:rPr>
                <w:rFonts w:eastAsia="Times New Roman"/>
                <w:b/>
                <w:sz w:val="24"/>
                <w:szCs w:val="24"/>
                <w:lang w:val="uk-UA" w:eastAsia="ru-RU"/>
              </w:rPr>
              <w:t>72,00</w:t>
            </w:r>
          </w:p>
        </w:tc>
        <w:tc>
          <w:tcPr>
            <w:tcW w:w="992" w:type="dxa"/>
            <w:vAlign w:val="center"/>
          </w:tcPr>
          <w:p w14:paraId="49D7E28A" w14:textId="77777777" w:rsidR="00B665B6" w:rsidRPr="00B665B6" w:rsidRDefault="00B665B6" w:rsidP="00B665B6">
            <w:pPr>
              <w:shd w:val="clear" w:color="auto" w:fill="FFFFFF"/>
              <w:spacing w:after="0" w:line="240" w:lineRule="auto"/>
              <w:ind w:left="-113" w:right="-149"/>
              <w:jc w:val="center"/>
              <w:rPr>
                <w:rFonts w:eastAsia="Times New Roman"/>
                <w:b/>
                <w:sz w:val="24"/>
                <w:szCs w:val="24"/>
                <w:highlight w:val="yellow"/>
                <w:lang w:val="uk-UA" w:eastAsia="ru-RU"/>
              </w:rPr>
            </w:pPr>
            <w:r w:rsidRPr="00B665B6">
              <w:rPr>
                <w:rFonts w:eastAsia="Times New Roman"/>
                <w:b/>
                <w:sz w:val="24"/>
                <w:szCs w:val="24"/>
                <w:lang w:val="uk-UA" w:eastAsia="ru-RU"/>
              </w:rPr>
              <w:t>72,00</w:t>
            </w:r>
          </w:p>
        </w:tc>
      </w:tr>
      <w:tr w:rsidR="00B665B6" w:rsidRPr="00B665B6" w14:paraId="1140410C" w14:textId="77777777" w:rsidTr="00E23919">
        <w:trPr>
          <w:trHeight w:val="225"/>
        </w:trPr>
        <w:tc>
          <w:tcPr>
            <w:tcW w:w="2297" w:type="dxa"/>
            <w:vMerge/>
          </w:tcPr>
          <w:p w14:paraId="6D5F811F"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tcPr>
          <w:p w14:paraId="03E9852A" w14:textId="77777777" w:rsidR="00B665B6" w:rsidRPr="00B665B6" w:rsidRDefault="00B665B6" w:rsidP="00B665B6">
            <w:pPr>
              <w:shd w:val="clear" w:color="auto" w:fill="FFFFFF"/>
              <w:spacing w:after="0" w:line="240" w:lineRule="auto"/>
              <w:ind w:right="-149"/>
              <w:rPr>
                <w:rFonts w:eastAsia="Times New Roman"/>
                <w:i/>
                <w:sz w:val="24"/>
                <w:szCs w:val="24"/>
                <w:lang w:val="uk-UA" w:eastAsia="ru-RU"/>
              </w:rPr>
            </w:pPr>
            <w:r w:rsidRPr="00B665B6">
              <w:rPr>
                <w:rFonts w:eastAsia="Times New Roman"/>
                <w:i/>
                <w:sz w:val="24"/>
                <w:szCs w:val="24"/>
                <w:lang w:val="uk-UA" w:eastAsia="ru-RU"/>
              </w:rPr>
              <w:t>Показники продукту</w:t>
            </w:r>
          </w:p>
        </w:tc>
        <w:tc>
          <w:tcPr>
            <w:tcW w:w="992" w:type="dxa"/>
            <w:vAlign w:val="center"/>
          </w:tcPr>
          <w:p w14:paraId="30A65C53"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vAlign w:val="center"/>
          </w:tcPr>
          <w:p w14:paraId="79309B3D"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vAlign w:val="center"/>
          </w:tcPr>
          <w:p w14:paraId="58C0711D"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vAlign w:val="center"/>
          </w:tcPr>
          <w:p w14:paraId="69C04C69"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5CEFD09F" w14:textId="77777777" w:rsidTr="00E23919">
        <w:trPr>
          <w:trHeight w:val="225"/>
        </w:trPr>
        <w:tc>
          <w:tcPr>
            <w:tcW w:w="2297" w:type="dxa"/>
            <w:vMerge/>
          </w:tcPr>
          <w:p w14:paraId="690C2839"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tcPr>
          <w:p w14:paraId="126FFBC2"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1.1. Супроводження програмного комплексу для автоматизації процесів надання адміністративних послуг у ЦНАП</w:t>
            </w:r>
          </w:p>
        </w:tc>
        <w:tc>
          <w:tcPr>
            <w:tcW w:w="992" w:type="dxa"/>
            <w:vAlign w:val="center"/>
          </w:tcPr>
          <w:p w14:paraId="6D1A0E47"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од</w:t>
            </w:r>
          </w:p>
        </w:tc>
        <w:tc>
          <w:tcPr>
            <w:tcW w:w="992" w:type="dxa"/>
            <w:vAlign w:val="center"/>
          </w:tcPr>
          <w:p w14:paraId="1BA29A9A"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w:t>
            </w:r>
          </w:p>
        </w:tc>
        <w:tc>
          <w:tcPr>
            <w:tcW w:w="1134" w:type="dxa"/>
            <w:vAlign w:val="center"/>
          </w:tcPr>
          <w:p w14:paraId="4811D37F"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w:t>
            </w:r>
          </w:p>
        </w:tc>
        <w:tc>
          <w:tcPr>
            <w:tcW w:w="992" w:type="dxa"/>
            <w:vAlign w:val="center"/>
          </w:tcPr>
          <w:p w14:paraId="6EEB88E6"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w:t>
            </w:r>
          </w:p>
        </w:tc>
      </w:tr>
      <w:tr w:rsidR="00B665B6" w:rsidRPr="00B665B6" w14:paraId="3360B402" w14:textId="77777777" w:rsidTr="00E23919">
        <w:trPr>
          <w:trHeight w:val="225"/>
        </w:trPr>
        <w:tc>
          <w:tcPr>
            <w:tcW w:w="2297" w:type="dxa"/>
            <w:vMerge/>
          </w:tcPr>
          <w:p w14:paraId="77234158"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tcPr>
          <w:p w14:paraId="1E8EC827" w14:textId="77777777" w:rsidR="00B665B6" w:rsidRPr="00B665B6" w:rsidRDefault="00B665B6" w:rsidP="00B665B6">
            <w:pPr>
              <w:shd w:val="clear" w:color="auto" w:fill="FFFFFF"/>
              <w:spacing w:after="0" w:line="240" w:lineRule="auto"/>
              <w:ind w:right="-149"/>
              <w:rPr>
                <w:rFonts w:eastAsia="Times New Roman"/>
                <w:i/>
                <w:sz w:val="24"/>
                <w:szCs w:val="24"/>
                <w:lang w:val="uk-UA" w:eastAsia="ru-RU"/>
              </w:rPr>
            </w:pPr>
            <w:r w:rsidRPr="00B665B6">
              <w:rPr>
                <w:rFonts w:eastAsia="Times New Roman"/>
                <w:i/>
                <w:sz w:val="24"/>
                <w:szCs w:val="24"/>
                <w:lang w:val="uk-UA" w:eastAsia="ru-RU"/>
              </w:rPr>
              <w:t>Показники ефективності</w:t>
            </w:r>
          </w:p>
        </w:tc>
        <w:tc>
          <w:tcPr>
            <w:tcW w:w="992" w:type="dxa"/>
            <w:vAlign w:val="center"/>
          </w:tcPr>
          <w:p w14:paraId="66A14B52"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vAlign w:val="center"/>
          </w:tcPr>
          <w:p w14:paraId="54D369BF"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vAlign w:val="center"/>
          </w:tcPr>
          <w:p w14:paraId="4D8C9FE0"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vAlign w:val="center"/>
          </w:tcPr>
          <w:p w14:paraId="26DE25E6"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6EE4E34A" w14:textId="77777777" w:rsidTr="00E23919">
        <w:trPr>
          <w:trHeight w:val="225"/>
        </w:trPr>
        <w:tc>
          <w:tcPr>
            <w:tcW w:w="2297" w:type="dxa"/>
            <w:vMerge/>
          </w:tcPr>
          <w:p w14:paraId="1FE68732"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tcPr>
          <w:p w14:paraId="69DD542A"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1.1. Середня вартість послуг з супроводження програмного комплексу для автоматизації процесів надання адміністративних послуг у ЦНАП</w:t>
            </w:r>
          </w:p>
        </w:tc>
        <w:tc>
          <w:tcPr>
            <w:tcW w:w="992" w:type="dxa"/>
          </w:tcPr>
          <w:p w14:paraId="6AF2C8A4" w14:textId="77777777" w:rsidR="00B665B6" w:rsidRPr="00B665B6" w:rsidRDefault="00B665B6" w:rsidP="00B665B6">
            <w:pPr>
              <w:shd w:val="clear" w:color="auto" w:fill="FFFFFF"/>
              <w:spacing w:after="27" w:line="254" w:lineRule="auto"/>
              <w:ind w:left="10" w:hanging="10"/>
              <w:jc w:val="both"/>
              <w:rPr>
                <w:rFonts w:eastAsia="Times New Roman"/>
                <w:sz w:val="24"/>
                <w:lang w:val="uk-UA" w:eastAsia="ru-RU"/>
              </w:rPr>
            </w:pPr>
            <w:proofErr w:type="spellStart"/>
            <w:r w:rsidRPr="00B665B6">
              <w:rPr>
                <w:rFonts w:eastAsia="Times New Roman"/>
                <w:sz w:val="24"/>
                <w:lang w:val="uk-UA" w:eastAsia="ru-RU"/>
              </w:rPr>
              <w:t>тис.грн</w:t>
            </w:r>
            <w:proofErr w:type="spellEnd"/>
          </w:p>
        </w:tc>
        <w:tc>
          <w:tcPr>
            <w:tcW w:w="992" w:type="dxa"/>
            <w:vAlign w:val="center"/>
          </w:tcPr>
          <w:p w14:paraId="7F081F4E"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72,00</w:t>
            </w:r>
          </w:p>
        </w:tc>
        <w:tc>
          <w:tcPr>
            <w:tcW w:w="1134" w:type="dxa"/>
            <w:vAlign w:val="center"/>
          </w:tcPr>
          <w:p w14:paraId="75A5EA8B"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72,00</w:t>
            </w:r>
          </w:p>
        </w:tc>
        <w:tc>
          <w:tcPr>
            <w:tcW w:w="992" w:type="dxa"/>
            <w:vAlign w:val="center"/>
          </w:tcPr>
          <w:p w14:paraId="7923D665"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72,00</w:t>
            </w:r>
          </w:p>
        </w:tc>
      </w:tr>
      <w:tr w:rsidR="00B665B6" w:rsidRPr="00B665B6" w14:paraId="5FA68C32" w14:textId="77777777" w:rsidTr="00E23919">
        <w:trPr>
          <w:trHeight w:val="225"/>
        </w:trPr>
        <w:tc>
          <w:tcPr>
            <w:tcW w:w="2297" w:type="dxa"/>
            <w:vMerge/>
          </w:tcPr>
          <w:p w14:paraId="5DF07ECC"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tcPr>
          <w:p w14:paraId="6E3D4E1E" w14:textId="77777777" w:rsidR="00B665B6" w:rsidRPr="00B665B6" w:rsidRDefault="00B665B6" w:rsidP="00B665B6">
            <w:pPr>
              <w:shd w:val="clear" w:color="auto" w:fill="FFFFFF"/>
              <w:spacing w:after="0" w:line="240" w:lineRule="auto"/>
              <w:ind w:right="-149"/>
              <w:rPr>
                <w:rFonts w:eastAsia="Times New Roman"/>
                <w:i/>
                <w:sz w:val="24"/>
                <w:szCs w:val="24"/>
                <w:lang w:val="uk-UA" w:eastAsia="ru-RU"/>
              </w:rPr>
            </w:pPr>
            <w:r w:rsidRPr="00B665B6">
              <w:rPr>
                <w:rFonts w:eastAsia="Times New Roman"/>
                <w:i/>
                <w:sz w:val="24"/>
                <w:szCs w:val="24"/>
                <w:lang w:val="uk-UA" w:eastAsia="ru-RU"/>
              </w:rPr>
              <w:t>Показники якості</w:t>
            </w:r>
          </w:p>
        </w:tc>
        <w:tc>
          <w:tcPr>
            <w:tcW w:w="992" w:type="dxa"/>
            <w:vAlign w:val="center"/>
          </w:tcPr>
          <w:p w14:paraId="40EAD853"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vAlign w:val="center"/>
          </w:tcPr>
          <w:p w14:paraId="0C79B2B6"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vAlign w:val="center"/>
          </w:tcPr>
          <w:p w14:paraId="33C99954"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vAlign w:val="center"/>
          </w:tcPr>
          <w:p w14:paraId="580C019B"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032FC2DC" w14:textId="77777777" w:rsidTr="00E23919">
        <w:trPr>
          <w:trHeight w:val="225"/>
        </w:trPr>
        <w:tc>
          <w:tcPr>
            <w:tcW w:w="2297" w:type="dxa"/>
            <w:vMerge/>
          </w:tcPr>
          <w:p w14:paraId="135D41CB"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tcPr>
          <w:p w14:paraId="7BB1C43C"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 xml:space="preserve">Рівень забезпечення  безперебійної </w:t>
            </w:r>
            <w:r w:rsidRPr="00B665B6">
              <w:rPr>
                <w:rFonts w:eastAsia="Times New Roman"/>
                <w:iCs/>
                <w:sz w:val="24"/>
                <w:lang w:val="uk-UA" w:eastAsia="ru-RU"/>
              </w:rPr>
              <w:t>роботи програмного комплексу для автоматизації процесів надання адміністративних послуг у ЦНАП</w:t>
            </w:r>
          </w:p>
        </w:tc>
        <w:tc>
          <w:tcPr>
            <w:tcW w:w="992" w:type="dxa"/>
            <w:vAlign w:val="center"/>
          </w:tcPr>
          <w:p w14:paraId="6DC23A8A"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992" w:type="dxa"/>
            <w:vAlign w:val="center"/>
          </w:tcPr>
          <w:p w14:paraId="4F4CAD01"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100</w:t>
            </w:r>
          </w:p>
        </w:tc>
        <w:tc>
          <w:tcPr>
            <w:tcW w:w="1134" w:type="dxa"/>
            <w:vAlign w:val="center"/>
          </w:tcPr>
          <w:p w14:paraId="4B95D65B"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100</w:t>
            </w:r>
          </w:p>
        </w:tc>
        <w:tc>
          <w:tcPr>
            <w:tcW w:w="992" w:type="dxa"/>
            <w:vAlign w:val="center"/>
          </w:tcPr>
          <w:p w14:paraId="4E4D367A"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100</w:t>
            </w:r>
          </w:p>
        </w:tc>
      </w:tr>
      <w:tr w:rsidR="00B665B6" w:rsidRPr="00B665B6" w14:paraId="5C4B0310" w14:textId="77777777" w:rsidTr="00B665B6">
        <w:trPr>
          <w:trHeight w:val="225"/>
        </w:trPr>
        <w:tc>
          <w:tcPr>
            <w:tcW w:w="2297" w:type="dxa"/>
            <w:vMerge w:val="restart"/>
            <w:shd w:val="clear" w:color="auto" w:fill="FFFFFF"/>
          </w:tcPr>
          <w:p w14:paraId="5A5331E9" w14:textId="77777777" w:rsidR="00B665B6" w:rsidRPr="00B665B6" w:rsidRDefault="00B665B6" w:rsidP="00B665B6">
            <w:pPr>
              <w:shd w:val="clear" w:color="auto" w:fill="FFFFFF"/>
              <w:spacing w:after="0" w:line="240" w:lineRule="auto"/>
              <w:ind w:right="-149"/>
              <w:rPr>
                <w:rFonts w:eastAsia="Times New Roman"/>
                <w:b/>
                <w:sz w:val="24"/>
                <w:szCs w:val="24"/>
                <w:lang w:val="uk-UA" w:eastAsia="ru-RU"/>
              </w:rPr>
            </w:pPr>
            <w:r w:rsidRPr="00B665B6">
              <w:rPr>
                <w:rFonts w:eastAsia="Times New Roman"/>
                <w:b/>
                <w:sz w:val="24"/>
                <w:szCs w:val="24"/>
                <w:lang w:eastAsia="ru-RU"/>
              </w:rPr>
              <w:t>2</w:t>
            </w:r>
            <w:r w:rsidRPr="00B665B6">
              <w:rPr>
                <w:rFonts w:eastAsia="Times New Roman"/>
                <w:b/>
                <w:sz w:val="24"/>
                <w:szCs w:val="24"/>
                <w:lang w:val="uk-UA" w:eastAsia="ru-RU"/>
              </w:rPr>
              <w:t xml:space="preserve">. Сприяння оснащенню </w:t>
            </w:r>
            <w:proofErr w:type="spellStart"/>
            <w:r w:rsidRPr="00B665B6">
              <w:rPr>
                <w:rFonts w:eastAsia="Times New Roman"/>
                <w:b/>
                <w:sz w:val="24"/>
                <w:szCs w:val="24"/>
                <w:lang w:val="uk-UA" w:eastAsia="ru-RU"/>
              </w:rPr>
              <w:t>ЦНАПу</w:t>
            </w:r>
            <w:proofErr w:type="spellEnd"/>
            <w:r w:rsidRPr="00B665B6">
              <w:rPr>
                <w:rFonts w:eastAsia="Times New Roman"/>
                <w:b/>
                <w:sz w:val="24"/>
                <w:szCs w:val="24"/>
                <w:lang w:val="uk-UA" w:eastAsia="ru-RU"/>
              </w:rPr>
              <w:t xml:space="preserve"> комп’ютерним обладнанням для державної реєстрації транспортних засобів та видачі посвідчень водія</w:t>
            </w:r>
          </w:p>
        </w:tc>
        <w:tc>
          <w:tcPr>
            <w:tcW w:w="3261" w:type="dxa"/>
            <w:shd w:val="clear" w:color="auto" w:fill="FFFFFF"/>
          </w:tcPr>
          <w:p w14:paraId="44AE9622" w14:textId="77777777" w:rsidR="00B665B6" w:rsidRPr="00B665B6" w:rsidRDefault="00B665B6" w:rsidP="00B665B6">
            <w:pPr>
              <w:shd w:val="clear" w:color="auto" w:fill="FFFFFF"/>
              <w:tabs>
                <w:tab w:val="left" w:pos="1080"/>
              </w:tabs>
              <w:spacing w:after="0" w:line="240" w:lineRule="auto"/>
              <w:ind w:left="10" w:hanging="10"/>
              <w:rPr>
                <w:rFonts w:eastAsia="Times New Roman"/>
                <w:i/>
                <w:sz w:val="24"/>
                <w:szCs w:val="24"/>
                <w:lang w:val="uk-UA" w:eastAsia="ru-RU"/>
              </w:rPr>
            </w:pPr>
            <w:r w:rsidRPr="00B665B6">
              <w:rPr>
                <w:rFonts w:eastAsia="Times New Roman"/>
                <w:i/>
                <w:sz w:val="24"/>
                <w:szCs w:val="24"/>
                <w:lang w:val="uk-UA" w:eastAsia="ru-RU"/>
              </w:rPr>
              <w:t>Показники затрат</w:t>
            </w:r>
          </w:p>
        </w:tc>
        <w:tc>
          <w:tcPr>
            <w:tcW w:w="992" w:type="dxa"/>
            <w:shd w:val="clear" w:color="auto" w:fill="FFFFFF"/>
            <w:vAlign w:val="center"/>
          </w:tcPr>
          <w:p w14:paraId="78C262B3"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545170C0"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shd w:val="clear" w:color="auto" w:fill="FFFFFF"/>
            <w:vAlign w:val="center"/>
          </w:tcPr>
          <w:p w14:paraId="535F5C2D"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0C600FCE"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2D2B732B" w14:textId="77777777" w:rsidTr="00B665B6">
        <w:trPr>
          <w:trHeight w:val="225"/>
        </w:trPr>
        <w:tc>
          <w:tcPr>
            <w:tcW w:w="2297" w:type="dxa"/>
            <w:vMerge/>
            <w:shd w:val="clear" w:color="auto" w:fill="FFFFFF"/>
          </w:tcPr>
          <w:p w14:paraId="44C1639D"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4A175FF7"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color w:val="000000"/>
                <w:sz w:val="24"/>
                <w:szCs w:val="24"/>
                <w:lang w:val="uk-UA" w:eastAsia="ru-RU"/>
              </w:rPr>
              <w:t>Обсяг видатків на виконання заходів</w:t>
            </w:r>
          </w:p>
        </w:tc>
        <w:tc>
          <w:tcPr>
            <w:tcW w:w="992" w:type="dxa"/>
            <w:shd w:val="clear" w:color="auto" w:fill="FFFFFF"/>
            <w:vAlign w:val="center"/>
          </w:tcPr>
          <w:p w14:paraId="7DC97014"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roofErr w:type="spellStart"/>
            <w:r w:rsidRPr="00B665B6">
              <w:rPr>
                <w:rFonts w:eastAsia="Times New Roman"/>
                <w:sz w:val="24"/>
                <w:szCs w:val="24"/>
                <w:lang w:val="uk-UA" w:eastAsia="ru-RU"/>
              </w:rPr>
              <w:t>тис.грн</w:t>
            </w:r>
            <w:proofErr w:type="spellEnd"/>
            <w:r w:rsidRPr="00B665B6">
              <w:rPr>
                <w:rFonts w:eastAsia="Times New Roman"/>
                <w:sz w:val="24"/>
                <w:szCs w:val="24"/>
                <w:lang w:val="uk-UA" w:eastAsia="ru-RU"/>
              </w:rPr>
              <w:t>.</w:t>
            </w:r>
          </w:p>
        </w:tc>
        <w:tc>
          <w:tcPr>
            <w:tcW w:w="992" w:type="dxa"/>
            <w:shd w:val="clear" w:color="auto" w:fill="FFFFFF"/>
            <w:vAlign w:val="center"/>
          </w:tcPr>
          <w:p w14:paraId="33DD97F1"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b/>
                <w:sz w:val="24"/>
                <w:szCs w:val="24"/>
                <w:lang w:val="uk-UA" w:eastAsia="ru-RU"/>
              </w:rPr>
              <w:t>-</w:t>
            </w:r>
          </w:p>
        </w:tc>
        <w:tc>
          <w:tcPr>
            <w:tcW w:w="1134" w:type="dxa"/>
            <w:shd w:val="clear" w:color="auto" w:fill="FFFFFF"/>
            <w:vAlign w:val="center"/>
          </w:tcPr>
          <w:p w14:paraId="571AC8F3" w14:textId="3671BB9F" w:rsidR="00B665B6" w:rsidRPr="006A4942" w:rsidRDefault="00680D39" w:rsidP="00B665B6">
            <w:pPr>
              <w:shd w:val="clear" w:color="auto" w:fill="FFFFFF"/>
              <w:spacing w:after="0" w:line="240" w:lineRule="auto"/>
              <w:ind w:right="-149"/>
              <w:jc w:val="center"/>
              <w:rPr>
                <w:rFonts w:eastAsia="Times New Roman"/>
                <w:color w:val="000000" w:themeColor="text1"/>
                <w:sz w:val="24"/>
                <w:szCs w:val="24"/>
                <w:lang w:val="en-US" w:eastAsia="ru-RU"/>
              </w:rPr>
            </w:pPr>
            <w:r w:rsidRPr="006A4942">
              <w:rPr>
                <w:rFonts w:eastAsia="Times New Roman"/>
                <w:color w:val="000000" w:themeColor="text1"/>
                <w:sz w:val="24"/>
                <w:szCs w:val="24"/>
                <w:lang w:val="uk-UA" w:eastAsia="ru-RU"/>
              </w:rPr>
              <w:t>683,798</w:t>
            </w:r>
          </w:p>
        </w:tc>
        <w:tc>
          <w:tcPr>
            <w:tcW w:w="992" w:type="dxa"/>
            <w:shd w:val="clear" w:color="auto" w:fill="FFFFFF"/>
            <w:vAlign w:val="center"/>
          </w:tcPr>
          <w:p w14:paraId="399BE84C" w14:textId="77777777" w:rsidR="00B665B6" w:rsidRPr="00B665B6" w:rsidRDefault="00B665B6" w:rsidP="00B665B6">
            <w:pPr>
              <w:shd w:val="clear" w:color="auto" w:fill="FFFFFF"/>
              <w:spacing w:after="0" w:line="240" w:lineRule="auto"/>
              <w:ind w:right="-149"/>
              <w:jc w:val="center"/>
              <w:rPr>
                <w:rFonts w:eastAsia="Times New Roman"/>
                <w:b/>
                <w:sz w:val="24"/>
                <w:szCs w:val="24"/>
                <w:lang w:val="uk-UA" w:eastAsia="ru-RU"/>
              </w:rPr>
            </w:pPr>
            <w:r w:rsidRPr="00B665B6">
              <w:rPr>
                <w:rFonts w:eastAsia="Times New Roman"/>
                <w:b/>
                <w:sz w:val="24"/>
                <w:szCs w:val="24"/>
                <w:lang w:val="uk-UA" w:eastAsia="ru-RU"/>
              </w:rPr>
              <w:t>-</w:t>
            </w:r>
          </w:p>
        </w:tc>
      </w:tr>
      <w:tr w:rsidR="00B665B6" w:rsidRPr="00B665B6" w14:paraId="1CE0A320" w14:textId="77777777" w:rsidTr="00B665B6">
        <w:trPr>
          <w:trHeight w:val="225"/>
        </w:trPr>
        <w:tc>
          <w:tcPr>
            <w:tcW w:w="2297" w:type="dxa"/>
            <w:vMerge/>
            <w:shd w:val="clear" w:color="auto" w:fill="FFFFFF"/>
          </w:tcPr>
          <w:p w14:paraId="76EDFE00"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23364DD9"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i/>
                <w:color w:val="000000"/>
                <w:sz w:val="24"/>
                <w:szCs w:val="24"/>
                <w:lang w:val="uk-UA" w:eastAsia="ru-RU"/>
              </w:rPr>
              <w:t>Показники продукту</w:t>
            </w:r>
          </w:p>
        </w:tc>
        <w:tc>
          <w:tcPr>
            <w:tcW w:w="992" w:type="dxa"/>
            <w:shd w:val="clear" w:color="auto" w:fill="FFFFFF"/>
            <w:vAlign w:val="center"/>
          </w:tcPr>
          <w:p w14:paraId="75553D71"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6223206B"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shd w:val="clear" w:color="auto" w:fill="FFFFFF"/>
            <w:vAlign w:val="center"/>
          </w:tcPr>
          <w:p w14:paraId="789F992F" w14:textId="77777777" w:rsidR="00B665B6" w:rsidRPr="006A4942" w:rsidRDefault="00B665B6" w:rsidP="00B665B6">
            <w:pPr>
              <w:shd w:val="clear" w:color="auto" w:fill="FFFFFF"/>
              <w:spacing w:after="0" w:line="240" w:lineRule="auto"/>
              <w:ind w:right="-149"/>
              <w:jc w:val="center"/>
              <w:rPr>
                <w:rFonts w:eastAsia="Times New Roman"/>
                <w:color w:val="000000" w:themeColor="text1"/>
                <w:sz w:val="24"/>
                <w:szCs w:val="24"/>
                <w:lang w:val="uk-UA" w:eastAsia="ru-RU"/>
              </w:rPr>
            </w:pPr>
          </w:p>
        </w:tc>
        <w:tc>
          <w:tcPr>
            <w:tcW w:w="992" w:type="dxa"/>
            <w:shd w:val="clear" w:color="auto" w:fill="FFFFFF"/>
            <w:vAlign w:val="center"/>
          </w:tcPr>
          <w:p w14:paraId="1DC4AAFE"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18430789" w14:textId="77777777" w:rsidTr="00B665B6">
        <w:trPr>
          <w:trHeight w:val="225"/>
        </w:trPr>
        <w:tc>
          <w:tcPr>
            <w:tcW w:w="2297" w:type="dxa"/>
            <w:vMerge/>
            <w:shd w:val="clear" w:color="auto" w:fill="FFFFFF"/>
          </w:tcPr>
          <w:p w14:paraId="70DEB5B9"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2AEE75C4"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 xml:space="preserve">2.1. Придбання програмно- апаратного комплексу для </w:t>
            </w:r>
            <w:proofErr w:type="spellStart"/>
            <w:r w:rsidRPr="00B665B6">
              <w:rPr>
                <w:rFonts w:eastAsia="Times New Roman"/>
                <w:color w:val="000000"/>
                <w:sz w:val="24"/>
                <w:szCs w:val="24"/>
                <w:lang w:eastAsia="ru-RU"/>
              </w:rPr>
              <w:t>державної</w:t>
            </w:r>
            <w:proofErr w:type="spellEnd"/>
            <w:r w:rsidRPr="00B665B6">
              <w:rPr>
                <w:rFonts w:eastAsia="Times New Roman"/>
                <w:color w:val="000000"/>
                <w:sz w:val="24"/>
                <w:szCs w:val="24"/>
                <w:lang w:eastAsia="ru-RU"/>
              </w:rPr>
              <w:t xml:space="preserve"> </w:t>
            </w:r>
            <w:proofErr w:type="spellStart"/>
            <w:r w:rsidRPr="00B665B6">
              <w:rPr>
                <w:rFonts w:eastAsia="Times New Roman"/>
                <w:color w:val="000000"/>
                <w:sz w:val="24"/>
                <w:szCs w:val="24"/>
                <w:lang w:eastAsia="ru-RU"/>
              </w:rPr>
              <w:t>реєстрації</w:t>
            </w:r>
            <w:proofErr w:type="spellEnd"/>
            <w:r w:rsidRPr="00B665B6">
              <w:rPr>
                <w:rFonts w:eastAsia="Times New Roman"/>
                <w:color w:val="000000"/>
                <w:sz w:val="24"/>
                <w:szCs w:val="24"/>
                <w:lang w:eastAsia="ru-RU"/>
              </w:rPr>
              <w:t xml:space="preserve"> </w:t>
            </w:r>
            <w:proofErr w:type="spellStart"/>
            <w:r w:rsidRPr="00B665B6">
              <w:rPr>
                <w:rFonts w:eastAsia="Times New Roman"/>
                <w:color w:val="000000"/>
                <w:sz w:val="24"/>
                <w:szCs w:val="24"/>
                <w:lang w:eastAsia="ru-RU"/>
              </w:rPr>
              <w:t>транспортних</w:t>
            </w:r>
            <w:proofErr w:type="spellEnd"/>
            <w:r w:rsidRPr="00B665B6">
              <w:rPr>
                <w:rFonts w:eastAsia="Times New Roman"/>
                <w:color w:val="000000"/>
                <w:sz w:val="24"/>
                <w:szCs w:val="24"/>
                <w:lang w:eastAsia="ru-RU"/>
              </w:rPr>
              <w:t xml:space="preserve"> </w:t>
            </w:r>
            <w:proofErr w:type="spellStart"/>
            <w:r w:rsidRPr="00B665B6">
              <w:rPr>
                <w:rFonts w:eastAsia="Times New Roman"/>
                <w:color w:val="000000"/>
                <w:sz w:val="24"/>
                <w:szCs w:val="24"/>
                <w:lang w:eastAsia="ru-RU"/>
              </w:rPr>
              <w:t>засобів</w:t>
            </w:r>
            <w:proofErr w:type="spellEnd"/>
            <w:r w:rsidRPr="00B665B6">
              <w:rPr>
                <w:rFonts w:eastAsia="Times New Roman"/>
                <w:color w:val="000000"/>
                <w:sz w:val="24"/>
                <w:szCs w:val="24"/>
                <w:lang w:eastAsia="ru-RU"/>
              </w:rPr>
              <w:t xml:space="preserve"> та </w:t>
            </w:r>
            <w:proofErr w:type="spellStart"/>
            <w:r w:rsidRPr="00B665B6">
              <w:rPr>
                <w:rFonts w:eastAsia="Times New Roman"/>
                <w:color w:val="000000"/>
                <w:sz w:val="24"/>
                <w:szCs w:val="24"/>
                <w:lang w:eastAsia="ru-RU"/>
              </w:rPr>
              <w:t>видачі</w:t>
            </w:r>
            <w:proofErr w:type="spellEnd"/>
            <w:r w:rsidRPr="00B665B6">
              <w:rPr>
                <w:rFonts w:eastAsia="Times New Roman"/>
                <w:color w:val="000000"/>
                <w:sz w:val="24"/>
                <w:szCs w:val="24"/>
                <w:lang w:eastAsia="ru-RU"/>
              </w:rPr>
              <w:t xml:space="preserve"> </w:t>
            </w:r>
            <w:proofErr w:type="spellStart"/>
            <w:r w:rsidRPr="00B665B6">
              <w:rPr>
                <w:rFonts w:eastAsia="Times New Roman"/>
                <w:color w:val="000000"/>
                <w:sz w:val="24"/>
                <w:szCs w:val="24"/>
                <w:lang w:eastAsia="ru-RU"/>
              </w:rPr>
              <w:t>посвідчень</w:t>
            </w:r>
            <w:proofErr w:type="spellEnd"/>
            <w:r w:rsidRPr="00B665B6">
              <w:rPr>
                <w:rFonts w:eastAsia="Times New Roman"/>
                <w:color w:val="000000"/>
                <w:sz w:val="24"/>
                <w:szCs w:val="24"/>
                <w:lang w:eastAsia="ru-RU"/>
              </w:rPr>
              <w:t xml:space="preserve"> </w:t>
            </w:r>
            <w:proofErr w:type="spellStart"/>
            <w:r w:rsidRPr="00B665B6">
              <w:rPr>
                <w:rFonts w:eastAsia="Times New Roman"/>
                <w:color w:val="000000"/>
                <w:sz w:val="24"/>
                <w:szCs w:val="24"/>
                <w:lang w:eastAsia="ru-RU"/>
              </w:rPr>
              <w:t>водія</w:t>
            </w:r>
            <w:proofErr w:type="spellEnd"/>
          </w:p>
        </w:tc>
        <w:tc>
          <w:tcPr>
            <w:tcW w:w="992" w:type="dxa"/>
            <w:shd w:val="clear" w:color="auto" w:fill="FFFFFF"/>
            <w:vAlign w:val="center"/>
          </w:tcPr>
          <w:p w14:paraId="1928A7EA"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од.</w:t>
            </w:r>
          </w:p>
        </w:tc>
        <w:tc>
          <w:tcPr>
            <w:tcW w:w="992" w:type="dxa"/>
            <w:shd w:val="clear" w:color="auto" w:fill="FFFFFF"/>
            <w:vAlign w:val="center"/>
          </w:tcPr>
          <w:p w14:paraId="47BE68F7"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1134" w:type="dxa"/>
            <w:shd w:val="clear" w:color="auto" w:fill="FFFFFF"/>
            <w:vAlign w:val="center"/>
          </w:tcPr>
          <w:p w14:paraId="6ECDA4F8" w14:textId="77777777" w:rsidR="00B665B6" w:rsidRPr="006A4942" w:rsidRDefault="00B665B6" w:rsidP="00B665B6">
            <w:pPr>
              <w:shd w:val="clear" w:color="auto" w:fill="FFFFFF"/>
              <w:spacing w:after="0" w:line="240" w:lineRule="auto"/>
              <w:ind w:right="-149"/>
              <w:jc w:val="center"/>
              <w:rPr>
                <w:rFonts w:eastAsia="Times New Roman"/>
                <w:color w:val="000000" w:themeColor="text1"/>
                <w:sz w:val="24"/>
                <w:szCs w:val="24"/>
                <w:lang w:val="uk-UA" w:eastAsia="ru-RU"/>
              </w:rPr>
            </w:pPr>
            <w:r w:rsidRPr="006A4942">
              <w:rPr>
                <w:rFonts w:eastAsia="Times New Roman"/>
                <w:color w:val="000000" w:themeColor="text1"/>
                <w:sz w:val="24"/>
                <w:szCs w:val="24"/>
                <w:lang w:val="uk-UA" w:eastAsia="ru-RU"/>
              </w:rPr>
              <w:t>1</w:t>
            </w:r>
          </w:p>
        </w:tc>
        <w:tc>
          <w:tcPr>
            <w:tcW w:w="992" w:type="dxa"/>
            <w:shd w:val="clear" w:color="auto" w:fill="FFFFFF"/>
            <w:vAlign w:val="center"/>
          </w:tcPr>
          <w:p w14:paraId="623EA4BE"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r>
      <w:tr w:rsidR="00B665B6" w:rsidRPr="00B665B6" w14:paraId="26DDD302" w14:textId="77777777" w:rsidTr="00B665B6">
        <w:trPr>
          <w:trHeight w:val="225"/>
        </w:trPr>
        <w:tc>
          <w:tcPr>
            <w:tcW w:w="2297" w:type="dxa"/>
            <w:vMerge/>
            <w:shd w:val="clear" w:color="auto" w:fill="FFFFFF"/>
          </w:tcPr>
          <w:p w14:paraId="5E84C592"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269C51B9"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i/>
                <w:color w:val="000000"/>
                <w:sz w:val="24"/>
                <w:szCs w:val="24"/>
                <w:lang w:val="uk-UA" w:eastAsia="ru-RU"/>
              </w:rPr>
              <w:t>Показники ефективності</w:t>
            </w:r>
          </w:p>
        </w:tc>
        <w:tc>
          <w:tcPr>
            <w:tcW w:w="992" w:type="dxa"/>
            <w:shd w:val="clear" w:color="auto" w:fill="FFFFFF"/>
            <w:vAlign w:val="center"/>
          </w:tcPr>
          <w:p w14:paraId="55F7FE52"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25E48102"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shd w:val="clear" w:color="auto" w:fill="FFFFFF"/>
            <w:vAlign w:val="center"/>
          </w:tcPr>
          <w:p w14:paraId="4A35EECF" w14:textId="77777777" w:rsidR="00B665B6" w:rsidRPr="006A4942" w:rsidRDefault="00B665B6" w:rsidP="00B665B6">
            <w:pPr>
              <w:shd w:val="clear" w:color="auto" w:fill="FFFFFF"/>
              <w:spacing w:after="0" w:line="240" w:lineRule="auto"/>
              <w:ind w:right="-149"/>
              <w:jc w:val="center"/>
              <w:rPr>
                <w:rFonts w:eastAsia="Times New Roman"/>
                <w:color w:val="000000" w:themeColor="text1"/>
                <w:sz w:val="24"/>
                <w:szCs w:val="24"/>
                <w:lang w:val="uk-UA" w:eastAsia="ru-RU"/>
              </w:rPr>
            </w:pPr>
          </w:p>
        </w:tc>
        <w:tc>
          <w:tcPr>
            <w:tcW w:w="992" w:type="dxa"/>
            <w:shd w:val="clear" w:color="auto" w:fill="FFFFFF"/>
            <w:vAlign w:val="center"/>
          </w:tcPr>
          <w:p w14:paraId="1217672D"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4CC2EACA" w14:textId="77777777" w:rsidTr="00B665B6">
        <w:trPr>
          <w:trHeight w:val="225"/>
        </w:trPr>
        <w:tc>
          <w:tcPr>
            <w:tcW w:w="2297" w:type="dxa"/>
            <w:vMerge/>
            <w:shd w:val="clear" w:color="auto" w:fill="FFFFFF"/>
          </w:tcPr>
          <w:p w14:paraId="26F4CD45"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187385DE" w14:textId="77777777" w:rsidR="00B665B6" w:rsidRPr="00B665B6" w:rsidRDefault="00B665B6" w:rsidP="00B665B6">
            <w:pPr>
              <w:shd w:val="clear" w:color="auto" w:fill="FFFFFF"/>
              <w:tabs>
                <w:tab w:val="left" w:pos="1080"/>
              </w:tabs>
              <w:spacing w:after="0" w:line="240" w:lineRule="auto"/>
              <w:ind w:left="10" w:hanging="10"/>
              <w:rPr>
                <w:rFonts w:eastAsia="Times New Roman"/>
                <w:color w:val="000000"/>
                <w:sz w:val="24"/>
                <w:szCs w:val="24"/>
                <w:lang w:val="uk-UA" w:eastAsia="ru-RU"/>
              </w:rPr>
            </w:pPr>
            <w:r w:rsidRPr="00B665B6">
              <w:rPr>
                <w:rFonts w:eastAsia="Times New Roman"/>
                <w:color w:val="000000"/>
                <w:sz w:val="24"/>
                <w:szCs w:val="24"/>
                <w:lang w:val="uk-UA" w:eastAsia="ru-RU"/>
              </w:rPr>
              <w:t xml:space="preserve">2.1.Середня вартість </w:t>
            </w:r>
            <w:r w:rsidRPr="00B665B6">
              <w:rPr>
                <w:rFonts w:eastAsia="Times New Roman"/>
                <w:sz w:val="24"/>
                <w:szCs w:val="24"/>
                <w:lang w:val="uk-UA" w:eastAsia="ru-RU"/>
              </w:rPr>
              <w:t xml:space="preserve">програмно - апаратного комплексу для </w:t>
            </w:r>
            <w:proofErr w:type="spellStart"/>
            <w:r w:rsidRPr="00B665B6">
              <w:rPr>
                <w:rFonts w:eastAsia="Times New Roman"/>
                <w:color w:val="000000"/>
                <w:sz w:val="24"/>
                <w:szCs w:val="24"/>
                <w:lang w:eastAsia="ru-RU"/>
              </w:rPr>
              <w:t>державної</w:t>
            </w:r>
            <w:proofErr w:type="spellEnd"/>
            <w:r w:rsidRPr="00B665B6">
              <w:rPr>
                <w:rFonts w:eastAsia="Times New Roman"/>
                <w:color w:val="000000"/>
                <w:sz w:val="24"/>
                <w:szCs w:val="24"/>
                <w:lang w:eastAsia="ru-RU"/>
              </w:rPr>
              <w:t xml:space="preserve"> </w:t>
            </w:r>
            <w:proofErr w:type="spellStart"/>
            <w:r w:rsidRPr="00B665B6">
              <w:rPr>
                <w:rFonts w:eastAsia="Times New Roman"/>
                <w:color w:val="000000"/>
                <w:sz w:val="24"/>
                <w:szCs w:val="24"/>
                <w:lang w:eastAsia="ru-RU"/>
              </w:rPr>
              <w:t>реєстрації</w:t>
            </w:r>
            <w:proofErr w:type="spellEnd"/>
            <w:r w:rsidRPr="00B665B6">
              <w:rPr>
                <w:rFonts w:eastAsia="Times New Roman"/>
                <w:color w:val="000000"/>
                <w:sz w:val="24"/>
                <w:szCs w:val="24"/>
                <w:lang w:eastAsia="ru-RU"/>
              </w:rPr>
              <w:t xml:space="preserve"> </w:t>
            </w:r>
            <w:proofErr w:type="spellStart"/>
            <w:r w:rsidRPr="00B665B6">
              <w:rPr>
                <w:rFonts w:eastAsia="Times New Roman"/>
                <w:color w:val="000000"/>
                <w:sz w:val="24"/>
                <w:szCs w:val="24"/>
                <w:lang w:eastAsia="ru-RU"/>
              </w:rPr>
              <w:t>транспортних</w:t>
            </w:r>
            <w:proofErr w:type="spellEnd"/>
            <w:r w:rsidRPr="00B665B6">
              <w:rPr>
                <w:rFonts w:eastAsia="Times New Roman"/>
                <w:color w:val="000000"/>
                <w:sz w:val="24"/>
                <w:szCs w:val="24"/>
                <w:lang w:eastAsia="ru-RU"/>
              </w:rPr>
              <w:t xml:space="preserve"> </w:t>
            </w:r>
            <w:proofErr w:type="spellStart"/>
            <w:r w:rsidRPr="00B665B6">
              <w:rPr>
                <w:rFonts w:eastAsia="Times New Roman"/>
                <w:color w:val="000000"/>
                <w:sz w:val="24"/>
                <w:szCs w:val="24"/>
                <w:lang w:eastAsia="ru-RU"/>
              </w:rPr>
              <w:t>засобів</w:t>
            </w:r>
            <w:proofErr w:type="spellEnd"/>
            <w:r w:rsidRPr="00B665B6">
              <w:rPr>
                <w:rFonts w:eastAsia="Times New Roman"/>
                <w:color w:val="000000"/>
                <w:sz w:val="24"/>
                <w:szCs w:val="24"/>
                <w:lang w:eastAsia="ru-RU"/>
              </w:rPr>
              <w:t xml:space="preserve"> та </w:t>
            </w:r>
            <w:proofErr w:type="spellStart"/>
            <w:r w:rsidRPr="00B665B6">
              <w:rPr>
                <w:rFonts w:eastAsia="Times New Roman"/>
                <w:color w:val="000000"/>
                <w:sz w:val="24"/>
                <w:szCs w:val="24"/>
                <w:lang w:eastAsia="ru-RU"/>
              </w:rPr>
              <w:t>видачі</w:t>
            </w:r>
            <w:proofErr w:type="spellEnd"/>
            <w:r w:rsidRPr="00B665B6">
              <w:rPr>
                <w:rFonts w:eastAsia="Times New Roman"/>
                <w:color w:val="000000"/>
                <w:sz w:val="24"/>
                <w:szCs w:val="24"/>
                <w:lang w:eastAsia="ru-RU"/>
              </w:rPr>
              <w:t xml:space="preserve"> </w:t>
            </w:r>
            <w:proofErr w:type="spellStart"/>
            <w:r w:rsidRPr="00B665B6">
              <w:rPr>
                <w:rFonts w:eastAsia="Times New Roman"/>
                <w:color w:val="000000"/>
                <w:sz w:val="24"/>
                <w:szCs w:val="24"/>
                <w:lang w:eastAsia="ru-RU"/>
              </w:rPr>
              <w:t>посвідчень</w:t>
            </w:r>
            <w:proofErr w:type="spellEnd"/>
            <w:r w:rsidRPr="00B665B6">
              <w:rPr>
                <w:rFonts w:eastAsia="Times New Roman"/>
                <w:color w:val="000000"/>
                <w:sz w:val="24"/>
                <w:szCs w:val="24"/>
                <w:lang w:eastAsia="ru-RU"/>
              </w:rPr>
              <w:t xml:space="preserve"> </w:t>
            </w:r>
            <w:proofErr w:type="spellStart"/>
            <w:r w:rsidRPr="00B665B6">
              <w:rPr>
                <w:rFonts w:eastAsia="Times New Roman"/>
                <w:color w:val="000000"/>
                <w:sz w:val="24"/>
                <w:szCs w:val="24"/>
                <w:lang w:eastAsia="ru-RU"/>
              </w:rPr>
              <w:t>водія</w:t>
            </w:r>
            <w:proofErr w:type="spellEnd"/>
          </w:p>
        </w:tc>
        <w:tc>
          <w:tcPr>
            <w:tcW w:w="992" w:type="dxa"/>
            <w:shd w:val="clear" w:color="auto" w:fill="FFFFFF"/>
            <w:vAlign w:val="center"/>
          </w:tcPr>
          <w:p w14:paraId="22E35929"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roofErr w:type="spellStart"/>
            <w:r w:rsidRPr="00B665B6">
              <w:rPr>
                <w:rFonts w:eastAsia="Times New Roman"/>
                <w:sz w:val="24"/>
                <w:szCs w:val="24"/>
                <w:lang w:val="uk-UA" w:eastAsia="ru-RU"/>
              </w:rPr>
              <w:t>тис.грн</w:t>
            </w:r>
            <w:proofErr w:type="spellEnd"/>
            <w:r w:rsidRPr="00B665B6">
              <w:rPr>
                <w:rFonts w:eastAsia="Times New Roman"/>
                <w:sz w:val="24"/>
                <w:szCs w:val="24"/>
                <w:lang w:val="uk-UA" w:eastAsia="ru-RU"/>
              </w:rPr>
              <w:t>.</w:t>
            </w:r>
          </w:p>
        </w:tc>
        <w:tc>
          <w:tcPr>
            <w:tcW w:w="992" w:type="dxa"/>
            <w:shd w:val="clear" w:color="auto" w:fill="FFFFFF"/>
            <w:vAlign w:val="center"/>
          </w:tcPr>
          <w:p w14:paraId="06E046A0"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1134" w:type="dxa"/>
            <w:shd w:val="clear" w:color="auto" w:fill="FFFFFF"/>
            <w:vAlign w:val="center"/>
          </w:tcPr>
          <w:p w14:paraId="65021B99" w14:textId="244B5D44" w:rsidR="00B665B6" w:rsidRPr="006A4942" w:rsidRDefault="00680D39" w:rsidP="00B665B6">
            <w:pPr>
              <w:shd w:val="clear" w:color="auto" w:fill="FFFFFF"/>
              <w:spacing w:after="0" w:line="240" w:lineRule="auto"/>
              <w:ind w:right="-149"/>
              <w:jc w:val="center"/>
              <w:rPr>
                <w:rFonts w:eastAsia="Times New Roman"/>
                <w:color w:val="000000" w:themeColor="text1"/>
                <w:sz w:val="24"/>
                <w:szCs w:val="24"/>
                <w:lang w:val="uk-UA" w:eastAsia="ru-RU"/>
              </w:rPr>
            </w:pPr>
            <w:r w:rsidRPr="006A4942">
              <w:rPr>
                <w:rFonts w:eastAsia="Times New Roman"/>
                <w:color w:val="000000" w:themeColor="text1"/>
                <w:sz w:val="24"/>
                <w:szCs w:val="24"/>
                <w:lang w:val="uk-UA" w:eastAsia="ru-RU"/>
              </w:rPr>
              <w:t>683,798</w:t>
            </w:r>
          </w:p>
        </w:tc>
        <w:tc>
          <w:tcPr>
            <w:tcW w:w="992" w:type="dxa"/>
            <w:shd w:val="clear" w:color="auto" w:fill="FFFFFF"/>
            <w:vAlign w:val="center"/>
          </w:tcPr>
          <w:p w14:paraId="1CE9B49F"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r>
      <w:tr w:rsidR="00B665B6" w:rsidRPr="00B665B6" w14:paraId="7448163D" w14:textId="77777777" w:rsidTr="00B665B6">
        <w:trPr>
          <w:trHeight w:val="225"/>
        </w:trPr>
        <w:tc>
          <w:tcPr>
            <w:tcW w:w="2297" w:type="dxa"/>
            <w:vMerge/>
            <w:shd w:val="clear" w:color="auto" w:fill="FFFFFF"/>
          </w:tcPr>
          <w:p w14:paraId="6CB6159B"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2067CD6D"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i/>
                <w:color w:val="000000"/>
                <w:sz w:val="24"/>
                <w:szCs w:val="24"/>
                <w:lang w:val="uk-UA" w:eastAsia="ru-RU"/>
              </w:rPr>
              <w:t>Показники якості</w:t>
            </w:r>
          </w:p>
        </w:tc>
        <w:tc>
          <w:tcPr>
            <w:tcW w:w="992" w:type="dxa"/>
            <w:shd w:val="clear" w:color="auto" w:fill="FFFFFF"/>
            <w:vAlign w:val="center"/>
          </w:tcPr>
          <w:p w14:paraId="49409AA6"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4E79BA28"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shd w:val="clear" w:color="auto" w:fill="FFFFFF"/>
            <w:vAlign w:val="center"/>
          </w:tcPr>
          <w:p w14:paraId="2EE760EE"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7D7E607A"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53190762" w14:textId="77777777" w:rsidTr="00B665B6">
        <w:trPr>
          <w:trHeight w:val="225"/>
        </w:trPr>
        <w:tc>
          <w:tcPr>
            <w:tcW w:w="2297" w:type="dxa"/>
            <w:vMerge/>
            <w:shd w:val="clear" w:color="auto" w:fill="FFFFFF"/>
          </w:tcPr>
          <w:p w14:paraId="0C8A0DFC"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27473EB6"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Рівень забезпечення доступних умов для отримання адміністративних послуг Південнівської міської територіальної громади</w:t>
            </w:r>
          </w:p>
        </w:tc>
        <w:tc>
          <w:tcPr>
            <w:tcW w:w="992" w:type="dxa"/>
            <w:shd w:val="clear" w:color="auto" w:fill="FFFFFF"/>
            <w:vAlign w:val="center"/>
          </w:tcPr>
          <w:p w14:paraId="733D8E80"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992" w:type="dxa"/>
            <w:shd w:val="clear" w:color="auto" w:fill="FFFFFF"/>
            <w:vAlign w:val="center"/>
          </w:tcPr>
          <w:p w14:paraId="1B90C228"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1134" w:type="dxa"/>
            <w:shd w:val="clear" w:color="auto" w:fill="FFFFFF"/>
            <w:vAlign w:val="center"/>
          </w:tcPr>
          <w:p w14:paraId="1B754389"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100</w:t>
            </w:r>
          </w:p>
        </w:tc>
        <w:tc>
          <w:tcPr>
            <w:tcW w:w="992" w:type="dxa"/>
            <w:shd w:val="clear" w:color="auto" w:fill="FFFFFF"/>
            <w:vAlign w:val="center"/>
          </w:tcPr>
          <w:p w14:paraId="7CACB1C9"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p w14:paraId="082D761E"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r>
      <w:tr w:rsidR="00B665B6" w:rsidRPr="00B665B6" w14:paraId="2DC9FEDA" w14:textId="77777777" w:rsidTr="00B665B6">
        <w:trPr>
          <w:trHeight w:val="225"/>
        </w:trPr>
        <w:tc>
          <w:tcPr>
            <w:tcW w:w="2297" w:type="dxa"/>
            <w:vMerge w:val="restart"/>
            <w:shd w:val="clear" w:color="auto" w:fill="FFFFFF"/>
          </w:tcPr>
          <w:p w14:paraId="023D1412" w14:textId="77777777" w:rsidR="00B665B6" w:rsidRPr="00B665B6" w:rsidRDefault="00B665B6" w:rsidP="00B665B6">
            <w:pPr>
              <w:shd w:val="clear" w:color="auto" w:fill="FFFFFF"/>
              <w:spacing w:after="0" w:line="240" w:lineRule="auto"/>
              <w:ind w:right="-149"/>
              <w:rPr>
                <w:rFonts w:eastAsia="Times New Roman"/>
                <w:b/>
                <w:sz w:val="24"/>
                <w:szCs w:val="24"/>
                <w:lang w:val="uk-UA" w:eastAsia="ru-RU"/>
              </w:rPr>
            </w:pPr>
            <w:r w:rsidRPr="00B665B6">
              <w:rPr>
                <w:rFonts w:eastAsia="Times New Roman"/>
                <w:b/>
                <w:sz w:val="24"/>
                <w:szCs w:val="24"/>
                <w:lang w:val="uk-UA" w:eastAsia="ru-RU"/>
              </w:rPr>
              <w:t xml:space="preserve">3.Сприяння оснащенню </w:t>
            </w:r>
            <w:proofErr w:type="spellStart"/>
            <w:r w:rsidRPr="00B665B6">
              <w:rPr>
                <w:rFonts w:eastAsia="Times New Roman"/>
                <w:b/>
                <w:sz w:val="24"/>
                <w:szCs w:val="24"/>
                <w:lang w:val="uk-UA" w:eastAsia="ru-RU"/>
              </w:rPr>
              <w:t>ЦНАПу</w:t>
            </w:r>
            <w:proofErr w:type="spellEnd"/>
            <w:r w:rsidRPr="00B665B6">
              <w:rPr>
                <w:rFonts w:eastAsia="Times New Roman"/>
                <w:b/>
                <w:sz w:val="24"/>
                <w:szCs w:val="24"/>
                <w:lang w:val="uk-UA" w:eastAsia="ru-RU"/>
              </w:rPr>
              <w:t xml:space="preserve"> технічними засобами та створення комплексної системи захисту інформації для надання якісних адміністративних послуг</w:t>
            </w:r>
          </w:p>
        </w:tc>
        <w:tc>
          <w:tcPr>
            <w:tcW w:w="3261" w:type="dxa"/>
            <w:shd w:val="clear" w:color="auto" w:fill="FFFFFF"/>
          </w:tcPr>
          <w:p w14:paraId="7C37A55E" w14:textId="77777777" w:rsidR="00B665B6" w:rsidRPr="00B665B6" w:rsidRDefault="00B665B6" w:rsidP="00B665B6">
            <w:pPr>
              <w:shd w:val="clear" w:color="auto" w:fill="FFFFFF"/>
              <w:tabs>
                <w:tab w:val="left" w:pos="1080"/>
              </w:tabs>
              <w:spacing w:after="0" w:line="240" w:lineRule="auto"/>
              <w:ind w:left="10" w:hanging="10"/>
              <w:rPr>
                <w:rFonts w:eastAsia="Times New Roman"/>
                <w:i/>
                <w:sz w:val="24"/>
                <w:szCs w:val="24"/>
                <w:lang w:val="uk-UA" w:eastAsia="ru-RU"/>
              </w:rPr>
            </w:pPr>
            <w:r w:rsidRPr="00B665B6">
              <w:rPr>
                <w:rFonts w:eastAsia="Times New Roman"/>
                <w:i/>
                <w:sz w:val="24"/>
                <w:szCs w:val="24"/>
                <w:lang w:val="uk-UA" w:eastAsia="ru-RU"/>
              </w:rPr>
              <w:t>Показники затрат</w:t>
            </w:r>
          </w:p>
        </w:tc>
        <w:tc>
          <w:tcPr>
            <w:tcW w:w="992" w:type="dxa"/>
            <w:shd w:val="clear" w:color="auto" w:fill="FFFFFF"/>
            <w:vAlign w:val="center"/>
          </w:tcPr>
          <w:p w14:paraId="7DCFF524"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2DFC6FDF"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shd w:val="clear" w:color="auto" w:fill="FFFFFF"/>
            <w:vAlign w:val="center"/>
          </w:tcPr>
          <w:p w14:paraId="485C9959"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2373D548"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3E87E3A1" w14:textId="77777777" w:rsidTr="00B665B6">
        <w:trPr>
          <w:trHeight w:val="225"/>
        </w:trPr>
        <w:tc>
          <w:tcPr>
            <w:tcW w:w="2297" w:type="dxa"/>
            <w:vMerge/>
            <w:shd w:val="clear" w:color="auto" w:fill="FFFFFF"/>
          </w:tcPr>
          <w:p w14:paraId="3942C6EA"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51D5D10E"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color w:val="000000"/>
                <w:sz w:val="24"/>
                <w:szCs w:val="24"/>
                <w:lang w:val="uk-UA" w:eastAsia="ru-RU"/>
              </w:rPr>
              <w:t>Обсяг видатків на виконання заходів</w:t>
            </w:r>
          </w:p>
        </w:tc>
        <w:tc>
          <w:tcPr>
            <w:tcW w:w="992" w:type="dxa"/>
            <w:shd w:val="clear" w:color="auto" w:fill="FFFFFF"/>
            <w:vAlign w:val="center"/>
          </w:tcPr>
          <w:p w14:paraId="12C1DBF5"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roofErr w:type="spellStart"/>
            <w:r w:rsidRPr="00B665B6">
              <w:rPr>
                <w:rFonts w:eastAsia="Times New Roman"/>
                <w:sz w:val="24"/>
                <w:szCs w:val="24"/>
                <w:lang w:val="uk-UA" w:eastAsia="ru-RU"/>
              </w:rPr>
              <w:t>тис.грн</w:t>
            </w:r>
            <w:proofErr w:type="spellEnd"/>
            <w:r w:rsidRPr="00B665B6">
              <w:rPr>
                <w:rFonts w:eastAsia="Times New Roman"/>
                <w:sz w:val="24"/>
                <w:szCs w:val="24"/>
                <w:lang w:val="uk-UA" w:eastAsia="ru-RU"/>
              </w:rPr>
              <w:t>.</w:t>
            </w:r>
          </w:p>
        </w:tc>
        <w:tc>
          <w:tcPr>
            <w:tcW w:w="992" w:type="dxa"/>
            <w:shd w:val="clear" w:color="auto" w:fill="FFFFFF"/>
            <w:vAlign w:val="center"/>
          </w:tcPr>
          <w:p w14:paraId="321FFFA0" w14:textId="77777777" w:rsidR="00B665B6" w:rsidRPr="00B665B6" w:rsidRDefault="00B665B6" w:rsidP="00B665B6">
            <w:pPr>
              <w:shd w:val="clear" w:color="auto" w:fill="FFFFFF"/>
              <w:spacing w:after="0" w:line="240" w:lineRule="auto"/>
              <w:ind w:right="-149"/>
              <w:jc w:val="center"/>
              <w:rPr>
                <w:rFonts w:eastAsia="Times New Roman"/>
                <w:b/>
                <w:sz w:val="24"/>
                <w:szCs w:val="24"/>
                <w:lang w:val="uk-UA" w:eastAsia="ru-RU"/>
              </w:rPr>
            </w:pPr>
            <w:r w:rsidRPr="00B665B6">
              <w:rPr>
                <w:rFonts w:eastAsia="Times New Roman"/>
                <w:b/>
                <w:sz w:val="24"/>
                <w:szCs w:val="24"/>
                <w:lang w:val="uk-UA" w:eastAsia="ru-RU"/>
              </w:rPr>
              <w:t>338,632</w:t>
            </w:r>
          </w:p>
        </w:tc>
        <w:tc>
          <w:tcPr>
            <w:tcW w:w="1134" w:type="dxa"/>
            <w:shd w:val="clear" w:color="auto" w:fill="FFFFFF"/>
            <w:vAlign w:val="center"/>
          </w:tcPr>
          <w:p w14:paraId="109E6AC1" w14:textId="77777777" w:rsidR="00B665B6" w:rsidRPr="00B665B6" w:rsidRDefault="00B665B6" w:rsidP="00B665B6">
            <w:pPr>
              <w:shd w:val="clear" w:color="auto" w:fill="FFFFFF"/>
              <w:spacing w:after="0" w:line="240" w:lineRule="auto"/>
              <w:ind w:right="-149"/>
              <w:jc w:val="center"/>
              <w:rPr>
                <w:rFonts w:eastAsia="Times New Roman"/>
                <w:b/>
                <w:sz w:val="24"/>
                <w:szCs w:val="24"/>
                <w:lang w:val="uk-UA" w:eastAsia="ru-RU"/>
              </w:rPr>
            </w:pPr>
            <w:r w:rsidRPr="00B665B6">
              <w:rPr>
                <w:rFonts w:eastAsia="Times New Roman"/>
                <w:b/>
                <w:sz w:val="24"/>
                <w:szCs w:val="24"/>
                <w:lang w:val="uk-UA" w:eastAsia="ru-RU"/>
              </w:rPr>
              <w:t>105,516</w:t>
            </w:r>
          </w:p>
        </w:tc>
        <w:tc>
          <w:tcPr>
            <w:tcW w:w="992" w:type="dxa"/>
            <w:shd w:val="clear" w:color="auto" w:fill="FFFFFF"/>
            <w:vAlign w:val="center"/>
          </w:tcPr>
          <w:p w14:paraId="2872287C" w14:textId="77777777" w:rsidR="00B665B6" w:rsidRPr="00B665B6" w:rsidRDefault="00B665B6" w:rsidP="00B665B6">
            <w:pPr>
              <w:shd w:val="clear" w:color="auto" w:fill="FFFFFF"/>
              <w:spacing w:after="0" w:line="240" w:lineRule="auto"/>
              <w:ind w:right="-149"/>
              <w:jc w:val="center"/>
              <w:rPr>
                <w:rFonts w:eastAsia="Times New Roman"/>
                <w:b/>
                <w:sz w:val="24"/>
                <w:szCs w:val="24"/>
                <w:lang w:val="uk-UA" w:eastAsia="ru-RU"/>
              </w:rPr>
            </w:pPr>
            <w:r w:rsidRPr="00B665B6">
              <w:rPr>
                <w:rFonts w:eastAsia="Times New Roman"/>
                <w:b/>
                <w:sz w:val="24"/>
                <w:szCs w:val="24"/>
                <w:lang w:val="uk-UA" w:eastAsia="ru-RU"/>
              </w:rPr>
              <w:t>105,516</w:t>
            </w:r>
          </w:p>
        </w:tc>
      </w:tr>
      <w:tr w:rsidR="00B665B6" w:rsidRPr="00B665B6" w14:paraId="620AE1CA" w14:textId="77777777" w:rsidTr="00B665B6">
        <w:trPr>
          <w:trHeight w:val="225"/>
        </w:trPr>
        <w:tc>
          <w:tcPr>
            <w:tcW w:w="2297" w:type="dxa"/>
            <w:vMerge/>
            <w:shd w:val="clear" w:color="auto" w:fill="FFFFFF"/>
          </w:tcPr>
          <w:p w14:paraId="7E34755F"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3D87AE34"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i/>
                <w:color w:val="000000"/>
                <w:sz w:val="24"/>
                <w:szCs w:val="24"/>
                <w:lang w:val="uk-UA" w:eastAsia="ru-RU"/>
              </w:rPr>
              <w:t>Показники продукту</w:t>
            </w:r>
          </w:p>
        </w:tc>
        <w:tc>
          <w:tcPr>
            <w:tcW w:w="992" w:type="dxa"/>
            <w:shd w:val="clear" w:color="auto" w:fill="FFFFFF"/>
            <w:vAlign w:val="center"/>
          </w:tcPr>
          <w:p w14:paraId="1932E1ED"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5011FD31"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shd w:val="clear" w:color="auto" w:fill="FFFFFF"/>
            <w:vAlign w:val="center"/>
          </w:tcPr>
          <w:p w14:paraId="5D2B0E33"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57CCACB8"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278136D7" w14:textId="77777777" w:rsidTr="00B665B6">
        <w:trPr>
          <w:trHeight w:val="225"/>
        </w:trPr>
        <w:tc>
          <w:tcPr>
            <w:tcW w:w="2297" w:type="dxa"/>
            <w:vMerge/>
            <w:shd w:val="clear" w:color="auto" w:fill="FFFFFF"/>
          </w:tcPr>
          <w:p w14:paraId="5684DF25"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42716356"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3.1. Послуги конфіденційного зв’язку</w:t>
            </w:r>
          </w:p>
        </w:tc>
        <w:tc>
          <w:tcPr>
            <w:tcW w:w="992" w:type="dxa"/>
            <w:shd w:val="clear" w:color="auto" w:fill="FFFFFF"/>
            <w:vAlign w:val="center"/>
          </w:tcPr>
          <w:p w14:paraId="12FCAC5E"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міс.</w:t>
            </w:r>
          </w:p>
        </w:tc>
        <w:tc>
          <w:tcPr>
            <w:tcW w:w="992" w:type="dxa"/>
            <w:shd w:val="clear" w:color="auto" w:fill="FFFFFF"/>
            <w:vAlign w:val="center"/>
          </w:tcPr>
          <w:p w14:paraId="026D48A0"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10</w:t>
            </w:r>
          </w:p>
        </w:tc>
        <w:tc>
          <w:tcPr>
            <w:tcW w:w="1134" w:type="dxa"/>
            <w:shd w:val="clear" w:color="auto" w:fill="FFFFFF"/>
            <w:vAlign w:val="center"/>
          </w:tcPr>
          <w:p w14:paraId="3587D7A0"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12</w:t>
            </w:r>
          </w:p>
        </w:tc>
        <w:tc>
          <w:tcPr>
            <w:tcW w:w="992" w:type="dxa"/>
            <w:shd w:val="clear" w:color="auto" w:fill="FFFFFF"/>
            <w:vAlign w:val="center"/>
          </w:tcPr>
          <w:p w14:paraId="3767E321"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12</w:t>
            </w:r>
          </w:p>
        </w:tc>
      </w:tr>
      <w:tr w:rsidR="00B665B6" w:rsidRPr="00B665B6" w14:paraId="6F5E0119" w14:textId="77777777" w:rsidTr="00B665B6">
        <w:trPr>
          <w:trHeight w:val="225"/>
        </w:trPr>
        <w:tc>
          <w:tcPr>
            <w:tcW w:w="2297" w:type="dxa"/>
            <w:vMerge/>
            <w:shd w:val="clear" w:color="auto" w:fill="FFFFFF"/>
          </w:tcPr>
          <w:p w14:paraId="2321A562"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5CD25AD2"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3.2. Створення комплексної системи захисту інформації у інформаційно -телекомунікаційній системі виконавчого комітету ЮМР для надання комплексу послуг з оформлення та видачі документів</w:t>
            </w:r>
          </w:p>
        </w:tc>
        <w:tc>
          <w:tcPr>
            <w:tcW w:w="992" w:type="dxa"/>
            <w:shd w:val="clear" w:color="auto" w:fill="FFFFFF"/>
            <w:vAlign w:val="center"/>
          </w:tcPr>
          <w:p w14:paraId="0CF3094D"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од.</w:t>
            </w:r>
          </w:p>
        </w:tc>
        <w:tc>
          <w:tcPr>
            <w:tcW w:w="992" w:type="dxa"/>
            <w:shd w:val="clear" w:color="auto" w:fill="FFFFFF"/>
            <w:vAlign w:val="center"/>
          </w:tcPr>
          <w:p w14:paraId="62B88EBC"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w:t>
            </w:r>
          </w:p>
        </w:tc>
        <w:tc>
          <w:tcPr>
            <w:tcW w:w="1134" w:type="dxa"/>
            <w:shd w:val="clear" w:color="auto" w:fill="FFFFFF"/>
            <w:vAlign w:val="center"/>
          </w:tcPr>
          <w:p w14:paraId="5D48B23D"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992" w:type="dxa"/>
            <w:shd w:val="clear" w:color="auto" w:fill="FFFFFF"/>
            <w:vAlign w:val="center"/>
          </w:tcPr>
          <w:p w14:paraId="48EAB63C"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r>
      <w:tr w:rsidR="00B665B6" w:rsidRPr="00B665B6" w14:paraId="515959F8" w14:textId="77777777" w:rsidTr="00B665B6">
        <w:trPr>
          <w:trHeight w:val="225"/>
        </w:trPr>
        <w:tc>
          <w:tcPr>
            <w:tcW w:w="2297" w:type="dxa"/>
            <w:vMerge/>
            <w:shd w:val="clear" w:color="auto" w:fill="FFFFFF"/>
          </w:tcPr>
          <w:p w14:paraId="045D0C1B"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00A60A34"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 xml:space="preserve">3.2.1.Телекомунікаційне обладнання для організації каналу конфіденційного зв’язку </w:t>
            </w:r>
          </w:p>
        </w:tc>
        <w:tc>
          <w:tcPr>
            <w:tcW w:w="992" w:type="dxa"/>
            <w:shd w:val="clear" w:color="auto" w:fill="FFFFFF"/>
            <w:vAlign w:val="center"/>
          </w:tcPr>
          <w:p w14:paraId="7CE22EAD"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од.</w:t>
            </w:r>
          </w:p>
        </w:tc>
        <w:tc>
          <w:tcPr>
            <w:tcW w:w="992" w:type="dxa"/>
            <w:shd w:val="clear" w:color="auto" w:fill="FFFFFF"/>
            <w:vAlign w:val="center"/>
          </w:tcPr>
          <w:p w14:paraId="0C258F20"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w:t>
            </w:r>
          </w:p>
        </w:tc>
        <w:tc>
          <w:tcPr>
            <w:tcW w:w="1134" w:type="dxa"/>
            <w:shd w:val="clear" w:color="auto" w:fill="FFFFFF"/>
            <w:vAlign w:val="center"/>
          </w:tcPr>
          <w:p w14:paraId="17F06969"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992" w:type="dxa"/>
            <w:shd w:val="clear" w:color="auto" w:fill="FFFFFF"/>
            <w:vAlign w:val="center"/>
          </w:tcPr>
          <w:p w14:paraId="7D08B01E"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r>
      <w:tr w:rsidR="00B665B6" w:rsidRPr="00B665B6" w14:paraId="225F9461" w14:textId="77777777" w:rsidTr="00B665B6">
        <w:trPr>
          <w:trHeight w:val="225"/>
        </w:trPr>
        <w:tc>
          <w:tcPr>
            <w:tcW w:w="2297" w:type="dxa"/>
            <w:vMerge/>
            <w:shd w:val="clear" w:color="auto" w:fill="FFFFFF"/>
          </w:tcPr>
          <w:p w14:paraId="6BDD6EA9"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28EB34FE"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3.2.2. Створення КСЗІ АС взаємодії робочих місць з підсистемою через мережу НСКЗ</w:t>
            </w:r>
          </w:p>
        </w:tc>
        <w:tc>
          <w:tcPr>
            <w:tcW w:w="992" w:type="dxa"/>
            <w:shd w:val="clear" w:color="auto" w:fill="FFFFFF"/>
            <w:vAlign w:val="center"/>
          </w:tcPr>
          <w:p w14:paraId="625CC7D1"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од.</w:t>
            </w:r>
          </w:p>
        </w:tc>
        <w:tc>
          <w:tcPr>
            <w:tcW w:w="992" w:type="dxa"/>
            <w:shd w:val="clear" w:color="auto" w:fill="FFFFFF"/>
            <w:vAlign w:val="center"/>
          </w:tcPr>
          <w:p w14:paraId="1C6A8B13"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w:t>
            </w:r>
          </w:p>
        </w:tc>
        <w:tc>
          <w:tcPr>
            <w:tcW w:w="1134" w:type="dxa"/>
            <w:shd w:val="clear" w:color="auto" w:fill="FFFFFF"/>
            <w:vAlign w:val="center"/>
          </w:tcPr>
          <w:p w14:paraId="3E660BD4"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992" w:type="dxa"/>
            <w:shd w:val="clear" w:color="auto" w:fill="FFFFFF"/>
            <w:vAlign w:val="center"/>
          </w:tcPr>
          <w:p w14:paraId="6BE09922"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r>
      <w:tr w:rsidR="00B665B6" w:rsidRPr="00B665B6" w14:paraId="31265653" w14:textId="77777777" w:rsidTr="00B665B6">
        <w:trPr>
          <w:trHeight w:val="225"/>
        </w:trPr>
        <w:tc>
          <w:tcPr>
            <w:tcW w:w="2297" w:type="dxa"/>
            <w:vMerge/>
            <w:shd w:val="clear" w:color="auto" w:fill="FFFFFF"/>
          </w:tcPr>
          <w:p w14:paraId="47CC1DC9"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7C9F8BF8"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3.2.3. Організація проведення первинної державної експертизи КСЗІ автоматизованої системи взаємодії – ЦНАП (адреса) з підсистемою</w:t>
            </w:r>
          </w:p>
        </w:tc>
        <w:tc>
          <w:tcPr>
            <w:tcW w:w="992" w:type="dxa"/>
            <w:shd w:val="clear" w:color="auto" w:fill="FFFFFF"/>
            <w:vAlign w:val="center"/>
          </w:tcPr>
          <w:p w14:paraId="0FC9B523"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од.</w:t>
            </w:r>
          </w:p>
        </w:tc>
        <w:tc>
          <w:tcPr>
            <w:tcW w:w="992" w:type="dxa"/>
            <w:shd w:val="clear" w:color="auto" w:fill="FFFFFF"/>
            <w:vAlign w:val="center"/>
          </w:tcPr>
          <w:p w14:paraId="4836C5EC"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w:t>
            </w:r>
          </w:p>
        </w:tc>
        <w:tc>
          <w:tcPr>
            <w:tcW w:w="1134" w:type="dxa"/>
            <w:shd w:val="clear" w:color="auto" w:fill="FFFFFF"/>
            <w:vAlign w:val="center"/>
          </w:tcPr>
          <w:p w14:paraId="7853D023"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992" w:type="dxa"/>
            <w:shd w:val="clear" w:color="auto" w:fill="FFFFFF"/>
            <w:vAlign w:val="center"/>
          </w:tcPr>
          <w:p w14:paraId="4264D403"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r>
      <w:tr w:rsidR="00B665B6" w:rsidRPr="00B665B6" w14:paraId="667CA522" w14:textId="77777777" w:rsidTr="00B665B6">
        <w:trPr>
          <w:trHeight w:val="225"/>
        </w:trPr>
        <w:tc>
          <w:tcPr>
            <w:tcW w:w="2297" w:type="dxa"/>
            <w:vMerge/>
            <w:shd w:val="clear" w:color="auto" w:fill="FFFFFF"/>
          </w:tcPr>
          <w:p w14:paraId="26CA82D3"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420995DE"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i/>
                <w:color w:val="000000"/>
                <w:sz w:val="24"/>
                <w:szCs w:val="24"/>
                <w:lang w:val="uk-UA" w:eastAsia="ru-RU"/>
              </w:rPr>
              <w:t>Показники ефективності</w:t>
            </w:r>
          </w:p>
        </w:tc>
        <w:tc>
          <w:tcPr>
            <w:tcW w:w="992" w:type="dxa"/>
            <w:shd w:val="clear" w:color="auto" w:fill="FFFFFF"/>
            <w:vAlign w:val="center"/>
          </w:tcPr>
          <w:p w14:paraId="04C74EDA"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6D28B591"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shd w:val="clear" w:color="auto" w:fill="FFFFFF"/>
            <w:vAlign w:val="center"/>
          </w:tcPr>
          <w:p w14:paraId="4DCA7A9B"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6BCE5AC2"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7D40215C" w14:textId="77777777" w:rsidTr="00B665B6">
        <w:trPr>
          <w:trHeight w:val="225"/>
        </w:trPr>
        <w:tc>
          <w:tcPr>
            <w:tcW w:w="2297" w:type="dxa"/>
            <w:vMerge/>
            <w:shd w:val="clear" w:color="auto" w:fill="FFFFFF"/>
          </w:tcPr>
          <w:p w14:paraId="56D7EF7A"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350B0B44"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3.1.Середня вартість послуг конфіденційного зв’язку</w:t>
            </w:r>
          </w:p>
        </w:tc>
        <w:tc>
          <w:tcPr>
            <w:tcW w:w="992" w:type="dxa"/>
            <w:shd w:val="clear" w:color="auto" w:fill="FFFFFF"/>
            <w:vAlign w:val="center"/>
          </w:tcPr>
          <w:p w14:paraId="03BBF16B"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roofErr w:type="spellStart"/>
            <w:r w:rsidRPr="00B665B6">
              <w:rPr>
                <w:rFonts w:eastAsia="Times New Roman"/>
                <w:sz w:val="24"/>
                <w:szCs w:val="24"/>
                <w:lang w:val="uk-UA" w:eastAsia="ru-RU"/>
              </w:rPr>
              <w:t>тис.грн</w:t>
            </w:r>
            <w:proofErr w:type="spellEnd"/>
            <w:r w:rsidRPr="00B665B6">
              <w:rPr>
                <w:rFonts w:eastAsia="Times New Roman"/>
                <w:sz w:val="24"/>
                <w:szCs w:val="24"/>
                <w:lang w:val="uk-UA" w:eastAsia="ru-RU"/>
              </w:rPr>
              <w:t>/міс</w:t>
            </w:r>
          </w:p>
        </w:tc>
        <w:tc>
          <w:tcPr>
            <w:tcW w:w="992" w:type="dxa"/>
            <w:shd w:val="clear" w:color="auto" w:fill="FFFFFF"/>
            <w:vAlign w:val="center"/>
          </w:tcPr>
          <w:p w14:paraId="5C2954CF"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6,958</w:t>
            </w:r>
          </w:p>
        </w:tc>
        <w:tc>
          <w:tcPr>
            <w:tcW w:w="1134" w:type="dxa"/>
            <w:shd w:val="clear" w:color="auto" w:fill="FFFFFF"/>
            <w:vAlign w:val="center"/>
          </w:tcPr>
          <w:p w14:paraId="38A77938"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7,793</w:t>
            </w:r>
          </w:p>
        </w:tc>
        <w:tc>
          <w:tcPr>
            <w:tcW w:w="992" w:type="dxa"/>
            <w:shd w:val="clear" w:color="auto" w:fill="FFFFFF"/>
            <w:vAlign w:val="center"/>
          </w:tcPr>
          <w:p w14:paraId="0BE22207"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7,793</w:t>
            </w:r>
          </w:p>
        </w:tc>
      </w:tr>
      <w:tr w:rsidR="00B665B6" w:rsidRPr="00B665B6" w14:paraId="73BA0D47" w14:textId="77777777" w:rsidTr="00B665B6">
        <w:trPr>
          <w:trHeight w:val="225"/>
        </w:trPr>
        <w:tc>
          <w:tcPr>
            <w:tcW w:w="2297" w:type="dxa"/>
            <w:vMerge/>
            <w:shd w:val="clear" w:color="auto" w:fill="FFFFFF"/>
          </w:tcPr>
          <w:p w14:paraId="204CB6D1"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3A0E3516"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3.2.Середня вартість комплексної системи захисту інформації у інформаційно -телекомунікаційній системі виконавчого комітету ЮМР для надання комплексу послуг з оформлення та видачі документів з них:</w:t>
            </w:r>
          </w:p>
        </w:tc>
        <w:tc>
          <w:tcPr>
            <w:tcW w:w="992" w:type="dxa"/>
            <w:shd w:val="clear" w:color="auto" w:fill="FFFFFF"/>
            <w:vAlign w:val="center"/>
          </w:tcPr>
          <w:p w14:paraId="4E175992"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roofErr w:type="spellStart"/>
            <w:r w:rsidRPr="00B665B6">
              <w:rPr>
                <w:rFonts w:eastAsia="Times New Roman"/>
                <w:sz w:val="24"/>
                <w:szCs w:val="24"/>
                <w:lang w:val="uk-UA" w:eastAsia="ru-RU"/>
              </w:rPr>
              <w:t>тис.грн</w:t>
            </w:r>
            <w:proofErr w:type="spellEnd"/>
            <w:r w:rsidRPr="00B665B6">
              <w:rPr>
                <w:rFonts w:eastAsia="Times New Roman"/>
                <w:sz w:val="24"/>
                <w:szCs w:val="24"/>
                <w:lang w:val="uk-UA" w:eastAsia="ru-RU"/>
              </w:rPr>
              <w:t>.</w:t>
            </w:r>
          </w:p>
        </w:tc>
        <w:tc>
          <w:tcPr>
            <w:tcW w:w="992" w:type="dxa"/>
            <w:shd w:val="clear" w:color="auto" w:fill="FFFFFF"/>
            <w:vAlign w:val="center"/>
          </w:tcPr>
          <w:p w14:paraId="70D401F0"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269,052</w:t>
            </w:r>
          </w:p>
        </w:tc>
        <w:tc>
          <w:tcPr>
            <w:tcW w:w="1134" w:type="dxa"/>
            <w:shd w:val="clear" w:color="auto" w:fill="FFFFFF"/>
            <w:vAlign w:val="center"/>
          </w:tcPr>
          <w:p w14:paraId="105B5478"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992" w:type="dxa"/>
            <w:shd w:val="clear" w:color="auto" w:fill="FFFFFF"/>
            <w:vAlign w:val="center"/>
          </w:tcPr>
          <w:p w14:paraId="1AC431E0"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r>
      <w:tr w:rsidR="00B665B6" w:rsidRPr="00B665B6" w14:paraId="005FF8E4" w14:textId="77777777" w:rsidTr="00B665B6">
        <w:trPr>
          <w:trHeight w:val="225"/>
        </w:trPr>
        <w:tc>
          <w:tcPr>
            <w:tcW w:w="2297" w:type="dxa"/>
            <w:vMerge/>
            <w:shd w:val="clear" w:color="auto" w:fill="FFFFFF"/>
          </w:tcPr>
          <w:p w14:paraId="439C51C2"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5EF947C8" w14:textId="77777777" w:rsidR="00B665B6" w:rsidRPr="00B665B6" w:rsidRDefault="00B665B6" w:rsidP="00B665B6">
            <w:pPr>
              <w:shd w:val="clear" w:color="auto" w:fill="FFFFFF"/>
              <w:tabs>
                <w:tab w:val="left" w:pos="1080"/>
              </w:tabs>
              <w:spacing w:after="0" w:line="240" w:lineRule="auto"/>
              <w:ind w:left="10" w:hanging="10"/>
              <w:rPr>
                <w:rFonts w:eastAsia="Times New Roman"/>
                <w:i/>
                <w:sz w:val="24"/>
                <w:szCs w:val="24"/>
                <w:lang w:val="uk-UA" w:eastAsia="ru-RU"/>
              </w:rPr>
            </w:pPr>
            <w:r w:rsidRPr="00B665B6">
              <w:rPr>
                <w:rFonts w:eastAsia="Times New Roman"/>
                <w:i/>
                <w:sz w:val="24"/>
                <w:szCs w:val="24"/>
                <w:lang w:val="uk-UA" w:eastAsia="ru-RU"/>
              </w:rPr>
              <w:t>3.2.1. Середня вартість телекомунікаційного обладнання для організації каналу конфіденційного зв’язку</w:t>
            </w:r>
          </w:p>
        </w:tc>
        <w:tc>
          <w:tcPr>
            <w:tcW w:w="992" w:type="dxa"/>
            <w:shd w:val="clear" w:color="auto" w:fill="FFFFFF"/>
            <w:vAlign w:val="center"/>
          </w:tcPr>
          <w:p w14:paraId="1C43A85D"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roofErr w:type="spellStart"/>
            <w:r w:rsidRPr="00B665B6">
              <w:rPr>
                <w:rFonts w:eastAsia="Times New Roman"/>
                <w:sz w:val="24"/>
                <w:szCs w:val="24"/>
                <w:lang w:val="uk-UA" w:eastAsia="ru-RU"/>
              </w:rPr>
              <w:t>тис.грн</w:t>
            </w:r>
            <w:proofErr w:type="spellEnd"/>
            <w:r w:rsidRPr="00B665B6">
              <w:rPr>
                <w:rFonts w:eastAsia="Times New Roman"/>
                <w:sz w:val="24"/>
                <w:szCs w:val="24"/>
                <w:lang w:val="uk-UA" w:eastAsia="ru-RU"/>
              </w:rPr>
              <w:t>.</w:t>
            </w:r>
          </w:p>
        </w:tc>
        <w:tc>
          <w:tcPr>
            <w:tcW w:w="992" w:type="dxa"/>
            <w:shd w:val="clear" w:color="auto" w:fill="FFFFFF"/>
            <w:vAlign w:val="center"/>
          </w:tcPr>
          <w:p w14:paraId="6A9EB00E"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114,122</w:t>
            </w:r>
          </w:p>
        </w:tc>
        <w:tc>
          <w:tcPr>
            <w:tcW w:w="1134" w:type="dxa"/>
            <w:shd w:val="clear" w:color="auto" w:fill="FFFFFF"/>
            <w:vAlign w:val="center"/>
          </w:tcPr>
          <w:p w14:paraId="64D4F2BC"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992" w:type="dxa"/>
            <w:shd w:val="clear" w:color="auto" w:fill="FFFFFF"/>
            <w:vAlign w:val="center"/>
          </w:tcPr>
          <w:p w14:paraId="5870F47B"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r>
      <w:tr w:rsidR="00B665B6" w:rsidRPr="00B665B6" w14:paraId="0E87E990" w14:textId="77777777" w:rsidTr="00B665B6">
        <w:trPr>
          <w:trHeight w:val="225"/>
        </w:trPr>
        <w:tc>
          <w:tcPr>
            <w:tcW w:w="2297" w:type="dxa"/>
            <w:vMerge/>
            <w:shd w:val="clear" w:color="auto" w:fill="FFFFFF"/>
          </w:tcPr>
          <w:p w14:paraId="7CDBED02"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1C20700C" w14:textId="77777777" w:rsidR="00B665B6" w:rsidRPr="00B665B6" w:rsidRDefault="00B665B6" w:rsidP="00B665B6">
            <w:pPr>
              <w:shd w:val="clear" w:color="auto" w:fill="FFFFFF"/>
              <w:tabs>
                <w:tab w:val="left" w:pos="1080"/>
              </w:tabs>
              <w:spacing w:after="0" w:line="240" w:lineRule="auto"/>
              <w:ind w:left="10" w:hanging="10"/>
              <w:rPr>
                <w:rFonts w:eastAsia="Times New Roman"/>
                <w:i/>
                <w:sz w:val="24"/>
                <w:szCs w:val="24"/>
                <w:lang w:val="uk-UA" w:eastAsia="ru-RU"/>
              </w:rPr>
            </w:pPr>
            <w:r w:rsidRPr="00B665B6">
              <w:rPr>
                <w:rFonts w:eastAsia="Times New Roman"/>
                <w:i/>
                <w:sz w:val="24"/>
                <w:szCs w:val="24"/>
                <w:lang w:val="uk-UA" w:eastAsia="ru-RU"/>
              </w:rPr>
              <w:t>3.2.2. Середня вартість створення КСЗІ АС взаємодії робочих місць з підсистемою через мережу НСКЗ</w:t>
            </w:r>
          </w:p>
        </w:tc>
        <w:tc>
          <w:tcPr>
            <w:tcW w:w="992" w:type="dxa"/>
            <w:shd w:val="clear" w:color="auto" w:fill="FFFFFF"/>
            <w:vAlign w:val="center"/>
          </w:tcPr>
          <w:p w14:paraId="23774A10"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roofErr w:type="spellStart"/>
            <w:r w:rsidRPr="00B665B6">
              <w:rPr>
                <w:rFonts w:eastAsia="Times New Roman"/>
                <w:sz w:val="24"/>
                <w:szCs w:val="24"/>
                <w:lang w:val="uk-UA" w:eastAsia="ru-RU"/>
              </w:rPr>
              <w:t>тис.грн</w:t>
            </w:r>
            <w:proofErr w:type="spellEnd"/>
            <w:r w:rsidRPr="00B665B6">
              <w:rPr>
                <w:rFonts w:eastAsia="Times New Roman"/>
                <w:sz w:val="24"/>
                <w:szCs w:val="24"/>
                <w:lang w:val="uk-UA" w:eastAsia="ru-RU"/>
              </w:rPr>
              <w:t>.</w:t>
            </w:r>
          </w:p>
        </w:tc>
        <w:tc>
          <w:tcPr>
            <w:tcW w:w="992" w:type="dxa"/>
            <w:shd w:val="clear" w:color="auto" w:fill="FFFFFF"/>
            <w:vAlign w:val="center"/>
          </w:tcPr>
          <w:p w14:paraId="32610927"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77,8</w:t>
            </w:r>
          </w:p>
        </w:tc>
        <w:tc>
          <w:tcPr>
            <w:tcW w:w="1134" w:type="dxa"/>
            <w:shd w:val="clear" w:color="auto" w:fill="FFFFFF"/>
            <w:vAlign w:val="center"/>
          </w:tcPr>
          <w:p w14:paraId="4FA8DFA1"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992" w:type="dxa"/>
            <w:shd w:val="clear" w:color="auto" w:fill="FFFFFF"/>
            <w:vAlign w:val="center"/>
          </w:tcPr>
          <w:p w14:paraId="1C9801C0"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r>
      <w:tr w:rsidR="00B665B6" w:rsidRPr="00B665B6" w14:paraId="01893CF3" w14:textId="77777777" w:rsidTr="00B665B6">
        <w:trPr>
          <w:trHeight w:val="225"/>
        </w:trPr>
        <w:tc>
          <w:tcPr>
            <w:tcW w:w="2297" w:type="dxa"/>
            <w:vMerge/>
            <w:shd w:val="clear" w:color="auto" w:fill="FFFFFF"/>
          </w:tcPr>
          <w:p w14:paraId="0F17DF61"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21E14A35" w14:textId="77777777" w:rsidR="00B665B6" w:rsidRPr="00B665B6" w:rsidRDefault="00B665B6" w:rsidP="00B665B6">
            <w:pPr>
              <w:shd w:val="clear" w:color="auto" w:fill="FFFFFF"/>
              <w:tabs>
                <w:tab w:val="left" w:pos="1080"/>
              </w:tabs>
              <w:spacing w:after="0" w:line="240" w:lineRule="auto"/>
              <w:ind w:left="10" w:hanging="10"/>
              <w:rPr>
                <w:rFonts w:eastAsia="Times New Roman"/>
                <w:i/>
                <w:sz w:val="24"/>
                <w:szCs w:val="24"/>
                <w:lang w:val="uk-UA" w:eastAsia="ru-RU"/>
              </w:rPr>
            </w:pPr>
            <w:r w:rsidRPr="00B665B6">
              <w:rPr>
                <w:rFonts w:eastAsia="Times New Roman"/>
                <w:i/>
                <w:sz w:val="24"/>
                <w:szCs w:val="24"/>
                <w:lang w:val="uk-UA" w:eastAsia="ru-RU"/>
              </w:rPr>
              <w:t>3.2.3. Середня вартість організації проведення первинної державної експертизи КСЗІ автоматизованої системи взаємодії – ЦНАП (адреса) з підсистемою</w:t>
            </w:r>
          </w:p>
          <w:p w14:paraId="5AE88F0C" w14:textId="77777777" w:rsidR="00B665B6" w:rsidRPr="00B665B6" w:rsidRDefault="00B665B6" w:rsidP="00B665B6">
            <w:pPr>
              <w:shd w:val="clear" w:color="auto" w:fill="FFFFFF"/>
              <w:tabs>
                <w:tab w:val="left" w:pos="1080"/>
              </w:tabs>
              <w:spacing w:after="0" w:line="240" w:lineRule="auto"/>
              <w:ind w:left="10" w:hanging="10"/>
              <w:rPr>
                <w:rFonts w:eastAsia="Times New Roman"/>
                <w:i/>
                <w:sz w:val="24"/>
                <w:szCs w:val="24"/>
                <w:lang w:val="uk-UA" w:eastAsia="ru-RU"/>
              </w:rPr>
            </w:pPr>
            <w:r w:rsidRPr="00B665B6">
              <w:rPr>
                <w:rFonts w:eastAsia="Times New Roman"/>
                <w:i/>
                <w:noProof/>
                <w:sz w:val="24"/>
                <w:szCs w:val="24"/>
                <w:lang w:eastAsia="ru-RU"/>
              </w:rPr>
              <mc:AlternateContent>
                <mc:Choice Requires="wps">
                  <w:drawing>
                    <wp:anchor distT="0" distB="0" distL="114300" distR="114300" simplePos="0" relativeHeight="251657728" behindDoc="0" locked="0" layoutInCell="1" allowOverlap="1" wp14:anchorId="3EF7CC39" wp14:editId="43628AD0">
                      <wp:simplePos x="0" y="0"/>
                      <wp:positionH relativeFrom="column">
                        <wp:posOffset>-68979</wp:posOffset>
                      </wp:positionH>
                      <wp:positionV relativeFrom="paragraph">
                        <wp:posOffset>124785</wp:posOffset>
                      </wp:positionV>
                      <wp:extent cx="4688958" cy="31898"/>
                      <wp:effectExtent l="0" t="0" r="35560" b="25400"/>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4688958" cy="31898"/>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169B6CCA" id="Прямая соединительная линия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45pt,9.85pt" to="363.7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" strokecolor="#4a7ebb"/>
                  </w:pict>
                </mc:Fallback>
              </mc:AlternateContent>
            </w:r>
          </w:p>
          <w:p w14:paraId="26C49741" w14:textId="77777777" w:rsidR="00B665B6" w:rsidRPr="00B665B6" w:rsidRDefault="00B665B6" w:rsidP="00B665B6">
            <w:pPr>
              <w:shd w:val="clear" w:color="auto" w:fill="FFFFFF"/>
              <w:tabs>
                <w:tab w:val="left" w:pos="1080"/>
              </w:tabs>
              <w:spacing w:after="0" w:line="240" w:lineRule="auto"/>
              <w:ind w:left="10" w:hanging="10"/>
              <w:rPr>
                <w:rFonts w:eastAsia="Times New Roman"/>
                <w:i/>
                <w:sz w:val="24"/>
                <w:szCs w:val="24"/>
                <w:lang w:val="uk-UA" w:eastAsia="ru-RU"/>
              </w:rPr>
            </w:pPr>
            <w:r w:rsidRPr="00B665B6">
              <w:rPr>
                <w:rFonts w:eastAsia="Times New Roman"/>
                <w:i/>
                <w:sz w:val="24"/>
                <w:szCs w:val="24"/>
                <w:lang w:val="uk-UA" w:eastAsia="ru-RU"/>
              </w:rPr>
              <w:t xml:space="preserve">3.2.4 </w:t>
            </w:r>
            <w:r w:rsidRPr="00B665B6">
              <w:rPr>
                <w:rFonts w:eastAsia="Times New Roman"/>
                <w:i/>
                <w:color w:val="000000"/>
                <w:sz w:val="24"/>
                <w:lang w:val="uk-UA" w:eastAsia="ru-RU"/>
              </w:rPr>
              <w:t>П</w:t>
            </w:r>
            <w:proofErr w:type="spellStart"/>
            <w:r w:rsidRPr="00B665B6">
              <w:rPr>
                <w:rFonts w:eastAsia="Times New Roman"/>
                <w:i/>
                <w:color w:val="000000"/>
                <w:sz w:val="24"/>
                <w:lang w:eastAsia="ru-RU"/>
              </w:rPr>
              <w:t>ослуга</w:t>
            </w:r>
            <w:proofErr w:type="spellEnd"/>
            <w:r w:rsidRPr="00B665B6">
              <w:rPr>
                <w:rFonts w:eastAsia="Times New Roman"/>
                <w:i/>
                <w:color w:val="000000"/>
                <w:sz w:val="24"/>
                <w:lang w:eastAsia="ru-RU"/>
              </w:rPr>
              <w:t xml:space="preserve"> з </w:t>
            </w:r>
            <w:proofErr w:type="spellStart"/>
            <w:r w:rsidRPr="00B665B6">
              <w:rPr>
                <w:rFonts w:eastAsia="Times New Roman"/>
                <w:i/>
                <w:color w:val="000000"/>
                <w:sz w:val="24"/>
                <w:lang w:eastAsia="ru-RU"/>
              </w:rPr>
              <w:t>обслуговування</w:t>
            </w:r>
            <w:proofErr w:type="spellEnd"/>
            <w:r w:rsidRPr="00B665B6">
              <w:rPr>
                <w:rFonts w:eastAsia="Times New Roman"/>
                <w:i/>
                <w:color w:val="000000"/>
                <w:sz w:val="24"/>
                <w:lang w:eastAsia="ru-RU"/>
              </w:rPr>
              <w:t xml:space="preserve"> </w:t>
            </w:r>
            <w:proofErr w:type="spellStart"/>
            <w:r w:rsidRPr="00B665B6">
              <w:rPr>
                <w:rFonts w:eastAsia="Times New Roman"/>
                <w:i/>
                <w:color w:val="000000"/>
                <w:sz w:val="24"/>
                <w:lang w:eastAsia="ru-RU"/>
              </w:rPr>
              <w:t>засобу</w:t>
            </w:r>
            <w:proofErr w:type="spellEnd"/>
            <w:r w:rsidRPr="00B665B6">
              <w:rPr>
                <w:rFonts w:eastAsia="Times New Roman"/>
                <w:i/>
                <w:color w:val="000000"/>
                <w:sz w:val="24"/>
                <w:lang w:eastAsia="ru-RU"/>
              </w:rPr>
              <w:t xml:space="preserve"> </w:t>
            </w:r>
            <w:proofErr w:type="spellStart"/>
            <w:r w:rsidRPr="00B665B6">
              <w:rPr>
                <w:rFonts w:eastAsia="Times New Roman"/>
                <w:i/>
                <w:color w:val="000000"/>
                <w:sz w:val="24"/>
                <w:lang w:eastAsia="ru-RU"/>
              </w:rPr>
              <w:t>криптографічного</w:t>
            </w:r>
            <w:proofErr w:type="spellEnd"/>
            <w:r w:rsidRPr="00B665B6">
              <w:rPr>
                <w:rFonts w:eastAsia="Times New Roman"/>
                <w:i/>
                <w:color w:val="000000"/>
                <w:sz w:val="24"/>
                <w:lang w:eastAsia="ru-RU"/>
              </w:rPr>
              <w:t xml:space="preserve"> </w:t>
            </w:r>
            <w:proofErr w:type="spellStart"/>
            <w:r w:rsidRPr="00B665B6">
              <w:rPr>
                <w:rFonts w:eastAsia="Times New Roman"/>
                <w:i/>
                <w:color w:val="000000"/>
                <w:sz w:val="24"/>
                <w:lang w:eastAsia="ru-RU"/>
              </w:rPr>
              <w:t>захисту</w:t>
            </w:r>
            <w:proofErr w:type="spellEnd"/>
            <w:r w:rsidRPr="00B665B6">
              <w:rPr>
                <w:rFonts w:eastAsia="Times New Roman"/>
                <w:i/>
                <w:color w:val="000000"/>
                <w:sz w:val="24"/>
                <w:lang w:eastAsia="ru-RU"/>
              </w:rPr>
              <w:t xml:space="preserve"> </w:t>
            </w:r>
            <w:proofErr w:type="spellStart"/>
            <w:r w:rsidRPr="00B665B6">
              <w:rPr>
                <w:rFonts w:eastAsia="Times New Roman"/>
                <w:i/>
                <w:color w:val="000000"/>
                <w:sz w:val="24"/>
                <w:lang w:eastAsia="ru-RU"/>
              </w:rPr>
              <w:t>службової</w:t>
            </w:r>
            <w:proofErr w:type="spellEnd"/>
            <w:r w:rsidRPr="00B665B6">
              <w:rPr>
                <w:rFonts w:eastAsia="Times New Roman"/>
                <w:i/>
                <w:color w:val="000000"/>
                <w:sz w:val="24"/>
                <w:lang w:eastAsia="ru-RU"/>
              </w:rPr>
              <w:t xml:space="preserve"> </w:t>
            </w:r>
            <w:proofErr w:type="spellStart"/>
            <w:r w:rsidRPr="00B665B6">
              <w:rPr>
                <w:rFonts w:eastAsia="Times New Roman"/>
                <w:i/>
                <w:color w:val="000000"/>
                <w:sz w:val="24"/>
                <w:lang w:eastAsia="ru-RU"/>
              </w:rPr>
              <w:t>інформації</w:t>
            </w:r>
            <w:proofErr w:type="spellEnd"/>
            <w:r w:rsidRPr="00B665B6">
              <w:rPr>
                <w:rFonts w:eastAsia="Times New Roman"/>
                <w:i/>
                <w:color w:val="000000"/>
                <w:sz w:val="24"/>
                <w:lang w:eastAsia="ru-RU"/>
              </w:rPr>
              <w:t> «Канал - 101ДЕ»</w:t>
            </w:r>
          </w:p>
        </w:tc>
        <w:tc>
          <w:tcPr>
            <w:tcW w:w="992" w:type="dxa"/>
            <w:shd w:val="clear" w:color="auto" w:fill="FFFFFF"/>
            <w:vAlign w:val="center"/>
          </w:tcPr>
          <w:p w14:paraId="5EEB4E8F"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roofErr w:type="spellStart"/>
            <w:r w:rsidRPr="00B665B6">
              <w:rPr>
                <w:rFonts w:eastAsia="Times New Roman"/>
                <w:sz w:val="24"/>
                <w:szCs w:val="24"/>
                <w:lang w:val="uk-UA" w:eastAsia="ru-RU"/>
              </w:rPr>
              <w:t>тис.грн</w:t>
            </w:r>
            <w:proofErr w:type="spellEnd"/>
            <w:r w:rsidRPr="00B665B6">
              <w:rPr>
                <w:rFonts w:eastAsia="Times New Roman"/>
                <w:sz w:val="24"/>
                <w:szCs w:val="24"/>
                <w:lang w:val="uk-UA" w:eastAsia="ru-RU"/>
              </w:rPr>
              <w:t>.</w:t>
            </w:r>
          </w:p>
          <w:p w14:paraId="0431BBC3" w14:textId="77777777" w:rsidR="00B665B6" w:rsidRPr="00B665B6" w:rsidRDefault="00B665B6" w:rsidP="00B665B6">
            <w:pPr>
              <w:spacing w:after="27" w:line="254" w:lineRule="auto"/>
              <w:ind w:left="10" w:hanging="10"/>
              <w:jc w:val="both"/>
              <w:rPr>
                <w:rFonts w:eastAsia="Times New Roman"/>
                <w:color w:val="000000"/>
                <w:sz w:val="24"/>
                <w:lang w:val="uk-UA" w:eastAsia="ru-RU"/>
              </w:rPr>
            </w:pPr>
          </w:p>
          <w:p w14:paraId="02FCEC54" w14:textId="77777777" w:rsidR="00B665B6" w:rsidRPr="00B665B6" w:rsidRDefault="00B665B6" w:rsidP="00B665B6">
            <w:pPr>
              <w:spacing w:after="27" w:line="254" w:lineRule="auto"/>
              <w:ind w:left="10" w:hanging="10"/>
              <w:jc w:val="both"/>
              <w:rPr>
                <w:rFonts w:eastAsia="Times New Roman"/>
                <w:color w:val="000000"/>
                <w:sz w:val="24"/>
                <w:lang w:val="uk-UA" w:eastAsia="ru-RU"/>
              </w:rPr>
            </w:pPr>
          </w:p>
          <w:p w14:paraId="3C0306BE" w14:textId="77777777" w:rsidR="00B665B6" w:rsidRPr="00B665B6" w:rsidRDefault="00B665B6" w:rsidP="00B665B6">
            <w:pPr>
              <w:spacing w:after="27" w:line="254" w:lineRule="auto"/>
              <w:ind w:left="10" w:hanging="10"/>
              <w:jc w:val="both"/>
              <w:rPr>
                <w:rFonts w:eastAsia="Times New Roman"/>
                <w:color w:val="000000"/>
                <w:sz w:val="24"/>
                <w:lang w:val="uk-UA" w:eastAsia="ru-RU"/>
              </w:rPr>
            </w:pPr>
          </w:p>
          <w:p w14:paraId="5B2671A7" w14:textId="77777777" w:rsidR="00B665B6" w:rsidRPr="00B665B6" w:rsidRDefault="00B665B6" w:rsidP="00B665B6">
            <w:pPr>
              <w:spacing w:after="27" w:line="254" w:lineRule="auto"/>
              <w:ind w:left="10" w:hanging="10"/>
              <w:jc w:val="both"/>
              <w:rPr>
                <w:rFonts w:eastAsia="Times New Roman"/>
                <w:color w:val="000000"/>
                <w:sz w:val="24"/>
                <w:lang w:val="uk-UA" w:eastAsia="ru-RU"/>
              </w:rPr>
            </w:pPr>
          </w:p>
          <w:p w14:paraId="6CE30136" w14:textId="77777777" w:rsidR="00B665B6" w:rsidRPr="00B665B6" w:rsidRDefault="00B665B6" w:rsidP="00B665B6">
            <w:pPr>
              <w:spacing w:after="27" w:line="254" w:lineRule="auto"/>
              <w:ind w:left="10" w:hanging="10"/>
              <w:jc w:val="both"/>
              <w:rPr>
                <w:rFonts w:eastAsia="Times New Roman"/>
                <w:color w:val="000000"/>
                <w:sz w:val="24"/>
                <w:lang w:val="uk-UA" w:eastAsia="ru-RU"/>
              </w:rPr>
            </w:pPr>
          </w:p>
          <w:p w14:paraId="5BB263E2" w14:textId="77777777" w:rsidR="00B665B6" w:rsidRPr="00B665B6" w:rsidRDefault="00B665B6" w:rsidP="00B665B6">
            <w:pPr>
              <w:spacing w:after="27" w:line="254" w:lineRule="auto"/>
              <w:ind w:left="10" w:hanging="10"/>
              <w:jc w:val="both"/>
              <w:rPr>
                <w:rFonts w:eastAsia="Times New Roman"/>
                <w:color w:val="000000"/>
                <w:sz w:val="24"/>
                <w:lang w:val="uk-UA" w:eastAsia="ru-RU"/>
              </w:rPr>
            </w:pPr>
          </w:p>
          <w:p w14:paraId="65AECB43" w14:textId="77777777" w:rsidR="00B665B6" w:rsidRPr="00B665B6" w:rsidRDefault="00B665B6" w:rsidP="00B665B6">
            <w:pPr>
              <w:spacing w:after="27" w:line="254" w:lineRule="auto"/>
              <w:ind w:left="10" w:hanging="10"/>
              <w:jc w:val="both"/>
              <w:rPr>
                <w:rFonts w:eastAsia="Times New Roman"/>
                <w:color w:val="000000"/>
                <w:sz w:val="24"/>
                <w:lang w:val="uk-UA" w:eastAsia="ru-RU"/>
              </w:rPr>
            </w:pPr>
          </w:p>
          <w:p w14:paraId="7DB8B456" w14:textId="77777777" w:rsidR="00B665B6" w:rsidRPr="00B665B6" w:rsidRDefault="00B665B6" w:rsidP="00B665B6">
            <w:pPr>
              <w:spacing w:after="27" w:line="254" w:lineRule="auto"/>
              <w:ind w:left="10" w:hanging="10"/>
              <w:jc w:val="both"/>
              <w:rPr>
                <w:rFonts w:eastAsia="Times New Roman"/>
                <w:color w:val="000000"/>
                <w:sz w:val="24"/>
                <w:lang w:val="uk-UA" w:eastAsia="ru-RU"/>
              </w:rPr>
            </w:pPr>
          </w:p>
          <w:p w14:paraId="31EB2FC5" w14:textId="77777777" w:rsidR="00B665B6" w:rsidRPr="00B665B6" w:rsidRDefault="00B665B6" w:rsidP="00B665B6">
            <w:pPr>
              <w:spacing w:after="27" w:line="254" w:lineRule="auto"/>
              <w:ind w:left="10" w:hanging="10"/>
              <w:jc w:val="both"/>
              <w:rPr>
                <w:rFonts w:eastAsia="Times New Roman"/>
                <w:color w:val="000000"/>
                <w:sz w:val="24"/>
                <w:lang w:val="uk-UA" w:eastAsia="ru-RU"/>
              </w:rPr>
            </w:pPr>
            <w:proofErr w:type="spellStart"/>
            <w:r w:rsidRPr="00B665B6">
              <w:rPr>
                <w:rFonts w:eastAsia="Times New Roman"/>
                <w:color w:val="000000"/>
                <w:sz w:val="24"/>
                <w:lang w:val="uk-UA" w:eastAsia="ru-RU"/>
              </w:rPr>
              <w:t>тис.грн</w:t>
            </w:r>
            <w:proofErr w:type="spellEnd"/>
            <w:r w:rsidRPr="00B665B6">
              <w:rPr>
                <w:rFonts w:eastAsia="Times New Roman"/>
                <w:color w:val="000000"/>
                <w:sz w:val="24"/>
                <w:lang w:val="uk-UA" w:eastAsia="ru-RU"/>
              </w:rPr>
              <w:t>.</w:t>
            </w:r>
          </w:p>
        </w:tc>
        <w:tc>
          <w:tcPr>
            <w:tcW w:w="992" w:type="dxa"/>
            <w:shd w:val="clear" w:color="auto" w:fill="FFFFFF"/>
            <w:vAlign w:val="center"/>
          </w:tcPr>
          <w:p w14:paraId="26945B08"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77,13</w:t>
            </w:r>
          </w:p>
        </w:tc>
        <w:tc>
          <w:tcPr>
            <w:tcW w:w="1134" w:type="dxa"/>
            <w:shd w:val="clear" w:color="auto" w:fill="FFFFFF"/>
            <w:vAlign w:val="center"/>
          </w:tcPr>
          <w:p w14:paraId="2474F9CE"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p w14:paraId="36A01AA5" w14:textId="77777777" w:rsidR="00B665B6" w:rsidRPr="00B665B6" w:rsidRDefault="00B665B6" w:rsidP="00B665B6">
            <w:pPr>
              <w:spacing w:after="27" w:line="254" w:lineRule="auto"/>
              <w:ind w:left="10" w:hanging="10"/>
              <w:jc w:val="center"/>
              <w:rPr>
                <w:rFonts w:eastAsia="Times New Roman"/>
                <w:sz w:val="24"/>
                <w:lang w:val="uk-UA" w:eastAsia="ru-RU"/>
              </w:rPr>
            </w:pPr>
          </w:p>
          <w:p w14:paraId="372AF85E" w14:textId="77777777" w:rsidR="00B665B6" w:rsidRPr="00B665B6" w:rsidRDefault="00B665B6" w:rsidP="00B665B6">
            <w:pPr>
              <w:spacing w:after="27" w:line="254" w:lineRule="auto"/>
              <w:ind w:left="10" w:hanging="10"/>
              <w:jc w:val="center"/>
              <w:rPr>
                <w:rFonts w:eastAsia="Times New Roman"/>
                <w:sz w:val="24"/>
                <w:lang w:val="uk-UA" w:eastAsia="ru-RU"/>
              </w:rPr>
            </w:pPr>
          </w:p>
          <w:p w14:paraId="0687127B" w14:textId="77777777" w:rsidR="00B665B6" w:rsidRPr="00B665B6" w:rsidRDefault="00B665B6" w:rsidP="00B665B6">
            <w:pPr>
              <w:spacing w:after="27" w:line="254" w:lineRule="auto"/>
              <w:ind w:left="10" w:hanging="10"/>
              <w:jc w:val="center"/>
              <w:rPr>
                <w:rFonts w:eastAsia="Times New Roman"/>
                <w:sz w:val="24"/>
                <w:lang w:val="uk-UA" w:eastAsia="ru-RU"/>
              </w:rPr>
            </w:pPr>
          </w:p>
          <w:p w14:paraId="06DCB47B" w14:textId="77777777" w:rsidR="00B665B6" w:rsidRPr="00B665B6" w:rsidRDefault="00B665B6" w:rsidP="00B665B6">
            <w:pPr>
              <w:spacing w:after="27" w:line="254" w:lineRule="auto"/>
              <w:ind w:left="10" w:hanging="10"/>
              <w:jc w:val="center"/>
              <w:rPr>
                <w:rFonts w:eastAsia="Times New Roman"/>
                <w:sz w:val="24"/>
                <w:lang w:val="uk-UA" w:eastAsia="ru-RU"/>
              </w:rPr>
            </w:pPr>
          </w:p>
          <w:p w14:paraId="5C048436" w14:textId="77777777" w:rsidR="00B665B6" w:rsidRPr="00B665B6" w:rsidRDefault="00B665B6" w:rsidP="00B665B6">
            <w:pPr>
              <w:spacing w:after="27" w:line="254" w:lineRule="auto"/>
              <w:ind w:left="10" w:hanging="10"/>
              <w:jc w:val="center"/>
              <w:rPr>
                <w:rFonts w:eastAsia="Times New Roman"/>
                <w:sz w:val="24"/>
                <w:lang w:val="uk-UA" w:eastAsia="ru-RU"/>
              </w:rPr>
            </w:pPr>
          </w:p>
          <w:p w14:paraId="3450E7EE" w14:textId="77777777" w:rsidR="00B665B6" w:rsidRPr="00B665B6" w:rsidRDefault="00B665B6" w:rsidP="00B665B6">
            <w:pPr>
              <w:spacing w:after="27" w:line="254" w:lineRule="auto"/>
              <w:ind w:left="10" w:hanging="10"/>
              <w:jc w:val="center"/>
              <w:rPr>
                <w:rFonts w:eastAsia="Times New Roman"/>
                <w:sz w:val="24"/>
                <w:lang w:val="uk-UA" w:eastAsia="ru-RU"/>
              </w:rPr>
            </w:pPr>
          </w:p>
          <w:p w14:paraId="1EDE66E9" w14:textId="77777777" w:rsidR="00B665B6" w:rsidRPr="00B665B6" w:rsidRDefault="00B665B6" w:rsidP="00B665B6">
            <w:pPr>
              <w:spacing w:after="27" w:line="254" w:lineRule="auto"/>
              <w:ind w:left="10" w:hanging="10"/>
              <w:jc w:val="center"/>
              <w:rPr>
                <w:rFonts w:eastAsia="Times New Roman"/>
                <w:sz w:val="24"/>
                <w:lang w:val="uk-UA" w:eastAsia="ru-RU"/>
              </w:rPr>
            </w:pPr>
          </w:p>
          <w:p w14:paraId="551EBD21" w14:textId="77777777" w:rsidR="00B665B6" w:rsidRPr="00B665B6" w:rsidRDefault="00B665B6" w:rsidP="00B665B6">
            <w:pPr>
              <w:spacing w:after="27" w:line="254" w:lineRule="auto"/>
              <w:ind w:left="10" w:hanging="10"/>
              <w:jc w:val="center"/>
              <w:rPr>
                <w:rFonts w:eastAsia="Times New Roman"/>
                <w:sz w:val="24"/>
                <w:lang w:val="uk-UA" w:eastAsia="ru-RU"/>
              </w:rPr>
            </w:pPr>
            <w:r w:rsidRPr="00B665B6">
              <w:rPr>
                <w:rFonts w:eastAsia="Times New Roman"/>
                <w:sz w:val="24"/>
                <w:lang w:val="uk-UA" w:eastAsia="ru-RU"/>
              </w:rPr>
              <w:t>12,00</w:t>
            </w:r>
          </w:p>
        </w:tc>
        <w:tc>
          <w:tcPr>
            <w:tcW w:w="992" w:type="dxa"/>
            <w:shd w:val="clear" w:color="auto" w:fill="FFFFFF"/>
            <w:vAlign w:val="center"/>
          </w:tcPr>
          <w:p w14:paraId="174A7594"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p w14:paraId="1E8D7966" w14:textId="77777777" w:rsidR="00B665B6" w:rsidRPr="00B665B6" w:rsidRDefault="00B665B6" w:rsidP="00B665B6">
            <w:pPr>
              <w:spacing w:after="27" w:line="254" w:lineRule="auto"/>
              <w:ind w:left="10" w:hanging="10"/>
              <w:jc w:val="center"/>
              <w:rPr>
                <w:rFonts w:eastAsia="Times New Roman"/>
                <w:sz w:val="24"/>
                <w:lang w:val="uk-UA" w:eastAsia="ru-RU"/>
              </w:rPr>
            </w:pPr>
          </w:p>
          <w:p w14:paraId="3476EE3C" w14:textId="77777777" w:rsidR="00B665B6" w:rsidRPr="00B665B6" w:rsidRDefault="00B665B6" w:rsidP="00B665B6">
            <w:pPr>
              <w:spacing w:after="27" w:line="254" w:lineRule="auto"/>
              <w:ind w:left="10" w:hanging="10"/>
              <w:jc w:val="center"/>
              <w:rPr>
                <w:rFonts w:eastAsia="Times New Roman"/>
                <w:sz w:val="24"/>
                <w:lang w:val="uk-UA" w:eastAsia="ru-RU"/>
              </w:rPr>
            </w:pPr>
          </w:p>
          <w:p w14:paraId="519E45C5" w14:textId="77777777" w:rsidR="00B665B6" w:rsidRPr="00B665B6" w:rsidRDefault="00B665B6" w:rsidP="00B665B6">
            <w:pPr>
              <w:spacing w:after="27" w:line="254" w:lineRule="auto"/>
              <w:ind w:left="10" w:hanging="10"/>
              <w:jc w:val="center"/>
              <w:rPr>
                <w:rFonts w:eastAsia="Times New Roman"/>
                <w:sz w:val="24"/>
                <w:lang w:val="uk-UA" w:eastAsia="ru-RU"/>
              </w:rPr>
            </w:pPr>
          </w:p>
          <w:p w14:paraId="3FE76577" w14:textId="77777777" w:rsidR="00B665B6" w:rsidRPr="00B665B6" w:rsidRDefault="00B665B6" w:rsidP="00B665B6">
            <w:pPr>
              <w:spacing w:after="27" w:line="254" w:lineRule="auto"/>
              <w:ind w:left="10" w:hanging="10"/>
              <w:jc w:val="center"/>
              <w:rPr>
                <w:rFonts w:eastAsia="Times New Roman"/>
                <w:sz w:val="24"/>
                <w:lang w:val="uk-UA" w:eastAsia="ru-RU"/>
              </w:rPr>
            </w:pPr>
          </w:p>
          <w:p w14:paraId="2B2C6A56" w14:textId="77777777" w:rsidR="00B665B6" w:rsidRPr="00B665B6" w:rsidRDefault="00B665B6" w:rsidP="00B665B6">
            <w:pPr>
              <w:spacing w:after="27" w:line="254" w:lineRule="auto"/>
              <w:ind w:left="10" w:hanging="10"/>
              <w:jc w:val="center"/>
              <w:rPr>
                <w:rFonts w:eastAsia="Times New Roman"/>
                <w:sz w:val="24"/>
                <w:lang w:val="uk-UA" w:eastAsia="ru-RU"/>
              </w:rPr>
            </w:pPr>
          </w:p>
          <w:p w14:paraId="61F8327E" w14:textId="77777777" w:rsidR="00B665B6" w:rsidRPr="00B665B6" w:rsidRDefault="00B665B6" w:rsidP="00B665B6">
            <w:pPr>
              <w:spacing w:after="27" w:line="254" w:lineRule="auto"/>
              <w:ind w:left="10" w:hanging="10"/>
              <w:jc w:val="center"/>
              <w:rPr>
                <w:rFonts w:eastAsia="Times New Roman"/>
                <w:sz w:val="24"/>
                <w:lang w:val="uk-UA" w:eastAsia="ru-RU"/>
              </w:rPr>
            </w:pPr>
          </w:p>
          <w:p w14:paraId="09B5F008" w14:textId="77777777" w:rsidR="00B665B6" w:rsidRPr="00B665B6" w:rsidRDefault="00B665B6" w:rsidP="00B665B6">
            <w:pPr>
              <w:spacing w:after="27" w:line="254" w:lineRule="auto"/>
              <w:ind w:left="10" w:hanging="10"/>
              <w:jc w:val="center"/>
              <w:rPr>
                <w:rFonts w:eastAsia="Times New Roman"/>
                <w:sz w:val="24"/>
                <w:lang w:val="uk-UA" w:eastAsia="ru-RU"/>
              </w:rPr>
            </w:pPr>
          </w:p>
          <w:p w14:paraId="23C617BC" w14:textId="77777777" w:rsidR="00B665B6" w:rsidRPr="00B665B6" w:rsidRDefault="00B665B6" w:rsidP="00B665B6">
            <w:pPr>
              <w:spacing w:after="27" w:line="254" w:lineRule="auto"/>
              <w:ind w:left="10" w:hanging="10"/>
              <w:jc w:val="center"/>
              <w:rPr>
                <w:rFonts w:eastAsia="Times New Roman"/>
                <w:sz w:val="24"/>
                <w:lang w:val="uk-UA" w:eastAsia="ru-RU"/>
              </w:rPr>
            </w:pPr>
            <w:r w:rsidRPr="00B665B6">
              <w:rPr>
                <w:rFonts w:eastAsia="Times New Roman"/>
                <w:sz w:val="24"/>
                <w:lang w:val="uk-UA" w:eastAsia="ru-RU"/>
              </w:rPr>
              <w:t>12,00</w:t>
            </w:r>
          </w:p>
        </w:tc>
      </w:tr>
      <w:tr w:rsidR="00B665B6" w:rsidRPr="00B665B6" w14:paraId="668CD38F" w14:textId="77777777" w:rsidTr="00B665B6">
        <w:trPr>
          <w:trHeight w:val="225"/>
        </w:trPr>
        <w:tc>
          <w:tcPr>
            <w:tcW w:w="2297" w:type="dxa"/>
            <w:vMerge/>
            <w:shd w:val="clear" w:color="auto" w:fill="FFFFFF"/>
          </w:tcPr>
          <w:p w14:paraId="08F3EBDB"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10ABDF2B"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i/>
                <w:color w:val="000000"/>
                <w:sz w:val="24"/>
                <w:szCs w:val="24"/>
                <w:lang w:val="uk-UA" w:eastAsia="ru-RU"/>
              </w:rPr>
              <w:t>Показники якості</w:t>
            </w:r>
          </w:p>
        </w:tc>
        <w:tc>
          <w:tcPr>
            <w:tcW w:w="992" w:type="dxa"/>
            <w:shd w:val="clear" w:color="auto" w:fill="FFFFFF"/>
            <w:vAlign w:val="center"/>
          </w:tcPr>
          <w:p w14:paraId="2C9D32DA"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25B49633"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1134" w:type="dxa"/>
            <w:shd w:val="clear" w:color="auto" w:fill="FFFFFF"/>
            <w:vAlign w:val="center"/>
          </w:tcPr>
          <w:p w14:paraId="1BF2D8D1"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c>
          <w:tcPr>
            <w:tcW w:w="992" w:type="dxa"/>
            <w:shd w:val="clear" w:color="auto" w:fill="FFFFFF"/>
            <w:vAlign w:val="center"/>
          </w:tcPr>
          <w:p w14:paraId="4E74812F"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p>
        </w:tc>
      </w:tr>
      <w:tr w:rsidR="00B665B6" w:rsidRPr="00B665B6" w14:paraId="33679F38" w14:textId="77777777" w:rsidTr="00B665B6">
        <w:trPr>
          <w:trHeight w:val="225"/>
        </w:trPr>
        <w:tc>
          <w:tcPr>
            <w:tcW w:w="2297" w:type="dxa"/>
            <w:vMerge/>
            <w:shd w:val="clear" w:color="auto" w:fill="FFFFFF"/>
          </w:tcPr>
          <w:p w14:paraId="439CF143" w14:textId="77777777" w:rsidR="00B665B6" w:rsidRPr="00B665B6" w:rsidRDefault="00B665B6" w:rsidP="00B665B6">
            <w:pPr>
              <w:shd w:val="clear" w:color="auto" w:fill="FFFFFF"/>
              <w:spacing w:after="0" w:line="240" w:lineRule="auto"/>
              <w:ind w:right="-149"/>
              <w:jc w:val="both"/>
              <w:rPr>
                <w:rFonts w:eastAsia="Times New Roman"/>
                <w:b/>
                <w:sz w:val="24"/>
                <w:szCs w:val="24"/>
                <w:lang w:val="uk-UA" w:eastAsia="ru-RU"/>
              </w:rPr>
            </w:pPr>
          </w:p>
        </w:tc>
        <w:tc>
          <w:tcPr>
            <w:tcW w:w="3261" w:type="dxa"/>
            <w:shd w:val="clear" w:color="auto" w:fill="FFFFFF"/>
          </w:tcPr>
          <w:p w14:paraId="76E068C9" w14:textId="77777777" w:rsidR="00B665B6" w:rsidRPr="00B665B6" w:rsidRDefault="00B665B6" w:rsidP="00B665B6">
            <w:pPr>
              <w:shd w:val="clear" w:color="auto" w:fill="FFFFFF"/>
              <w:tabs>
                <w:tab w:val="left" w:pos="1080"/>
              </w:tabs>
              <w:spacing w:after="0" w:line="240" w:lineRule="auto"/>
              <w:ind w:left="10" w:hanging="10"/>
              <w:rPr>
                <w:rFonts w:eastAsia="Times New Roman"/>
                <w:sz w:val="24"/>
                <w:szCs w:val="24"/>
                <w:lang w:val="uk-UA" w:eastAsia="ru-RU"/>
              </w:rPr>
            </w:pPr>
            <w:r w:rsidRPr="00B665B6">
              <w:rPr>
                <w:rFonts w:eastAsia="Times New Roman"/>
                <w:sz w:val="24"/>
                <w:szCs w:val="24"/>
                <w:lang w:val="uk-UA" w:eastAsia="ru-RU"/>
              </w:rPr>
              <w:t>Рівень забезпечення доступних умов для отримання адміністративних послуг Південнівської міської територіальної громади</w:t>
            </w:r>
          </w:p>
        </w:tc>
        <w:tc>
          <w:tcPr>
            <w:tcW w:w="992" w:type="dxa"/>
            <w:shd w:val="clear" w:color="auto" w:fill="FFFFFF"/>
            <w:vAlign w:val="center"/>
          </w:tcPr>
          <w:p w14:paraId="1A20D1DF"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w:t>
            </w:r>
          </w:p>
        </w:tc>
        <w:tc>
          <w:tcPr>
            <w:tcW w:w="992" w:type="dxa"/>
            <w:shd w:val="clear" w:color="auto" w:fill="FFFFFF"/>
            <w:vAlign w:val="center"/>
          </w:tcPr>
          <w:p w14:paraId="78200C62"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100</w:t>
            </w:r>
          </w:p>
        </w:tc>
        <w:tc>
          <w:tcPr>
            <w:tcW w:w="1134" w:type="dxa"/>
            <w:shd w:val="clear" w:color="auto" w:fill="FFFFFF"/>
            <w:vAlign w:val="center"/>
          </w:tcPr>
          <w:p w14:paraId="00880A89"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100</w:t>
            </w:r>
          </w:p>
        </w:tc>
        <w:tc>
          <w:tcPr>
            <w:tcW w:w="992" w:type="dxa"/>
            <w:shd w:val="clear" w:color="auto" w:fill="FFFFFF"/>
            <w:vAlign w:val="center"/>
          </w:tcPr>
          <w:p w14:paraId="7E08D1DA" w14:textId="77777777" w:rsidR="00B665B6" w:rsidRPr="00B665B6" w:rsidRDefault="00B665B6" w:rsidP="00B665B6">
            <w:pPr>
              <w:shd w:val="clear" w:color="auto" w:fill="FFFFFF"/>
              <w:spacing w:after="0" w:line="240" w:lineRule="auto"/>
              <w:ind w:right="-149"/>
              <w:jc w:val="center"/>
              <w:rPr>
                <w:rFonts w:eastAsia="Times New Roman"/>
                <w:sz w:val="24"/>
                <w:szCs w:val="24"/>
                <w:lang w:val="uk-UA" w:eastAsia="ru-RU"/>
              </w:rPr>
            </w:pPr>
            <w:r w:rsidRPr="00B665B6">
              <w:rPr>
                <w:rFonts w:eastAsia="Times New Roman"/>
                <w:sz w:val="24"/>
                <w:szCs w:val="24"/>
                <w:lang w:val="uk-UA" w:eastAsia="ru-RU"/>
              </w:rPr>
              <w:t>100</w:t>
            </w:r>
          </w:p>
        </w:tc>
      </w:tr>
    </w:tbl>
    <w:p w14:paraId="148AD319" w14:textId="77777777" w:rsidR="00B665B6" w:rsidRPr="00B665B6" w:rsidRDefault="00B665B6" w:rsidP="00B665B6">
      <w:pPr>
        <w:shd w:val="clear" w:color="auto" w:fill="FFFFFF"/>
        <w:spacing w:after="25" w:line="259" w:lineRule="auto"/>
        <w:jc w:val="both"/>
        <w:rPr>
          <w:rFonts w:eastAsia="Times New Roman"/>
          <w:sz w:val="24"/>
          <w:lang w:val="uk-UA" w:eastAsia="ru-RU"/>
        </w:rPr>
      </w:pPr>
    </w:p>
    <w:p w14:paraId="2CD11B35" w14:textId="77777777" w:rsidR="00B665B6" w:rsidRPr="00B665B6" w:rsidRDefault="00B665B6" w:rsidP="00B665B6">
      <w:pPr>
        <w:shd w:val="clear" w:color="auto" w:fill="FFFFFF"/>
        <w:spacing w:after="187" w:line="254" w:lineRule="auto"/>
        <w:ind w:left="300"/>
        <w:jc w:val="center"/>
        <w:rPr>
          <w:rFonts w:eastAsia="Times New Roman"/>
          <w:b/>
          <w:sz w:val="24"/>
          <w:lang w:val="uk-UA" w:eastAsia="ru-RU"/>
        </w:rPr>
      </w:pPr>
      <w:r w:rsidRPr="00B665B6">
        <w:rPr>
          <w:rFonts w:eastAsia="Times New Roman"/>
          <w:b/>
          <w:sz w:val="24"/>
          <w:lang w:val="uk-UA" w:eastAsia="ru-RU"/>
        </w:rPr>
        <w:t>7. Координація та контроль за ходом виконання Програми</w:t>
      </w:r>
    </w:p>
    <w:p w14:paraId="6D0D91C6" w14:textId="77777777" w:rsidR="00B665B6" w:rsidRPr="00B665B6" w:rsidRDefault="00B665B6" w:rsidP="00B665B6">
      <w:pPr>
        <w:shd w:val="clear" w:color="auto" w:fill="FFFFFF"/>
        <w:spacing w:after="0" w:line="240" w:lineRule="auto"/>
        <w:ind w:firstLine="567"/>
        <w:jc w:val="both"/>
        <w:rPr>
          <w:rFonts w:eastAsia="Times New Roman"/>
          <w:sz w:val="24"/>
          <w:szCs w:val="24"/>
          <w:lang w:val="uk-UA" w:eastAsia="ru-RU"/>
        </w:rPr>
      </w:pPr>
      <w:r w:rsidRPr="00B665B6">
        <w:rPr>
          <w:rFonts w:eastAsia="Times New Roman"/>
          <w:sz w:val="24"/>
          <w:szCs w:val="24"/>
          <w:lang w:val="uk-UA" w:eastAsia="ru-RU"/>
        </w:rPr>
        <w:t xml:space="preserve">Відповідальними виконавцями Програми є Виконавчий комітет Південнівської міської ради Одеського району Одеської області, </w:t>
      </w:r>
      <w:r w:rsidRPr="00B665B6">
        <w:rPr>
          <w:rFonts w:eastAsia="Times New Roman"/>
          <w:sz w:val="24"/>
          <w:lang w:val="uk-UA" w:eastAsia="ru-RU"/>
        </w:rPr>
        <w:t xml:space="preserve">управління правового забезпечення та взаємодії з державними органами </w:t>
      </w:r>
      <w:r w:rsidRPr="00B665B6">
        <w:rPr>
          <w:rFonts w:eastAsia="Times New Roman"/>
          <w:sz w:val="24"/>
          <w:szCs w:val="24"/>
          <w:lang w:val="uk-UA" w:eastAsia="ru-RU"/>
        </w:rPr>
        <w:t xml:space="preserve">Південнівської міської ради Одеського району Одеської області, які щорічно звітують перед Південнівською міською радою Одеського району Одеської області про результати виконання Програми. </w:t>
      </w:r>
    </w:p>
    <w:p w14:paraId="3C9E4ABF" w14:textId="77777777" w:rsidR="00B665B6" w:rsidRPr="00B665B6" w:rsidRDefault="00B665B6" w:rsidP="00B665B6">
      <w:pPr>
        <w:shd w:val="clear" w:color="auto" w:fill="FFFFFF"/>
        <w:spacing w:after="0" w:line="240" w:lineRule="auto"/>
        <w:ind w:firstLine="567"/>
        <w:jc w:val="both"/>
        <w:rPr>
          <w:rFonts w:ascii="Arial" w:eastAsia="Times New Roman" w:hAnsi="Arial" w:cs="Arial"/>
          <w:sz w:val="18"/>
          <w:szCs w:val="18"/>
          <w:lang w:val="uk-UA" w:eastAsia="ru-RU"/>
        </w:rPr>
      </w:pPr>
      <w:r w:rsidRPr="00B665B6">
        <w:rPr>
          <w:rFonts w:eastAsia="Times New Roman"/>
          <w:sz w:val="24"/>
          <w:szCs w:val="24"/>
          <w:lang w:val="uk-UA" w:eastAsia="ru-RU"/>
        </w:rPr>
        <w:t>Управління правового забезпечення та взаємодії з державними органами Південнівської міської ради Одеського району Одеської області є відповідальним за оприлюднення інформації на офіційному веб-сайті громади щодо діяльності Південнівської міської ради її виконавчих органів та структурних підрозділів. За підготовку, актуальність, достовірність інформації, що підлягає оприлюдненню на офіційному веб-сайті громади несуть відповідальність розпорядники інформації.</w:t>
      </w:r>
    </w:p>
    <w:p w14:paraId="1FA657EE" w14:textId="77777777" w:rsidR="00B665B6" w:rsidRPr="00B665B6" w:rsidRDefault="00B665B6" w:rsidP="00B665B6">
      <w:pPr>
        <w:shd w:val="clear" w:color="auto" w:fill="FFFFFF"/>
        <w:spacing w:after="0" w:line="240" w:lineRule="auto"/>
        <w:ind w:firstLine="567"/>
        <w:jc w:val="both"/>
        <w:rPr>
          <w:rFonts w:ascii="Arial" w:eastAsia="Times New Roman" w:hAnsi="Arial" w:cs="Arial"/>
          <w:sz w:val="18"/>
          <w:szCs w:val="18"/>
          <w:lang w:val="uk-UA" w:eastAsia="ru-RU"/>
        </w:rPr>
      </w:pPr>
      <w:r w:rsidRPr="00B665B6">
        <w:rPr>
          <w:rFonts w:eastAsia="Times New Roman"/>
          <w:sz w:val="24"/>
          <w:szCs w:val="24"/>
          <w:lang w:val="uk-UA" w:eastAsia="ru-RU"/>
        </w:rPr>
        <w:lastRenderedPageBreak/>
        <w:t xml:space="preserve">Координація за ходом виконання Програми покладається на </w:t>
      </w:r>
      <w:r w:rsidRPr="00B665B6">
        <w:rPr>
          <w:rFonts w:eastAsia="Times New Roman"/>
          <w:sz w:val="24"/>
          <w:lang w:val="uk-UA" w:eastAsia="ru-RU"/>
        </w:rPr>
        <w:t xml:space="preserve">управління правового забезпечення та взаємодії з державними органами </w:t>
      </w:r>
      <w:r w:rsidRPr="00B665B6">
        <w:rPr>
          <w:rFonts w:eastAsia="Times New Roman"/>
          <w:sz w:val="24"/>
          <w:szCs w:val="24"/>
          <w:lang w:val="uk-UA" w:eastAsia="ru-RU"/>
        </w:rPr>
        <w:t>Південнівської</w:t>
      </w:r>
      <w:r w:rsidRPr="00B665B6">
        <w:rPr>
          <w:rFonts w:eastAsia="Times New Roman"/>
          <w:sz w:val="24"/>
          <w:lang w:val="uk-UA" w:eastAsia="ru-RU"/>
        </w:rPr>
        <w:t xml:space="preserve"> міської ради Одеського району Одеської області</w:t>
      </w:r>
      <w:r w:rsidRPr="00B665B6">
        <w:rPr>
          <w:rFonts w:eastAsia="Times New Roman"/>
          <w:sz w:val="24"/>
          <w:szCs w:val="24"/>
          <w:lang w:val="uk-UA" w:eastAsia="ru-RU"/>
        </w:rPr>
        <w:t>.</w:t>
      </w:r>
    </w:p>
    <w:p w14:paraId="4B88176F" w14:textId="77777777" w:rsidR="00B665B6" w:rsidRPr="00B665B6" w:rsidRDefault="00B665B6" w:rsidP="00B665B6">
      <w:pPr>
        <w:shd w:val="clear" w:color="auto" w:fill="FFFFFF"/>
        <w:spacing w:after="0" w:line="240" w:lineRule="auto"/>
        <w:ind w:firstLine="567"/>
        <w:jc w:val="both"/>
        <w:rPr>
          <w:rFonts w:ascii="Arial" w:eastAsia="Times New Roman" w:hAnsi="Arial" w:cs="Arial"/>
          <w:sz w:val="18"/>
          <w:szCs w:val="18"/>
          <w:lang w:val="uk-UA" w:eastAsia="ru-RU"/>
        </w:rPr>
      </w:pPr>
      <w:r w:rsidRPr="00B665B6">
        <w:rPr>
          <w:rFonts w:eastAsia="Times New Roman"/>
          <w:sz w:val="24"/>
          <w:szCs w:val="24"/>
          <w:lang w:val="uk-UA" w:eastAsia="ru-RU"/>
        </w:rPr>
        <w:t>Поточний контроль за ходом реалізації Програми здійснює постійна депутатська комісія з питань  бюджету, фінансово – економічної, інвестиційної політики та підприємництва.</w:t>
      </w:r>
    </w:p>
    <w:p w14:paraId="35DCA00D" w14:textId="77777777" w:rsidR="00452154" w:rsidRDefault="00452154" w:rsidP="00B665B6">
      <w:pPr>
        <w:spacing w:after="0" w:line="240" w:lineRule="auto"/>
        <w:jc w:val="both"/>
        <w:rPr>
          <w:sz w:val="24"/>
          <w:szCs w:val="24"/>
          <w:lang w:val="uk-UA"/>
        </w:rPr>
      </w:pPr>
    </w:p>
    <w:p w14:paraId="3F7FE414" w14:textId="77777777" w:rsidR="00EB53B4" w:rsidRDefault="00EB53B4" w:rsidP="00452154">
      <w:pPr>
        <w:spacing w:after="0" w:line="240" w:lineRule="auto"/>
        <w:jc w:val="both"/>
        <w:rPr>
          <w:sz w:val="24"/>
          <w:szCs w:val="24"/>
          <w:lang w:val="uk-UA"/>
        </w:rPr>
        <w:sectPr w:rsidR="00EB53B4" w:rsidSect="008A2255">
          <w:pgSz w:w="11906" w:h="16838"/>
          <w:pgMar w:top="851" w:right="1134" w:bottom="851" w:left="1701" w:header="709" w:footer="709" w:gutter="0"/>
          <w:cols w:space="708"/>
          <w:docGrid w:linePitch="360"/>
        </w:sectPr>
      </w:pPr>
    </w:p>
    <w:p w14:paraId="0CB129F0" w14:textId="27BF28CF" w:rsidR="00EB53B4" w:rsidRPr="00EB53B4" w:rsidRDefault="00EB53B4" w:rsidP="00EB53B4">
      <w:pPr>
        <w:shd w:val="clear" w:color="auto" w:fill="FFFFFF"/>
        <w:tabs>
          <w:tab w:val="left" w:pos="1460"/>
        </w:tabs>
        <w:spacing w:after="27" w:line="254" w:lineRule="auto"/>
        <w:ind w:left="12191" w:hanging="10"/>
        <w:rPr>
          <w:rFonts w:eastAsia="Times New Roman"/>
          <w:sz w:val="24"/>
          <w:lang w:val="uk-UA" w:eastAsia="ru-RU"/>
        </w:rPr>
      </w:pPr>
      <w:r w:rsidRPr="00EB53B4">
        <w:rPr>
          <w:rFonts w:eastAsia="Times New Roman"/>
          <w:sz w:val="24"/>
          <w:lang w:val="uk-UA" w:eastAsia="ru-RU"/>
        </w:rPr>
        <w:lastRenderedPageBreak/>
        <w:t>Додаток 1 до програми</w:t>
      </w:r>
    </w:p>
    <w:p w14:paraId="03A29344" w14:textId="77777777" w:rsidR="00EB53B4" w:rsidRPr="00EB53B4" w:rsidRDefault="00EB53B4" w:rsidP="00EB53B4">
      <w:pPr>
        <w:shd w:val="clear" w:color="auto" w:fill="FFFFFF"/>
        <w:spacing w:after="15" w:line="268" w:lineRule="auto"/>
        <w:ind w:left="-5" w:right="65" w:hanging="10"/>
        <w:rPr>
          <w:rFonts w:eastAsia="Times New Roman"/>
          <w:sz w:val="24"/>
          <w:lang w:val="uk-UA" w:eastAsia="ru-RU"/>
        </w:rPr>
      </w:pPr>
    </w:p>
    <w:p w14:paraId="0EF8383A" w14:textId="77777777" w:rsidR="00EB53B4" w:rsidRPr="00EB53B4" w:rsidRDefault="00EB53B4" w:rsidP="00EB53B4">
      <w:pPr>
        <w:shd w:val="clear" w:color="auto" w:fill="FFFFFF"/>
        <w:tabs>
          <w:tab w:val="left" w:pos="1460"/>
        </w:tabs>
        <w:spacing w:after="27" w:line="254" w:lineRule="auto"/>
        <w:ind w:left="10" w:hanging="10"/>
        <w:jc w:val="center"/>
        <w:rPr>
          <w:rFonts w:eastAsia="Times New Roman"/>
          <w:b/>
          <w:lang w:val="uk-UA" w:eastAsia="ru-RU"/>
        </w:rPr>
      </w:pPr>
      <w:bookmarkStart w:id="2" w:name="_Hlk510633753"/>
      <w:r w:rsidRPr="00EB53B4">
        <w:rPr>
          <w:rFonts w:eastAsia="Times New Roman"/>
          <w:b/>
          <w:lang w:val="uk-UA" w:eastAsia="ru-RU"/>
        </w:rPr>
        <w:t>Напрямки діяльності та заходи «Комплексної  цільової програми «Електронна громада» на 2024– 2026 роки»</w:t>
      </w:r>
    </w:p>
    <w:tbl>
      <w:tblPr>
        <w:tblW w:w="1488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6"/>
        <w:gridCol w:w="1964"/>
        <w:gridCol w:w="1134"/>
        <w:gridCol w:w="1484"/>
        <w:gridCol w:w="1145"/>
        <w:gridCol w:w="1002"/>
        <w:gridCol w:w="1047"/>
        <w:gridCol w:w="1134"/>
        <w:gridCol w:w="1134"/>
        <w:gridCol w:w="2696"/>
      </w:tblGrid>
      <w:tr w:rsidR="00EB53B4" w:rsidRPr="00EB53B4" w14:paraId="6B620543" w14:textId="77777777" w:rsidTr="00E23919">
        <w:trPr>
          <w:trHeight w:val="838"/>
        </w:trPr>
        <w:tc>
          <w:tcPr>
            <w:tcW w:w="2146" w:type="dxa"/>
            <w:vMerge w:val="restart"/>
          </w:tcPr>
          <w:p w14:paraId="6391B61A"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bookmarkStart w:id="3" w:name="_Hlk509993401"/>
            <w:bookmarkEnd w:id="2"/>
            <w:r w:rsidRPr="00EB53B4">
              <w:rPr>
                <w:rFonts w:eastAsia="Times New Roman"/>
                <w:b/>
                <w:lang w:val="uk-UA" w:eastAsia="ru-RU"/>
              </w:rPr>
              <w:t>Назва напряму діяльності (пріоритетні завдання)</w:t>
            </w:r>
          </w:p>
        </w:tc>
        <w:tc>
          <w:tcPr>
            <w:tcW w:w="1964" w:type="dxa"/>
            <w:vMerge w:val="restart"/>
          </w:tcPr>
          <w:p w14:paraId="6803E3A7"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Перелік заходів Програми</w:t>
            </w:r>
          </w:p>
        </w:tc>
        <w:tc>
          <w:tcPr>
            <w:tcW w:w="1134" w:type="dxa"/>
            <w:vMerge w:val="restart"/>
          </w:tcPr>
          <w:p w14:paraId="78416032"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Строки виконання</w:t>
            </w:r>
          </w:p>
        </w:tc>
        <w:tc>
          <w:tcPr>
            <w:tcW w:w="1484" w:type="dxa"/>
            <w:vMerge w:val="restart"/>
          </w:tcPr>
          <w:p w14:paraId="7F1458E5"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Виконавці</w:t>
            </w:r>
          </w:p>
        </w:tc>
        <w:tc>
          <w:tcPr>
            <w:tcW w:w="1145" w:type="dxa"/>
            <w:vMerge w:val="restart"/>
          </w:tcPr>
          <w:p w14:paraId="4AA33769"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Джерело фінансування</w:t>
            </w:r>
          </w:p>
        </w:tc>
        <w:tc>
          <w:tcPr>
            <w:tcW w:w="4317" w:type="dxa"/>
            <w:gridSpan w:val="4"/>
          </w:tcPr>
          <w:p w14:paraId="72919879" w14:textId="77777777" w:rsidR="00EB53B4" w:rsidRPr="00EB53B4" w:rsidRDefault="00EB53B4" w:rsidP="00EB53B4">
            <w:pPr>
              <w:shd w:val="clear" w:color="auto" w:fill="FFFFFF"/>
              <w:spacing w:after="27" w:line="240" w:lineRule="auto"/>
              <w:ind w:left="10" w:hanging="115"/>
              <w:jc w:val="center"/>
              <w:rPr>
                <w:rFonts w:eastAsia="Times New Roman"/>
                <w:b/>
                <w:lang w:val="uk-UA" w:eastAsia="ru-RU"/>
              </w:rPr>
            </w:pPr>
            <w:r w:rsidRPr="00EB53B4">
              <w:rPr>
                <w:rFonts w:eastAsia="Times New Roman"/>
                <w:b/>
                <w:lang w:val="uk-UA" w:eastAsia="ru-RU"/>
              </w:rPr>
              <w:t>Орієнтований обсяг фінансування (вартість),</w:t>
            </w:r>
          </w:p>
          <w:p w14:paraId="56935849"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тис. грн.</w:t>
            </w:r>
          </w:p>
        </w:tc>
        <w:tc>
          <w:tcPr>
            <w:tcW w:w="2696" w:type="dxa"/>
          </w:tcPr>
          <w:p w14:paraId="6DAECBF2" w14:textId="77777777" w:rsidR="00EB53B4" w:rsidRPr="00EB53B4" w:rsidRDefault="00EB53B4" w:rsidP="00EB53B4">
            <w:pPr>
              <w:shd w:val="clear" w:color="auto" w:fill="FFFFFF"/>
              <w:spacing w:after="27" w:line="240" w:lineRule="auto"/>
              <w:ind w:left="10" w:right="-108" w:hanging="10"/>
              <w:jc w:val="center"/>
              <w:rPr>
                <w:rFonts w:eastAsia="Times New Roman"/>
                <w:b/>
                <w:lang w:val="uk-UA" w:eastAsia="ru-RU"/>
              </w:rPr>
            </w:pPr>
          </w:p>
          <w:p w14:paraId="65D3048A" w14:textId="77777777" w:rsidR="00EB53B4" w:rsidRPr="00EB53B4" w:rsidRDefault="00EB53B4" w:rsidP="00EB53B4">
            <w:pPr>
              <w:shd w:val="clear" w:color="auto" w:fill="FFFFFF"/>
              <w:spacing w:after="27" w:line="240" w:lineRule="auto"/>
              <w:ind w:left="10" w:right="-108" w:hanging="10"/>
              <w:jc w:val="center"/>
              <w:rPr>
                <w:rFonts w:eastAsia="Times New Roman"/>
                <w:b/>
                <w:lang w:val="uk-UA" w:eastAsia="ru-RU"/>
              </w:rPr>
            </w:pPr>
            <w:r w:rsidRPr="00EB53B4">
              <w:rPr>
                <w:rFonts w:eastAsia="Times New Roman"/>
                <w:b/>
                <w:lang w:val="uk-UA" w:eastAsia="ru-RU"/>
              </w:rPr>
              <w:t>Очікуваний результат</w:t>
            </w:r>
          </w:p>
        </w:tc>
      </w:tr>
      <w:tr w:rsidR="00EB53B4" w:rsidRPr="00EB53B4" w14:paraId="08F42D75" w14:textId="77777777" w:rsidTr="00E23919">
        <w:trPr>
          <w:cantSplit/>
          <w:trHeight w:val="1131"/>
        </w:trPr>
        <w:tc>
          <w:tcPr>
            <w:tcW w:w="2146" w:type="dxa"/>
            <w:vMerge/>
          </w:tcPr>
          <w:p w14:paraId="2A70C118" w14:textId="77777777" w:rsidR="00EB53B4" w:rsidRPr="00EB53B4" w:rsidRDefault="00EB53B4" w:rsidP="00EB53B4">
            <w:pPr>
              <w:shd w:val="clear" w:color="auto" w:fill="FFFFFF"/>
              <w:spacing w:after="27" w:line="240" w:lineRule="auto"/>
              <w:ind w:left="10" w:hanging="10"/>
              <w:jc w:val="center"/>
              <w:rPr>
                <w:rFonts w:eastAsia="Times New Roman"/>
                <w:lang w:val="uk-UA" w:eastAsia="ru-RU"/>
              </w:rPr>
            </w:pPr>
          </w:p>
        </w:tc>
        <w:tc>
          <w:tcPr>
            <w:tcW w:w="1964" w:type="dxa"/>
            <w:vMerge/>
          </w:tcPr>
          <w:p w14:paraId="42AC82F8" w14:textId="77777777" w:rsidR="00EB53B4" w:rsidRPr="00EB53B4" w:rsidRDefault="00EB53B4" w:rsidP="00EB53B4">
            <w:pPr>
              <w:shd w:val="clear" w:color="auto" w:fill="FFFFFF"/>
              <w:spacing w:after="27" w:line="240" w:lineRule="auto"/>
              <w:ind w:left="10" w:hanging="10"/>
              <w:jc w:val="center"/>
              <w:rPr>
                <w:rFonts w:eastAsia="Times New Roman"/>
                <w:lang w:val="uk-UA" w:eastAsia="ru-RU"/>
              </w:rPr>
            </w:pPr>
          </w:p>
        </w:tc>
        <w:tc>
          <w:tcPr>
            <w:tcW w:w="1134" w:type="dxa"/>
            <w:vMerge/>
          </w:tcPr>
          <w:p w14:paraId="6F294858" w14:textId="77777777" w:rsidR="00EB53B4" w:rsidRPr="00EB53B4" w:rsidRDefault="00EB53B4" w:rsidP="00EB53B4">
            <w:pPr>
              <w:shd w:val="clear" w:color="auto" w:fill="FFFFFF"/>
              <w:spacing w:after="27" w:line="240" w:lineRule="auto"/>
              <w:ind w:left="10" w:hanging="10"/>
              <w:jc w:val="center"/>
              <w:rPr>
                <w:rFonts w:eastAsia="Times New Roman"/>
                <w:lang w:val="uk-UA" w:eastAsia="ru-RU"/>
              </w:rPr>
            </w:pPr>
          </w:p>
        </w:tc>
        <w:tc>
          <w:tcPr>
            <w:tcW w:w="1484" w:type="dxa"/>
            <w:vMerge/>
          </w:tcPr>
          <w:p w14:paraId="1DC95986" w14:textId="77777777" w:rsidR="00EB53B4" w:rsidRPr="00EB53B4" w:rsidRDefault="00EB53B4" w:rsidP="00EB53B4">
            <w:pPr>
              <w:shd w:val="clear" w:color="auto" w:fill="FFFFFF"/>
              <w:spacing w:after="27" w:line="240" w:lineRule="auto"/>
              <w:ind w:left="10" w:hanging="10"/>
              <w:jc w:val="center"/>
              <w:rPr>
                <w:rFonts w:eastAsia="Times New Roman"/>
                <w:lang w:val="uk-UA" w:eastAsia="ru-RU"/>
              </w:rPr>
            </w:pPr>
          </w:p>
        </w:tc>
        <w:tc>
          <w:tcPr>
            <w:tcW w:w="1145" w:type="dxa"/>
            <w:vMerge/>
          </w:tcPr>
          <w:p w14:paraId="507C1F67" w14:textId="77777777" w:rsidR="00EB53B4" w:rsidRPr="00EB53B4" w:rsidRDefault="00EB53B4" w:rsidP="00EB53B4">
            <w:pPr>
              <w:shd w:val="clear" w:color="auto" w:fill="FFFFFF"/>
              <w:spacing w:after="27" w:line="240" w:lineRule="auto"/>
              <w:ind w:left="10" w:hanging="10"/>
              <w:jc w:val="center"/>
              <w:rPr>
                <w:rFonts w:eastAsia="Times New Roman"/>
                <w:lang w:val="uk-UA" w:eastAsia="ru-RU"/>
              </w:rPr>
            </w:pPr>
          </w:p>
        </w:tc>
        <w:tc>
          <w:tcPr>
            <w:tcW w:w="1002" w:type="dxa"/>
            <w:textDirection w:val="btLr"/>
            <w:vAlign w:val="center"/>
          </w:tcPr>
          <w:p w14:paraId="44CD9553" w14:textId="77777777" w:rsidR="00EB53B4" w:rsidRPr="00EB53B4" w:rsidRDefault="00EB53B4" w:rsidP="00EB53B4">
            <w:pPr>
              <w:shd w:val="clear" w:color="auto" w:fill="FFFFFF"/>
              <w:spacing w:after="27" w:line="240" w:lineRule="auto"/>
              <w:ind w:left="113" w:right="113" w:hanging="10"/>
              <w:jc w:val="center"/>
              <w:rPr>
                <w:rFonts w:eastAsia="Times New Roman"/>
                <w:b/>
                <w:lang w:val="uk-UA" w:eastAsia="ru-RU"/>
              </w:rPr>
            </w:pPr>
            <w:r w:rsidRPr="00EB53B4">
              <w:rPr>
                <w:rFonts w:eastAsia="Times New Roman"/>
                <w:b/>
                <w:lang w:val="uk-UA" w:eastAsia="ru-RU"/>
              </w:rPr>
              <w:t>2024 р.</w:t>
            </w:r>
          </w:p>
        </w:tc>
        <w:tc>
          <w:tcPr>
            <w:tcW w:w="1047" w:type="dxa"/>
            <w:textDirection w:val="btLr"/>
            <w:vAlign w:val="center"/>
          </w:tcPr>
          <w:p w14:paraId="1DE66201" w14:textId="77777777" w:rsidR="00EB53B4" w:rsidRPr="00EB53B4" w:rsidRDefault="00EB53B4" w:rsidP="00EB53B4">
            <w:pPr>
              <w:shd w:val="clear" w:color="auto" w:fill="FFFFFF"/>
              <w:spacing w:after="27" w:line="240" w:lineRule="auto"/>
              <w:ind w:left="113" w:right="113" w:hanging="10"/>
              <w:jc w:val="center"/>
              <w:rPr>
                <w:rFonts w:eastAsia="Times New Roman"/>
                <w:b/>
                <w:lang w:val="uk-UA" w:eastAsia="ru-RU"/>
              </w:rPr>
            </w:pPr>
            <w:r w:rsidRPr="00EB53B4">
              <w:rPr>
                <w:rFonts w:eastAsia="Times New Roman"/>
                <w:b/>
                <w:lang w:val="uk-UA" w:eastAsia="ru-RU"/>
              </w:rPr>
              <w:t>2025 р.</w:t>
            </w:r>
          </w:p>
        </w:tc>
        <w:tc>
          <w:tcPr>
            <w:tcW w:w="1134" w:type="dxa"/>
            <w:textDirection w:val="btLr"/>
            <w:vAlign w:val="center"/>
          </w:tcPr>
          <w:p w14:paraId="2A4A7377" w14:textId="77777777" w:rsidR="00EB53B4" w:rsidRPr="00EB53B4" w:rsidRDefault="00EB53B4" w:rsidP="00EB53B4">
            <w:pPr>
              <w:shd w:val="clear" w:color="auto" w:fill="FFFFFF"/>
              <w:spacing w:after="27" w:line="240" w:lineRule="auto"/>
              <w:ind w:left="113" w:right="113" w:hanging="10"/>
              <w:jc w:val="center"/>
              <w:rPr>
                <w:rFonts w:eastAsia="Times New Roman"/>
                <w:b/>
                <w:lang w:val="uk-UA" w:eastAsia="ru-RU"/>
              </w:rPr>
            </w:pPr>
            <w:r w:rsidRPr="00EB53B4">
              <w:rPr>
                <w:rFonts w:eastAsia="Times New Roman"/>
                <w:b/>
                <w:lang w:val="uk-UA" w:eastAsia="ru-RU"/>
              </w:rPr>
              <w:t>2026 р.</w:t>
            </w:r>
          </w:p>
          <w:p w14:paraId="053C716E" w14:textId="77777777" w:rsidR="00EB53B4" w:rsidRPr="00EB53B4" w:rsidRDefault="00EB53B4" w:rsidP="00EB53B4">
            <w:pPr>
              <w:shd w:val="clear" w:color="auto" w:fill="FFFFFF"/>
              <w:spacing w:after="27" w:line="240" w:lineRule="auto"/>
              <w:ind w:left="113" w:right="113" w:hanging="10"/>
              <w:jc w:val="center"/>
              <w:rPr>
                <w:rFonts w:eastAsia="Times New Roman"/>
                <w:b/>
                <w:lang w:val="uk-UA" w:eastAsia="ru-RU"/>
              </w:rPr>
            </w:pPr>
          </w:p>
        </w:tc>
        <w:tc>
          <w:tcPr>
            <w:tcW w:w="1134" w:type="dxa"/>
            <w:textDirection w:val="btLr"/>
            <w:vAlign w:val="center"/>
          </w:tcPr>
          <w:p w14:paraId="7AD82A3A" w14:textId="77777777" w:rsidR="00EB53B4" w:rsidRPr="00EB53B4" w:rsidRDefault="00EB53B4" w:rsidP="00EB53B4">
            <w:pPr>
              <w:shd w:val="clear" w:color="auto" w:fill="FFFFFF"/>
              <w:spacing w:after="27" w:line="240" w:lineRule="auto"/>
              <w:ind w:left="113" w:right="113" w:hanging="10"/>
              <w:jc w:val="center"/>
              <w:rPr>
                <w:rFonts w:eastAsia="Times New Roman"/>
                <w:b/>
                <w:lang w:val="uk-UA" w:eastAsia="ru-RU"/>
              </w:rPr>
            </w:pPr>
            <w:r w:rsidRPr="00EB53B4">
              <w:rPr>
                <w:rFonts w:eastAsia="Times New Roman"/>
                <w:b/>
                <w:lang w:val="uk-UA" w:eastAsia="ru-RU"/>
              </w:rPr>
              <w:t>Всього</w:t>
            </w:r>
          </w:p>
        </w:tc>
        <w:tc>
          <w:tcPr>
            <w:tcW w:w="2696" w:type="dxa"/>
          </w:tcPr>
          <w:p w14:paraId="51D8E5C9" w14:textId="77777777" w:rsidR="00EB53B4" w:rsidRPr="00EB53B4" w:rsidRDefault="00EB53B4" w:rsidP="00EB53B4">
            <w:pPr>
              <w:shd w:val="clear" w:color="auto" w:fill="FFFFFF"/>
              <w:spacing w:after="27" w:line="240" w:lineRule="auto"/>
              <w:ind w:left="10" w:hanging="10"/>
              <w:jc w:val="center"/>
              <w:rPr>
                <w:rFonts w:eastAsia="Times New Roman"/>
                <w:lang w:val="uk-UA" w:eastAsia="ru-RU"/>
              </w:rPr>
            </w:pPr>
          </w:p>
        </w:tc>
      </w:tr>
      <w:tr w:rsidR="00EB53B4" w:rsidRPr="00EB53B4" w14:paraId="53C5B373" w14:textId="77777777" w:rsidTr="00E23919">
        <w:trPr>
          <w:trHeight w:val="269"/>
        </w:trPr>
        <w:tc>
          <w:tcPr>
            <w:tcW w:w="2146" w:type="dxa"/>
          </w:tcPr>
          <w:p w14:paraId="1A80A864"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1</w:t>
            </w:r>
          </w:p>
        </w:tc>
        <w:tc>
          <w:tcPr>
            <w:tcW w:w="1964" w:type="dxa"/>
          </w:tcPr>
          <w:p w14:paraId="54C8B15C"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2</w:t>
            </w:r>
          </w:p>
        </w:tc>
        <w:tc>
          <w:tcPr>
            <w:tcW w:w="1134" w:type="dxa"/>
          </w:tcPr>
          <w:p w14:paraId="3248F6A2"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3</w:t>
            </w:r>
          </w:p>
        </w:tc>
        <w:tc>
          <w:tcPr>
            <w:tcW w:w="1484" w:type="dxa"/>
          </w:tcPr>
          <w:p w14:paraId="342A6105"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4</w:t>
            </w:r>
          </w:p>
        </w:tc>
        <w:tc>
          <w:tcPr>
            <w:tcW w:w="1145" w:type="dxa"/>
          </w:tcPr>
          <w:p w14:paraId="58D8D12F"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5</w:t>
            </w:r>
          </w:p>
        </w:tc>
        <w:tc>
          <w:tcPr>
            <w:tcW w:w="1002" w:type="dxa"/>
          </w:tcPr>
          <w:p w14:paraId="10DDE626"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7</w:t>
            </w:r>
          </w:p>
        </w:tc>
        <w:tc>
          <w:tcPr>
            <w:tcW w:w="1047" w:type="dxa"/>
          </w:tcPr>
          <w:p w14:paraId="2BD2ECC3"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8</w:t>
            </w:r>
          </w:p>
        </w:tc>
        <w:tc>
          <w:tcPr>
            <w:tcW w:w="1134" w:type="dxa"/>
          </w:tcPr>
          <w:p w14:paraId="55D1CE14"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9</w:t>
            </w:r>
          </w:p>
        </w:tc>
        <w:tc>
          <w:tcPr>
            <w:tcW w:w="1134" w:type="dxa"/>
          </w:tcPr>
          <w:p w14:paraId="6CDBBBEA"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10</w:t>
            </w:r>
          </w:p>
        </w:tc>
        <w:tc>
          <w:tcPr>
            <w:tcW w:w="2696" w:type="dxa"/>
          </w:tcPr>
          <w:p w14:paraId="44C4FA5E"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11</w:t>
            </w:r>
          </w:p>
        </w:tc>
      </w:tr>
      <w:tr w:rsidR="00EB53B4" w:rsidRPr="00EB53B4" w14:paraId="12C12DA7" w14:textId="77777777" w:rsidTr="00E23919">
        <w:trPr>
          <w:trHeight w:val="3323"/>
        </w:trPr>
        <w:tc>
          <w:tcPr>
            <w:tcW w:w="2146" w:type="dxa"/>
          </w:tcPr>
          <w:p w14:paraId="628231AB" w14:textId="77777777" w:rsidR="00EB53B4" w:rsidRPr="00EB53B4" w:rsidRDefault="00EB53B4" w:rsidP="00EB53B4">
            <w:pPr>
              <w:shd w:val="clear" w:color="auto" w:fill="FFFFFF"/>
              <w:spacing w:after="0" w:line="254" w:lineRule="auto"/>
              <w:ind w:left="10" w:hanging="10"/>
              <w:rPr>
                <w:rFonts w:eastAsia="Times New Roman"/>
                <w:sz w:val="24"/>
                <w:szCs w:val="24"/>
                <w:lang w:val="uk-UA" w:eastAsia="ru-RU"/>
              </w:rPr>
            </w:pPr>
            <w:r w:rsidRPr="00EB53B4">
              <w:rPr>
                <w:rFonts w:eastAsia="Times New Roman"/>
                <w:b/>
                <w:sz w:val="24"/>
                <w:szCs w:val="24"/>
                <w:lang w:val="uk-UA" w:eastAsia="ru-RU"/>
              </w:rPr>
              <w:t>1</w:t>
            </w:r>
            <w:r w:rsidRPr="00EB53B4">
              <w:rPr>
                <w:rFonts w:eastAsia="Times New Roman"/>
                <w:i/>
                <w:sz w:val="24"/>
                <w:szCs w:val="24"/>
                <w:lang w:val="uk-UA" w:eastAsia="ru-RU"/>
              </w:rPr>
              <w:t>.</w:t>
            </w:r>
            <w:r w:rsidRPr="00EB53B4">
              <w:rPr>
                <w:rFonts w:eastAsia="Times New Roman"/>
                <w:b/>
                <w:iCs/>
                <w:sz w:val="24"/>
                <w:lang w:val="uk-UA" w:eastAsia="ru-RU"/>
              </w:rPr>
              <w:t xml:space="preserve"> Впровадження програмного комплексу для автоматизації процесів надання адміністративних послуг у ЦНАП </w:t>
            </w:r>
          </w:p>
          <w:p w14:paraId="37B866BB" w14:textId="77777777" w:rsidR="00EB53B4" w:rsidRPr="00EB53B4" w:rsidRDefault="00EB53B4" w:rsidP="00EB53B4">
            <w:pPr>
              <w:shd w:val="clear" w:color="auto" w:fill="FFFFFF"/>
              <w:spacing w:after="27" w:line="240" w:lineRule="auto"/>
              <w:ind w:left="10" w:hanging="10"/>
              <w:rPr>
                <w:rFonts w:eastAsia="Times New Roman"/>
                <w:lang w:val="uk-UA" w:eastAsia="ru-RU"/>
              </w:rPr>
            </w:pPr>
          </w:p>
        </w:tc>
        <w:tc>
          <w:tcPr>
            <w:tcW w:w="1964" w:type="dxa"/>
          </w:tcPr>
          <w:p w14:paraId="3849E635"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1.1. Забезпечення стабільного та безперебійного надання адміністративних послуг у ЦНАП» в Южненській міській територіальній громаді.</w:t>
            </w:r>
          </w:p>
        </w:tc>
        <w:tc>
          <w:tcPr>
            <w:tcW w:w="1134" w:type="dxa"/>
          </w:tcPr>
          <w:p w14:paraId="061143AB"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2024-2026 рр.</w:t>
            </w:r>
          </w:p>
        </w:tc>
        <w:tc>
          <w:tcPr>
            <w:tcW w:w="1484" w:type="dxa"/>
          </w:tcPr>
          <w:p w14:paraId="5F5DA460"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Виконавчий комітет</w:t>
            </w:r>
            <w:r w:rsidRPr="00EB53B4">
              <w:rPr>
                <w:rFonts w:eastAsia="Times New Roman"/>
                <w:b/>
                <w:lang w:val="uk-UA" w:eastAsia="ru-RU"/>
              </w:rPr>
              <w:t xml:space="preserve"> </w:t>
            </w:r>
            <w:r w:rsidRPr="00EB53B4">
              <w:rPr>
                <w:rFonts w:eastAsia="Times New Roman"/>
                <w:sz w:val="24"/>
                <w:szCs w:val="24"/>
                <w:lang w:val="uk-UA" w:eastAsia="ru-RU"/>
              </w:rPr>
              <w:t>Південнівської</w:t>
            </w:r>
            <w:r w:rsidRPr="00EB53B4">
              <w:rPr>
                <w:rFonts w:eastAsia="Times New Roman"/>
                <w:lang w:val="uk-UA" w:eastAsia="ru-RU"/>
              </w:rPr>
              <w:t xml:space="preserve"> міської ради Одеського району</w:t>
            </w:r>
          </w:p>
          <w:p w14:paraId="2677EBFD"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Одеської області</w:t>
            </w:r>
          </w:p>
        </w:tc>
        <w:tc>
          <w:tcPr>
            <w:tcW w:w="1145" w:type="dxa"/>
          </w:tcPr>
          <w:p w14:paraId="61A51F13"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Міський бюджет</w:t>
            </w:r>
          </w:p>
          <w:p w14:paraId="16A617C3" w14:textId="77777777" w:rsidR="00EB53B4" w:rsidRPr="00EB53B4" w:rsidRDefault="00EB53B4" w:rsidP="00EB53B4">
            <w:pPr>
              <w:shd w:val="clear" w:color="auto" w:fill="FFFFFF"/>
              <w:spacing w:after="27" w:line="240" w:lineRule="auto"/>
              <w:ind w:left="10" w:hanging="10"/>
              <w:rPr>
                <w:rFonts w:eastAsia="Times New Roman"/>
                <w:lang w:val="uk-UA" w:eastAsia="ru-RU"/>
              </w:rPr>
            </w:pPr>
          </w:p>
          <w:p w14:paraId="7CEA50FA" w14:textId="77777777" w:rsidR="00EB53B4" w:rsidRPr="00EB53B4" w:rsidRDefault="00EB53B4" w:rsidP="00EB53B4">
            <w:pPr>
              <w:shd w:val="clear" w:color="auto" w:fill="FFFFFF"/>
              <w:spacing w:after="27" w:line="240" w:lineRule="auto"/>
              <w:ind w:left="10" w:hanging="10"/>
              <w:rPr>
                <w:rFonts w:eastAsia="Times New Roman"/>
                <w:lang w:val="uk-UA" w:eastAsia="ru-RU"/>
              </w:rPr>
            </w:pPr>
          </w:p>
          <w:p w14:paraId="44318F6A" w14:textId="77777777" w:rsidR="00EB53B4" w:rsidRPr="00EB53B4" w:rsidRDefault="00EB53B4" w:rsidP="00EB53B4">
            <w:pPr>
              <w:shd w:val="clear" w:color="auto" w:fill="FFFFFF"/>
              <w:spacing w:after="27" w:line="240" w:lineRule="auto"/>
              <w:ind w:left="10" w:hanging="10"/>
              <w:rPr>
                <w:rFonts w:eastAsia="Times New Roman"/>
                <w:lang w:val="uk-UA" w:eastAsia="ru-RU"/>
              </w:rPr>
            </w:pPr>
          </w:p>
        </w:tc>
        <w:tc>
          <w:tcPr>
            <w:tcW w:w="1002" w:type="dxa"/>
          </w:tcPr>
          <w:p w14:paraId="3C57B471"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72,00</w:t>
            </w:r>
          </w:p>
        </w:tc>
        <w:tc>
          <w:tcPr>
            <w:tcW w:w="1047" w:type="dxa"/>
          </w:tcPr>
          <w:p w14:paraId="0BB23237"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72,00</w:t>
            </w:r>
          </w:p>
        </w:tc>
        <w:tc>
          <w:tcPr>
            <w:tcW w:w="1134" w:type="dxa"/>
          </w:tcPr>
          <w:p w14:paraId="4E3D0F51"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72,00</w:t>
            </w:r>
          </w:p>
        </w:tc>
        <w:tc>
          <w:tcPr>
            <w:tcW w:w="1134" w:type="dxa"/>
          </w:tcPr>
          <w:p w14:paraId="17817E21" w14:textId="77777777" w:rsidR="00EB53B4" w:rsidRPr="00EB53B4" w:rsidRDefault="00EB53B4" w:rsidP="00EB53B4">
            <w:pPr>
              <w:shd w:val="clear" w:color="auto" w:fill="FFFFFF"/>
              <w:spacing w:after="27" w:line="240" w:lineRule="auto"/>
              <w:ind w:left="10" w:hanging="10"/>
              <w:jc w:val="center"/>
              <w:rPr>
                <w:rFonts w:eastAsia="Times New Roman"/>
                <w:b/>
                <w:lang w:val="uk-UA" w:eastAsia="ru-RU"/>
              </w:rPr>
            </w:pPr>
            <w:r w:rsidRPr="00EB53B4">
              <w:rPr>
                <w:rFonts w:eastAsia="Times New Roman"/>
                <w:b/>
                <w:lang w:val="uk-UA" w:eastAsia="ru-RU"/>
              </w:rPr>
              <w:t>216,00</w:t>
            </w:r>
          </w:p>
        </w:tc>
        <w:tc>
          <w:tcPr>
            <w:tcW w:w="2696" w:type="dxa"/>
          </w:tcPr>
          <w:p w14:paraId="5DD07A73"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 xml:space="preserve">Забезпечення автоматизації </w:t>
            </w:r>
          </w:p>
          <w:p w14:paraId="21F66C0A"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 xml:space="preserve">процесів формування та ведення реєстру територіальної громади, збирання, </w:t>
            </w:r>
          </w:p>
          <w:p w14:paraId="059B8272"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 xml:space="preserve">захисту, зберігання, обліку, використання і поширення визначеної чинним законодавством України інформації про особу та про документи, до яких вносяться </w:t>
            </w:r>
          </w:p>
          <w:p w14:paraId="39E7F57A"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відомості.</w:t>
            </w:r>
          </w:p>
        </w:tc>
      </w:tr>
      <w:tr w:rsidR="00EB53B4" w:rsidRPr="00087A87" w14:paraId="14A1E1C4" w14:textId="77777777" w:rsidTr="00EB53B4">
        <w:trPr>
          <w:trHeight w:val="3251"/>
        </w:trPr>
        <w:tc>
          <w:tcPr>
            <w:tcW w:w="2146" w:type="dxa"/>
          </w:tcPr>
          <w:p w14:paraId="18011B77" w14:textId="77777777" w:rsidR="00EB53B4" w:rsidRPr="00EB53B4" w:rsidRDefault="00EB53B4" w:rsidP="00EB53B4">
            <w:pPr>
              <w:shd w:val="clear" w:color="auto" w:fill="FFFFFF"/>
              <w:spacing w:after="0" w:line="254" w:lineRule="auto"/>
              <w:ind w:left="10" w:hanging="10"/>
              <w:rPr>
                <w:rFonts w:eastAsia="Times New Roman"/>
                <w:b/>
                <w:lang w:val="uk-UA" w:eastAsia="ru-RU"/>
              </w:rPr>
            </w:pPr>
            <w:bookmarkStart w:id="4" w:name="_Hlk207791139"/>
            <w:r w:rsidRPr="00EB53B4">
              <w:rPr>
                <w:rFonts w:eastAsia="Times New Roman"/>
                <w:b/>
                <w:color w:val="000000"/>
                <w:sz w:val="24"/>
                <w:szCs w:val="24"/>
                <w:lang w:eastAsia="ru-RU"/>
              </w:rPr>
              <w:lastRenderedPageBreak/>
              <w:t>2</w:t>
            </w:r>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Сприяння</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оснащенню</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ЦНАПу</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комп’ютерним</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обладнанням</w:t>
            </w:r>
            <w:proofErr w:type="spellEnd"/>
            <w:r w:rsidRPr="00EB53B4">
              <w:rPr>
                <w:rFonts w:eastAsia="Times New Roman"/>
                <w:b/>
                <w:color w:val="000000"/>
                <w:sz w:val="24"/>
                <w:lang w:eastAsia="ru-RU"/>
              </w:rPr>
              <w:t xml:space="preserve"> для </w:t>
            </w:r>
            <w:proofErr w:type="spellStart"/>
            <w:r w:rsidRPr="00EB53B4">
              <w:rPr>
                <w:rFonts w:eastAsia="Times New Roman"/>
                <w:b/>
                <w:color w:val="000000"/>
                <w:sz w:val="24"/>
                <w:lang w:eastAsia="ru-RU"/>
              </w:rPr>
              <w:t>державної</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реєстрації</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транспортних</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засобів</w:t>
            </w:r>
            <w:proofErr w:type="spellEnd"/>
            <w:r w:rsidRPr="00EB53B4">
              <w:rPr>
                <w:rFonts w:eastAsia="Times New Roman"/>
                <w:b/>
                <w:color w:val="000000"/>
                <w:sz w:val="24"/>
                <w:lang w:eastAsia="ru-RU"/>
              </w:rPr>
              <w:t xml:space="preserve"> та </w:t>
            </w:r>
            <w:proofErr w:type="spellStart"/>
            <w:r w:rsidRPr="00EB53B4">
              <w:rPr>
                <w:rFonts w:eastAsia="Times New Roman"/>
                <w:b/>
                <w:color w:val="000000"/>
                <w:sz w:val="24"/>
                <w:lang w:eastAsia="ru-RU"/>
              </w:rPr>
              <w:t>видачі</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посвідчень</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водія</w:t>
            </w:r>
            <w:proofErr w:type="spellEnd"/>
          </w:p>
        </w:tc>
        <w:tc>
          <w:tcPr>
            <w:tcW w:w="1964" w:type="dxa"/>
          </w:tcPr>
          <w:p w14:paraId="7D8755C1" w14:textId="77777777" w:rsidR="00EB53B4" w:rsidRPr="00EB53B4" w:rsidRDefault="00EB53B4" w:rsidP="00EB53B4">
            <w:pPr>
              <w:shd w:val="clear" w:color="auto" w:fill="FFFFFF"/>
              <w:spacing w:after="27" w:line="240" w:lineRule="auto"/>
              <w:ind w:left="10" w:hanging="10"/>
              <w:rPr>
                <w:rFonts w:eastAsia="Times New Roman"/>
                <w:color w:val="FF0000"/>
                <w:lang w:val="uk-UA" w:eastAsia="ru-RU"/>
              </w:rPr>
            </w:pPr>
            <w:r w:rsidRPr="00EB53B4">
              <w:rPr>
                <w:rFonts w:eastAsia="Times New Roman"/>
                <w:lang w:val="uk-UA" w:eastAsia="ru-RU"/>
              </w:rPr>
              <w:t xml:space="preserve">2.1. Забезпечення доступних умов для отримання адміністративних послуг усіма мешканцями </w:t>
            </w:r>
            <w:r w:rsidRPr="00EB53B4">
              <w:rPr>
                <w:rFonts w:eastAsia="Times New Roman"/>
                <w:sz w:val="24"/>
                <w:szCs w:val="24"/>
                <w:lang w:val="uk-UA" w:eastAsia="ru-RU"/>
              </w:rPr>
              <w:t>Південнівської</w:t>
            </w:r>
            <w:r w:rsidRPr="00EB53B4">
              <w:rPr>
                <w:rFonts w:eastAsia="Times New Roman"/>
                <w:lang w:val="uk-UA" w:eastAsia="ru-RU"/>
              </w:rPr>
              <w:t xml:space="preserve"> міської територіальної громади.</w:t>
            </w:r>
          </w:p>
        </w:tc>
        <w:tc>
          <w:tcPr>
            <w:tcW w:w="1134" w:type="dxa"/>
          </w:tcPr>
          <w:p w14:paraId="4BF1CFCA"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 xml:space="preserve">2024 - 2026 </w:t>
            </w:r>
            <w:proofErr w:type="spellStart"/>
            <w:r w:rsidRPr="00EB53B4">
              <w:rPr>
                <w:rFonts w:eastAsia="Times New Roman"/>
                <w:lang w:val="uk-UA" w:eastAsia="ru-RU"/>
              </w:rPr>
              <w:t>рр</w:t>
            </w:r>
            <w:proofErr w:type="spellEnd"/>
          </w:p>
        </w:tc>
        <w:tc>
          <w:tcPr>
            <w:tcW w:w="1484" w:type="dxa"/>
          </w:tcPr>
          <w:p w14:paraId="16BD49D5" w14:textId="77777777" w:rsidR="00EB53B4" w:rsidRPr="00087A87" w:rsidRDefault="00EB53B4" w:rsidP="00EB53B4">
            <w:pPr>
              <w:shd w:val="clear" w:color="auto" w:fill="FFFFFF"/>
              <w:spacing w:after="27" w:line="240" w:lineRule="auto"/>
              <w:rPr>
                <w:rFonts w:eastAsia="Times New Roman"/>
                <w:lang w:val="uk-UA" w:eastAsia="ru-RU"/>
              </w:rPr>
            </w:pPr>
            <w:r w:rsidRPr="00087A87">
              <w:rPr>
                <w:rFonts w:eastAsia="Times New Roman"/>
                <w:lang w:val="uk-UA" w:eastAsia="ru-RU"/>
              </w:rPr>
              <w:t>Виконавчий комітет</w:t>
            </w:r>
            <w:r w:rsidRPr="00087A87">
              <w:rPr>
                <w:rFonts w:eastAsia="Times New Roman"/>
                <w:b/>
                <w:lang w:val="uk-UA" w:eastAsia="ru-RU"/>
              </w:rPr>
              <w:t xml:space="preserve"> </w:t>
            </w:r>
            <w:r w:rsidRPr="00087A87">
              <w:rPr>
                <w:rFonts w:eastAsia="Times New Roman"/>
                <w:lang w:val="uk-UA" w:eastAsia="ru-RU"/>
              </w:rPr>
              <w:t>Південнівської міської ради Одеського району</w:t>
            </w:r>
          </w:p>
          <w:p w14:paraId="76C634DC" w14:textId="77777777" w:rsidR="00EB53B4" w:rsidRPr="00EB53B4" w:rsidRDefault="00EB53B4" w:rsidP="00EB53B4">
            <w:pPr>
              <w:shd w:val="clear" w:color="auto" w:fill="FFFFFF"/>
              <w:spacing w:after="27" w:line="240" w:lineRule="auto"/>
              <w:rPr>
                <w:rFonts w:eastAsia="Times New Roman"/>
                <w:lang w:val="uk-UA" w:eastAsia="ru-RU"/>
              </w:rPr>
            </w:pPr>
            <w:r w:rsidRPr="00087A87">
              <w:rPr>
                <w:rFonts w:eastAsia="Times New Roman"/>
                <w:lang w:val="uk-UA" w:eastAsia="ru-RU"/>
              </w:rPr>
              <w:t>Одеської області</w:t>
            </w:r>
          </w:p>
        </w:tc>
        <w:tc>
          <w:tcPr>
            <w:tcW w:w="1145" w:type="dxa"/>
          </w:tcPr>
          <w:p w14:paraId="2CE6DCE0"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Міський бюджет</w:t>
            </w:r>
          </w:p>
          <w:p w14:paraId="2FB44814" w14:textId="77777777" w:rsidR="00EB53B4" w:rsidRPr="00EB53B4" w:rsidRDefault="00EB53B4" w:rsidP="00EB53B4">
            <w:pPr>
              <w:shd w:val="clear" w:color="auto" w:fill="FFFFFF"/>
              <w:spacing w:after="27" w:line="240" w:lineRule="auto"/>
              <w:ind w:left="10" w:hanging="10"/>
              <w:rPr>
                <w:rFonts w:eastAsia="Times New Roman"/>
                <w:lang w:val="uk-UA" w:eastAsia="ru-RU"/>
              </w:rPr>
            </w:pPr>
          </w:p>
        </w:tc>
        <w:tc>
          <w:tcPr>
            <w:tcW w:w="1002" w:type="dxa"/>
          </w:tcPr>
          <w:p w14:paraId="323E04C7" w14:textId="77777777" w:rsidR="00EB53B4" w:rsidRPr="00EB53B4" w:rsidRDefault="00EB53B4" w:rsidP="00EB53B4">
            <w:pPr>
              <w:shd w:val="clear" w:color="auto" w:fill="FFFFFF"/>
              <w:spacing w:after="0" w:line="240" w:lineRule="auto"/>
              <w:ind w:right="-149"/>
              <w:jc w:val="center"/>
              <w:rPr>
                <w:rFonts w:eastAsia="Times New Roman"/>
                <w:b/>
                <w:lang w:val="uk-UA" w:eastAsia="ru-RU"/>
              </w:rPr>
            </w:pPr>
          </w:p>
          <w:p w14:paraId="104A1426" w14:textId="77777777" w:rsidR="00EB53B4" w:rsidRPr="00EB53B4" w:rsidRDefault="00EB53B4" w:rsidP="00EB53B4">
            <w:pPr>
              <w:shd w:val="clear" w:color="auto" w:fill="FFFFFF"/>
              <w:spacing w:after="0" w:line="240" w:lineRule="auto"/>
              <w:ind w:right="-149"/>
              <w:jc w:val="center"/>
              <w:rPr>
                <w:rFonts w:eastAsia="Times New Roman"/>
                <w:b/>
                <w:lang w:val="uk-UA" w:eastAsia="ru-RU"/>
              </w:rPr>
            </w:pPr>
            <w:r w:rsidRPr="00EB53B4">
              <w:rPr>
                <w:rFonts w:eastAsia="Times New Roman"/>
                <w:b/>
                <w:lang w:val="uk-UA" w:eastAsia="ru-RU"/>
              </w:rPr>
              <w:t>-</w:t>
            </w:r>
          </w:p>
          <w:p w14:paraId="04F39EB8" w14:textId="77777777" w:rsidR="00EB53B4" w:rsidRPr="00EB53B4" w:rsidRDefault="00EB53B4" w:rsidP="00EB53B4">
            <w:pPr>
              <w:shd w:val="clear" w:color="auto" w:fill="FFFFFF"/>
              <w:spacing w:after="0" w:line="240" w:lineRule="auto"/>
              <w:ind w:right="-149"/>
              <w:jc w:val="center"/>
              <w:rPr>
                <w:rFonts w:eastAsia="Times New Roman"/>
                <w:b/>
                <w:lang w:val="uk-UA" w:eastAsia="ru-RU"/>
              </w:rPr>
            </w:pPr>
          </w:p>
          <w:p w14:paraId="111CB311" w14:textId="77777777" w:rsidR="00EB53B4" w:rsidRPr="00EB53B4" w:rsidRDefault="00EB53B4" w:rsidP="00EB53B4">
            <w:pPr>
              <w:shd w:val="clear" w:color="auto" w:fill="FFFFFF"/>
              <w:spacing w:after="0" w:line="240" w:lineRule="auto"/>
              <w:ind w:right="-149"/>
              <w:jc w:val="center"/>
              <w:rPr>
                <w:rFonts w:eastAsia="Times New Roman"/>
                <w:b/>
                <w:lang w:val="uk-UA" w:eastAsia="ru-RU"/>
              </w:rPr>
            </w:pPr>
          </w:p>
          <w:p w14:paraId="150E4BD3" w14:textId="77777777" w:rsidR="00EB53B4" w:rsidRPr="00EB53B4" w:rsidRDefault="00EB53B4" w:rsidP="00EB53B4">
            <w:pPr>
              <w:shd w:val="clear" w:color="auto" w:fill="FFFFFF"/>
              <w:spacing w:after="0" w:line="240" w:lineRule="auto"/>
              <w:ind w:right="-149"/>
              <w:jc w:val="center"/>
              <w:rPr>
                <w:rFonts w:eastAsia="Times New Roman"/>
                <w:b/>
                <w:lang w:val="uk-UA" w:eastAsia="ru-RU"/>
              </w:rPr>
            </w:pPr>
          </w:p>
          <w:p w14:paraId="607F9D6A" w14:textId="77777777" w:rsidR="00EB53B4" w:rsidRPr="00EB53B4" w:rsidRDefault="00EB53B4" w:rsidP="00EB53B4">
            <w:pPr>
              <w:shd w:val="clear" w:color="auto" w:fill="FFFFFF"/>
              <w:spacing w:after="0" w:line="240" w:lineRule="auto"/>
              <w:ind w:right="-149"/>
              <w:jc w:val="center"/>
              <w:rPr>
                <w:rFonts w:eastAsia="Times New Roman"/>
                <w:b/>
                <w:lang w:val="uk-UA" w:eastAsia="ru-RU"/>
              </w:rPr>
            </w:pPr>
          </w:p>
        </w:tc>
        <w:tc>
          <w:tcPr>
            <w:tcW w:w="1047" w:type="dxa"/>
          </w:tcPr>
          <w:p w14:paraId="1AC6DB74" w14:textId="77777777" w:rsidR="00EB53B4" w:rsidRPr="006A4942" w:rsidRDefault="00EB53B4" w:rsidP="00EB53B4">
            <w:pPr>
              <w:shd w:val="clear" w:color="auto" w:fill="FFFFFF"/>
              <w:spacing w:after="0" w:line="240" w:lineRule="auto"/>
              <w:ind w:left="-110" w:right="-149"/>
              <w:jc w:val="center"/>
              <w:rPr>
                <w:rFonts w:eastAsia="Times New Roman"/>
                <w:b/>
                <w:color w:val="000000" w:themeColor="text1"/>
                <w:lang w:val="uk-UA" w:eastAsia="ru-RU"/>
              </w:rPr>
            </w:pPr>
          </w:p>
          <w:p w14:paraId="59DDB2DA" w14:textId="351F6650" w:rsidR="00EB53B4" w:rsidRPr="006A4942" w:rsidRDefault="00680D39" w:rsidP="00EB53B4">
            <w:pPr>
              <w:shd w:val="clear" w:color="auto" w:fill="FFFFFF"/>
              <w:spacing w:after="0" w:line="240" w:lineRule="auto"/>
              <w:ind w:left="-110" w:right="-149"/>
              <w:jc w:val="center"/>
              <w:rPr>
                <w:rFonts w:eastAsia="Times New Roman"/>
                <w:b/>
                <w:color w:val="000000" w:themeColor="text1"/>
                <w:lang w:val="uk-UA" w:eastAsia="ru-RU"/>
              </w:rPr>
            </w:pPr>
            <w:r w:rsidRPr="006A4942">
              <w:rPr>
                <w:rFonts w:eastAsia="Times New Roman"/>
                <w:color w:val="000000" w:themeColor="text1"/>
                <w:sz w:val="24"/>
                <w:szCs w:val="24"/>
                <w:lang w:val="uk-UA" w:eastAsia="ru-RU"/>
              </w:rPr>
              <w:t>683,798</w:t>
            </w:r>
          </w:p>
          <w:p w14:paraId="29233A80" w14:textId="77777777" w:rsidR="00EB53B4" w:rsidRPr="006A4942" w:rsidRDefault="00EB53B4" w:rsidP="00EB53B4">
            <w:pPr>
              <w:shd w:val="clear" w:color="auto" w:fill="FFFFFF"/>
              <w:spacing w:after="0" w:line="240" w:lineRule="auto"/>
              <w:ind w:left="-110" w:right="-149"/>
              <w:jc w:val="center"/>
              <w:rPr>
                <w:rFonts w:eastAsia="Times New Roman"/>
                <w:b/>
                <w:color w:val="000000" w:themeColor="text1"/>
                <w:lang w:val="uk-UA" w:eastAsia="ru-RU"/>
              </w:rPr>
            </w:pPr>
          </w:p>
          <w:p w14:paraId="47880A28" w14:textId="77777777" w:rsidR="00EB53B4" w:rsidRPr="006A4942" w:rsidRDefault="00EB53B4" w:rsidP="00EB53B4">
            <w:pPr>
              <w:shd w:val="clear" w:color="auto" w:fill="FFFFFF"/>
              <w:spacing w:after="0" w:line="240" w:lineRule="auto"/>
              <w:ind w:left="-110" w:right="-149"/>
              <w:jc w:val="center"/>
              <w:rPr>
                <w:rFonts w:eastAsia="Times New Roman"/>
                <w:b/>
                <w:color w:val="000000" w:themeColor="text1"/>
                <w:lang w:val="uk-UA" w:eastAsia="ru-RU"/>
              </w:rPr>
            </w:pPr>
          </w:p>
          <w:p w14:paraId="48FA6936" w14:textId="77777777" w:rsidR="00EB53B4" w:rsidRPr="006A4942" w:rsidRDefault="00EB53B4" w:rsidP="00EB53B4">
            <w:pPr>
              <w:shd w:val="clear" w:color="auto" w:fill="FFFFFF"/>
              <w:spacing w:after="0" w:line="240" w:lineRule="auto"/>
              <w:ind w:right="-149"/>
              <w:jc w:val="both"/>
              <w:rPr>
                <w:rFonts w:eastAsia="Times New Roman"/>
                <w:b/>
                <w:color w:val="000000" w:themeColor="text1"/>
                <w:lang w:val="uk-UA" w:eastAsia="ru-RU"/>
              </w:rPr>
            </w:pPr>
            <w:r w:rsidRPr="006A4942">
              <w:rPr>
                <w:rFonts w:eastAsia="Times New Roman"/>
                <w:b/>
                <w:color w:val="000000" w:themeColor="text1"/>
                <w:lang w:val="uk-UA" w:eastAsia="ru-RU"/>
              </w:rPr>
              <w:t xml:space="preserve">    </w:t>
            </w:r>
          </w:p>
        </w:tc>
        <w:tc>
          <w:tcPr>
            <w:tcW w:w="1134" w:type="dxa"/>
          </w:tcPr>
          <w:p w14:paraId="49A31DCD" w14:textId="77777777" w:rsidR="00EB53B4" w:rsidRPr="006A4942" w:rsidRDefault="00EB53B4" w:rsidP="00EB53B4">
            <w:pPr>
              <w:shd w:val="clear" w:color="auto" w:fill="FFFFFF"/>
              <w:spacing w:after="0" w:line="240" w:lineRule="auto"/>
              <w:ind w:right="-149"/>
              <w:jc w:val="center"/>
              <w:rPr>
                <w:rFonts w:eastAsia="Times New Roman"/>
                <w:b/>
                <w:color w:val="000000" w:themeColor="text1"/>
                <w:lang w:val="uk-UA" w:eastAsia="ru-RU"/>
              </w:rPr>
            </w:pPr>
          </w:p>
          <w:p w14:paraId="11BB0B81" w14:textId="77777777" w:rsidR="00EB53B4" w:rsidRPr="006A4942" w:rsidRDefault="00EB53B4" w:rsidP="00EB53B4">
            <w:pPr>
              <w:shd w:val="clear" w:color="auto" w:fill="FFFFFF"/>
              <w:spacing w:after="0" w:line="240" w:lineRule="auto"/>
              <w:ind w:right="-149"/>
              <w:jc w:val="center"/>
              <w:rPr>
                <w:rFonts w:eastAsia="Times New Roman"/>
                <w:b/>
                <w:color w:val="000000" w:themeColor="text1"/>
                <w:lang w:val="uk-UA" w:eastAsia="ru-RU"/>
              </w:rPr>
            </w:pPr>
            <w:r w:rsidRPr="006A4942">
              <w:rPr>
                <w:rFonts w:eastAsia="Times New Roman"/>
                <w:b/>
                <w:color w:val="000000" w:themeColor="text1"/>
                <w:lang w:val="uk-UA" w:eastAsia="ru-RU"/>
              </w:rPr>
              <w:t>-</w:t>
            </w:r>
          </w:p>
          <w:p w14:paraId="4FB51905" w14:textId="77777777" w:rsidR="00EB53B4" w:rsidRPr="006A4942" w:rsidRDefault="00EB53B4" w:rsidP="00EB53B4">
            <w:pPr>
              <w:shd w:val="clear" w:color="auto" w:fill="FFFFFF"/>
              <w:spacing w:after="0" w:line="240" w:lineRule="auto"/>
              <w:ind w:right="-149"/>
              <w:jc w:val="center"/>
              <w:rPr>
                <w:rFonts w:eastAsia="Times New Roman"/>
                <w:b/>
                <w:color w:val="000000" w:themeColor="text1"/>
                <w:lang w:val="uk-UA" w:eastAsia="ru-RU"/>
              </w:rPr>
            </w:pPr>
          </w:p>
          <w:p w14:paraId="718DC7C1" w14:textId="77777777" w:rsidR="00EB53B4" w:rsidRPr="006A4942" w:rsidRDefault="00EB53B4" w:rsidP="00EB53B4">
            <w:pPr>
              <w:shd w:val="clear" w:color="auto" w:fill="FFFFFF"/>
              <w:spacing w:after="0" w:line="240" w:lineRule="auto"/>
              <w:ind w:right="-149"/>
              <w:jc w:val="center"/>
              <w:rPr>
                <w:rFonts w:eastAsia="Times New Roman"/>
                <w:b/>
                <w:color w:val="000000" w:themeColor="text1"/>
                <w:lang w:val="uk-UA" w:eastAsia="ru-RU"/>
              </w:rPr>
            </w:pPr>
          </w:p>
          <w:p w14:paraId="67352960" w14:textId="77777777" w:rsidR="00EB53B4" w:rsidRPr="006A4942" w:rsidRDefault="00EB53B4" w:rsidP="00EB53B4">
            <w:pPr>
              <w:shd w:val="clear" w:color="auto" w:fill="FFFFFF"/>
              <w:spacing w:after="0" w:line="240" w:lineRule="auto"/>
              <w:ind w:right="-149"/>
              <w:jc w:val="center"/>
              <w:rPr>
                <w:rFonts w:eastAsia="Times New Roman"/>
                <w:b/>
                <w:color w:val="000000" w:themeColor="text1"/>
                <w:lang w:val="uk-UA" w:eastAsia="ru-RU"/>
              </w:rPr>
            </w:pPr>
          </w:p>
        </w:tc>
        <w:tc>
          <w:tcPr>
            <w:tcW w:w="1134" w:type="dxa"/>
          </w:tcPr>
          <w:p w14:paraId="7D814839" w14:textId="77777777" w:rsidR="00EB53B4" w:rsidRPr="006A4942" w:rsidRDefault="00EB53B4" w:rsidP="00EB53B4">
            <w:pPr>
              <w:shd w:val="clear" w:color="auto" w:fill="FFFFFF"/>
              <w:spacing w:after="27" w:line="254" w:lineRule="auto"/>
              <w:ind w:left="10" w:hanging="10"/>
              <w:jc w:val="center"/>
              <w:rPr>
                <w:rFonts w:eastAsia="Times New Roman"/>
                <w:b/>
                <w:color w:val="000000" w:themeColor="text1"/>
                <w:lang w:val="uk-UA" w:eastAsia="ru-RU"/>
              </w:rPr>
            </w:pPr>
          </w:p>
          <w:p w14:paraId="63BCB8AD" w14:textId="74ABF13C" w:rsidR="00EB53B4" w:rsidRPr="006A4942" w:rsidRDefault="00680D39" w:rsidP="00EB53B4">
            <w:pPr>
              <w:shd w:val="clear" w:color="auto" w:fill="FFFFFF"/>
              <w:spacing w:after="27" w:line="254" w:lineRule="auto"/>
              <w:ind w:left="10" w:hanging="10"/>
              <w:jc w:val="center"/>
              <w:rPr>
                <w:rFonts w:eastAsia="Times New Roman"/>
                <w:b/>
                <w:color w:val="000000" w:themeColor="text1"/>
                <w:lang w:val="uk-UA" w:eastAsia="ru-RU"/>
              </w:rPr>
            </w:pPr>
            <w:r w:rsidRPr="006A4942">
              <w:rPr>
                <w:rFonts w:eastAsia="Times New Roman"/>
                <w:color w:val="000000" w:themeColor="text1"/>
                <w:sz w:val="24"/>
                <w:szCs w:val="24"/>
                <w:lang w:val="uk-UA" w:eastAsia="ru-RU"/>
              </w:rPr>
              <w:t>683,798</w:t>
            </w:r>
          </w:p>
          <w:p w14:paraId="5A05BC5B" w14:textId="77777777" w:rsidR="00EB53B4" w:rsidRPr="006A4942" w:rsidRDefault="00EB53B4" w:rsidP="00EB53B4">
            <w:pPr>
              <w:shd w:val="clear" w:color="auto" w:fill="FFFFFF"/>
              <w:spacing w:after="27" w:line="254" w:lineRule="auto"/>
              <w:jc w:val="both"/>
              <w:rPr>
                <w:rFonts w:eastAsia="Times New Roman"/>
                <w:b/>
                <w:color w:val="000000" w:themeColor="text1"/>
                <w:lang w:val="uk-UA" w:eastAsia="ru-RU"/>
              </w:rPr>
            </w:pPr>
          </w:p>
        </w:tc>
        <w:tc>
          <w:tcPr>
            <w:tcW w:w="2696" w:type="dxa"/>
          </w:tcPr>
          <w:p w14:paraId="2917E466" w14:textId="77777777" w:rsidR="00EB53B4" w:rsidRPr="00087A87" w:rsidRDefault="00EB53B4" w:rsidP="00EB53B4">
            <w:pPr>
              <w:shd w:val="clear" w:color="auto" w:fill="FFFFFF"/>
              <w:spacing w:after="27" w:line="240" w:lineRule="auto"/>
              <w:rPr>
                <w:rFonts w:eastAsia="Times New Roman"/>
                <w:color w:val="FF0000"/>
                <w:lang w:val="uk-UA" w:eastAsia="ru-RU"/>
              </w:rPr>
            </w:pPr>
            <w:r w:rsidRPr="00EB53B4">
              <w:rPr>
                <w:rFonts w:eastAsia="Times New Roman"/>
                <w:sz w:val="24"/>
                <w:lang w:val="uk-UA" w:eastAsia="ru-RU"/>
              </w:rPr>
              <w:t xml:space="preserve"> </w:t>
            </w:r>
            <w:r w:rsidRPr="00087A87">
              <w:rPr>
                <w:rFonts w:eastAsia="Times New Roman"/>
                <w:lang w:val="uk-UA" w:eastAsia="ru-RU"/>
              </w:rPr>
              <w:t xml:space="preserve">Забезпечення циклу </w:t>
            </w:r>
            <w:r w:rsidRPr="00087A87">
              <w:rPr>
                <w:rFonts w:eastAsia="Times New Roman"/>
                <w:color w:val="000000"/>
                <w:lang w:val="uk-UA" w:eastAsia="ru-RU"/>
              </w:rPr>
              <w:t>для видачі свідоцтва про реєстрацію транспортних засобів та національного посвідчення водія у</w:t>
            </w:r>
            <w:r w:rsidRPr="00087A87">
              <w:rPr>
                <w:rFonts w:eastAsia="Times New Roman"/>
                <w:highlight w:val="yellow"/>
                <w:lang w:val="uk-UA" w:eastAsia="ru-RU"/>
              </w:rPr>
              <w:t xml:space="preserve"> </w:t>
            </w:r>
            <w:r w:rsidRPr="00087A87">
              <w:rPr>
                <w:rFonts w:eastAsia="Times New Roman"/>
                <w:lang w:val="uk-UA" w:eastAsia="ru-RU"/>
              </w:rPr>
              <w:t>відділ надання адміністративних послуг виконавчого комітету Південнівської міської ради.</w:t>
            </w:r>
          </w:p>
        </w:tc>
      </w:tr>
      <w:bookmarkEnd w:id="4"/>
      <w:tr w:rsidR="00EB53B4" w:rsidRPr="00087A87" w14:paraId="58BDF3D0" w14:textId="77777777" w:rsidTr="00087A87">
        <w:trPr>
          <w:trHeight w:val="4108"/>
        </w:trPr>
        <w:tc>
          <w:tcPr>
            <w:tcW w:w="2146" w:type="dxa"/>
          </w:tcPr>
          <w:p w14:paraId="215EE556" w14:textId="77777777" w:rsidR="00EB53B4" w:rsidRPr="00EB53B4" w:rsidRDefault="00EB53B4" w:rsidP="00EB53B4">
            <w:pPr>
              <w:spacing w:after="27" w:line="254" w:lineRule="auto"/>
              <w:ind w:left="10" w:hanging="10"/>
              <w:jc w:val="both"/>
              <w:rPr>
                <w:rFonts w:eastAsia="Times New Roman"/>
                <w:color w:val="000000"/>
                <w:sz w:val="24"/>
                <w:lang w:eastAsia="ru-RU"/>
              </w:rPr>
            </w:pPr>
            <w:r w:rsidRPr="00EB53B4">
              <w:rPr>
                <w:rFonts w:eastAsia="Times New Roman"/>
                <w:b/>
                <w:color w:val="000000"/>
                <w:sz w:val="24"/>
                <w:lang w:val="uk-UA" w:eastAsia="ru-RU"/>
              </w:rPr>
              <w:t>3</w:t>
            </w:r>
            <w:r w:rsidRPr="00EB53B4">
              <w:rPr>
                <w:rFonts w:eastAsia="Times New Roman"/>
                <w:b/>
                <w:color w:val="000000"/>
                <w:sz w:val="24"/>
                <w:lang w:eastAsia="ru-RU"/>
              </w:rPr>
              <w:t>.</w:t>
            </w:r>
            <w:proofErr w:type="spellStart"/>
            <w:r w:rsidRPr="00EB53B4">
              <w:rPr>
                <w:rFonts w:eastAsia="Times New Roman"/>
                <w:b/>
                <w:color w:val="000000"/>
                <w:sz w:val="24"/>
                <w:lang w:eastAsia="ru-RU"/>
              </w:rPr>
              <w:t>Сприяння</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оснащенню</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ЦНАПу</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технічними</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засобами</w:t>
            </w:r>
            <w:proofErr w:type="spellEnd"/>
            <w:r w:rsidRPr="00EB53B4">
              <w:rPr>
                <w:rFonts w:eastAsia="Times New Roman"/>
                <w:b/>
                <w:color w:val="000000"/>
                <w:sz w:val="24"/>
                <w:lang w:eastAsia="ru-RU"/>
              </w:rPr>
              <w:t xml:space="preserve"> та </w:t>
            </w:r>
            <w:proofErr w:type="spellStart"/>
            <w:r w:rsidRPr="00EB53B4">
              <w:rPr>
                <w:rFonts w:eastAsia="Times New Roman"/>
                <w:b/>
                <w:color w:val="000000"/>
                <w:sz w:val="24"/>
                <w:lang w:eastAsia="ru-RU"/>
              </w:rPr>
              <w:t>створення</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комплексної</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системи</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захисту</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інформації</w:t>
            </w:r>
            <w:proofErr w:type="spellEnd"/>
            <w:r w:rsidRPr="00EB53B4">
              <w:rPr>
                <w:rFonts w:eastAsia="Times New Roman"/>
                <w:b/>
                <w:color w:val="000000"/>
                <w:sz w:val="24"/>
                <w:lang w:eastAsia="ru-RU"/>
              </w:rPr>
              <w:t xml:space="preserve"> для </w:t>
            </w:r>
            <w:proofErr w:type="spellStart"/>
            <w:r w:rsidRPr="00EB53B4">
              <w:rPr>
                <w:rFonts w:eastAsia="Times New Roman"/>
                <w:b/>
                <w:color w:val="000000"/>
                <w:sz w:val="24"/>
                <w:lang w:eastAsia="ru-RU"/>
              </w:rPr>
              <w:t>надання</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якісних</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адміністративних</w:t>
            </w:r>
            <w:proofErr w:type="spellEnd"/>
            <w:r w:rsidRPr="00EB53B4">
              <w:rPr>
                <w:rFonts w:eastAsia="Times New Roman"/>
                <w:b/>
                <w:color w:val="000000"/>
                <w:sz w:val="24"/>
                <w:lang w:eastAsia="ru-RU"/>
              </w:rPr>
              <w:t xml:space="preserve"> </w:t>
            </w:r>
            <w:proofErr w:type="spellStart"/>
            <w:r w:rsidRPr="00EB53B4">
              <w:rPr>
                <w:rFonts w:eastAsia="Times New Roman"/>
                <w:b/>
                <w:color w:val="000000"/>
                <w:sz w:val="24"/>
                <w:lang w:eastAsia="ru-RU"/>
              </w:rPr>
              <w:t>послуг</w:t>
            </w:r>
            <w:proofErr w:type="spellEnd"/>
          </w:p>
        </w:tc>
        <w:tc>
          <w:tcPr>
            <w:tcW w:w="1964" w:type="dxa"/>
          </w:tcPr>
          <w:p w14:paraId="5090D282" w14:textId="77777777" w:rsidR="00EB53B4" w:rsidRPr="00087A87" w:rsidRDefault="00EB53B4" w:rsidP="00EB53B4">
            <w:pPr>
              <w:spacing w:after="27" w:line="254" w:lineRule="auto"/>
              <w:ind w:left="10" w:hanging="10"/>
              <w:jc w:val="both"/>
              <w:rPr>
                <w:rFonts w:eastAsia="Times New Roman"/>
                <w:color w:val="000000"/>
                <w:lang w:eastAsia="ru-RU"/>
              </w:rPr>
            </w:pPr>
            <w:r w:rsidRPr="00087A87">
              <w:rPr>
                <w:rFonts w:eastAsia="Times New Roman"/>
                <w:color w:val="000000"/>
                <w:lang w:val="uk-UA" w:eastAsia="ru-RU"/>
              </w:rPr>
              <w:t>3</w:t>
            </w:r>
            <w:r w:rsidRPr="00087A87">
              <w:rPr>
                <w:rFonts w:eastAsia="Times New Roman"/>
                <w:color w:val="000000"/>
                <w:lang w:eastAsia="ru-RU"/>
              </w:rPr>
              <w:t xml:space="preserve">.1.Забезпечення </w:t>
            </w:r>
            <w:proofErr w:type="spellStart"/>
            <w:r w:rsidRPr="00087A87">
              <w:rPr>
                <w:rFonts w:eastAsia="Times New Roman"/>
                <w:color w:val="000000"/>
                <w:lang w:eastAsia="ru-RU"/>
              </w:rPr>
              <w:t>доступних</w:t>
            </w:r>
            <w:proofErr w:type="spellEnd"/>
            <w:r w:rsidRPr="00087A87">
              <w:rPr>
                <w:rFonts w:eastAsia="Times New Roman"/>
                <w:color w:val="000000"/>
                <w:lang w:eastAsia="ru-RU"/>
              </w:rPr>
              <w:t xml:space="preserve"> умов для </w:t>
            </w:r>
            <w:proofErr w:type="spellStart"/>
            <w:r w:rsidRPr="00087A87">
              <w:rPr>
                <w:rFonts w:eastAsia="Times New Roman"/>
                <w:color w:val="000000"/>
                <w:lang w:eastAsia="ru-RU"/>
              </w:rPr>
              <w:t>отримання</w:t>
            </w:r>
            <w:proofErr w:type="spellEnd"/>
            <w:r w:rsidRPr="00087A87">
              <w:rPr>
                <w:rFonts w:eastAsia="Times New Roman"/>
                <w:color w:val="000000"/>
                <w:lang w:eastAsia="ru-RU"/>
              </w:rPr>
              <w:t xml:space="preserve"> </w:t>
            </w:r>
            <w:proofErr w:type="spellStart"/>
            <w:r w:rsidRPr="00087A87">
              <w:rPr>
                <w:rFonts w:eastAsia="Times New Roman"/>
                <w:color w:val="000000"/>
                <w:lang w:eastAsia="ru-RU"/>
              </w:rPr>
              <w:t>адміністративних</w:t>
            </w:r>
            <w:proofErr w:type="spellEnd"/>
            <w:r w:rsidRPr="00087A87">
              <w:rPr>
                <w:rFonts w:eastAsia="Times New Roman"/>
                <w:color w:val="000000"/>
                <w:lang w:eastAsia="ru-RU"/>
              </w:rPr>
              <w:t xml:space="preserve"> </w:t>
            </w:r>
            <w:proofErr w:type="spellStart"/>
            <w:r w:rsidRPr="00087A87">
              <w:rPr>
                <w:rFonts w:eastAsia="Times New Roman"/>
                <w:color w:val="000000"/>
                <w:lang w:eastAsia="ru-RU"/>
              </w:rPr>
              <w:t>послуг</w:t>
            </w:r>
            <w:proofErr w:type="spellEnd"/>
            <w:r w:rsidRPr="00087A87">
              <w:rPr>
                <w:rFonts w:eastAsia="Times New Roman"/>
                <w:color w:val="000000"/>
                <w:lang w:eastAsia="ru-RU"/>
              </w:rPr>
              <w:t xml:space="preserve"> </w:t>
            </w:r>
            <w:proofErr w:type="spellStart"/>
            <w:r w:rsidRPr="00087A87">
              <w:rPr>
                <w:rFonts w:eastAsia="Times New Roman"/>
                <w:color w:val="000000"/>
                <w:lang w:eastAsia="ru-RU"/>
              </w:rPr>
              <w:t>усіма</w:t>
            </w:r>
            <w:proofErr w:type="spellEnd"/>
            <w:r w:rsidRPr="00087A87">
              <w:rPr>
                <w:rFonts w:eastAsia="Times New Roman"/>
                <w:color w:val="000000"/>
                <w:lang w:eastAsia="ru-RU"/>
              </w:rPr>
              <w:t xml:space="preserve"> </w:t>
            </w:r>
            <w:proofErr w:type="spellStart"/>
            <w:r w:rsidRPr="00087A87">
              <w:rPr>
                <w:rFonts w:eastAsia="Times New Roman"/>
                <w:color w:val="000000"/>
                <w:lang w:eastAsia="ru-RU"/>
              </w:rPr>
              <w:t>мешканцями</w:t>
            </w:r>
            <w:proofErr w:type="spellEnd"/>
            <w:r w:rsidRPr="00087A87">
              <w:rPr>
                <w:rFonts w:eastAsia="Times New Roman"/>
                <w:color w:val="000000"/>
                <w:lang w:eastAsia="ru-RU"/>
              </w:rPr>
              <w:t xml:space="preserve"> </w:t>
            </w:r>
            <w:r w:rsidRPr="00087A87">
              <w:rPr>
                <w:rFonts w:eastAsia="Times New Roman"/>
                <w:lang w:val="uk-UA" w:eastAsia="ru-RU"/>
              </w:rPr>
              <w:t>Південнівської</w:t>
            </w:r>
            <w:r w:rsidRPr="00087A87">
              <w:rPr>
                <w:rFonts w:eastAsia="Times New Roman"/>
                <w:color w:val="000000"/>
                <w:lang w:eastAsia="ru-RU"/>
              </w:rPr>
              <w:t xml:space="preserve"> </w:t>
            </w:r>
            <w:proofErr w:type="spellStart"/>
            <w:r w:rsidRPr="00087A87">
              <w:rPr>
                <w:rFonts w:eastAsia="Times New Roman"/>
                <w:color w:val="000000"/>
                <w:lang w:eastAsia="ru-RU"/>
              </w:rPr>
              <w:t>міської</w:t>
            </w:r>
            <w:proofErr w:type="spellEnd"/>
            <w:r w:rsidRPr="00087A87">
              <w:rPr>
                <w:rFonts w:eastAsia="Times New Roman"/>
                <w:color w:val="000000"/>
                <w:lang w:eastAsia="ru-RU"/>
              </w:rPr>
              <w:t xml:space="preserve"> </w:t>
            </w:r>
            <w:proofErr w:type="spellStart"/>
            <w:r w:rsidRPr="00087A87">
              <w:rPr>
                <w:rFonts w:eastAsia="Times New Roman"/>
                <w:color w:val="000000"/>
                <w:lang w:eastAsia="ru-RU"/>
              </w:rPr>
              <w:t>територіальної</w:t>
            </w:r>
            <w:proofErr w:type="spellEnd"/>
            <w:r w:rsidRPr="00087A87">
              <w:rPr>
                <w:rFonts w:eastAsia="Times New Roman"/>
                <w:color w:val="000000"/>
                <w:lang w:eastAsia="ru-RU"/>
              </w:rPr>
              <w:t xml:space="preserve"> </w:t>
            </w:r>
            <w:proofErr w:type="spellStart"/>
            <w:r w:rsidRPr="00087A87">
              <w:rPr>
                <w:rFonts w:eastAsia="Times New Roman"/>
                <w:color w:val="000000"/>
                <w:lang w:eastAsia="ru-RU"/>
              </w:rPr>
              <w:t>громади</w:t>
            </w:r>
            <w:proofErr w:type="spellEnd"/>
            <w:r w:rsidRPr="00087A87">
              <w:rPr>
                <w:rFonts w:eastAsia="Times New Roman"/>
                <w:color w:val="000000"/>
                <w:lang w:eastAsia="ru-RU"/>
              </w:rPr>
              <w:t>.</w:t>
            </w:r>
          </w:p>
        </w:tc>
        <w:tc>
          <w:tcPr>
            <w:tcW w:w="1134" w:type="dxa"/>
          </w:tcPr>
          <w:p w14:paraId="5EE89CE4" w14:textId="77777777" w:rsidR="00EB53B4" w:rsidRPr="00087A87" w:rsidRDefault="00EB53B4" w:rsidP="00EB53B4">
            <w:pPr>
              <w:spacing w:after="27" w:line="254" w:lineRule="auto"/>
              <w:ind w:left="10" w:hanging="10"/>
              <w:jc w:val="both"/>
              <w:rPr>
                <w:rFonts w:eastAsia="Times New Roman"/>
                <w:color w:val="000000"/>
                <w:lang w:eastAsia="ru-RU"/>
              </w:rPr>
            </w:pPr>
            <w:r w:rsidRPr="00087A87">
              <w:rPr>
                <w:rFonts w:eastAsia="Times New Roman"/>
                <w:lang w:val="uk-UA" w:eastAsia="ru-RU"/>
              </w:rPr>
              <w:t xml:space="preserve">2024 - 2026 </w:t>
            </w:r>
            <w:proofErr w:type="spellStart"/>
            <w:r w:rsidRPr="00087A87">
              <w:rPr>
                <w:rFonts w:eastAsia="Times New Roman"/>
                <w:lang w:val="uk-UA" w:eastAsia="ru-RU"/>
              </w:rPr>
              <w:t>рр</w:t>
            </w:r>
            <w:proofErr w:type="spellEnd"/>
          </w:p>
        </w:tc>
        <w:tc>
          <w:tcPr>
            <w:tcW w:w="1484" w:type="dxa"/>
          </w:tcPr>
          <w:p w14:paraId="1CD7C49A" w14:textId="77777777" w:rsidR="00EB53B4" w:rsidRPr="00087A87" w:rsidRDefault="00EB53B4" w:rsidP="00EB53B4">
            <w:pPr>
              <w:spacing w:after="27" w:line="254" w:lineRule="auto"/>
              <w:ind w:left="10" w:hanging="10"/>
              <w:jc w:val="both"/>
              <w:rPr>
                <w:rFonts w:eastAsia="Times New Roman"/>
                <w:color w:val="000000"/>
                <w:lang w:eastAsia="ru-RU"/>
              </w:rPr>
            </w:pPr>
            <w:proofErr w:type="spellStart"/>
            <w:r w:rsidRPr="00087A87">
              <w:rPr>
                <w:rFonts w:eastAsia="Times New Roman"/>
                <w:color w:val="000000"/>
                <w:lang w:eastAsia="ru-RU"/>
              </w:rPr>
              <w:t>Виконавчий</w:t>
            </w:r>
            <w:proofErr w:type="spellEnd"/>
            <w:r w:rsidRPr="00087A87">
              <w:rPr>
                <w:rFonts w:eastAsia="Times New Roman"/>
                <w:color w:val="000000"/>
                <w:lang w:eastAsia="ru-RU"/>
              </w:rPr>
              <w:t xml:space="preserve"> </w:t>
            </w:r>
            <w:proofErr w:type="spellStart"/>
            <w:r w:rsidRPr="00087A87">
              <w:rPr>
                <w:rFonts w:eastAsia="Times New Roman"/>
                <w:color w:val="000000"/>
                <w:lang w:eastAsia="ru-RU"/>
              </w:rPr>
              <w:t>комітет</w:t>
            </w:r>
            <w:proofErr w:type="spellEnd"/>
            <w:r w:rsidRPr="00087A87">
              <w:rPr>
                <w:rFonts w:eastAsia="Times New Roman"/>
                <w:color w:val="000000"/>
                <w:lang w:eastAsia="ru-RU"/>
              </w:rPr>
              <w:t xml:space="preserve"> </w:t>
            </w:r>
            <w:r w:rsidRPr="00087A87">
              <w:rPr>
                <w:rFonts w:eastAsia="Times New Roman"/>
                <w:lang w:val="uk-UA" w:eastAsia="ru-RU"/>
              </w:rPr>
              <w:t>Південнівської</w:t>
            </w:r>
            <w:r w:rsidRPr="00087A87">
              <w:rPr>
                <w:rFonts w:eastAsia="Times New Roman"/>
                <w:color w:val="000000"/>
                <w:lang w:eastAsia="ru-RU"/>
              </w:rPr>
              <w:t xml:space="preserve"> </w:t>
            </w:r>
            <w:proofErr w:type="spellStart"/>
            <w:r w:rsidRPr="00087A87">
              <w:rPr>
                <w:rFonts w:eastAsia="Times New Roman"/>
                <w:color w:val="000000"/>
                <w:lang w:eastAsia="ru-RU"/>
              </w:rPr>
              <w:t>міської</w:t>
            </w:r>
            <w:proofErr w:type="spellEnd"/>
            <w:r w:rsidRPr="00087A87">
              <w:rPr>
                <w:rFonts w:eastAsia="Times New Roman"/>
                <w:color w:val="000000"/>
                <w:lang w:eastAsia="ru-RU"/>
              </w:rPr>
              <w:t xml:space="preserve"> ради </w:t>
            </w:r>
            <w:proofErr w:type="spellStart"/>
            <w:r w:rsidRPr="00087A87">
              <w:rPr>
                <w:rFonts w:eastAsia="Times New Roman"/>
                <w:color w:val="000000"/>
                <w:lang w:eastAsia="ru-RU"/>
              </w:rPr>
              <w:t>Одеського</w:t>
            </w:r>
            <w:proofErr w:type="spellEnd"/>
            <w:r w:rsidRPr="00087A87">
              <w:rPr>
                <w:rFonts w:eastAsia="Times New Roman"/>
                <w:color w:val="000000"/>
                <w:lang w:eastAsia="ru-RU"/>
              </w:rPr>
              <w:t xml:space="preserve"> району</w:t>
            </w:r>
          </w:p>
        </w:tc>
        <w:tc>
          <w:tcPr>
            <w:tcW w:w="1145" w:type="dxa"/>
          </w:tcPr>
          <w:p w14:paraId="1C9DFF65" w14:textId="77777777" w:rsidR="00EB53B4" w:rsidRPr="00EB53B4" w:rsidRDefault="00EB53B4" w:rsidP="00EB53B4">
            <w:pPr>
              <w:shd w:val="clear" w:color="auto" w:fill="FFFFFF"/>
              <w:spacing w:after="27" w:line="240" w:lineRule="auto"/>
              <w:ind w:left="10" w:hanging="10"/>
              <w:rPr>
                <w:rFonts w:eastAsia="Times New Roman"/>
                <w:lang w:val="uk-UA" w:eastAsia="ru-RU"/>
              </w:rPr>
            </w:pPr>
            <w:r w:rsidRPr="00EB53B4">
              <w:rPr>
                <w:rFonts w:eastAsia="Times New Roman"/>
                <w:lang w:val="uk-UA" w:eastAsia="ru-RU"/>
              </w:rPr>
              <w:t>Міський бюджет</w:t>
            </w:r>
          </w:p>
          <w:p w14:paraId="745B890D" w14:textId="77777777" w:rsidR="00EB53B4" w:rsidRPr="00EB53B4" w:rsidRDefault="00EB53B4" w:rsidP="00EB53B4">
            <w:pPr>
              <w:shd w:val="clear" w:color="auto" w:fill="FFFFFF"/>
              <w:spacing w:after="27" w:line="240" w:lineRule="auto"/>
              <w:ind w:left="10" w:hanging="10"/>
              <w:rPr>
                <w:rFonts w:eastAsia="Times New Roman"/>
                <w:lang w:val="uk-UA" w:eastAsia="ru-RU"/>
              </w:rPr>
            </w:pPr>
          </w:p>
        </w:tc>
        <w:tc>
          <w:tcPr>
            <w:tcW w:w="1002" w:type="dxa"/>
          </w:tcPr>
          <w:p w14:paraId="76A59CDF" w14:textId="77777777" w:rsidR="00EB53B4" w:rsidRPr="00EB53B4" w:rsidRDefault="00EB53B4" w:rsidP="00EB53B4">
            <w:pPr>
              <w:spacing w:after="27" w:line="254" w:lineRule="auto"/>
              <w:ind w:left="10" w:hanging="10"/>
              <w:jc w:val="both"/>
              <w:rPr>
                <w:rFonts w:eastAsia="Times New Roman"/>
                <w:b/>
                <w:color w:val="000000"/>
                <w:sz w:val="24"/>
                <w:lang w:val="uk-UA" w:eastAsia="ru-RU"/>
              </w:rPr>
            </w:pPr>
            <w:r w:rsidRPr="00EB53B4">
              <w:rPr>
                <w:rFonts w:eastAsia="Times New Roman"/>
                <w:b/>
                <w:color w:val="000000"/>
                <w:sz w:val="24"/>
                <w:lang w:val="uk-UA" w:eastAsia="ru-RU"/>
              </w:rPr>
              <w:t>338,632</w:t>
            </w:r>
          </w:p>
        </w:tc>
        <w:tc>
          <w:tcPr>
            <w:tcW w:w="1047" w:type="dxa"/>
          </w:tcPr>
          <w:p w14:paraId="4A801F9B" w14:textId="77777777" w:rsidR="00EB53B4" w:rsidRPr="00EB53B4" w:rsidRDefault="00EB53B4" w:rsidP="00EB53B4">
            <w:pPr>
              <w:spacing w:after="27" w:line="254" w:lineRule="auto"/>
              <w:ind w:left="10" w:hanging="10"/>
              <w:jc w:val="both"/>
              <w:rPr>
                <w:rFonts w:eastAsia="Times New Roman"/>
                <w:b/>
                <w:sz w:val="24"/>
                <w:lang w:val="en-US" w:eastAsia="ru-RU"/>
              </w:rPr>
            </w:pPr>
            <w:r w:rsidRPr="00EB53B4">
              <w:rPr>
                <w:rFonts w:eastAsia="Times New Roman"/>
                <w:b/>
                <w:sz w:val="24"/>
                <w:lang w:val="uk-UA" w:eastAsia="ru-RU"/>
              </w:rPr>
              <w:t>105,516</w:t>
            </w:r>
          </w:p>
        </w:tc>
        <w:tc>
          <w:tcPr>
            <w:tcW w:w="1134" w:type="dxa"/>
          </w:tcPr>
          <w:p w14:paraId="30495C3E" w14:textId="77777777" w:rsidR="00EB53B4" w:rsidRPr="00EB53B4" w:rsidRDefault="00EB53B4" w:rsidP="00EB53B4">
            <w:pPr>
              <w:spacing w:after="27" w:line="254" w:lineRule="auto"/>
              <w:ind w:left="10" w:hanging="10"/>
              <w:jc w:val="both"/>
              <w:rPr>
                <w:rFonts w:eastAsia="Times New Roman"/>
                <w:b/>
                <w:sz w:val="24"/>
                <w:lang w:val="en-US" w:eastAsia="ru-RU"/>
              </w:rPr>
            </w:pPr>
            <w:r w:rsidRPr="00EB53B4">
              <w:rPr>
                <w:rFonts w:eastAsia="Times New Roman"/>
                <w:b/>
                <w:sz w:val="24"/>
                <w:lang w:val="uk-UA" w:eastAsia="ru-RU"/>
              </w:rPr>
              <w:t>105,516</w:t>
            </w:r>
          </w:p>
        </w:tc>
        <w:tc>
          <w:tcPr>
            <w:tcW w:w="1134" w:type="dxa"/>
          </w:tcPr>
          <w:p w14:paraId="096495B0" w14:textId="77777777" w:rsidR="00EB53B4" w:rsidRPr="00EB53B4" w:rsidRDefault="00EB53B4" w:rsidP="00EB53B4">
            <w:pPr>
              <w:spacing w:after="27" w:line="254" w:lineRule="auto"/>
              <w:ind w:left="10" w:hanging="10"/>
              <w:jc w:val="both"/>
              <w:rPr>
                <w:rFonts w:eastAsia="Times New Roman"/>
                <w:b/>
                <w:sz w:val="24"/>
                <w:lang w:val="en-US" w:eastAsia="ru-RU"/>
              </w:rPr>
            </w:pPr>
            <w:r w:rsidRPr="00EB53B4">
              <w:rPr>
                <w:rFonts w:eastAsia="Times New Roman"/>
                <w:b/>
                <w:sz w:val="24"/>
                <w:lang w:val="uk-UA" w:eastAsia="ru-RU"/>
              </w:rPr>
              <w:t>549,664</w:t>
            </w:r>
          </w:p>
        </w:tc>
        <w:tc>
          <w:tcPr>
            <w:tcW w:w="2696" w:type="dxa"/>
          </w:tcPr>
          <w:p w14:paraId="1048ED22" w14:textId="6A45CAC5" w:rsidR="00EB53B4" w:rsidRPr="00087A87" w:rsidRDefault="00EB53B4" w:rsidP="00087A87">
            <w:pPr>
              <w:shd w:val="clear" w:color="auto" w:fill="FFFFFF"/>
              <w:spacing w:before="100" w:beforeAutospacing="1" w:after="100" w:afterAutospacing="1" w:line="252" w:lineRule="auto"/>
              <w:contextualSpacing/>
              <w:jc w:val="both"/>
              <w:rPr>
                <w:rFonts w:eastAsia="Times New Roman"/>
                <w:color w:val="000000"/>
                <w:lang w:val="uk-UA" w:eastAsia="ru-RU"/>
              </w:rPr>
            </w:pPr>
            <w:r w:rsidRPr="00087A87">
              <w:rPr>
                <w:rFonts w:eastAsia="Times New Roman"/>
                <w:color w:val="000000"/>
                <w:lang w:val="uk-UA" w:eastAsia="ru-RU"/>
              </w:rPr>
              <w:t xml:space="preserve">Забезпечення повного циклу прийому та видачі паспорта громадянина України для виїзду за кордон з безконтактним електронним носієм або паспорта громадянина України у формі картки через відділ надання адміністративних послуг виконавчого комітету </w:t>
            </w:r>
            <w:r w:rsidRPr="00087A87">
              <w:rPr>
                <w:rFonts w:eastAsia="Times New Roman"/>
                <w:lang w:val="uk-UA" w:eastAsia="ru-RU"/>
              </w:rPr>
              <w:t>Південнівської</w:t>
            </w:r>
            <w:r w:rsidRPr="00087A87">
              <w:rPr>
                <w:rFonts w:eastAsia="Times New Roman"/>
                <w:color w:val="000000"/>
                <w:lang w:val="uk-UA" w:eastAsia="ru-RU"/>
              </w:rPr>
              <w:t xml:space="preserve"> міської ради.</w:t>
            </w:r>
          </w:p>
        </w:tc>
      </w:tr>
      <w:tr w:rsidR="00EB53B4" w:rsidRPr="00EB53B4" w14:paraId="6E88AF45" w14:textId="77777777" w:rsidTr="00EB53B4">
        <w:trPr>
          <w:trHeight w:val="69"/>
        </w:trPr>
        <w:tc>
          <w:tcPr>
            <w:tcW w:w="5244" w:type="dxa"/>
            <w:gridSpan w:val="3"/>
          </w:tcPr>
          <w:p w14:paraId="0A3F50D3" w14:textId="77777777" w:rsidR="00EB53B4" w:rsidRPr="00EB53B4" w:rsidRDefault="00EB53B4" w:rsidP="00EB53B4">
            <w:pPr>
              <w:shd w:val="clear" w:color="auto" w:fill="FFFFFF"/>
              <w:spacing w:after="27" w:line="240" w:lineRule="auto"/>
              <w:ind w:left="10" w:hanging="10"/>
              <w:rPr>
                <w:rFonts w:eastAsia="Times New Roman"/>
                <w:b/>
                <w:color w:val="FF0000"/>
                <w:lang w:val="uk-UA" w:eastAsia="ru-RU"/>
              </w:rPr>
            </w:pPr>
            <w:r w:rsidRPr="00EB53B4">
              <w:rPr>
                <w:rFonts w:eastAsia="Times New Roman"/>
                <w:b/>
                <w:lang w:val="uk-UA" w:eastAsia="ru-RU"/>
              </w:rPr>
              <w:t>Всього:</w:t>
            </w:r>
          </w:p>
        </w:tc>
        <w:tc>
          <w:tcPr>
            <w:tcW w:w="1484" w:type="dxa"/>
          </w:tcPr>
          <w:p w14:paraId="3A0C7576" w14:textId="77777777" w:rsidR="00EB53B4" w:rsidRPr="00EB53B4" w:rsidRDefault="00EB53B4" w:rsidP="00EB53B4">
            <w:pPr>
              <w:shd w:val="clear" w:color="auto" w:fill="FFFFFF"/>
              <w:spacing w:after="27" w:line="240" w:lineRule="auto"/>
              <w:ind w:left="10" w:hanging="10"/>
              <w:rPr>
                <w:rFonts w:eastAsia="Times New Roman"/>
                <w:b/>
                <w:color w:val="FF0000"/>
                <w:lang w:val="uk-UA" w:eastAsia="ru-RU"/>
              </w:rPr>
            </w:pPr>
          </w:p>
        </w:tc>
        <w:tc>
          <w:tcPr>
            <w:tcW w:w="1145" w:type="dxa"/>
          </w:tcPr>
          <w:p w14:paraId="0B02FC4C" w14:textId="77777777" w:rsidR="00EB53B4" w:rsidRPr="00EB53B4" w:rsidRDefault="00EB53B4" w:rsidP="00EB53B4">
            <w:pPr>
              <w:shd w:val="clear" w:color="auto" w:fill="FFFFFF"/>
              <w:spacing w:after="27" w:line="240" w:lineRule="auto"/>
              <w:ind w:left="10" w:hanging="10"/>
              <w:rPr>
                <w:rFonts w:eastAsia="Times New Roman"/>
                <w:b/>
                <w:color w:val="FF0000"/>
                <w:lang w:val="uk-UA" w:eastAsia="ru-RU"/>
              </w:rPr>
            </w:pPr>
          </w:p>
        </w:tc>
        <w:tc>
          <w:tcPr>
            <w:tcW w:w="1002" w:type="dxa"/>
          </w:tcPr>
          <w:p w14:paraId="0C95AD94" w14:textId="0F8943D7" w:rsidR="00EB53B4" w:rsidRPr="00EB53B4" w:rsidRDefault="00EB53B4" w:rsidP="00EB53B4">
            <w:pPr>
              <w:shd w:val="clear" w:color="auto" w:fill="FFFFFF"/>
              <w:spacing w:after="27" w:line="240" w:lineRule="auto"/>
              <w:ind w:left="10" w:hanging="10"/>
              <w:jc w:val="center"/>
              <w:rPr>
                <w:rFonts w:eastAsia="Times New Roman"/>
                <w:b/>
                <w:color w:val="FF0000"/>
                <w:highlight w:val="yellow"/>
                <w:lang w:val="uk-UA" w:eastAsia="ru-RU"/>
              </w:rPr>
            </w:pPr>
            <w:r w:rsidRPr="00EB53B4">
              <w:rPr>
                <w:rFonts w:eastAsia="Times New Roman"/>
                <w:b/>
                <w:color w:val="000000"/>
                <w:lang w:val="uk-UA" w:eastAsia="ru-RU"/>
              </w:rPr>
              <w:t>410,6</w:t>
            </w:r>
            <w:r w:rsidR="006A7863">
              <w:rPr>
                <w:rFonts w:eastAsia="Times New Roman"/>
                <w:b/>
                <w:color w:val="000000"/>
                <w:lang w:val="uk-UA" w:eastAsia="ru-RU"/>
              </w:rPr>
              <w:t>32</w:t>
            </w:r>
          </w:p>
        </w:tc>
        <w:tc>
          <w:tcPr>
            <w:tcW w:w="1047" w:type="dxa"/>
          </w:tcPr>
          <w:p w14:paraId="6530C28E" w14:textId="7541A893" w:rsidR="00680D39" w:rsidRPr="006A4942" w:rsidRDefault="00680D39" w:rsidP="00EB53B4">
            <w:pPr>
              <w:shd w:val="clear" w:color="auto" w:fill="FFFFFF"/>
              <w:spacing w:after="27" w:line="240" w:lineRule="auto"/>
              <w:ind w:left="10" w:hanging="10"/>
              <w:jc w:val="center"/>
              <w:rPr>
                <w:rFonts w:eastAsia="Times New Roman"/>
                <w:b/>
                <w:color w:val="000000" w:themeColor="text1"/>
                <w:lang w:val="uk-UA" w:eastAsia="ru-RU"/>
              </w:rPr>
            </w:pPr>
            <w:r w:rsidRPr="006A4942">
              <w:rPr>
                <w:rFonts w:eastAsia="Times New Roman"/>
                <w:b/>
                <w:color w:val="000000" w:themeColor="text1"/>
                <w:lang w:val="uk-UA" w:eastAsia="ru-RU"/>
              </w:rPr>
              <w:t>861,314</w:t>
            </w:r>
          </w:p>
        </w:tc>
        <w:tc>
          <w:tcPr>
            <w:tcW w:w="1134" w:type="dxa"/>
            <w:shd w:val="clear" w:color="auto" w:fill="FFFFFF"/>
          </w:tcPr>
          <w:p w14:paraId="1AA4BFD8" w14:textId="77777777" w:rsidR="00EB53B4" w:rsidRPr="006A4942" w:rsidRDefault="00EB53B4" w:rsidP="00EB53B4">
            <w:pPr>
              <w:shd w:val="clear" w:color="auto" w:fill="FFFFFF"/>
              <w:spacing w:after="27" w:line="240" w:lineRule="auto"/>
              <w:ind w:left="10" w:hanging="10"/>
              <w:jc w:val="center"/>
              <w:rPr>
                <w:rFonts w:eastAsia="Times New Roman"/>
                <w:b/>
                <w:color w:val="000000" w:themeColor="text1"/>
                <w:lang w:val="uk-UA" w:eastAsia="ru-RU"/>
              </w:rPr>
            </w:pPr>
            <w:r w:rsidRPr="006A4942">
              <w:rPr>
                <w:rFonts w:eastAsia="Times New Roman"/>
                <w:b/>
                <w:color w:val="000000" w:themeColor="text1"/>
                <w:lang w:val="uk-UA" w:eastAsia="ru-RU"/>
              </w:rPr>
              <w:t>177,516</w:t>
            </w:r>
          </w:p>
        </w:tc>
        <w:tc>
          <w:tcPr>
            <w:tcW w:w="1134" w:type="dxa"/>
            <w:shd w:val="clear" w:color="auto" w:fill="FFFFFF"/>
          </w:tcPr>
          <w:p w14:paraId="3D60776B" w14:textId="423F5892" w:rsidR="00680D39" w:rsidRPr="006A4942" w:rsidRDefault="006A4942" w:rsidP="00EB53B4">
            <w:pPr>
              <w:shd w:val="clear" w:color="auto" w:fill="FFFFFF"/>
              <w:spacing w:after="27" w:line="240" w:lineRule="auto"/>
              <w:ind w:left="10" w:hanging="10"/>
              <w:jc w:val="center"/>
              <w:rPr>
                <w:rFonts w:eastAsia="Times New Roman"/>
                <w:b/>
                <w:color w:val="000000" w:themeColor="text1"/>
                <w:lang w:val="uk-UA" w:eastAsia="ru-RU"/>
              </w:rPr>
            </w:pPr>
            <w:r w:rsidRPr="006A4942">
              <w:rPr>
                <w:rFonts w:eastAsia="Times New Roman"/>
                <w:b/>
                <w:color w:val="000000" w:themeColor="text1"/>
                <w:lang w:val="uk-UA" w:eastAsia="ru-RU"/>
              </w:rPr>
              <w:t>1449,462</w:t>
            </w:r>
          </w:p>
        </w:tc>
        <w:tc>
          <w:tcPr>
            <w:tcW w:w="2696" w:type="dxa"/>
            <w:shd w:val="clear" w:color="auto" w:fill="FFFFFF"/>
          </w:tcPr>
          <w:p w14:paraId="38D21552" w14:textId="77777777" w:rsidR="00EB53B4" w:rsidRPr="00EB53B4" w:rsidRDefault="00EB53B4" w:rsidP="00EB53B4">
            <w:pPr>
              <w:shd w:val="clear" w:color="auto" w:fill="FFFFFF"/>
              <w:spacing w:after="27" w:line="240" w:lineRule="auto"/>
              <w:ind w:left="10" w:hanging="10"/>
              <w:rPr>
                <w:rFonts w:eastAsia="Times New Roman"/>
                <w:color w:val="FF0000"/>
                <w:lang w:val="uk-UA" w:eastAsia="ru-RU"/>
              </w:rPr>
            </w:pPr>
          </w:p>
        </w:tc>
      </w:tr>
      <w:bookmarkEnd w:id="3"/>
    </w:tbl>
    <w:p w14:paraId="2EB3DB85" w14:textId="5533CE58" w:rsidR="00452154" w:rsidRDefault="00452154" w:rsidP="00452154">
      <w:pPr>
        <w:spacing w:after="0" w:line="240" w:lineRule="auto"/>
        <w:jc w:val="both"/>
        <w:rPr>
          <w:sz w:val="24"/>
          <w:szCs w:val="24"/>
          <w:lang w:val="uk-UA"/>
        </w:rPr>
      </w:pPr>
    </w:p>
    <w:p w14:paraId="6764E3C7" w14:textId="77777777" w:rsidR="00EB53B4" w:rsidRDefault="00EB53B4" w:rsidP="00452154">
      <w:pPr>
        <w:spacing w:after="0" w:line="240" w:lineRule="auto"/>
        <w:jc w:val="both"/>
        <w:rPr>
          <w:sz w:val="24"/>
          <w:szCs w:val="24"/>
          <w:lang w:val="uk-UA"/>
        </w:rPr>
      </w:pPr>
    </w:p>
    <w:p w14:paraId="71071CAD" w14:textId="77777777" w:rsidR="00087A87" w:rsidRDefault="00087A87" w:rsidP="00452154">
      <w:pPr>
        <w:spacing w:after="0" w:line="240" w:lineRule="auto"/>
        <w:jc w:val="both"/>
        <w:rPr>
          <w:sz w:val="24"/>
          <w:szCs w:val="24"/>
          <w:lang w:val="uk-UA"/>
        </w:rPr>
      </w:pPr>
    </w:p>
    <w:p w14:paraId="2725F480" w14:textId="50DFD94F" w:rsidR="00087A87" w:rsidRPr="00087A87" w:rsidRDefault="00087A87" w:rsidP="00452154">
      <w:pPr>
        <w:spacing w:after="0" w:line="240" w:lineRule="auto"/>
        <w:jc w:val="both"/>
        <w:rPr>
          <w:sz w:val="24"/>
          <w:szCs w:val="24"/>
          <w:lang w:val="uk-UA"/>
        </w:rPr>
      </w:pPr>
      <w:r w:rsidRPr="00087A87">
        <w:rPr>
          <w:sz w:val="24"/>
          <w:szCs w:val="24"/>
          <w:lang w:val="uk-UA"/>
        </w:rPr>
        <w:t>Секретар Південнівської міської ради</w:t>
      </w:r>
      <w:r w:rsidRPr="00087A87">
        <w:rPr>
          <w:sz w:val="24"/>
          <w:szCs w:val="24"/>
          <w:lang w:val="uk-UA"/>
        </w:rPr>
        <w:tab/>
      </w:r>
      <w:r w:rsidRPr="00087A87">
        <w:rPr>
          <w:sz w:val="24"/>
          <w:szCs w:val="24"/>
          <w:lang w:val="uk-UA"/>
        </w:rPr>
        <w:tab/>
      </w:r>
      <w:r w:rsidRPr="00087A87">
        <w:rPr>
          <w:sz w:val="24"/>
          <w:szCs w:val="24"/>
          <w:lang w:val="uk-UA"/>
        </w:rPr>
        <w:tab/>
      </w:r>
      <w:r w:rsidRPr="00087A87">
        <w:rPr>
          <w:sz w:val="24"/>
          <w:szCs w:val="24"/>
          <w:lang w:val="uk-UA"/>
        </w:rPr>
        <w:tab/>
      </w:r>
      <w:r w:rsidRPr="00087A87">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sidRPr="00087A87">
        <w:rPr>
          <w:sz w:val="24"/>
          <w:szCs w:val="24"/>
          <w:lang w:val="uk-UA"/>
        </w:rPr>
        <w:t>Ігор ЧУГУННИКОВ</w:t>
      </w:r>
    </w:p>
    <w:sectPr w:rsidR="00087A87" w:rsidRPr="00087A87" w:rsidSect="00EB53B4">
      <w:pgSz w:w="16838" w:h="11906" w:orient="landscape"/>
      <w:pgMar w:top="1701"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A0FB0"/>
    <w:multiLevelType w:val="multilevel"/>
    <w:tmpl w:val="1B9A0FB0"/>
    <w:lvl w:ilvl="0">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 w15:restartNumberingAfterBreak="0">
    <w:nsid w:val="3C59750B"/>
    <w:multiLevelType w:val="multilevel"/>
    <w:tmpl w:val="3C59750B"/>
    <w:lvl w:ilvl="0">
      <w:start w:val="2"/>
      <w:numFmt w:val="decimal"/>
      <w:lvlText w:val="%1."/>
      <w:lvlJc w:val="left"/>
      <w:pPr>
        <w:ind w:left="660" w:hanging="360"/>
      </w:pPr>
      <w:rPr>
        <w:rFonts w:hint="default"/>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2" w15:restartNumberingAfterBreak="0">
    <w:nsid w:val="5607217F"/>
    <w:multiLevelType w:val="multilevel"/>
    <w:tmpl w:val="5607217F"/>
    <w:lvl w:ilvl="0">
      <w:start w:val="1"/>
      <w:numFmt w:val="bullet"/>
      <w:lvlText w:val="-"/>
      <w:lvlJc w:val="left"/>
      <w:rPr>
        <w:rFonts w:ascii="Times New Roman" w:eastAsia="Times New Roman" w:hAnsi="Times New Roman"/>
        <w:b w:val="0"/>
        <w:i w:val="0"/>
        <w:strike w:val="0"/>
        <w:dstrike w:val="0"/>
        <w:color w:val="000000"/>
        <w:sz w:val="24"/>
        <w:u w:val="none" w:color="000000"/>
        <w:vertAlign w:val="baseline"/>
      </w:rPr>
    </w:lvl>
    <w:lvl w:ilvl="1">
      <w:start w:val="1"/>
      <w:numFmt w:val="bullet"/>
      <w:lvlText w:val="o"/>
      <w:lvlJc w:val="left"/>
      <w:pPr>
        <w:ind w:left="1800"/>
      </w:pPr>
      <w:rPr>
        <w:rFonts w:ascii="Times New Roman" w:eastAsia="Times New Roman" w:hAnsi="Times New Roman"/>
        <w:b w:val="0"/>
        <w:i w:val="0"/>
        <w:strike w:val="0"/>
        <w:dstrike w:val="0"/>
        <w:color w:val="000000"/>
        <w:sz w:val="24"/>
        <w:u w:val="none" w:color="000000"/>
        <w:vertAlign w:val="baseline"/>
      </w:rPr>
    </w:lvl>
    <w:lvl w:ilvl="2">
      <w:start w:val="1"/>
      <w:numFmt w:val="bullet"/>
      <w:lvlText w:val="▪"/>
      <w:lvlJc w:val="left"/>
      <w:pPr>
        <w:ind w:left="2520"/>
      </w:pPr>
      <w:rPr>
        <w:rFonts w:ascii="Times New Roman" w:eastAsia="Times New Roman" w:hAnsi="Times New Roman"/>
        <w:b w:val="0"/>
        <w:i w:val="0"/>
        <w:strike w:val="0"/>
        <w:dstrike w:val="0"/>
        <w:color w:val="000000"/>
        <w:sz w:val="24"/>
        <w:u w:val="none" w:color="000000"/>
        <w:vertAlign w:val="baseline"/>
      </w:rPr>
    </w:lvl>
    <w:lvl w:ilvl="3">
      <w:start w:val="1"/>
      <w:numFmt w:val="bullet"/>
      <w:lvlText w:val="•"/>
      <w:lvlJc w:val="left"/>
      <w:pPr>
        <w:ind w:left="3240"/>
      </w:pPr>
      <w:rPr>
        <w:rFonts w:ascii="Times New Roman" w:eastAsia="Times New Roman" w:hAnsi="Times New Roman"/>
        <w:b w:val="0"/>
        <w:i w:val="0"/>
        <w:strike w:val="0"/>
        <w:dstrike w:val="0"/>
        <w:color w:val="000000"/>
        <w:sz w:val="24"/>
        <w:u w:val="none" w:color="000000"/>
        <w:vertAlign w:val="baseline"/>
      </w:rPr>
    </w:lvl>
    <w:lvl w:ilvl="4">
      <w:start w:val="1"/>
      <w:numFmt w:val="bullet"/>
      <w:lvlText w:val="o"/>
      <w:lvlJc w:val="left"/>
      <w:pPr>
        <w:ind w:left="3960"/>
      </w:pPr>
      <w:rPr>
        <w:rFonts w:ascii="Times New Roman" w:eastAsia="Times New Roman" w:hAnsi="Times New Roman"/>
        <w:b w:val="0"/>
        <w:i w:val="0"/>
        <w:strike w:val="0"/>
        <w:dstrike w:val="0"/>
        <w:color w:val="000000"/>
        <w:sz w:val="24"/>
        <w:u w:val="none" w:color="000000"/>
        <w:vertAlign w:val="baseline"/>
      </w:rPr>
    </w:lvl>
    <w:lvl w:ilvl="5">
      <w:start w:val="1"/>
      <w:numFmt w:val="bullet"/>
      <w:lvlText w:val="▪"/>
      <w:lvlJc w:val="left"/>
      <w:pPr>
        <w:ind w:left="4680"/>
      </w:pPr>
      <w:rPr>
        <w:rFonts w:ascii="Times New Roman" w:eastAsia="Times New Roman" w:hAnsi="Times New Roman"/>
        <w:b w:val="0"/>
        <w:i w:val="0"/>
        <w:strike w:val="0"/>
        <w:dstrike w:val="0"/>
        <w:color w:val="000000"/>
        <w:sz w:val="24"/>
        <w:u w:val="none" w:color="000000"/>
        <w:vertAlign w:val="baseline"/>
      </w:rPr>
    </w:lvl>
    <w:lvl w:ilvl="6">
      <w:start w:val="1"/>
      <w:numFmt w:val="bullet"/>
      <w:lvlText w:val="•"/>
      <w:lvlJc w:val="left"/>
      <w:pPr>
        <w:ind w:left="5400"/>
      </w:pPr>
      <w:rPr>
        <w:rFonts w:ascii="Times New Roman" w:eastAsia="Times New Roman" w:hAnsi="Times New Roman"/>
        <w:b w:val="0"/>
        <w:i w:val="0"/>
        <w:strike w:val="0"/>
        <w:dstrike w:val="0"/>
        <w:color w:val="000000"/>
        <w:sz w:val="24"/>
        <w:u w:val="none" w:color="000000"/>
        <w:vertAlign w:val="baseline"/>
      </w:rPr>
    </w:lvl>
    <w:lvl w:ilvl="7">
      <w:start w:val="1"/>
      <w:numFmt w:val="bullet"/>
      <w:lvlText w:val="o"/>
      <w:lvlJc w:val="left"/>
      <w:pPr>
        <w:ind w:left="6120"/>
      </w:pPr>
      <w:rPr>
        <w:rFonts w:ascii="Times New Roman" w:eastAsia="Times New Roman" w:hAnsi="Times New Roman"/>
        <w:b w:val="0"/>
        <w:i w:val="0"/>
        <w:strike w:val="0"/>
        <w:dstrike w:val="0"/>
        <w:color w:val="000000"/>
        <w:sz w:val="24"/>
        <w:u w:val="none" w:color="000000"/>
        <w:vertAlign w:val="baseline"/>
      </w:rPr>
    </w:lvl>
    <w:lvl w:ilvl="8">
      <w:start w:val="1"/>
      <w:numFmt w:val="bullet"/>
      <w:lvlText w:val="▪"/>
      <w:lvlJc w:val="left"/>
      <w:pPr>
        <w:ind w:left="6840"/>
      </w:pPr>
      <w:rPr>
        <w:rFonts w:ascii="Times New Roman" w:eastAsia="Times New Roman" w:hAnsi="Times New Roman"/>
        <w:b w:val="0"/>
        <w:i w:val="0"/>
        <w:strike w:val="0"/>
        <w:dstrike w:val="0"/>
        <w:color w:val="000000"/>
        <w:sz w:val="24"/>
        <w:u w:val="none" w:color="000000"/>
        <w:vertAlign w:val="baseline"/>
      </w:rPr>
    </w:lvl>
  </w:abstractNum>
  <w:abstractNum w:abstractNumId="3" w15:restartNumberingAfterBreak="0">
    <w:nsid w:val="614C5F31"/>
    <w:multiLevelType w:val="multilevel"/>
    <w:tmpl w:val="614C5F31"/>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8F55272"/>
    <w:multiLevelType w:val="multilevel"/>
    <w:tmpl w:val="68F55272"/>
    <w:lvl w:ilvl="0">
      <w:start w:val="1"/>
      <w:numFmt w:val="decimal"/>
      <w:lvlText w:val="%1)"/>
      <w:lvlJc w:val="left"/>
      <w:pPr>
        <w:ind w:left="367"/>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5" w15:restartNumberingAfterBreak="0">
    <w:nsid w:val="7FEE1B04"/>
    <w:multiLevelType w:val="multilevel"/>
    <w:tmpl w:val="7FEE1B04"/>
    <w:lvl w:ilvl="0">
      <w:start w:val="1"/>
      <w:numFmt w:val="bullet"/>
      <w:lvlText w:val="-"/>
      <w:lvlJc w:val="left"/>
      <w:pPr>
        <w:ind w:left="254"/>
      </w:pPr>
      <w:rPr>
        <w:rFonts w:ascii="Times New Roman" w:eastAsia="Times New Roman" w:hAnsi="Times New Roman"/>
        <w:b w:val="0"/>
        <w:i w:val="0"/>
        <w:strike w:val="0"/>
        <w:dstrike w:val="0"/>
        <w:color w:val="000000"/>
        <w:sz w:val="24"/>
        <w:u w:val="none" w:color="000000"/>
        <w:vertAlign w:val="baseline"/>
      </w:rPr>
    </w:lvl>
    <w:lvl w:ilvl="1">
      <w:start w:val="1"/>
      <w:numFmt w:val="bullet"/>
      <w:lvlText w:val="o"/>
      <w:lvlJc w:val="left"/>
      <w:pPr>
        <w:ind w:left="1080"/>
      </w:pPr>
      <w:rPr>
        <w:rFonts w:ascii="Times New Roman" w:eastAsia="Times New Roman" w:hAnsi="Times New Roman"/>
        <w:b w:val="0"/>
        <w:i w:val="0"/>
        <w:strike w:val="0"/>
        <w:dstrike w:val="0"/>
        <w:color w:val="000000"/>
        <w:sz w:val="24"/>
        <w:u w:val="none" w:color="000000"/>
        <w:vertAlign w:val="baseline"/>
      </w:rPr>
    </w:lvl>
    <w:lvl w:ilvl="2">
      <w:start w:val="1"/>
      <w:numFmt w:val="bullet"/>
      <w:lvlText w:val="▪"/>
      <w:lvlJc w:val="left"/>
      <w:pPr>
        <w:ind w:left="1800"/>
      </w:pPr>
      <w:rPr>
        <w:rFonts w:ascii="Times New Roman" w:eastAsia="Times New Roman" w:hAnsi="Times New Roman"/>
        <w:b w:val="0"/>
        <w:i w:val="0"/>
        <w:strike w:val="0"/>
        <w:dstrike w:val="0"/>
        <w:color w:val="000000"/>
        <w:sz w:val="24"/>
        <w:u w:val="none" w:color="000000"/>
        <w:vertAlign w:val="baseline"/>
      </w:rPr>
    </w:lvl>
    <w:lvl w:ilvl="3">
      <w:start w:val="1"/>
      <w:numFmt w:val="bullet"/>
      <w:lvlText w:val="•"/>
      <w:lvlJc w:val="left"/>
      <w:pPr>
        <w:ind w:left="2520"/>
      </w:pPr>
      <w:rPr>
        <w:rFonts w:ascii="Times New Roman" w:eastAsia="Times New Roman" w:hAnsi="Times New Roman"/>
        <w:b w:val="0"/>
        <w:i w:val="0"/>
        <w:strike w:val="0"/>
        <w:dstrike w:val="0"/>
        <w:color w:val="000000"/>
        <w:sz w:val="24"/>
        <w:u w:val="none" w:color="000000"/>
        <w:vertAlign w:val="baseline"/>
      </w:rPr>
    </w:lvl>
    <w:lvl w:ilvl="4">
      <w:start w:val="1"/>
      <w:numFmt w:val="bullet"/>
      <w:lvlText w:val="o"/>
      <w:lvlJc w:val="left"/>
      <w:pPr>
        <w:ind w:left="3240"/>
      </w:pPr>
      <w:rPr>
        <w:rFonts w:ascii="Times New Roman" w:eastAsia="Times New Roman" w:hAnsi="Times New Roman"/>
        <w:b w:val="0"/>
        <w:i w:val="0"/>
        <w:strike w:val="0"/>
        <w:dstrike w:val="0"/>
        <w:color w:val="000000"/>
        <w:sz w:val="24"/>
        <w:u w:val="none" w:color="000000"/>
        <w:vertAlign w:val="baseline"/>
      </w:rPr>
    </w:lvl>
    <w:lvl w:ilvl="5">
      <w:start w:val="1"/>
      <w:numFmt w:val="bullet"/>
      <w:lvlText w:val="▪"/>
      <w:lvlJc w:val="left"/>
      <w:pPr>
        <w:ind w:left="3960"/>
      </w:pPr>
      <w:rPr>
        <w:rFonts w:ascii="Times New Roman" w:eastAsia="Times New Roman" w:hAnsi="Times New Roman"/>
        <w:b w:val="0"/>
        <w:i w:val="0"/>
        <w:strike w:val="0"/>
        <w:dstrike w:val="0"/>
        <w:color w:val="000000"/>
        <w:sz w:val="24"/>
        <w:u w:val="none" w:color="000000"/>
        <w:vertAlign w:val="baseline"/>
      </w:rPr>
    </w:lvl>
    <w:lvl w:ilvl="6">
      <w:start w:val="1"/>
      <w:numFmt w:val="bullet"/>
      <w:lvlText w:val="•"/>
      <w:lvlJc w:val="left"/>
      <w:pPr>
        <w:ind w:left="4680"/>
      </w:pPr>
      <w:rPr>
        <w:rFonts w:ascii="Times New Roman" w:eastAsia="Times New Roman" w:hAnsi="Times New Roman"/>
        <w:b w:val="0"/>
        <w:i w:val="0"/>
        <w:strike w:val="0"/>
        <w:dstrike w:val="0"/>
        <w:color w:val="000000"/>
        <w:sz w:val="24"/>
        <w:u w:val="none" w:color="000000"/>
        <w:vertAlign w:val="baseline"/>
      </w:rPr>
    </w:lvl>
    <w:lvl w:ilvl="7">
      <w:start w:val="1"/>
      <w:numFmt w:val="bullet"/>
      <w:lvlText w:val="o"/>
      <w:lvlJc w:val="left"/>
      <w:pPr>
        <w:ind w:left="5400"/>
      </w:pPr>
      <w:rPr>
        <w:rFonts w:ascii="Times New Roman" w:eastAsia="Times New Roman" w:hAnsi="Times New Roman"/>
        <w:b w:val="0"/>
        <w:i w:val="0"/>
        <w:strike w:val="0"/>
        <w:dstrike w:val="0"/>
        <w:color w:val="000000"/>
        <w:sz w:val="24"/>
        <w:u w:val="none" w:color="000000"/>
        <w:vertAlign w:val="baseline"/>
      </w:rPr>
    </w:lvl>
    <w:lvl w:ilvl="8">
      <w:start w:val="1"/>
      <w:numFmt w:val="bullet"/>
      <w:lvlText w:val="▪"/>
      <w:lvlJc w:val="left"/>
      <w:pPr>
        <w:ind w:left="6120"/>
      </w:pPr>
      <w:rPr>
        <w:rFonts w:ascii="Times New Roman" w:eastAsia="Times New Roman" w:hAnsi="Times New Roman"/>
        <w:b w:val="0"/>
        <w:i w:val="0"/>
        <w:strike w:val="0"/>
        <w:dstrike w:val="0"/>
        <w:color w:val="000000"/>
        <w:sz w:val="24"/>
        <w:u w:val="none" w:color="000000"/>
        <w:vertAlign w:val="baseline"/>
      </w:rPr>
    </w:lvl>
  </w:abstractNum>
  <w:num w:numId="1" w16cid:durableId="84037908">
    <w:abstractNumId w:val="3"/>
  </w:num>
  <w:num w:numId="2" w16cid:durableId="1279411742">
    <w:abstractNumId w:val="0"/>
  </w:num>
  <w:num w:numId="3" w16cid:durableId="2078093533">
    <w:abstractNumId w:val="1"/>
  </w:num>
  <w:num w:numId="4" w16cid:durableId="366638792">
    <w:abstractNumId w:val="2"/>
  </w:num>
  <w:num w:numId="5" w16cid:durableId="1959987770">
    <w:abstractNumId w:val="4"/>
  </w:num>
  <w:num w:numId="6" w16cid:durableId="11776211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F29"/>
    <w:rsid w:val="000477D9"/>
    <w:rsid w:val="00087A87"/>
    <w:rsid w:val="000B51F7"/>
    <w:rsid w:val="001917AD"/>
    <w:rsid w:val="001D1003"/>
    <w:rsid w:val="00242B64"/>
    <w:rsid w:val="00307D05"/>
    <w:rsid w:val="003439CC"/>
    <w:rsid w:val="003F3F41"/>
    <w:rsid w:val="004011E1"/>
    <w:rsid w:val="00426C5B"/>
    <w:rsid w:val="00452154"/>
    <w:rsid w:val="005531B0"/>
    <w:rsid w:val="00561BA5"/>
    <w:rsid w:val="00652E6D"/>
    <w:rsid w:val="00680D39"/>
    <w:rsid w:val="006A4942"/>
    <w:rsid w:val="006A7863"/>
    <w:rsid w:val="006C30CF"/>
    <w:rsid w:val="006C6C95"/>
    <w:rsid w:val="006C7DE2"/>
    <w:rsid w:val="008A2255"/>
    <w:rsid w:val="00A0284E"/>
    <w:rsid w:val="00A27F29"/>
    <w:rsid w:val="00A532B5"/>
    <w:rsid w:val="00A63506"/>
    <w:rsid w:val="00AD2E50"/>
    <w:rsid w:val="00B665B6"/>
    <w:rsid w:val="00C0082A"/>
    <w:rsid w:val="00C34DB7"/>
    <w:rsid w:val="00DF6411"/>
    <w:rsid w:val="00E6439F"/>
    <w:rsid w:val="00EB53B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B7F02"/>
  <w15:chartTrackingRefBased/>
  <w15:docId w15:val="{74335434-C16A-47AE-A7AC-3719CD2A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154"/>
    <w:pPr>
      <w:spacing w:after="200" w:line="276" w:lineRule="auto"/>
    </w:pPr>
    <w:rPr>
      <w:rFonts w:ascii="Times New Roman" w:eastAsia="SimSun" w:hAnsi="Times New Roman" w:cs="Times New Roman"/>
      <w:kern w:val="0"/>
      <w:sz w:val="22"/>
      <w:szCs w:val="22"/>
      <w:lang w:eastAsia="en-US"/>
      <w14:ligatures w14:val="none"/>
    </w:rPr>
  </w:style>
  <w:style w:type="paragraph" w:styleId="1">
    <w:name w:val="heading 1"/>
    <w:basedOn w:val="a"/>
    <w:next w:val="a"/>
    <w:link w:val="10"/>
    <w:uiPriority w:val="9"/>
    <w:qFormat/>
    <w:rsid w:val="00A27F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27F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27F2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27F2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27F2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27F2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27F2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27F2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27F2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7F2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27F2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27F2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27F2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27F2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27F2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27F29"/>
    <w:rPr>
      <w:rFonts w:eastAsiaTheme="majorEastAsia" w:cstheme="majorBidi"/>
      <w:color w:val="595959" w:themeColor="text1" w:themeTint="A6"/>
    </w:rPr>
  </w:style>
  <w:style w:type="character" w:customStyle="1" w:styleId="80">
    <w:name w:val="Заголовок 8 Знак"/>
    <w:basedOn w:val="a0"/>
    <w:link w:val="8"/>
    <w:uiPriority w:val="9"/>
    <w:semiHidden/>
    <w:rsid w:val="00A27F2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27F29"/>
    <w:rPr>
      <w:rFonts w:eastAsiaTheme="majorEastAsia" w:cstheme="majorBidi"/>
      <w:color w:val="272727" w:themeColor="text1" w:themeTint="D8"/>
    </w:rPr>
  </w:style>
  <w:style w:type="paragraph" w:styleId="a3">
    <w:name w:val="Title"/>
    <w:basedOn w:val="a"/>
    <w:next w:val="a"/>
    <w:link w:val="a4"/>
    <w:uiPriority w:val="10"/>
    <w:qFormat/>
    <w:rsid w:val="00A27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27F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7F29"/>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27F2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27F29"/>
    <w:pPr>
      <w:spacing w:before="160"/>
      <w:jc w:val="center"/>
    </w:pPr>
    <w:rPr>
      <w:i/>
      <w:iCs/>
      <w:color w:val="404040" w:themeColor="text1" w:themeTint="BF"/>
    </w:rPr>
  </w:style>
  <w:style w:type="character" w:customStyle="1" w:styleId="a8">
    <w:name w:val="Цитата Знак"/>
    <w:basedOn w:val="a0"/>
    <w:link w:val="a7"/>
    <w:uiPriority w:val="29"/>
    <w:rsid w:val="00A27F29"/>
    <w:rPr>
      <w:i/>
      <w:iCs/>
      <w:color w:val="404040" w:themeColor="text1" w:themeTint="BF"/>
    </w:rPr>
  </w:style>
  <w:style w:type="paragraph" w:styleId="a9">
    <w:name w:val="List Paragraph"/>
    <w:basedOn w:val="a"/>
    <w:uiPriority w:val="34"/>
    <w:qFormat/>
    <w:rsid w:val="00A27F29"/>
    <w:pPr>
      <w:ind w:left="720"/>
      <w:contextualSpacing/>
    </w:pPr>
  </w:style>
  <w:style w:type="character" w:styleId="aa">
    <w:name w:val="Intense Emphasis"/>
    <w:basedOn w:val="a0"/>
    <w:uiPriority w:val="21"/>
    <w:qFormat/>
    <w:rsid w:val="00A27F29"/>
    <w:rPr>
      <w:i/>
      <w:iCs/>
      <w:color w:val="2F5496" w:themeColor="accent1" w:themeShade="BF"/>
    </w:rPr>
  </w:style>
  <w:style w:type="paragraph" w:styleId="ab">
    <w:name w:val="Intense Quote"/>
    <w:basedOn w:val="a"/>
    <w:next w:val="a"/>
    <w:link w:val="ac"/>
    <w:uiPriority w:val="30"/>
    <w:qFormat/>
    <w:rsid w:val="00A27F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A27F29"/>
    <w:rPr>
      <w:i/>
      <w:iCs/>
      <w:color w:val="2F5496" w:themeColor="accent1" w:themeShade="BF"/>
    </w:rPr>
  </w:style>
  <w:style w:type="character" w:styleId="ad">
    <w:name w:val="Intense Reference"/>
    <w:basedOn w:val="a0"/>
    <w:uiPriority w:val="32"/>
    <w:qFormat/>
    <w:rsid w:val="00A27F29"/>
    <w:rPr>
      <w:b/>
      <w:bCs/>
      <w:smallCaps/>
      <w:color w:val="2F5496" w:themeColor="accent1" w:themeShade="BF"/>
      <w:spacing w:val="5"/>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452154"/>
    <w:pPr>
      <w:spacing w:before="100" w:beforeAutospacing="1" w:after="100" w:afterAutospacing="1" w:line="240" w:lineRule="auto"/>
    </w:pPr>
    <w:rPr>
      <w:rFonts w:eastAsia="Times New Roman"/>
      <w:sz w:val="24"/>
      <w:szCs w:val="24"/>
      <w:lang w:eastAsia="ru-RU"/>
    </w:rPr>
  </w:style>
  <w:style w:type="paragraph" w:styleId="af">
    <w:name w:val="Balloon Text"/>
    <w:basedOn w:val="a"/>
    <w:link w:val="af0"/>
    <w:uiPriority w:val="99"/>
    <w:semiHidden/>
    <w:unhideWhenUsed/>
    <w:rsid w:val="008A2255"/>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8A2255"/>
    <w:rPr>
      <w:rFonts w:ascii="Segoe UI" w:eastAsia="SimSun" w:hAnsi="Segoe UI" w:cs="Segoe UI"/>
      <w:kern w:val="0"/>
      <w:sz w:val="18"/>
      <w:szCs w:val="18"/>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00460">
      <w:bodyDiv w:val="1"/>
      <w:marLeft w:val="0"/>
      <w:marRight w:val="0"/>
      <w:marTop w:val="0"/>
      <w:marBottom w:val="0"/>
      <w:divBdr>
        <w:top w:val="none" w:sz="0" w:space="0" w:color="auto"/>
        <w:left w:val="none" w:sz="0" w:space="0" w:color="auto"/>
        <w:bottom w:val="none" w:sz="0" w:space="0" w:color="auto"/>
        <w:right w:val="none" w:sz="0" w:space="0" w:color="auto"/>
      </w:divBdr>
    </w:div>
    <w:div w:id="278487339">
      <w:bodyDiv w:val="1"/>
      <w:marLeft w:val="0"/>
      <w:marRight w:val="0"/>
      <w:marTop w:val="0"/>
      <w:marBottom w:val="0"/>
      <w:divBdr>
        <w:top w:val="none" w:sz="0" w:space="0" w:color="auto"/>
        <w:left w:val="none" w:sz="0" w:space="0" w:color="auto"/>
        <w:bottom w:val="none" w:sz="0" w:space="0" w:color="auto"/>
        <w:right w:val="none" w:sz="0" w:space="0" w:color="auto"/>
      </w:divBdr>
    </w:div>
    <w:div w:id="320812915">
      <w:bodyDiv w:val="1"/>
      <w:marLeft w:val="0"/>
      <w:marRight w:val="0"/>
      <w:marTop w:val="0"/>
      <w:marBottom w:val="0"/>
      <w:divBdr>
        <w:top w:val="none" w:sz="0" w:space="0" w:color="auto"/>
        <w:left w:val="none" w:sz="0" w:space="0" w:color="auto"/>
        <w:bottom w:val="none" w:sz="0" w:space="0" w:color="auto"/>
        <w:right w:val="none" w:sz="0" w:space="0" w:color="auto"/>
      </w:divBdr>
    </w:div>
    <w:div w:id="351146152">
      <w:bodyDiv w:val="1"/>
      <w:marLeft w:val="0"/>
      <w:marRight w:val="0"/>
      <w:marTop w:val="0"/>
      <w:marBottom w:val="0"/>
      <w:divBdr>
        <w:top w:val="none" w:sz="0" w:space="0" w:color="auto"/>
        <w:left w:val="none" w:sz="0" w:space="0" w:color="auto"/>
        <w:bottom w:val="none" w:sz="0" w:space="0" w:color="auto"/>
        <w:right w:val="none" w:sz="0" w:space="0" w:color="auto"/>
      </w:divBdr>
    </w:div>
    <w:div w:id="569390032">
      <w:bodyDiv w:val="1"/>
      <w:marLeft w:val="0"/>
      <w:marRight w:val="0"/>
      <w:marTop w:val="0"/>
      <w:marBottom w:val="0"/>
      <w:divBdr>
        <w:top w:val="none" w:sz="0" w:space="0" w:color="auto"/>
        <w:left w:val="none" w:sz="0" w:space="0" w:color="auto"/>
        <w:bottom w:val="none" w:sz="0" w:space="0" w:color="auto"/>
        <w:right w:val="none" w:sz="0" w:space="0" w:color="auto"/>
      </w:divBdr>
    </w:div>
    <w:div w:id="690835759">
      <w:bodyDiv w:val="1"/>
      <w:marLeft w:val="0"/>
      <w:marRight w:val="0"/>
      <w:marTop w:val="0"/>
      <w:marBottom w:val="0"/>
      <w:divBdr>
        <w:top w:val="none" w:sz="0" w:space="0" w:color="auto"/>
        <w:left w:val="none" w:sz="0" w:space="0" w:color="auto"/>
        <w:bottom w:val="none" w:sz="0" w:space="0" w:color="auto"/>
        <w:right w:val="none" w:sz="0" w:space="0" w:color="auto"/>
      </w:divBdr>
    </w:div>
    <w:div w:id="1261529876">
      <w:bodyDiv w:val="1"/>
      <w:marLeft w:val="0"/>
      <w:marRight w:val="0"/>
      <w:marTop w:val="0"/>
      <w:marBottom w:val="0"/>
      <w:divBdr>
        <w:top w:val="none" w:sz="0" w:space="0" w:color="auto"/>
        <w:left w:val="none" w:sz="0" w:space="0" w:color="auto"/>
        <w:bottom w:val="none" w:sz="0" w:space="0" w:color="auto"/>
        <w:right w:val="none" w:sz="0" w:space="0" w:color="auto"/>
      </w:divBdr>
    </w:div>
    <w:div w:id="1489976314">
      <w:bodyDiv w:val="1"/>
      <w:marLeft w:val="0"/>
      <w:marRight w:val="0"/>
      <w:marTop w:val="0"/>
      <w:marBottom w:val="0"/>
      <w:divBdr>
        <w:top w:val="none" w:sz="0" w:space="0" w:color="auto"/>
        <w:left w:val="none" w:sz="0" w:space="0" w:color="auto"/>
        <w:bottom w:val="none" w:sz="0" w:space="0" w:color="auto"/>
        <w:right w:val="none" w:sz="0" w:space="0" w:color="auto"/>
      </w:divBdr>
    </w:div>
    <w:div w:id="1686058230">
      <w:bodyDiv w:val="1"/>
      <w:marLeft w:val="0"/>
      <w:marRight w:val="0"/>
      <w:marTop w:val="0"/>
      <w:marBottom w:val="0"/>
      <w:divBdr>
        <w:top w:val="none" w:sz="0" w:space="0" w:color="auto"/>
        <w:left w:val="none" w:sz="0" w:space="0" w:color="auto"/>
        <w:bottom w:val="none" w:sz="0" w:space="0" w:color="auto"/>
        <w:right w:val="none" w:sz="0" w:space="0" w:color="auto"/>
      </w:divBdr>
    </w:div>
    <w:div w:id="184964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nannya.org/?view=concept:225" TargetMode="External"/><Relationship Id="rId5" Type="http://schemas.openxmlformats.org/officeDocument/2006/relationships/hyperlink" Target="http://www.znannya.org/?view=concept:22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13</Pages>
  <Words>3413</Words>
  <Characters>19460</Characters>
  <Application>Microsoft Office Word</Application>
  <DocSecurity>0</DocSecurity>
  <Lines>162</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Y Y</cp:lastModifiedBy>
  <cp:revision>15</cp:revision>
  <cp:lastPrinted>2025-10-23T14:30:00Z</cp:lastPrinted>
  <dcterms:created xsi:type="dcterms:W3CDTF">2025-03-10T14:14:00Z</dcterms:created>
  <dcterms:modified xsi:type="dcterms:W3CDTF">2025-10-23T14:32:00Z</dcterms:modified>
</cp:coreProperties>
</file>