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93430" w14:textId="6FE80DE6" w:rsidR="00632AC4" w:rsidRPr="00E65C72" w:rsidRDefault="00A53177" w:rsidP="00DE6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96239C">
        <w:rPr>
          <w:rFonts w:ascii="Times New Roman" w:hAnsi="Times New Roman" w:cs="Times New Roman"/>
          <w:b/>
          <w:bCs/>
          <w:sz w:val="26"/>
          <w:szCs w:val="26"/>
          <w:lang w:val="uk-UA"/>
        </w:rPr>
        <w:t>П</w:t>
      </w:r>
      <w:r w:rsidR="00632AC4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>ояснювальна записка</w:t>
      </w:r>
    </w:p>
    <w:p w14:paraId="0CB77670" w14:textId="31A29D5C" w:rsidR="00064075" w:rsidRPr="00BC571D" w:rsidRDefault="00F81B01" w:rsidP="00DE6DD2">
      <w:pPr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д</w:t>
      </w:r>
      <w:r w:rsidR="00632AC4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7A0364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проекту</w:t>
      </w:r>
      <w:r w:rsidR="00632AC4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фінансового плану</w:t>
      </w:r>
      <w:r w:rsidR="0042730D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32AC4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202</w:t>
      </w:r>
      <w:r w:rsidR="00893AB9" w:rsidRPr="009A51F7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="00632AC4"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рік</w:t>
      </w:r>
      <w:r w:rsidR="0044588D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59C6BA9D" w14:textId="77777777" w:rsidR="00651727" w:rsidRPr="00E65C72" w:rsidRDefault="00632AC4" w:rsidP="00DE6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Комунального некомерційного підприємства</w:t>
      </w:r>
    </w:p>
    <w:p w14:paraId="20DCBA08" w14:textId="47F2A6D2" w:rsidR="00632AC4" w:rsidRPr="00E65C72" w:rsidRDefault="00632AC4" w:rsidP="00DE6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>«</w:t>
      </w:r>
      <w:r w:rsidR="00893AB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Південнівська</w:t>
      </w:r>
      <w:r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міська лікарня» </w:t>
      </w:r>
      <w:r w:rsidR="00893AB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Південнівської</w:t>
      </w:r>
      <w:r w:rsidRPr="00E65C7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міської ради</w:t>
      </w:r>
    </w:p>
    <w:p w14:paraId="6D4C3D5D" w14:textId="77777777" w:rsidR="00F52A30" w:rsidRDefault="00F52A30" w:rsidP="00427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CB48D3" w14:textId="77777777" w:rsidR="003C55BB" w:rsidRPr="0042730D" w:rsidRDefault="003C55BB" w:rsidP="00427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158EABD" w14:textId="2DD2674E" w:rsidR="00632AC4" w:rsidRPr="002C7EB7" w:rsidRDefault="00632AC4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730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C159F" w:rsidRPr="004273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bookmarkStart w:id="0" w:name="_Hlk139468877"/>
      <w:r w:rsidRPr="0042730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некомерційне підприємство «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Південнівська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міська лікарня» 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bookmarkEnd w:id="0"/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обслуговує – </w:t>
      </w:r>
      <w:r w:rsidR="001D6E7A" w:rsidRPr="002C7EB7">
        <w:rPr>
          <w:rFonts w:ascii="Times New Roman" w:hAnsi="Times New Roman" w:cs="Times New Roman"/>
          <w:sz w:val="24"/>
          <w:szCs w:val="24"/>
          <w:lang w:val="uk-UA"/>
        </w:rPr>
        <w:t>35 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276</w:t>
      </w:r>
      <w:r w:rsidR="001D6E7A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59F" w:rsidRPr="002C7EB7">
        <w:rPr>
          <w:rFonts w:ascii="Times New Roman" w:hAnsi="Times New Roman" w:cs="Times New Roman"/>
          <w:sz w:val="24"/>
          <w:szCs w:val="24"/>
          <w:lang w:val="uk-UA"/>
        </w:rPr>
        <w:t>мешканців</w:t>
      </w:r>
      <w:r w:rsidR="00A26D95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</w:t>
      </w:r>
      <w:r w:rsidR="001D6E7A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5330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Южненської </w:t>
      </w:r>
      <w:r w:rsidR="001D6E7A" w:rsidRPr="002C7EB7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28EDBE5" w14:textId="15EB56AE" w:rsidR="002F1AF8" w:rsidRPr="002C7EB7" w:rsidRDefault="0061472D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C159F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шатних посад закладу згідно штатного розпису затвердженого </w:t>
      </w:r>
      <w:r w:rsidR="00627989" w:rsidRPr="002C7EB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>аказом  «Про затвердження штатного розпису КНП «</w:t>
      </w:r>
      <w:r w:rsidR="007A0364" w:rsidRPr="002C7EB7">
        <w:rPr>
          <w:rFonts w:ascii="Times New Roman" w:hAnsi="Times New Roman" w:cs="Times New Roman"/>
          <w:sz w:val="24"/>
          <w:szCs w:val="24"/>
          <w:lang w:val="uk-UA"/>
        </w:rPr>
        <w:t>Південнівська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міська лікарня» </w:t>
      </w:r>
      <w:r w:rsidR="00985330" w:rsidRPr="002C7EB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МР»  № 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143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011973" w:rsidRPr="002C7E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457B5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. 2024 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8F793B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( зі змінами від </w:t>
      </w:r>
      <w:r w:rsidR="00893AB9" w:rsidRPr="002C7EB7">
        <w:rPr>
          <w:rFonts w:ascii="Times New Roman" w:hAnsi="Times New Roman" w:cs="Times New Roman"/>
          <w:sz w:val="24"/>
          <w:szCs w:val="24"/>
          <w:lang w:val="uk-UA"/>
        </w:rPr>
        <w:t>З 01.01.2025 Наказ від 23.12.2024 № 143 (зі змінами від 17.02.2025 Наказ №41, 31.03.2025 Наказ №60, 30.04.2025 Наказ №76, 30.05.2025 Наказ № 84, 30.06.2025 Наказ № 95)З  01.08.2025р. Наказ №111-1   від 30 .07.2025 Наказ №125 від 01.09.2025</w:t>
      </w:r>
      <w:r w:rsidR="008F793B" w:rsidRPr="002C7E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становить –  </w:t>
      </w:r>
      <w:r w:rsidR="008D5795" w:rsidRPr="002C7EB7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011973" w:rsidRPr="002C7EB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D5795" w:rsidRPr="002C7EB7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1A474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штатних одиниць</w:t>
      </w:r>
      <w:r w:rsidR="008D5795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F1AF8" w:rsidRPr="002C7EB7">
        <w:rPr>
          <w:rFonts w:ascii="Times New Roman" w:hAnsi="Times New Roman" w:cs="Times New Roman"/>
          <w:sz w:val="24"/>
          <w:szCs w:val="24"/>
          <w:lang w:val="uk-UA"/>
        </w:rPr>
        <w:t>у тому  числі</w:t>
      </w:r>
      <w:r w:rsidR="00DF2734" w:rsidRPr="002C7E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F5C6052" w14:textId="147386FD" w:rsidR="001A4741" w:rsidRPr="002C7EB7" w:rsidRDefault="001A4741" w:rsidP="004273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Лікарі </w:t>
      </w:r>
      <w:r w:rsidR="00F01C5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3377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57,25</w:t>
      </w:r>
      <w:r w:rsidR="008457B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штатних одиниць;</w:t>
      </w:r>
    </w:p>
    <w:p w14:paraId="632CD6BA" w14:textId="5BD1837C" w:rsidR="00011973" w:rsidRDefault="00011973" w:rsidP="004273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Лікарі-інтерни -7,00 штатних одиниць;</w:t>
      </w:r>
    </w:p>
    <w:p w14:paraId="763ABD7B" w14:textId="38955428" w:rsidR="00BF2B80" w:rsidRPr="002C7EB7" w:rsidRDefault="00BF2B80" w:rsidP="004273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Фахівці у галузі охорони здоров’я – 1.5 штатних одиниці;</w:t>
      </w:r>
      <w:bookmarkStart w:id="1" w:name="_GoBack"/>
      <w:bookmarkEnd w:id="1"/>
    </w:p>
    <w:p w14:paraId="35E7DA58" w14:textId="4EE296C4" w:rsidR="001A4741" w:rsidRPr="002C7EB7" w:rsidRDefault="001A4741" w:rsidP="004273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Середній медичний персонал –  </w:t>
      </w:r>
      <w:r w:rsidR="00337781">
        <w:rPr>
          <w:rFonts w:ascii="Times New Roman" w:hAnsi="Times New Roman" w:cs="Times New Roman"/>
          <w:sz w:val="24"/>
          <w:szCs w:val="24"/>
          <w:lang w:val="uk-UA"/>
        </w:rPr>
        <w:t>84,75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штатних одиниць;</w:t>
      </w:r>
    </w:p>
    <w:p w14:paraId="1AB0306C" w14:textId="427CBD8C" w:rsidR="001A4741" w:rsidRPr="002C7EB7" w:rsidRDefault="001A4741" w:rsidP="004273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Молодший медичний персонал – </w:t>
      </w:r>
      <w:r w:rsidR="00337781">
        <w:rPr>
          <w:rFonts w:ascii="Times New Roman" w:hAnsi="Times New Roman" w:cs="Times New Roman"/>
          <w:sz w:val="24"/>
          <w:szCs w:val="24"/>
          <w:lang w:val="uk-UA"/>
        </w:rPr>
        <w:t>44,75</w:t>
      </w:r>
      <w:r w:rsidR="0086734F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штатних одиниць;</w:t>
      </w:r>
    </w:p>
    <w:p w14:paraId="1030A005" w14:textId="5B80C60D" w:rsidR="00C80319" w:rsidRPr="002C7EB7" w:rsidRDefault="00C80319" w:rsidP="004273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Спеціалісти не</w:t>
      </w:r>
      <w:r w:rsidR="00C868BA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медики –</w:t>
      </w:r>
      <w:r w:rsidR="003377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F2B80">
        <w:rPr>
          <w:rFonts w:ascii="Times New Roman" w:hAnsi="Times New Roman" w:cs="Times New Roman"/>
          <w:sz w:val="24"/>
          <w:szCs w:val="24"/>
          <w:lang w:val="uk-UA"/>
        </w:rPr>
        <w:t>0,5</w:t>
      </w:r>
      <w:r w:rsidR="008F793B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штатних одиниць;</w:t>
      </w:r>
    </w:p>
    <w:p w14:paraId="743E5987" w14:textId="76BF930B" w:rsidR="001A4741" w:rsidRPr="002C7EB7" w:rsidRDefault="001A4741" w:rsidP="004273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Інший персона</w:t>
      </w:r>
      <w:r w:rsidR="008D5795" w:rsidRPr="002C7EB7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2" w:name="_Hlk120015587"/>
      <w:r w:rsidRPr="002C7EB7">
        <w:rPr>
          <w:rFonts w:ascii="Times New Roman" w:hAnsi="Times New Roman" w:cs="Times New Roman"/>
          <w:sz w:val="24"/>
          <w:szCs w:val="24"/>
          <w:lang w:val="uk-UA"/>
        </w:rPr>
        <w:t>–</w:t>
      </w:r>
      <w:bookmarkEnd w:id="2"/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3778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F2B8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7781">
        <w:rPr>
          <w:rFonts w:ascii="Times New Roman" w:hAnsi="Times New Roman" w:cs="Times New Roman"/>
          <w:sz w:val="24"/>
          <w:szCs w:val="24"/>
          <w:lang w:val="uk-UA"/>
        </w:rPr>
        <w:t>,25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штатних одиниць.</w:t>
      </w:r>
    </w:p>
    <w:p w14:paraId="59D910F7" w14:textId="77777777" w:rsidR="004662DE" w:rsidRPr="002C7EB7" w:rsidRDefault="00775F16" w:rsidP="00466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0B446161" w14:textId="7419052D" w:rsidR="004662DE" w:rsidRPr="002C7EB7" w:rsidRDefault="004662DE" w:rsidP="00466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>Дохідна частина фінансового плану на 202</w:t>
      </w:r>
      <w:r w:rsidR="00FF7366"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6</w:t>
      </w:r>
      <w:r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рік складає –   </w:t>
      </w:r>
      <w:r w:rsidR="00B651C5"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100 680 309</w:t>
      </w:r>
      <w:r w:rsidR="00247E87"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,00</w:t>
      </w:r>
      <w:r w:rsidR="005D7AC3"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 xml:space="preserve"> </w:t>
      </w:r>
      <w:r w:rsidRPr="002C7EB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>гривень.</w:t>
      </w:r>
    </w:p>
    <w:p w14:paraId="1B349B90" w14:textId="595881A8" w:rsidR="004662DE" w:rsidRPr="002C7EB7" w:rsidRDefault="004662DE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12BC2D" w14:textId="1B740B2A" w:rsidR="00610FB0" w:rsidRPr="002C7EB7" w:rsidRDefault="00775F16" w:rsidP="00D77E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Комунальне некомерційне підприємство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A715D" w:rsidRPr="002C7EB7">
        <w:rPr>
          <w:rFonts w:ascii="Times New Roman" w:hAnsi="Times New Roman" w:cs="Times New Roman"/>
          <w:sz w:val="24"/>
          <w:szCs w:val="24"/>
          <w:lang w:val="uk-UA"/>
        </w:rPr>
        <w:t>Південнівська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міська лікарня» </w:t>
      </w:r>
      <w:r w:rsidR="000A715D" w:rsidRPr="002C7EB7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202</w:t>
      </w:r>
      <w:r w:rsidR="000A715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рік планує отримати </w:t>
      </w:r>
      <w:r w:rsidR="009511C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доходів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5185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7976A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D2B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100 680 309</w:t>
      </w:r>
      <w:r w:rsidR="00B7701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B766C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грн, </w:t>
      </w:r>
      <w:r w:rsidR="00F4105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</w:t>
      </w:r>
      <w:r w:rsidR="004C788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ому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</w:t>
      </w:r>
      <w:r w:rsidR="004C788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ислі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14:paraId="1EC5DF55" w14:textId="164E45D3" w:rsidR="00610FB0" w:rsidRPr="002C7EB7" w:rsidRDefault="008B1D92" w:rsidP="009853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договорами</w:t>
      </w:r>
      <w:r w:rsidR="001C159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</w:t>
      </w:r>
      <w:r w:rsidR="001C159F"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Національною службою здоров’я України</w:t>
      </w:r>
      <w:r w:rsidR="001C159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41053" w:rsidRPr="002C7EB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4254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65 </w:t>
      </w:r>
      <w:r w:rsidR="00FF736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802</w:t>
      </w:r>
      <w:r w:rsidR="0064254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3</w:t>
      </w:r>
      <w:r w:rsidR="00FF736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91</w:t>
      </w:r>
      <w:r w:rsidR="0064254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FB437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B2162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801C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42277BA6" w14:textId="6688B26F" w:rsidR="007A0364" w:rsidRPr="002C7EB7" w:rsidRDefault="007A0364" w:rsidP="009853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</w:t>
      </w:r>
      <w:r w:rsidR="00775F1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кошти бюджету</w:t>
      </w:r>
      <w:r w:rsidR="001D6E7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D6E7A" w:rsidRPr="002C7EB7">
        <w:rPr>
          <w:rFonts w:ascii="Times New Roman" w:hAnsi="Times New Roman" w:cs="Times New Roman"/>
          <w:sz w:val="24"/>
          <w:szCs w:val="24"/>
          <w:lang w:val="uk-UA"/>
        </w:rPr>
        <w:t>Южненської міської територіальної громади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- 26 486 830,0</w:t>
      </w:r>
      <w:r w:rsidR="002512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грн., </w:t>
      </w:r>
    </w:p>
    <w:p w14:paraId="6F965C5B" w14:textId="3E05B00F" w:rsidR="007A0364" w:rsidRPr="002C7EB7" w:rsidRDefault="007A0364" w:rsidP="00D77E13">
      <w:pPr>
        <w:spacing w:after="0" w:line="240" w:lineRule="auto"/>
        <w:ind w:firstLine="720"/>
        <w:jc w:val="both"/>
        <w:rPr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 </w:t>
      </w:r>
      <w:r w:rsidR="00775F1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 </w:t>
      </w:r>
      <w:r w:rsidR="00BE107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775F1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рограм</w:t>
      </w:r>
      <w:r w:rsidR="008B1D9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ами</w:t>
      </w:r>
      <w:r w:rsidR="00BC357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затверджен</w:t>
      </w:r>
      <w:r w:rsidR="008B1D9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ими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D6E7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ішенням</w:t>
      </w:r>
      <w:r w:rsidR="001D6E7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8533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МР</w:t>
      </w:r>
      <w:r w:rsidR="008B1D9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="000A715D" w:rsidRPr="002C7EB7">
        <w:rPr>
          <w:lang w:val="uk-UA"/>
        </w:rPr>
        <w:t xml:space="preserve"> </w:t>
      </w:r>
    </w:p>
    <w:p w14:paraId="5066CCC2" w14:textId="48A9C5CA" w:rsidR="007A0364" w:rsidRPr="002C7EB7" w:rsidRDefault="000A715D" w:rsidP="007A03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24.07.2025 р. № 2308-VIII «Програма підтримки та розвитку вторинної медичної допомоги Южненської міської територіальної громади на період 2026-2028 роки» </w:t>
      </w:r>
      <w:r w:rsidR="007A036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 </w:t>
      </w:r>
    </w:p>
    <w:p w14:paraId="2804F0B7" w14:textId="79D8FC87" w:rsidR="007A0364" w:rsidRPr="002C7EB7" w:rsidRDefault="00985330" w:rsidP="007A0364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A715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сумі 11</w:t>
      </w:r>
      <w:r w:rsidR="00FF736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671 721</w:t>
      </w:r>
      <w:r w:rsidR="000A715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,00грн. </w:t>
      </w:r>
    </w:p>
    <w:p w14:paraId="5CB9C2F9" w14:textId="6E199246" w:rsidR="0043335C" w:rsidRPr="002C7EB7" w:rsidRDefault="000A715D" w:rsidP="007A03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 24.07.2025р. №2310</w:t>
      </w:r>
      <w:r w:rsidR="002B16B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 VIII «Програма місцевих стимулів для працівників Комунального некомерційного підприємства «Південнівська міська лікарня» Південнівської міської ради на 2026-2028роки» </w:t>
      </w:r>
      <w:r w:rsidR="007A036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сумі 12</w:t>
      </w:r>
      <w:r w:rsidR="00FF736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79</w:t>
      </w:r>
      <w:r w:rsidR="002B16B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FF736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003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,00грн.</w:t>
      </w:r>
    </w:p>
    <w:p w14:paraId="2F621198" w14:textId="748EABF0" w:rsidR="007A0364" w:rsidRPr="002C7EB7" w:rsidRDefault="007A0364" w:rsidP="007A03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  06.06.2024 року (зі змінами) Програми капітального ремонту (модернізації, заміни) ліфтів в місті Південному Одеського району Одеської області  на 2024 2026 роки №1735-VIII –  в сумі 2 020 106,0</w:t>
      </w:r>
      <w:r w:rsidR="00120C8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грн..</w:t>
      </w:r>
    </w:p>
    <w:p w14:paraId="3F0B4481" w14:textId="77777777" w:rsidR="00985330" w:rsidRPr="002C7EB7" w:rsidRDefault="00BC357D" w:rsidP="009853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рахунок коштів отрима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их від інших операці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них доходів 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D57A2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407B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8 </w:t>
      </w:r>
      <w:r w:rsidR="00FD077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391</w:t>
      </w:r>
      <w:r w:rsidR="00F407B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D077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088</w:t>
      </w:r>
      <w:r w:rsidR="0069424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B2162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B2162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849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тому числі</w:t>
      </w:r>
      <w:r w:rsidR="0098533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14:paraId="6947D2C8" w14:textId="77777777" w:rsidR="00985330" w:rsidRPr="002C7EB7" w:rsidRDefault="005849F1" w:rsidP="00985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дохід від операційної оренди активів</w:t>
      </w:r>
      <w:r w:rsidR="00C803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1C5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407B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1 007 268 </w:t>
      </w:r>
      <w:r w:rsidR="0069424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B2162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1213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B2162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DBDDF4C" w14:textId="6163BC8E" w:rsidR="00985330" w:rsidRPr="002C7EB7" w:rsidRDefault="005849F1" w:rsidP="00985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дохід від платних послуг</w:t>
      </w:r>
      <w:r w:rsidR="009C0DE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6799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D077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6 863 353</w:t>
      </w:r>
      <w:r w:rsidR="0069424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</w:t>
      </w:r>
      <w:r w:rsidR="0048633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1213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C1285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59FE2B8" w14:textId="4FECAD4B" w:rsidR="00985330" w:rsidRPr="002C7EB7" w:rsidRDefault="00F407BB" w:rsidP="00985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відшкодування покращеного харчування військовим -</w:t>
      </w:r>
      <w:r w:rsidR="0043510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500 467,00грн.</w:t>
      </w:r>
      <w:r w:rsidR="00CD4A1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FA41C72" w14:textId="15F26BBA" w:rsidR="000F76FE" w:rsidRPr="002C7EB7" w:rsidRDefault="00CD4A18" w:rsidP="00985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благодійні внески</w:t>
      </w:r>
      <w:r w:rsidR="0043510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43510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20 000,00грн.</w:t>
      </w:r>
    </w:p>
    <w:p w14:paraId="6FA73227" w14:textId="1E8791DC" w:rsidR="00076BB8" w:rsidRPr="002C7EB7" w:rsidRDefault="00BB2FA1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     </w:t>
      </w:r>
    </w:p>
    <w:p w14:paraId="69766B63" w14:textId="482FFE7C" w:rsidR="00BB2FA1" w:rsidRPr="002C7EB7" w:rsidRDefault="00BB2FA1" w:rsidP="00427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u-RU"/>
        </w:rPr>
      </w:pPr>
      <w:r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Витратна частина фінансового плану на 20</w:t>
      </w:r>
      <w:r w:rsidR="0006799A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2</w:t>
      </w:r>
      <w:r w:rsidR="00247E87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6</w:t>
      </w:r>
      <w:r w:rsidR="00BC775C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рік </w:t>
      </w:r>
      <w:r w:rsidR="00527E13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складає –</w:t>
      </w:r>
      <w:r w:rsidR="00076BB8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C073E4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713664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u-RU"/>
        </w:rPr>
        <w:t>100 680 309</w:t>
      </w:r>
      <w:r w:rsidR="00980ECE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u-RU"/>
        </w:rPr>
        <w:t>,00</w:t>
      </w:r>
      <w:r w:rsidR="00143B80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C30AA8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гривень</w:t>
      </w:r>
      <w:r w:rsidR="00F41053" w:rsidRPr="002C7E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:</w:t>
      </w:r>
    </w:p>
    <w:p w14:paraId="0D130180" w14:textId="77777777" w:rsidR="00CD12AD" w:rsidRPr="002C7EB7" w:rsidRDefault="00CD12AD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7C2D133" w14:textId="772650E4" w:rsidR="002A745A" w:rsidRPr="002C7EB7" w:rsidRDefault="002A745A" w:rsidP="006F4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B4F1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Витрати на оплату праці: </w:t>
      </w:r>
      <w:r w:rsidR="006A0E42" w:rsidRPr="00DB4F1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- 69 449 040,00 гривень</w:t>
      </w:r>
      <w:r w:rsidR="006A0E4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</w:p>
    <w:p w14:paraId="57E03544" w14:textId="77777777" w:rsidR="002A745A" w:rsidRPr="002C7EB7" w:rsidRDefault="002A745A" w:rsidP="006F4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F686431" w14:textId="717E4DE4" w:rsidR="002A745A" w:rsidRPr="002C7EB7" w:rsidRDefault="002A745A" w:rsidP="006F4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Оплата праці -  </w:t>
      </w:r>
      <w:r w:rsidR="00491821" w:rsidRPr="00DB4F18">
        <w:rPr>
          <w:rFonts w:ascii="Times New Roman" w:hAnsi="Times New Roman" w:cs="Times New Roman"/>
          <w:b/>
          <w:sz w:val="24"/>
          <w:szCs w:val="24"/>
          <w:lang w:val="uk-UA"/>
        </w:rPr>
        <w:t>56</w:t>
      </w:r>
      <w:r w:rsidR="00491821" w:rsidRPr="002C7EB7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="00491821" w:rsidRPr="00DB4F18">
        <w:rPr>
          <w:rFonts w:ascii="Times New Roman" w:hAnsi="Times New Roman" w:cs="Times New Roman"/>
          <w:b/>
          <w:sz w:val="24"/>
          <w:szCs w:val="24"/>
          <w:lang w:val="uk-UA"/>
        </w:rPr>
        <w:t>932 040</w:t>
      </w:r>
      <w:r w:rsidR="00207416" w:rsidRPr="002C7EB7">
        <w:rPr>
          <w:rFonts w:ascii="Times New Roman" w:hAnsi="Times New Roman" w:cs="Times New Roman"/>
          <w:b/>
          <w:sz w:val="24"/>
          <w:szCs w:val="24"/>
          <w:lang w:val="uk-UA"/>
        </w:rPr>
        <w:t>,00</w:t>
      </w:r>
      <w:r w:rsidR="00BF118F" w:rsidRPr="002C7E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30AA8" w:rsidRPr="002C7EB7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 w:rsidRPr="002C7E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72D89A9E" w14:textId="15C8D903" w:rsidR="002A745A" w:rsidRPr="002C7EB7" w:rsidRDefault="002A745A" w:rsidP="006F4D4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 кошти бюджету Южненської міської територіальної громади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 згідно  рішення №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№2310- VIII 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 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24.07.2025р</w:t>
      </w:r>
      <w:r w:rsidR="00F2323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року «Про затвердження Програми </w:t>
      </w:r>
      <w:r w:rsidR="00CE57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місцевих стимулів для працівників Комунального некомерційного підприємства «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Південнівська</w:t>
      </w:r>
      <w:r w:rsidR="00CE57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міська лікарня» 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Південнівської</w:t>
      </w:r>
      <w:r w:rsidR="00CE57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міської ради на 202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CE57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F232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="00CE57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роки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2323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FF7366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FF7366" w:rsidRPr="002C7EB7">
        <w:rPr>
          <w:rFonts w:ascii="Times New Roman" w:hAnsi="Times New Roman" w:cs="Times New Roman"/>
          <w:bCs/>
          <w:sz w:val="24"/>
          <w:szCs w:val="24"/>
        </w:rPr>
        <w:t> </w:t>
      </w:r>
      <w:r w:rsidR="00FF7366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496 302</w:t>
      </w:r>
      <w:r w:rsidR="0064254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CA58D0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r w:rsidR="002A4981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AB427A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207416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3,25</w:t>
      </w:r>
      <w:r w:rsidR="00B41EA0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штатних посад.</w:t>
      </w:r>
    </w:p>
    <w:p w14:paraId="62DF602C" w14:textId="2BC6A946" w:rsidR="002A745A" w:rsidRPr="002C7EB7" w:rsidRDefault="002A745A" w:rsidP="006F4D4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 договорами з Національною службою зд</w:t>
      </w:r>
      <w:r w:rsidR="0049178C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оров’я України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–</w:t>
      </w:r>
      <w:r w:rsidR="00BF118F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F7366" w:rsidRPr="002C7EB7">
        <w:rPr>
          <w:rFonts w:ascii="Times New Roman" w:hAnsi="Times New Roman" w:cs="Times New Roman"/>
          <w:bCs/>
          <w:sz w:val="24"/>
          <w:szCs w:val="24"/>
          <w:lang w:val="ru-RU"/>
        </w:rPr>
        <w:t>45</w:t>
      </w:r>
      <w:r w:rsidR="00FF7366" w:rsidRPr="002C7EB7">
        <w:rPr>
          <w:rFonts w:ascii="Times New Roman" w:hAnsi="Times New Roman" w:cs="Times New Roman"/>
          <w:bCs/>
          <w:sz w:val="24"/>
          <w:szCs w:val="24"/>
        </w:rPr>
        <w:t> </w:t>
      </w:r>
      <w:r w:rsidR="00FF7366" w:rsidRPr="002C7EB7">
        <w:rPr>
          <w:rFonts w:ascii="Times New Roman" w:hAnsi="Times New Roman" w:cs="Times New Roman"/>
          <w:bCs/>
          <w:sz w:val="24"/>
          <w:szCs w:val="24"/>
          <w:lang w:val="ru-RU"/>
        </w:rPr>
        <w:t>006 363</w:t>
      </w:r>
      <w:r w:rsidR="0064254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E4296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E76D5E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E797065" w14:textId="5C41A159" w:rsidR="002A745A" w:rsidRPr="002C7EB7" w:rsidRDefault="002A745A" w:rsidP="006F4D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 кошти отриманих від інших опер</w:t>
      </w:r>
      <w:r w:rsidR="0049178C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аційних доходів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 </w:t>
      </w:r>
      <w:r w:rsidR="0064254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1 429 375</w:t>
      </w:r>
      <w:r w:rsidR="00E76D5E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49178C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гривень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3D9A890" w14:textId="77777777" w:rsidR="002A745A" w:rsidRPr="002C7EB7" w:rsidRDefault="002A745A" w:rsidP="0042730D">
      <w:pPr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2455EF" w14:textId="3FCBAE55" w:rsidR="002A745A" w:rsidRPr="002C7EB7" w:rsidRDefault="002A745A" w:rsidP="006C6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/>
          <w:sz w:val="24"/>
          <w:szCs w:val="24"/>
          <w:lang w:val="uk-UA"/>
        </w:rPr>
        <w:t>Нарахування на</w:t>
      </w:r>
      <w:r w:rsidR="00C30AA8" w:rsidRPr="002C7E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оплату праці ЄСВ –</w:t>
      </w:r>
      <w:r w:rsidR="00642548" w:rsidRPr="002C7EB7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F9601B" w:rsidRPr="002C7EB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9601B" w:rsidRPr="002C7EB7">
        <w:rPr>
          <w:rFonts w:ascii="Times New Roman" w:hAnsi="Times New Roman" w:cs="Times New Roman"/>
          <w:b/>
          <w:sz w:val="24"/>
          <w:szCs w:val="24"/>
          <w:lang w:val="ru-RU"/>
        </w:rPr>
        <w:t>517 000</w:t>
      </w:r>
      <w:r w:rsidR="00642548" w:rsidRPr="002C7EB7">
        <w:rPr>
          <w:rFonts w:ascii="Times New Roman" w:hAnsi="Times New Roman" w:cs="Times New Roman"/>
          <w:b/>
          <w:sz w:val="24"/>
          <w:szCs w:val="24"/>
          <w:lang w:val="uk-UA"/>
        </w:rPr>
        <w:t>,00</w:t>
      </w:r>
      <w:r w:rsidR="004308CB" w:rsidRPr="002C7E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30AA8" w:rsidRPr="002C7EB7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 w:rsidRPr="002C7EB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D833F82" w14:textId="5361C6B3" w:rsidR="002A745A" w:rsidRPr="002C7EB7" w:rsidRDefault="00642548" w:rsidP="006C61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 кошти бюджету Южненської міської територіальної громади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 згідно  рішення №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№2310- VIII 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24.07.2025р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«Про затвердження Програми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місцевих стимулів для працівників Комунального некомерційного підприємства «Південнівська міська лікарня» Південнівської міської ради на 2026-2028 роки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2A745A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542D9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F9601B" w:rsidRPr="002C7EB7">
        <w:rPr>
          <w:rFonts w:ascii="Times New Roman" w:hAnsi="Times New Roman" w:cs="Times New Roman"/>
          <w:bCs/>
          <w:sz w:val="24"/>
          <w:szCs w:val="24"/>
        </w:rPr>
        <w:t> 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298 701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C30AA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гривень</w:t>
      </w:r>
      <w:r w:rsidR="002A745A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E6E558" w14:textId="77777777" w:rsidR="003C55BB" w:rsidRPr="002C7EB7" w:rsidRDefault="003C55BB" w:rsidP="00FB48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0F284B2D" w14:textId="453D7845" w:rsidR="002A745A" w:rsidRPr="002C7EB7" w:rsidRDefault="002A745A" w:rsidP="00FB48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 договорами з Національною службою</w:t>
      </w:r>
      <w:r w:rsidR="00C30AA8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здоров’я України</w:t>
      </w:r>
      <w:r w:rsidR="00C30AA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9</w:t>
      </w:r>
      <w:r w:rsidR="00F9601B" w:rsidRPr="002C7EB7">
        <w:rPr>
          <w:rFonts w:ascii="Times New Roman" w:hAnsi="Times New Roman" w:cs="Times New Roman"/>
          <w:bCs/>
          <w:sz w:val="24"/>
          <w:szCs w:val="24"/>
        </w:rPr>
        <w:t> 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ru-RU"/>
        </w:rPr>
        <w:t>905</w:t>
      </w:r>
      <w:r w:rsidR="00491821" w:rsidRPr="002C7EB7">
        <w:rPr>
          <w:rFonts w:ascii="Times New Roman" w:hAnsi="Times New Roman" w:cs="Times New Roman"/>
          <w:bCs/>
          <w:sz w:val="24"/>
          <w:szCs w:val="24"/>
        </w:rPr>
        <w:t> 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ru-RU"/>
        </w:rPr>
        <w:t>266</w:t>
      </w:r>
      <w:r w:rsidR="0064254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C30AA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гривень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40CCFAE" w14:textId="18BFE865" w:rsidR="002A745A" w:rsidRDefault="002A745A" w:rsidP="00FB48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За кошти отриманих від інших </w:t>
      </w:r>
      <w:r w:rsidR="00C30AA8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операційних доходів</w:t>
      </w:r>
      <w:r w:rsidR="00C30AA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F9601B" w:rsidRPr="002C7EB7">
        <w:rPr>
          <w:rFonts w:ascii="Times New Roman" w:hAnsi="Times New Roman" w:cs="Times New Roman"/>
          <w:bCs/>
          <w:sz w:val="24"/>
          <w:szCs w:val="24"/>
          <w:lang w:val="ru-RU"/>
        </w:rPr>
        <w:t>313 033</w:t>
      </w:r>
      <w:r w:rsidR="0064254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42D9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>00</w:t>
      </w:r>
      <w:r w:rsidR="00C30AA8" w:rsidRPr="002C7E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гривень</w:t>
      </w:r>
      <w:r w:rsidRPr="002C7E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5433AF1" w14:textId="77777777" w:rsidR="00DB4F18" w:rsidRPr="002C7EB7" w:rsidRDefault="00DB4F18" w:rsidP="00FB48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1664A7F" w14:textId="532D0AE7" w:rsidR="00DB4F18" w:rsidRPr="002C7EB7" w:rsidRDefault="00DB4F18" w:rsidP="00DB4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B4F1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Матеріальні затрати-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28 694 900</w:t>
      </w:r>
      <w:r w:rsidRPr="00DB4F1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,00 гривень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</w:p>
    <w:p w14:paraId="0785F083" w14:textId="5C44D2E3" w:rsidR="008F19B9" w:rsidRPr="00DB4F18" w:rsidRDefault="008F19B9" w:rsidP="0042730D">
      <w:pPr>
        <w:spacing w:after="0" w:line="240" w:lineRule="auto"/>
        <w:ind w:left="142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</w:pPr>
    </w:p>
    <w:p w14:paraId="3726FEE6" w14:textId="77777777" w:rsidR="00DB4F18" w:rsidRPr="002C7EB7" w:rsidRDefault="00DB4F18" w:rsidP="0042730D">
      <w:pPr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5EBCE8C" w14:textId="248A13D2" w:rsidR="001F41A9" w:rsidRPr="002C7EB7" w:rsidRDefault="001F41A9" w:rsidP="0042730D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Предмети, матеріали, обладнання та інвентар –</w:t>
      </w:r>
      <w:r w:rsidR="008562B0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3 </w:t>
      </w:r>
      <w:r w:rsidR="00BA03C0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301 99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8</w:t>
      </w:r>
      <w:r w:rsidR="008562B0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,00</w:t>
      </w:r>
      <w:r w:rsidR="004308CB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C30AA8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гривень</w:t>
      </w:r>
      <w:r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</w:p>
    <w:p w14:paraId="425F7E0B" w14:textId="77777777" w:rsidR="001F41A9" w:rsidRPr="002C7EB7" w:rsidRDefault="001F41A9" w:rsidP="0042730D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47333C7" w14:textId="583B2187" w:rsidR="001F41A9" w:rsidRPr="002C7EB7" w:rsidRDefault="001F41A9" w:rsidP="00FB48F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За  кошт</w:t>
      </w:r>
      <w:r w:rsidR="00BC0C2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и</w:t>
      </w: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бюджету </w:t>
      </w:r>
      <w:r w:rsidRPr="002C7EB7">
        <w:rPr>
          <w:rFonts w:ascii="Times New Roman" w:hAnsi="Times New Roman" w:cs="Times New Roman"/>
          <w:i/>
          <w:sz w:val="24"/>
          <w:szCs w:val="24"/>
          <w:lang w:val="uk-UA"/>
        </w:rPr>
        <w:t>Южненської міської територіальної громади</w:t>
      </w:r>
      <w:r w:rsidR="002E664A" w:rsidRPr="002C7E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  <w:r w:rsidR="00B24889" w:rsidRPr="002C7EB7">
        <w:rPr>
          <w:rFonts w:ascii="Times New Roman" w:hAnsi="Times New Roman" w:cs="Times New Roman"/>
          <w:i/>
          <w:sz w:val="24"/>
          <w:szCs w:val="24"/>
          <w:lang w:val="uk-UA"/>
        </w:rPr>
        <w:t>1 000 41</w:t>
      </w:r>
      <w:r w:rsidR="00F9601B" w:rsidRPr="002C7EB7">
        <w:rPr>
          <w:rFonts w:ascii="Times New Roman" w:hAnsi="Times New Roman" w:cs="Times New Roman"/>
          <w:i/>
          <w:sz w:val="24"/>
          <w:szCs w:val="24"/>
          <w:lang w:val="ru-RU"/>
        </w:rPr>
        <w:t>9</w:t>
      </w:r>
      <w:r w:rsidR="00B24889" w:rsidRPr="002C7EB7">
        <w:rPr>
          <w:rFonts w:ascii="Times New Roman" w:hAnsi="Times New Roman" w:cs="Times New Roman"/>
          <w:i/>
          <w:sz w:val="24"/>
          <w:szCs w:val="24"/>
          <w:lang w:val="uk-UA"/>
        </w:rPr>
        <w:t>,00</w:t>
      </w:r>
      <w:r w:rsidR="002E664A" w:rsidRPr="002C7EB7">
        <w:rPr>
          <w:rFonts w:ascii="Times New Roman" w:hAnsi="Times New Roman" w:cs="Times New Roman"/>
          <w:i/>
          <w:sz w:val="24"/>
          <w:szCs w:val="24"/>
          <w:lang w:val="uk-UA"/>
        </w:rPr>
        <w:t>.:</w:t>
      </w:r>
    </w:p>
    <w:p w14:paraId="32963395" w14:textId="13C5CB0F" w:rsidR="001F41A9" w:rsidRPr="002C7EB7" w:rsidRDefault="001C159F" w:rsidP="00FB4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Л</w:t>
      </w:r>
      <w:r w:rsidR="001F41A9" w:rsidRPr="002C7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абораторні реактиви</w:t>
      </w:r>
      <w:r w:rsidR="001F41A9" w:rsidRPr="002C7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F01C5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B41EA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1 </w:t>
      </w:r>
      <w:r w:rsidR="00B2488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000 41</w:t>
      </w:r>
      <w:r w:rsidR="009D24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="00510F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C30A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30AA8" w:rsidRPr="002C7EB7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444AD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1C79BE5" w14:textId="77777777" w:rsidR="00607DBC" w:rsidRPr="002C7EB7" w:rsidRDefault="00607DBC" w:rsidP="00FB4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F02A822" w14:textId="1A0C9E9B" w:rsidR="001F41A9" w:rsidRPr="002C7EB7" w:rsidRDefault="001F41A9" w:rsidP="00FB48F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За договорами з Національною службою здоров’я України </w:t>
      </w:r>
      <w:r w:rsidR="00F01C53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–</w:t>
      </w:r>
      <w:r w:rsidR="00B2488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1 </w:t>
      </w:r>
      <w:r w:rsidR="008562B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9</w:t>
      </w:r>
      <w:r w:rsidR="00BA03C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78</w:t>
      </w:r>
      <w:r w:rsidR="00B2488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BA03C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957</w:t>
      </w:r>
      <w:r w:rsidR="00B2488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6C4558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487268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C30AA8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F01C53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грн</w:t>
      </w:r>
      <w:r w:rsidR="00BC0C2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:</w:t>
      </w:r>
    </w:p>
    <w:p w14:paraId="1D262209" w14:textId="69C79F47" w:rsidR="0003516D" w:rsidRPr="002C7EB7" w:rsidRDefault="00C30AA8" w:rsidP="002352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л</w:t>
      </w:r>
      <w:r w:rsidR="0003516D" w:rsidRPr="002C7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абораторні реактиви</w:t>
      </w:r>
      <w:r w:rsidR="0003516D" w:rsidRPr="002C7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03516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B2488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518 685,00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3516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288BC7AC" w14:textId="74FF3C24" w:rsidR="001F41A9" w:rsidRPr="002C7EB7" w:rsidRDefault="00C30AA8" w:rsidP="002352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осподарськи товари </w:t>
      </w:r>
      <w:r w:rsidR="001C159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інвентар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264 500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45852941" w14:textId="0A755BA5" w:rsidR="00235291" w:rsidRPr="002C7EB7" w:rsidRDefault="00C30AA8" w:rsidP="00235291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лектротовари</w:t>
      </w:r>
      <w:r w:rsidR="00E46A5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="006C45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електрична апаратура для  комут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ації</w:t>
      </w:r>
      <w:r w:rsidR="006C45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та захисту електричних кіл, </w:t>
      </w:r>
      <w:r w:rsidR="00E46A5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лампочки, розетки, вимикачі та інше</w:t>
      </w:r>
      <w:r w:rsidR="001F14A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приладдя для дрібного ремонту</w:t>
      </w:r>
      <w:r w:rsidR="00E46A5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543000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4C70461C" w14:textId="15E5C5D0" w:rsidR="00526077" w:rsidRPr="002C7EB7" w:rsidRDefault="00C30AA8" w:rsidP="00526077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</w:t>
      </w:r>
      <w:r w:rsidR="00D7645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удівельні матеріали </w:t>
      </w:r>
      <w:r w:rsidR="001F14A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(для </w:t>
      </w:r>
      <w:r w:rsidR="0015361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технічного обслуговування, </w:t>
      </w:r>
      <w:r w:rsidR="001F14A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ремонту</w:t>
      </w:r>
      <w:r w:rsidR="0015361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14A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приміщень лікарні)</w:t>
      </w:r>
      <w:r w:rsidR="00D7645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1C5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A03C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124 080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7645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E61A05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73391496" w14:textId="433F2A3E" w:rsidR="00BA03C0" w:rsidRPr="002C7EB7" w:rsidRDefault="00BA03C0" w:rsidP="00526077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Бланки-29 132,00</w:t>
      </w:r>
      <w:r w:rsidR="00567EE0" w:rsidRPr="002C7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грн.;</w:t>
      </w:r>
    </w:p>
    <w:p w14:paraId="1C87CA51" w14:textId="2349320E" w:rsidR="009511C0" w:rsidRPr="002C7EB7" w:rsidRDefault="00025CE0" w:rsidP="00326D8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паливно-мастильні матеріали</w:t>
      </w:r>
      <w:r w:rsidR="009511C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для автомобілів  лікарні</w:t>
      </w:r>
      <w:r w:rsidR="0052607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загальну суму </w:t>
      </w:r>
      <w:r w:rsidR="00867F3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2607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390</w:t>
      </w:r>
      <w:r w:rsidR="00233E4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960,00</w:t>
      </w:r>
      <w:r w:rsidR="0052607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грн.</w:t>
      </w:r>
      <w:r w:rsidR="009511C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2607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133075D" w14:textId="138E32A1" w:rsidR="001F41A9" w:rsidRPr="002C7EB7" w:rsidRDefault="000D6D76" w:rsidP="00326D8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апчастини </w:t>
      </w:r>
      <w:r w:rsidR="00867F3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для ремонтування та технічного обслуговування </w:t>
      </w:r>
      <w:r w:rsidR="00202C2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67F3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автомобілів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67F3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лікарні</w:t>
      </w:r>
      <w:r w:rsidR="0052390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778B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867F3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108 600</w:t>
      </w:r>
      <w:r w:rsidR="007258C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7258C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C91E2CE" w14:textId="7183081C" w:rsidR="001F41A9" w:rsidRPr="002C7EB7" w:rsidRDefault="00834A06" w:rsidP="00202C2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41A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За кошт</w:t>
      </w:r>
      <w:r w:rsidR="00BC0C2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и</w:t>
      </w:r>
      <w:r w:rsidR="001F41A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отриманих від інших операційних доходів  </w:t>
      </w:r>
      <w:r w:rsidR="00F01C53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–</w:t>
      </w:r>
      <w:r w:rsidR="00D76455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BA03C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322 622</w:t>
      </w:r>
      <w:r w:rsidR="008562B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7258C1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0D6D76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F41053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г</w:t>
      </w:r>
      <w:r w:rsidR="001F41A9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рн</w:t>
      </w:r>
      <w:r w:rsidR="007258C1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.</w:t>
      </w:r>
      <w:r w:rsidR="00BC0C2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:</w:t>
      </w:r>
    </w:p>
    <w:p w14:paraId="70C6741A" w14:textId="3EDB6B7F" w:rsidR="008562B0" w:rsidRPr="002C7EB7" w:rsidRDefault="00BA03C0" w:rsidP="008562B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-</w:t>
      </w:r>
      <w:r w:rsidR="008562B0"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л</w:t>
      </w:r>
      <w:r w:rsidR="008562B0" w:rsidRPr="002C7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абораторні реактиви</w:t>
      </w:r>
      <w:r w:rsidR="008562B0" w:rsidRPr="002C7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 100 000,00 грн.;</w:t>
      </w:r>
    </w:p>
    <w:p w14:paraId="3569C2F0" w14:textId="02B7C8EC" w:rsidR="00925003" w:rsidRPr="002C7EB7" w:rsidRDefault="00BA03C0" w:rsidP="00016FC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B41E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канцелярські товари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8 972</w:t>
      </w:r>
      <w:r w:rsidR="00B117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E82A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B117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25CE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B117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073AE4D1" w14:textId="3716CBA5" w:rsidR="00BA03C0" w:rsidRPr="002C7EB7" w:rsidRDefault="00BA03C0" w:rsidP="00BA03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-господарськи товари та інвентар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-153</w:t>
      </w:r>
      <w:r w:rsidR="00607D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650</w:t>
      </w:r>
      <w:r w:rsidR="00607D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 г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рн.;</w:t>
      </w:r>
    </w:p>
    <w:p w14:paraId="5D878D62" w14:textId="71F60C18" w:rsidR="001F41A9" w:rsidRPr="002C7EB7" w:rsidRDefault="000D6D76" w:rsidP="00BA03C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</w:t>
      </w:r>
    </w:p>
    <w:p w14:paraId="3447D446" w14:textId="128810D0" w:rsidR="001F41A9" w:rsidRPr="002C7EB7" w:rsidRDefault="001F41A9" w:rsidP="0042730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Медикаменти та перев'язувальні матеріали –  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11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295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F9601B" w:rsidRPr="002C7EB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731</w:t>
      </w:r>
      <w:r w:rsidR="008562B0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,00</w:t>
      </w:r>
      <w:r w:rsidR="000D6D76"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гривень</w:t>
      </w:r>
      <w:r w:rsidRPr="002C7E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</w:p>
    <w:p w14:paraId="42A75BF1" w14:textId="77777777" w:rsidR="001F41A9" w:rsidRPr="002C7EB7" w:rsidRDefault="001F41A9" w:rsidP="0042730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197A7E2" w14:textId="4E8297BB" w:rsidR="00DB01DE" w:rsidRPr="002C7EB7" w:rsidRDefault="00DB01DE" w:rsidP="00D77B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За  кошти бюджету </w:t>
      </w:r>
      <w:r w:rsidRPr="002C7EB7">
        <w:rPr>
          <w:rFonts w:ascii="Times New Roman" w:hAnsi="Times New Roman" w:cs="Times New Roman"/>
          <w:i/>
          <w:sz w:val="24"/>
          <w:szCs w:val="24"/>
          <w:lang w:val="uk-UA"/>
        </w:rPr>
        <w:t>Южненської міської територіальної громади –</w:t>
      </w:r>
      <w:r w:rsidR="00207416" w:rsidRPr="002C7EB7">
        <w:rPr>
          <w:rFonts w:ascii="Times New Roman" w:hAnsi="Times New Roman" w:cs="Times New Roman"/>
          <w:i/>
          <w:sz w:val="24"/>
          <w:szCs w:val="24"/>
          <w:lang w:val="uk-UA"/>
        </w:rPr>
        <w:t>566 454</w:t>
      </w:r>
      <w:r w:rsidR="008562B0" w:rsidRPr="002C7EB7">
        <w:rPr>
          <w:rFonts w:ascii="Times New Roman" w:hAnsi="Times New Roman" w:cs="Times New Roman"/>
          <w:i/>
          <w:sz w:val="24"/>
          <w:szCs w:val="24"/>
          <w:lang w:val="uk-UA"/>
        </w:rPr>
        <w:t>,00</w:t>
      </w:r>
      <w:r w:rsidRPr="002C7EB7">
        <w:rPr>
          <w:rFonts w:ascii="Times New Roman" w:hAnsi="Times New Roman" w:cs="Times New Roman"/>
          <w:i/>
          <w:sz w:val="24"/>
          <w:szCs w:val="24"/>
          <w:lang w:val="uk-UA"/>
        </w:rPr>
        <w:t>грн.:</w:t>
      </w:r>
    </w:p>
    <w:p w14:paraId="021045DF" w14:textId="1E2DEA51" w:rsidR="00DB01DE" w:rsidRPr="002C7EB7" w:rsidRDefault="005B57BC" w:rsidP="00D7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>Д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езінфекційні засоби (для обробки приміщень лікарні, інструментів) –</w:t>
      </w:r>
      <w:r w:rsidR="0020741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566 454,</w:t>
      </w:r>
      <w:r w:rsidR="00041D3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DB01D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B01DE" w:rsidRPr="002C7EB7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B01D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802AAB1" w14:textId="77777777" w:rsidR="00AD4681" w:rsidRPr="002C7EB7" w:rsidRDefault="00AD4681" w:rsidP="00D7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A57F8FC" w14:textId="644A7861" w:rsidR="00610FB0" w:rsidRPr="002C7EB7" w:rsidRDefault="001F41A9" w:rsidP="00610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За договорами з Національною службою здоров’я України –</w:t>
      </w:r>
      <w:r w:rsidR="00F9601B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6</w:t>
      </w:r>
      <w:r w:rsidR="00F9601B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F9601B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136 820</w:t>
      </w:r>
      <w:r w:rsidR="008562B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A626C6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грн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.;</w:t>
      </w:r>
    </w:p>
    <w:p w14:paraId="0B91E012" w14:textId="1E8F9F2F" w:rsidR="001F41A9" w:rsidRPr="002C7EB7" w:rsidRDefault="000D6D76" w:rsidP="00D77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ікарські засоби</w:t>
      </w:r>
      <w:r w:rsidR="00A942A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C12D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для стаціонарних відділень лікарні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212 137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18297948" w14:textId="6D512164" w:rsidR="003C12D9" w:rsidRPr="002C7EB7" w:rsidRDefault="00245B17" w:rsidP="00D77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3C12D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аркотичні на 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наркозні препарати –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0 000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0D6D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13636548" w14:textId="1BFE3057" w:rsidR="00640E22" w:rsidRPr="002C7EB7" w:rsidRDefault="00245B17" w:rsidP="00D77B3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исень </w:t>
      </w:r>
      <w:r w:rsidR="003C12D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для підтримування життєд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іяльності хворих в стаціонарних відділеннях </w:t>
      </w:r>
      <w:r w:rsidR="003C12D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лікарні 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="00041D3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</w:t>
      </w:r>
      <w:r w:rsidR="008562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300 000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  <w:r w:rsidR="005C7B1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563B1A6" w14:textId="52194C84" w:rsidR="00D77B39" w:rsidRPr="002C7EB7" w:rsidRDefault="00245B17" w:rsidP="00A23AE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в</w:t>
      </w:r>
      <w:r w:rsidR="007E6FE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ироби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медичного призначення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плівки, 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лейкопластир, бинт, шприц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 </w:t>
      </w:r>
      <w:proofErr w:type="spellStart"/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proofErr w:type="spellEnd"/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090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41A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197A6054" w14:textId="2A72F2D6" w:rsidR="00D77B39" w:rsidRPr="002C7EB7" w:rsidRDefault="00245B17" w:rsidP="00893BD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асоби індивідуального захисту (рукавички, халати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маски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 – 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610FB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041D3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000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178447F1" w14:textId="7ABCF662" w:rsidR="007E6FEC" w:rsidRPr="002C7EB7" w:rsidRDefault="00245B17" w:rsidP="00893BD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 w:rsidR="007E6FE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езінфекційні засоби </w:t>
      </w:r>
      <w:r w:rsidR="0015361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(для обробки приміщень лікарні</w:t>
      </w:r>
      <w:r w:rsidR="00640E2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інструментів</w:t>
      </w:r>
      <w:r w:rsidR="0015361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7E6FE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355 593</w:t>
      </w:r>
      <w:r w:rsidR="00ED2E7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57133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A626C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</w:t>
      </w:r>
      <w:r w:rsidR="0057133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4253671" w14:textId="77777777" w:rsidR="005921DC" w:rsidRPr="002C7EB7" w:rsidRDefault="005921DC" w:rsidP="00592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CE2E44B" w14:textId="192FFA02" w:rsidR="00D77B39" w:rsidRPr="002C7EB7" w:rsidRDefault="00DE4BFB" w:rsidP="00D77B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За кошти отриманих від інших операційних доходів  </w:t>
      </w:r>
      <w:r w:rsidR="0061422F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4</w:t>
      </w:r>
      <w:r w:rsidR="0061422F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61422F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592 457</w:t>
      </w: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 грн.:</w:t>
      </w:r>
    </w:p>
    <w:p w14:paraId="73D95AC0" w14:textId="46B3A54D" w:rsidR="00DE4BFB" w:rsidRPr="002C7EB7" w:rsidRDefault="005921DC" w:rsidP="00D77B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-лікарські засоби для стаціонарних відділень лікарні </w:t>
      </w:r>
      <w:r w:rsidR="00DE4BF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092 457</w:t>
      </w:r>
      <w:r w:rsidR="00DE4BFB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 грн.</w:t>
      </w:r>
    </w:p>
    <w:p w14:paraId="5BB33459" w14:textId="015E365A" w:rsidR="005921DC" w:rsidRPr="002C7EB7" w:rsidRDefault="005921DC" w:rsidP="005921D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-вироби медичного призначення (плівки, лейкопластир, бинт, шприц </w:t>
      </w:r>
      <w:r w:rsidR="009D24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D24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ощо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– 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2 </w:t>
      </w:r>
      <w:r w:rsidR="00607D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00 000,00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грн.;</w:t>
      </w:r>
    </w:p>
    <w:p w14:paraId="6FE89676" w14:textId="1657C58F" w:rsidR="00A739CF" w:rsidRPr="002C7EB7" w:rsidRDefault="005155B7" w:rsidP="005921D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-</w:t>
      </w:r>
      <w:r w:rsidR="005921D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засоби індивідуального захисту (рукавички, халати, маски</w:t>
      </w:r>
      <w:r w:rsidR="009D24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тощо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)- 500 000,00грн.</w:t>
      </w:r>
      <w:r w:rsidR="009D24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656B74DB" w14:textId="0EA8A5EF" w:rsidR="005155B7" w:rsidRPr="002C7EB7" w:rsidRDefault="005155B7" w:rsidP="005921D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C8E68FD" w14:textId="45B253AF" w:rsidR="007E6FEC" w:rsidRPr="002C7EB7" w:rsidRDefault="007E6FEC" w:rsidP="008F014E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П</w:t>
      </w:r>
      <w:r w:rsidR="00BE36F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родукти харчування </w:t>
      </w:r>
      <w:r w:rsidR="00091A10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– </w:t>
      </w:r>
      <w:r w:rsidR="005155B7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3</w:t>
      </w:r>
      <w:r w:rsidR="00233E4C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 </w:t>
      </w:r>
      <w:r w:rsidR="005155B7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4</w:t>
      </w:r>
      <w:r w:rsidR="00233E4C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61 2</w:t>
      </w:r>
      <w:r w:rsidR="0061422F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00</w:t>
      </w:r>
      <w:r w:rsidR="005155B7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,00</w:t>
      </w:r>
      <w:r w:rsidR="004308CB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257876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гривень</w:t>
      </w:r>
      <w:r w:rsidR="001C159F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:</w:t>
      </w:r>
    </w:p>
    <w:p w14:paraId="17E6080B" w14:textId="77777777" w:rsidR="00091A10" w:rsidRPr="002C7EB7" w:rsidRDefault="00091A10" w:rsidP="0042730D">
      <w:pPr>
        <w:pStyle w:val="a3"/>
        <w:spacing w:after="0" w:line="240" w:lineRule="auto"/>
        <w:ind w:left="785" w:hanging="643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14:paraId="09E835EC" w14:textId="409865EB" w:rsidR="00091A10" w:rsidRPr="002C7EB7" w:rsidRDefault="00091A10" w:rsidP="009043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За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кошти бюджету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Южненської міської територіальної громади</w:t>
      </w:r>
      <w:r w:rsidR="00D5173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2 9</w:t>
      </w:r>
      <w:r w:rsidR="00233E4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60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61422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736</w:t>
      </w:r>
      <w:r w:rsidR="00E765B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2578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E765B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57876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54C96DBA" w14:textId="77777777" w:rsidR="00233E4C" w:rsidRPr="002C7EB7" w:rsidRDefault="00233E4C" w:rsidP="009043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FA64CD6" w14:textId="70D3C636" w:rsidR="00512F05" w:rsidRPr="002C7EB7" w:rsidRDefault="00380BD3" w:rsidP="009043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 кошти отриманих від інших операційних доходів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500 464</w:t>
      </w:r>
      <w:r w:rsidR="003A1C32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 гр</w:t>
      </w:r>
      <w:r w:rsidR="005155B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н.( згідно Постанові КМУ від 13 серпня 2024 р. № 955 Про затвердження Порядку забезпечення покращеного харчування військовослужбовців під час лікування у закладах охорони здоров’я усіх форм власності та підпорядкування відповідно до норм, які застосовуються у військово-медичних закладах)</w:t>
      </w:r>
    </w:p>
    <w:p w14:paraId="3A023A13" w14:textId="77777777" w:rsidR="005155B7" w:rsidRPr="002C7EB7" w:rsidRDefault="005155B7" w:rsidP="009043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C198195" w14:textId="75F34204" w:rsidR="00091A10" w:rsidRPr="002C7EB7" w:rsidRDefault="00091A10" w:rsidP="0042730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</w:pPr>
      <w:r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О</w:t>
      </w:r>
      <w:r w:rsidR="00BE36F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плата послуг (крім комунальних) </w:t>
      </w:r>
      <w:r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– </w:t>
      </w:r>
      <w:r w:rsidR="005155B7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3 366 904,00</w:t>
      </w:r>
      <w:r w:rsidR="00963C4B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257876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гривень</w:t>
      </w:r>
      <w:r w:rsidR="001C159F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:</w:t>
      </w:r>
    </w:p>
    <w:p w14:paraId="66E71C31" w14:textId="77777777" w:rsidR="000C0D4C" w:rsidRPr="002C7EB7" w:rsidRDefault="000C0D4C" w:rsidP="0042730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</w:pPr>
    </w:p>
    <w:p w14:paraId="0A3D01C0" w14:textId="02BEDEBA" w:rsidR="00BE36F1" w:rsidRPr="002C7EB7" w:rsidRDefault="00091A10" w:rsidP="00C753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bookmarkStart w:id="3" w:name="_Hlk128132738"/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За договорами з Національною службою здоров’я України </w:t>
      </w:r>
      <w:bookmarkEnd w:id="3"/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7A109A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–</w:t>
      </w:r>
      <w:r w:rsidR="00BC0C20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5155B7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2 600 117</w:t>
      </w:r>
      <w:r w:rsidR="00574F58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,00</w:t>
      </w:r>
      <w:r w:rsidR="00257876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грн</w:t>
      </w:r>
      <w:r w:rsidR="00973938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:</w:t>
      </w:r>
    </w:p>
    <w:p w14:paraId="7712C9F4" w14:textId="18B52B31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ехнічне обслуговування і поточний ремонт медичного обладнання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87 097,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7F7873D4" w14:textId="291E7F06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ехнічне обслуговування і поточний ремонт господарського обладнання та споруд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</w:t>
      </w:r>
      <w:r w:rsidR="001615B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162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646 019,0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52F45F22" w14:textId="2CD994A8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9739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нформаційно-консультаційні послуги та обслуговування програмного забезпечення –  </w:t>
      </w:r>
      <w:r w:rsidR="001615B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</w:t>
      </w:r>
      <w:r w:rsidR="005569A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650 791,00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4C6D903D" w14:textId="78ED4E4A" w:rsidR="008A3640" w:rsidRPr="002C7EB7" w:rsidRDefault="008A3640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навчання з ОП-45 382,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рн.;</w:t>
      </w:r>
    </w:p>
    <w:p w14:paraId="6CACA58F" w14:textId="745C441E" w:rsidR="00E9740E" w:rsidRPr="002C7EB7" w:rsidRDefault="00E9740E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повірка медичного обладнання-193 75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грн.;</w:t>
      </w:r>
    </w:p>
    <w:p w14:paraId="0B99C935" w14:textId="42F2156D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омунікаційні послуги (зв`язок, поштові послуги, інтернет)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 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178 33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7D26CFE9" w14:textId="59801DA9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тилізація медичних відходів </w:t>
      </w:r>
      <w:bookmarkStart w:id="4" w:name="_Hlk127871611"/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110 074,00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C742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bookmarkEnd w:id="4"/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</w:t>
      </w:r>
    </w:p>
    <w:p w14:paraId="4913369E" w14:textId="4F6EA05E" w:rsidR="00C7531C" w:rsidRPr="002C7EB7" w:rsidRDefault="00257876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D8609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ослуги охорони – </w:t>
      </w:r>
      <w:bookmarkStart w:id="5" w:name="_Hlk127871691"/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29 97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8609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bookmarkEnd w:id="5"/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A71F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554EFB2F" w14:textId="148EE11D" w:rsidR="00C7531C" w:rsidRPr="002C7EB7" w:rsidRDefault="004D33C8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страхування (обов’язкове страхування цивільно-правової відповідальності власників транспортних засобів) – </w:t>
      </w:r>
      <w:r w:rsidR="008C3E3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26 064,0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 грн.</w:t>
      </w:r>
      <w:r w:rsidR="002A71F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23FCB632" w14:textId="4A2846C5" w:rsidR="00C7531C" w:rsidRPr="002C7EB7" w:rsidRDefault="008C40C3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D8609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ранспортні витрати (до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ставка кисню і </w:t>
      </w:r>
      <w:proofErr w:type="spellStart"/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т.ін</w:t>
      </w:r>
      <w:proofErr w:type="spellEnd"/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.) – 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65 160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8609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A71F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2AD83AB7" w14:textId="371A444E" w:rsidR="00DB0A97" w:rsidRPr="002C7EB7" w:rsidRDefault="00DB0A97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медичні послуги-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432 7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80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00грн.;</w:t>
      </w:r>
    </w:p>
    <w:p w14:paraId="1BEC8516" w14:textId="36D28A8A" w:rsidR="00E9740E" w:rsidRPr="002C7EB7" w:rsidRDefault="008C40C3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інші послуги  </w:t>
      </w:r>
      <w:r w:rsidR="00F559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(санітарна обробка приміщень та інші</w:t>
      </w:r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банківське обслуговування і</w:t>
      </w:r>
      <w:r w:rsidR="00EA594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т.ін</w:t>
      </w:r>
      <w:proofErr w:type="spellEnd"/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F559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– </w:t>
      </w:r>
      <w:r w:rsidR="001162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17 376</w:t>
      </w:r>
      <w:r w:rsidR="00574F5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8609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E9740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7C7F3F5A" w14:textId="3921E548" w:rsidR="00D86090" w:rsidRPr="002C7EB7" w:rsidRDefault="00E9740E" w:rsidP="00C7531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інші послуги- </w:t>
      </w:r>
      <w:r w:rsidR="004858A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117 30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AD468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0грн.</w:t>
      </w:r>
      <w:r w:rsidR="008C40C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4014E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C6504" w14:textId="77777777" w:rsidR="00DB0A97" w:rsidRPr="002C7EB7" w:rsidRDefault="00DB0A97" w:rsidP="00771D7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F03044B" w14:textId="39D06AB7" w:rsidR="00C31223" w:rsidRPr="002C7EB7" w:rsidRDefault="00C31223" w:rsidP="00A708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За кошти отриманих від інших операційних доходів  </w:t>
      </w:r>
      <w:r w:rsidR="00FD6AA0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- </w:t>
      </w:r>
      <w:r w:rsidR="009841F0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766 787</w:t>
      </w:r>
      <w:r w:rsidR="00A3123A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,00</w:t>
      </w:r>
      <w:r w:rsidR="00825D19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грн</w:t>
      </w:r>
      <w:r w:rsidR="00A3123A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.</w:t>
      </w:r>
      <w:r w:rsidR="00825D19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:</w:t>
      </w:r>
    </w:p>
    <w:p w14:paraId="17146ACB" w14:textId="708ED915" w:rsidR="00C31223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="0060696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навчання з </w:t>
      </w:r>
      <w:proofErr w:type="gramStart"/>
      <w:r w:rsidR="0060696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ОП 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</w:t>
      </w:r>
      <w:proofErr w:type="gramEnd"/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12 393,0</w:t>
      </w:r>
      <w:r w:rsidR="0096282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3123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0697EEA9" w14:textId="109289D3" w:rsidR="00DD4DAD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комунікаційні послуги (зв`язок, поштові послуги, </w:t>
      </w:r>
      <w:proofErr w:type="gramStart"/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інтернет)-</w:t>
      </w:r>
      <w:proofErr w:type="gramEnd"/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1 306,</w:t>
      </w:r>
      <w:r w:rsidR="0096282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грн.;</w:t>
      </w:r>
    </w:p>
    <w:p w14:paraId="071C96CD" w14:textId="78D4AFC9" w:rsidR="008E508B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технічне обслуговування і поточний ремонт господарського обладнання </w:t>
      </w:r>
      <w:proofErr w:type="gramStart"/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0696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427</w:t>
      </w:r>
      <w:proofErr w:type="gramEnd"/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839,</w:t>
      </w:r>
      <w:r w:rsidR="0096282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</w:t>
      </w:r>
      <w:r w:rsidR="00A3123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679C56F7" w14:textId="1DB43713" w:rsidR="00DD4DAD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технічне обслуговування і поточний ремонт медичного обладнан-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54 300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,00грн.;</w:t>
      </w:r>
    </w:p>
    <w:p w14:paraId="10145F64" w14:textId="2BA56C3B" w:rsidR="00AB526C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інформаційно-консультаційні послуги та обслуговування програмного забезпечення</w:t>
      </w:r>
    </w:p>
    <w:p w14:paraId="2BD91EBA" w14:textId="59F84703" w:rsidR="001E3D24" w:rsidRPr="002C7EB7" w:rsidRDefault="00AB526C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206 340</w:t>
      </w:r>
      <w:r w:rsidR="00DD4DA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1E3D2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грн.;</w:t>
      </w:r>
    </w:p>
    <w:p w14:paraId="67D5A274" w14:textId="35E814DF" w:rsidR="007A6309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</w:t>
      </w:r>
      <w:r w:rsidR="007A630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медичні послуги-</w:t>
      </w:r>
      <w:r w:rsidR="000E539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42 888,</w:t>
      </w:r>
      <w:r w:rsidR="0096282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206F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00грн.;</w:t>
      </w:r>
    </w:p>
    <w:p w14:paraId="22032567" w14:textId="6A084312" w:rsidR="00C31223" w:rsidRPr="002C7EB7" w:rsidRDefault="00446696" w:rsidP="000E56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   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- 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інші послуги</w:t>
      </w:r>
      <w:r w:rsidR="007E653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рентна плата за </w:t>
      </w:r>
      <w:proofErr w:type="spellStart"/>
      <w:proofErr w:type="gramStart"/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спец.використання</w:t>
      </w:r>
      <w:proofErr w:type="spellEnd"/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533A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води</w:t>
      </w:r>
      <w:proofErr w:type="gramEnd"/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та користування надрами, банківське обслуговування, податок на землю</w:t>
      </w:r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</w:t>
      </w:r>
      <w:r w:rsidR="00EA594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т.ін</w:t>
      </w:r>
      <w:proofErr w:type="spellEnd"/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A8221D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="00A3123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25D19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1136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21 72</w:t>
      </w:r>
      <w:r w:rsidR="0096282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A3123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</w:t>
      </w:r>
      <w:r w:rsidR="00EA594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ивень</w:t>
      </w:r>
      <w:r w:rsidR="00C31223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61F0E647" w14:textId="77777777" w:rsidR="00B70F3A" w:rsidRPr="002C7EB7" w:rsidRDefault="00B70F3A" w:rsidP="0042730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24D28D1" w14:textId="0BED61DC" w:rsidR="00091A10" w:rsidRPr="002C7EB7" w:rsidRDefault="00091A10" w:rsidP="009C3C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О</w:t>
      </w:r>
      <w:r w:rsidR="00BE36F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плата комунальних послуг та енергоносіїв –</w:t>
      </w:r>
      <w:r w:rsidR="000C0D4C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0E776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7</w:t>
      </w:r>
      <w:r w:rsidR="00347F0B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 </w:t>
      </w:r>
      <w:r w:rsidR="000E776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269</w:t>
      </w:r>
      <w:r w:rsidR="00347F0B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0E7761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067,00</w:t>
      </w:r>
      <w:r w:rsidR="004308CB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 </w:t>
      </w:r>
      <w:r w:rsidR="00E32C0F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гривен</w:t>
      </w:r>
      <w:r w:rsidR="00F02C74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ь</w:t>
      </w:r>
      <w:r w:rsidR="001C159F" w:rsidRPr="002C7EB7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:</w:t>
      </w:r>
      <w:r w:rsidR="00BE36F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6DED0BB8" w14:textId="22E8B446" w:rsidR="00E32C0F" w:rsidRPr="002C7EB7" w:rsidRDefault="00347F0B" w:rsidP="0042730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0FFAE15" w14:textId="6CB66ED6" w:rsidR="00512F05" w:rsidRPr="002C7EB7" w:rsidRDefault="00091A10" w:rsidP="00F566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</w:t>
      </w:r>
      <w:r w:rsidR="00BE36F1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кошти бюджету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Южненської міської територіальної громади</w:t>
      </w:r>
      <w:r w:rsidR="00C31223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–</w:t>
      </w:r>
      <w:r w:rsidR="000E7761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6  869 067,00</w:t>
      </w:r>
      <w:r w:rsidR="00E32C0F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грн</w:t>
      </w:r>
      <w:r w:rsidR="00A85554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.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14:paraId="73F749FA" w14:textId="7A14E559" w:rsidR="00512F05" w:rsidRPr="002C7EB7" w:rsidRDefault="00446696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-</w:t>
      </w:r>
      <w:r w:rsidR="00F566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7C4F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плата </w:t>
      </w:r>
      <w:proofErr w:type="gramStart"/>
      <w:r w:rsidR="007C4FA8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теплопостачання  </w:t>
      </w:r>
      <w:r w:rsidR="002A745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proofErr w:type="gramEnd"/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2 635 641,00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8555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1060BF1F" w14:textId="49606AD0" w:rsidR="002A745A" w:rsidRPr="002C7EB7" w:rsidRDefault="00446696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-</w:t>
      </w:r>
      <w:r w:rsidR="00F566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2A745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плата водопостачання та водовідведення – 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479 945,00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8555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595D17D2" w14:textId="6B203319" w:rsidR="00F566BC" w:rsidRPr="002C7EB7" w:rsidRDefault="00446696" w:rsidP="00F5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-</w:t>
      </w:r>
      <w:r w:rsidR="00F566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2A745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плата електроенергії – 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3 637 585,</w:t>
      </w:r>
      <w:r w:rsidR="00A8555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</w:t>
      </w:r>
      <w:r w:rsidR="00A85554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14:paraId="35CCD51A" w14:textId="56D92B87" w:rsidR="002A745A" w:rsidRPr="002C7EB7" w:rsidRDefault="00446696" w:rsidP="00F5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-</w:t>
      </w:r>
      <w:r w:rsidR="00F566B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2A745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плата інших енергоносіїв та інших комунальних послуг –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45 896</w:t>
      </w:r>
      <w:r w:rsidR="006A56C0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,00</w:t>
      </w:r>
      <w:r w:rsidR="00E32C0F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</w:t>
      </w:r>
      <w:r w:rsidR="0018484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2A745A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2C99DB86" w14:textId="2594C1BD" w:rsidR="00091A10" w:rsidRPr="002C7EB7" w:rsidRDefault="00446696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ru-RU"/>
        </w:rPr>
        <w:t xml:space="preserve">     -</w:t>
      </w:r>
      <w:r w:rsidR="0018484A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Оплата дизельного пального на дизельний генератор – </w:t>
      </w:r>
      <w:r w:rsidR="000E7761" w:rsidRPr="002C7EB7">
        <w:rPr>
          <w:rFonts w:ascii="Times New Roman" w:hAnsi="Times New Roman" w:cs="Times New Roman"/>
          <w:sz w:val="24"/>
          <w:szCs w:val="24"/>
          <w:lang w:val="uk-UA"/>
        </w:rPr>
        <w:t>70 000</w:t>
      </w:r>
      <w:r w:rsidR="0018484A" w:rsidRPr="002C7EB7">
        <w:rPr>
          <w:rFonts w:ascii="Times New Roman" w:hAnsi="Times New Roman" w:cs="Times New Roman"/>
          <w:sz w:val="24"/>
          <w:szCs w:val="24"/>
          <w:lang w:val="uk-UA"/>
        </w:rPr>
        <w:t>, 00 грн</w:t>
      </w:r>
    </w:p>
    <w:p w14:paraId="7429EDED" w14:textId="77777777" w:rsidR="000E7761" w:rsidRPr="002C7EB7" w:rsidRDefault="000E7761" w:rsidP="0042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6B0257" w14:textId="3821B7C7" w:rsidR="000E7761" w:rsidRPr="002C7EB7" w:rsidRDefault="000E7761" w:rsidP="000E776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 кошти отриманих від інших операційних доходів  - 400 000,00 грн.:</w:t>
      </w:r>
    </w:p>
    <w:p w14:paraId="466AC000" w14:textId="2BB675EE" w:rsidR="000E7761" w:rsidRPr="002C7EB7" w:rsidRDefault="00446696" w:rsidP="000E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-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Оплата </w:t>
      </w:r>
      <w:proofErr w:type="gramStart"/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теплопостачання  –</w:t>
      </w:r>
      <w:proofErr w:type="gramEnd"/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180 000,00 грн.;</w:t>
      </w:r>
    </w:p>
    <w:p w14:paraId="08549B44" w14:textId="204EBDC1" w:rsidR="000E7761" w:rsidRPr="002C7EB7" w:rsidRDefault="00446696" w:rsidP="000E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-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водопостачання та водовідведення – 40 000,00 грн.;</w:t>
      </w:r>
    </w:p>
    <w:p w14:paraId="30D53C52" w14:textId="21E9D171" w:rsidR="000E7761" w:rsidRDefault="00446696" w:rsidP="000E7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-</w:t>
      </w:r>
      <w:r w:rsidR="000E7761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електроенергії – 180 000,00 грн.;</w:t>
      </w:r>
    </w:p>
    <w:p w14:paraId="2214A82E" w14:textId="77777777" w:rsidR="00DB4F18" w:rsidRPr="002C7EB7" w:rsidRDefault="00DB4F18" w:rsidP="000E7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6D043B5" w14:textId="0FF327FF" w:rsidR="00F53DD3" w:rsidRPr="00DB4F18" w:rsidRDefault="00DB4F18" w:rsidP="004273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DB4F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Інші операційні витрати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- 2 536 366,00 </w:t>
      </w:r>
      <w:r w:rsidRPr="00DB4F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гривень</w:t>
      </w:r>
      <w:r w:rsidR="007C3E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 тому числі</w:t>
      </w:r>
      <w:r w:rsidRPr="00DB4F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07CFCCAF" w14:textId="30E0AA1A" w:rsidR="00BE36F1" w:rsidRPr="002C7EB7" w:rsidRDefault="007C3EC4" w:rsidP="007C3E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</w:t>
      </w:r>
      <w:r w:rsidR="008E7259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Інші виплати населенню </w:t>
      </w:r>
      <w:r w:rsidR="00E30D08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– </w:t>
      </w:r>
      <w:r w:rsidR="00F543C3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469 913,00</w:t>
      </w:r>
      <w:r w:rsidR="00E30D08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гривень</w:t>
      </w:r>
      <w:r w:rsidR="00BE36F1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22CCE111" w14:textId="77777777" w:rsidR="00A27AEB" w:rsidRPr="002C7EB7" w:rsidRDefault="00A27AEB" w:rsidP="0042730D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F0A2A8E" w14:textId="5758EDFA" w:rsidR="00BE36F1" w:rsidRPr="002C7EB7" w:rsidRDefault="001C159F" w:rsidP="00717A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</w:t>
      </w:r>
      <w:r w:rsidR="00BE36F1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кошт</w:t>
      </w:r>
      <w:r w:rsidR="00F01C53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и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бюджету 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Южненської міської територіальної громади</w:t>
      </w:r>
      <w:r w:rsidR="00D5173C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 </w:t>
      </w:r>
      <w:r w:rsidR="00F07847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на с</w:t>
      </w:r>
      <w:r w:rsidR="00F07847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оціальне забезпечення (</w:t>
      </w:r>
      <w:r w:rsidR="0014648A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Послуги з зубопротезування пільгової категорії громадян</w:t>
      </w:r>
      <w:r w:rsidR="00F07847"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) </w:t>
      </w:r>
      <w:r w:rsidR="00BE36F1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– </w:t>
      </w:r>
      <w:r w:rsidR="00F543C3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275 045</w:t>
      </w:r>
      <w:r w:rsidR="00F07847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,00</w:t>
      </w:r>
      <w:r w:rsidR="00E32C0F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BE36F1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грн</w:t>
      </w:r>
      <w:r w:rsidR="00F07847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E5698F"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</w:p>
    <w:p w14:paraId="423F532A" w14:textId="77777777" w:rsidR="00F543C3" w:rsidRPr="002C7EB7" w:rsidRDefault="00F543C3" w:rsidP="00717A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6148A63" w14:textId="5E2A1991" w:rsidR="00640E22" w:rsidRPr="002C7EB7" w:rsidRDefault="00717A75" w:rsidP="001464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40E22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плата послуг зубопротезування пільговим категоріям згідно ЗУ </w:t>
      </w:r>
      <w:r w:rsidR="00E5698F" w:rsidRPr="002C7EB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40E22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Про статус ветеранів війни, гарантії </w:t>
      </w:r>
      <w:r w:rsidR="00E5698F" w:rsidRPr="002C7EB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40E22" w:rsidRPr="002C7EB7">
        <w:rPr>
          <w:rFonts w:ascii="Times New Roman" w:hAnsi="Times New Roman" w:cs="Times New Roman"/>
          <w:sz w:val="24"/>
          <w:szCs w:val="24"/>
          <w:lang w:val="uk-UA"/>
        </w:rPr>
        <w:t>х соціального</w:t>
      </w:r>
      <w:r w:rsidR="005A3C6C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0E22" w:rsidRPr="002C7EB7">
        <w:rPr>
          <w:rFonts w:ascii="Times New Roman" w:hAnsi="Times New Roman" w:cs="Times New Roman"/>
          <w:sz w:val="24"/>
          <w:szCs w:val="24"/>
          <w:lang w:val="uk-UA"/>
        </w:rPr>
        <w:t>захисту</w:t>
      </w:r>
      <w:r w:rsidR="00E5698F" w:rsidRPr="002C7EB7">
        <w:rPr>
          <w:rFonts w:ascii="Times New Roman" w:hAnsi="Times New Roman" w:cs="Times New Roman"/>
          <w:sz w:val="24"/>
          <w:szCs w:val="24"/>
          <w:lang w:val="uk-UA"/>
        </w:rPr>
        <w:t>» № 3551-</w:t>
      </w:r>
      <w:r w:rsidR="00394939" w:rsidRPr="002C7EB7">
        <w:rPr>
          <w:rFonts w:ascii="Times New Roman" w:hAnsi="Times New Roman" w:cs="Times New Roman"/>
          <w:sz w:val="24"/>
          <w:szCs w:val="24"/>
        </w:rPr>
        <w:t>X</w:t>
      </w:r>
      <w:r w:rsidR="00CB4EFA" w:rsidRPr="002C7EB7">
        <w:rPr>
          <w:rFonts w:ascii="Times New Roman" w:hAnsi="Times New Roman" w:cs="Times New Roman"/>
          <w:sz w:val="24"/>
          <w:szCs w:val="24"/>
        </w:rPr>
        <w:t>II</w:t>
      </w:r>
      <w:r w:rsidR="00E5698F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від 22.10.1993р. ст.12</w:t>
      </w:r>
      <w:r w:rsidR="005825FC" w:rsidRPr="002C7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23AEC3" w14:textId="77777777" w:rsidR="009A51F7" w:rsidRPr="002C7EB7" w:rsidRDefault="009A51F7" w:rsidP="001464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7CEBB" w14:textId="78389BB5" w:rsidR="009A51F7" w:rsidRPr="002C7EB7" w:rsidRDefault="009A51F7" w:rsidP="001464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За договорами з Національною службою здоров’я України  </w:t>
      </w:r>
      <w:r w:rsidR="007B6F47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-174</w:t>
      </w:r>
      <w:r w:rsidR="00F543C3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7B6F47" w:rsidRPr="002C7EB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868,00рн.</w:t>
      </w:r>
    </w:p>
    <w:p w14:paraId="68F2C592" w14:textId="43E0DB6C" w:rsidR="009A51F7" w:rsidRPr="002C7EB7" w:rsidRDefault="009A51F7" w:rsidP="009A51F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пільгова пенсія-</w:t>
      </w:r>
      <w:r w:rsidR="007B6F4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174 868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,00грн.;</w:t>
      </w:r>
    </w:p>
    <w:p w14:paraId="224A60F3" w14:textId="073067D9" w:rsidR="009A51F7" w:rsidRPr="002C7EB7" w:rsidRDefault="009A51F7" w:rsidP="009A5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За кошти отриманих від інших операційних доходів  - </w:t>
      </w:r>
      <w:r w:rsidR="007B6F47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20 000</w:t>
      </w: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,00 грн</w:t>
      </w:r>
      <w:r w:rsidR="007B6F47"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.</w:t>
      </w:r>
    </w:p>
    <w:p w14:paraId="01876F60" w14:textId="304A6103" w:rsidR="00E5698F" w:rsidRPr="007C3EC4" w:rsidRDefault="009A51F7" w:rsidP="007C3EC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відрядження-</w:t>
      </w:r>
      <w:r w:rsidR="007B6F47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20 000,00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грн..</w:t>
      </w:r>
      <w:r w:rsidR="00E32C0F" w:rsidRPr="007C3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C37EFFB" w14:textId="7D8340D0" w:rsidR="007B6F47" w:rsidRPr="002C7EB7" w:rsidRDefault="00FB6747" w:rsidP="007C3E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6AB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3EC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E691A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Капітальні трансфери підприємствам (установам, організаціям) -</w:t>
      </w:r>
      <w:r w:rsidR="00713664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2 066 456</w:t>
      </w:r>
      <w:r w:rsidR="007E691A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,</w:t>
      </w:r>
      <w:r w:rsidR="009C7208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00</w:t>
      </w:r>
      <w:r w:rsidR="007E691A" w:rsidRPr="002C7EB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гривень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430789D" w14:textId="77777777" w:rsidR="004B3F52" w:rsidRPr="002C7EB7" w:rsidRDefault="004B3F52" w:rsidP="001848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E2BBB1" w14:textId="2AFA1219" w:rsidR="004B3F52" w:rsidRPr="002C7EB7" w:rsidRDefault="004B3F52" w:rsidP="004B3F5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 кошти бюджету Южненської міської територіальної громади </w:t>
      </w:r>
      <w:r w:rsidRPr="002C7EB7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</w:p>
    <w:p w14:paraId="56950F83" w14:textId="3D751DAA" w:rsidR="00AB526C" w:rsidRPr="002C7EB7" w:rsidRDefault="00AB526C" w:rsidP="00AB52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F52" w:rsidRPr="002C7EB7">
        <w:rPr>
          <w:rFonts w:ascii="Times New Roman" w:hAnsi="Times New Roman" w:cs="Times New Roman"/>
          <w:sz w:val="24"/>
          <w:szCs w:val="24"/>
          <w:lang w:val="uk-UA"/>
        </w:rPr>
        <w:t>Капітальний ремонт (заміна)  ліфту за адресою: вул.</w:t>
      </w:r>
      <w:r w:rsidR="00691934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F52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Будівельників , 19 місто </w:t>
      </w:r>
      <w:r w:rsidR="00691934" w:rsidRPr="002C7EB7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r w:rsidR="004B3F52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  <w:r w:rsidRPr="002C7EB7">
        <w:rPr>
          <w:rFonts w:ascii="Times New Roman" w:hAnsi="Times New Roman" w:cs="Times New Roman"/>
          <w:i/>
          <w:iCs/>
          <w:sz w:val="24"/>
          <w:szCs w:val="24"/>
          <w:lang w:val="uk-UA"/>
        </w:rPr>
        <w:t>–2 020 106,00 грн.:</w:t>
      </w:r>
    </w:p>
    <w:p w14:paraId="1FBA1BDB" w14:textId="77777777" w:rsidR="004B3F52" w:rsidRPr="002C7EB7" w:rsidRDefault="004B3F52" w:rsidP="004B3F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752CD2E" w14:textId="637E18CF" w:rsidR="007B6F47" w:rsidRPr="002C7EB7" w:rsidRDefault="007B6F47" w:rsidP="004B3F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 кошти отриманих від інших операційних доходів  - 46 350 грн.</w:t>
      </w:r>
    </w:p>
    <w:p w14:paraId="4E9648A2" w14:textId="6652465D" w:rsidR="007B6F47" w:rsidRPr="002C7EB7" w:rsidRDefault="007B6F47" w:rsidP="00AB5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комп’ютер -</w:t>
      </w:r>
      <w:r w:rsidR="00AB526C"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2C7E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46 350,00 грн.</w:t>
      </w:r>
    </w:p>
    <w:p w14:paraId="0F986C47" w14:textId="77777777" w:rsidR="007B6F47" w:rsidRPr="002C7EB7" w:rsidRDefault="007B6F47" w:rsidP="001848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42983C" w14:textId="77777777" w:rsidR="00AB526C" w:rsidRPr="002C7EB7" w:rsidRDefault="00194DF3" w:rsidP="007C3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Аналіз структури витрат засвідчує, що</w:t>
      </w:r>
      <w:r w:rsidR="00AB526C" w:rsidRPr="002C7E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E016315" w14:textId="7BB71977" w:rsidR="00AB526C" w:rsidRPr="002C7EB7" w:rsidRDefault="00AB526C" w:rsidP="007C3E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дохідна частина плану дорівнює </w:t>
      </w:r>
      <w:r w:rsidR="00E567E9" w:rsidRPr="002C7EB7">
        <w:rPr>
          <w:rFonts w:ascii="Times New Roman" w:hAnsi="Times New Roman" w:cs="Times New Roman"/>
          <w:sz w:val="24"/>
          <w:szCs w:val="24"/>
          <w:lang w:val="uk-UA"/>
        </w:rPr>
        <w:t>витратній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частині;</w:t>
      </w:r>
    </w:p>
    <w:p w14:paraId="10768C18" w14:textId="1EDDABD6" w:rsidR="00194DF3" w:rsidRPr="002C7EB7" w:rsidRDefault="00194DF3" w:rsidP="007C3E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поточне фінансування лікарні забезпечує лише покриття базових видатків: заробітної плати, медикаментів, комунальних послуг та обов’язкових господарських витрат. При цьому в структурі видатків на оплату праці не передбачено формування преміального фонду, а забезпечення лікарськими засобами фінансується лише на 20% від фактично необхідного обсягу. </w:t>
      </w:r>
    </w:p>
    <w:p w14:paraId="2EE93E4D" w14:textId="77777777" w:rsidR="00194DF3" w:rsidRPr="002C7EB7" w:rsidRDefault="00194DF3" w:rsidP="007C3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У фінансовому плані на 2026 рік не передбачено інвестування в оновлення матеріально-технічної бази закладу, зокрема придбання медичного обладнання.</w:t>
      </w:r>
    </w:p>
    <w:p w14:paraId="4507D1AF" w14:textId="77777777" w:rsidR="00194DF3" w:rsidRPr="002C7EB7" w:rsidRDefault="00194DF3" w:rsidP="007C3E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 метою подальшого розвитку матеріально-технічної бази лікарні, </w:t>
      </w:r>
      <w:r w:rsidRPr="002C7EB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забезпечення безпечної, якісної та доступної медичної допомоги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населенню, а також підвищення ефективності роботи медичних підрозділів, проведено аналіз наявного обладнання, його технічного стану та рівня морального зносу.</w:t>
      </w:r>
    </w:p>
    <w:p w14:paraId="58040BE0" w14:textId="0866D747" w:rsidR="00194DF3" w:rsidRPr="002C7EB7" w:rsidRDefault="00194DF3" w:rsidP="007C3E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За результатами аналізу встановлено, що значна частина обладнання потребує оновлення або заміни у зв’язку з тривалим терміном експлуатації, фізичним зношенням та невідповідністю сучасним вимогам до надання медичної допомоги.  Планується введення до структури закладу, шляхом реорганізації,</w:t>
      </w:r>
      <w:r w:rsidR="00AB526C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>відділення амбулаторної реабілітації, створення Центру ментального здоров’я та реструктуризації пологового відділення в хірургічне.</w:t>
      </w:r>
    </w:p>
    <w:p w14:paraId="2E488065" w14:textId="6409A05B" w:rsidR="00194DF3" w:rsidRPr="002C7EB7" w:rsidRDefault="00194DF3" w:rsidP="00194DF3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З урахуванням зростання обсягів надання медичної допомоги, збільшення кількості пацієнтів, розширення ліжкового фонду та потреби у своєчасній діагностиці і лікуванні, для ефективної роботи лікарні необхідне придбання наступного обладнання відповідно до специфікації умов договору НСЗУ, яке пропонується профінансувати за кошти бюджету Южненської міської територіальної громади</w:t>
      </w:r>
      <w:r w:rsidR="000E5398" w:rsidRPr="002C7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726B60" w14:textId="77777777" w:rsidR="00194DF3" w:rsidRPr="002C7EB7" w:rsidRDefault="00194DF3" w:rsidP="00194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68DFCB1" w14:textId="77777777" w:rsidR="00194DF3" w:rsidRPr="002C7EB7" w:rsidRDefault="00194DF3" w:rsidP="00194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   Додаток в розрізі вимог НСЗУ додається .</w:t>
      </w:r>
    </w:p>
    <w:p w14:paraId="296A2013" w14:textId="77777777" w:rsidR="00FB6747" w:rsidRPr="00DB4F18" w:rsidRDefault="00FB6747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7F668E" w14:textId="77777777" w:rsidR="00E567E9" w:rsidRPr="00DB4F18" w:rsidRDefault="00E567E9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9989FE" w14:textId="77777777" w:rsidR="00E567E9" w:rsidRPr="00DB4F18" w:rsidRDefault="00E567E9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91F205" w14:textId="77777777" w:rsidR="00E567E9" w:rsidRPr="00DB4F18" w:rsidRDefault="00E567E9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5347BF" w14:textId="0C0C1013" w:rsidR="00BE36F1" w:rsidRPr="002C7EB7" w:rsidRDefault="00116258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EB7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D14DFC" w:rsidRPr="002C7EB7">
        <w:rPr>
          <w:rFonts w:ascii="Times New Roman" w:hAnsi="Times New Roman" w:cs="Times New Roman"/>
          <w:sz w:val="24"/>
          <w:szCs w:val="24"/>
          <w:lang w:val="uk-UA"/>
        </w:rPr>
        <w:t>енеральн</w:t>
      </w:r>
      <w:r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="00D14DFC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директор</w:t>
      </w:r>
      <w:r w:rsidR="00BE36F1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14380C" w:rsidRPr="002C7E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4C417B" w:rsidRPr="002C7EB7">
        <w:rPr>
          <w:rFonts w:ascii="Times New Roman" w:hAnsi="Times New Roman" w:cs="Times New Roman"/>
          <w:sz w:val="24"/>
          <w:szCs w:val="24"/>
          <w:lang w:val="uk-UA"/>
        </w:rPr>
        <w:t>Оксана ДЕНИСЕНКО</w:t>
      </w:r>
    </w:p>
    <w:p w14:paraId="0E4AB293" w14:textId="77777777" w:rsidR="002704A4" w:rsidRPr="002C7EB7" w:rsidRDefault="002704A4" w:rsidP="0042730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704A4" w:rsidRPr="002C7EB7" w:rsidSect="007C3EC4">
      <w:pgSz w:w="12240" w:h="15840"/>
      <w:pgMar w:top="851" w:right="104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FA5"/>
    <w:multiLevelType w:val="hybridMultilevel"/>
    <w:tmpl w:val="582628A6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A28F9"/>
    <w:multiLevelType w:val="hybridMultilevel"/>
    <w:tmpl w:val="9BAA6D6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22E7"/>
    <w:multiLevelType w:val="hybridMultilevel"/>
    <w:tmpl w:val="D16E122E"/>
    <w:lvl w:ilvl="0" w:tplc="E680634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6DF"/>
    <w:multiLevelType w:val="hybridMultilevel"/>
    <w:tmpl w:val="CE843ACE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46562"/>
    <w:multiLevelType w:val="hybridMultilevel"/>
    <w:tmpl w:val="78166800"/>
    <w:lvl w:ilvl="0" w:tplc="0422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1DE63CF8"/>
    <w:multiLevelType w:val="hybridMultilevel"/>
    <w:tmpl w:val="6B68DA36"/>
    <w:lvl w:ilvl="0" w:tplc="0422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9D34E32"/>
    <w:multiLevelType w:val="hybridMultilevel"/>
    <w:tmpl w:val="28E8B51E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6F69C5"/>
    <w:multiLevelType w:val="hybridMultilevel"/>
    <w:tmpl w:val="CEB0CF6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54AD"/>
    <w:multiLevelType w:val="hybridMultilevel"/>
    <w:tmpl w:val="52829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35635"/>
    <w:multiLevelType w:val="hybridMultilevel"/>
    <w:tmpl w:val="EBFEF17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D6219"/>
    <w:multiLevelType w:val="hybridMultilevel"/>
    <w:tmpl w:val="3E5839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A3408"/>
    <w:multiLevelType w:val="hybridMultilevel"/>
    <w:tmpl w:val="B7385F98"/>
    <w:lvl w:ilvl="0" w:tplc="0422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12" w15:restartNumberingAfterBreak="0">
    <w:nsid w:val="71DC66D1"/>
    <w:multiLevelType w:val="hybridMultilevel"/>
    <w:tmpl w:val="780E403A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A753C"/>
    <w:multiLevelType w:val="hybridMultilevel"/>
    <w:tmpl w:val="F544DC78"/>
    <w:lvl w:ilvl="0" w:tplc="1C0A25F8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131236"/>
    <w:multiLevelType w:val="hybridMultilevel"/>
    <w:tmpl w:val="5D6C9110"/>
    <w:lvl w:ilvl="0" w:tplc="7736E7D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276B5B"/>
    <w:multiLevelType w:val="multilevel"/>
    <w:tmpl w:val="91D411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F41DD"/>
    <w:multiLevelType w:val="hybridMultilevel"/>
    <w:tmpl w:val="1784979E"/>
    <w:lvl w:ilvl="0" w:tplc="0422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25B65"/>
    <w:multiLevelType w:val="hybridMultilevel"/>
    <w:tmpl w:val="D19E38E6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1"/>
  </w:num>
  <w:num w:numId="14">
    <w:abstractNumId w:val="3"/>
  </w:num>
  <w:num w:numId="15">
    <w:abstractNumId w:val="12"/>
  </w:num>
  <w:num w:numId="16">
    <w:abstractNumId w:val="17"/>
  </w:num>
  <w:num w:numId="17">
    <w:abstractNumId w:val="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8A"/>
    <w:rsid w:val="000025F4"/>
    <w:rsid w:val="000068E0"/>
    <w:rsid w:val="00010321"/>
    <w:rsid w:val="00010955"/>
    <w:rsid w:val="00010B22"/>
    <w:rsid w:val="00011367"/>
    <w:rsid w:val="000117E9"/>
    <w:rsid w:val="00011973"/>
    <w:rsid w:val="00012AAB"/>
    <w:rsid w:val="0001365B"/>
    <w:rsid w:val="00016FC0"/>
    <w:rsid w:val="0002385C"/>
    <w:rsid w:val="00023F05"/>
    <w:rsid w:val="00024043"/>
    <w:rsid w:val="00025CE0"/>
    <w:rsid w:val="00027B1B"/>
    <w:rsid w:val="00032770"/>
    <w:rsid w:val="0003516D"/>
    <w:rsid w:val="00041BA6"/>
    <w:rsid w:val="00041D3D"/>
    <w:rsid w:val="00042FA0"/>
    <w:rsid w:val="000471D1"/>
    <w:rsid w:val="00061FBF"/>
    <w:rsid w:val="00064075"/>
    <w:rsid w:val="0006799A"/>
    <w:rsid w:val="00074241"/>
    <w:rsid w:val="000762CF"/>
    <w:rsid w:val="00076BB8"/>
    <w:rsid w:val="00081037"/>
    <w:rsid w:val="00091A10"/>
    <w:rsid w:val="00095968"/>
    <w:rsid w:val="00097435"/>
    <w:rsid w:val="000A4B82"/>
    <w:rsid w:val="000A715D"/>
    <w:rsid w:val="000B0D1E"/>
    <w:rsid w:val="000B201C"/>
    <w:rsid w:val="000B47E0"/>
    <w:rsid w:val="000B6131"/>
    <w:rsid w:val="000C0D4C"/>
    <w:rsid w:val="000D13A1"/>
    <w:rsid w:val="000D3DFC"/>
    <w:rsid w:val="000D6D76"/>
    <w:rsid w:val="000E5398"/>
    <w:rsid w:val="000E56B5"/>
    <w:rsid w:val="000E7761"/>
    <w:rsid w:val="000F3939"/>
    <w:rsid w:val="000F7578"/>
    <w:rsid w:val="000F76FE"/>
    <w:rsid w:val="001018BA"/>
    <w:rsid w:val="001108D4"/>
    <w:rsid w:val="00116258"/>
    <w:rsid w:val="00120C80"/>
    <w:rsid w:val="0012132F"/>
    <w:rsid w:val="00121806"/>
    <w:rsid w:val="001248E5"/>
    <w:rsid w:val="00124B22"/>
    <w:rsid w:val="00137991"/>
    <w:rsid w:val="0014380C"/>
    <w:rsid w:val="00143B80"/>
    <w:rsid w:val="0014648A"/>
    <w:rsid w:val="00146C6C"/>
    <w:rsid w:val="0015361F"/>
    <w:rsid w:val="001615B4"/>
    <w:rsid w:val="00161E52"/>
    <w:rsid w:val="00170CCF"/>
    <w:rsid w:val="0017341D"/>
    <w:rsid w:val="00174C8E"/>
    <w:rsid w:val="00176D4F"/>
    <w:rsid w:val="0017768C"/>
    <w:rsid w:val="00177D5F"/>
    <w:rsid w:val="00182028"/>
    <w:rsid w:val="0018484A"/>
    <w:rsid w:val="00185935"/>
    <w:rsid w:val="00194DF3"/>
    <w:rsid w:val="00195E5A"/>
    <w:rsid w:val="001A4741"/>
    <w:rsid w:val="001A6029"/>
    <w:rsid w:val="001C03FE"/>
    <w:rsid w:val="001C159F"/>
    <w:rsid w:val="001C52A7"/>
    <w:rsid w:val="001C5EA9"/>
    <w:rsid w:val="001C6E1E"/>
    <w:rsid w:val="001D5CB5"/>
    <w:rsid w:val="001D6E7A"/>
    <w:rsid w:val="001E3D24"/>
    <w:rsid w:val="001E7282"/>
    <w:rsid w:val="001F14A6"/>
    <w:rsid w:val="001F3C4C"/>
    <w:rsid w:val="001F41A9"/>
    <w:rsid w:val="0020145A"/>
    <w:rsid w:val="00202C20"/>
    <w:rsid w:val="00204EE6"/>
    <w:rsid w:val="00206B2B"/>
    <w:rsid w:val="00207416"/>
    <w:rsid w:val="0021155A"/>
    <w:rsid w:val="00214499"/>
    <w:rsid w:val="0022008B"/>
    <w:rsid w:val="002260DD"/>
    <w:rsid w:val="00230E62"/>
    <w:rsid w:val="00233E4C"/>
    <w:rsid w:val="00234CCB"/>
    <w:rsid w:val="00235291"/>
    <w:rsid w:val="00244DBF"/>
    <w:rsid w:val="00245B17"/>
    <w:rsid w:val="00247E87"/>
    <w:rsid w:val="0025124F"/>
    <w:rsid w:val="00257876"/>
    <w:rsid w:val="0026663F"/>
    <w:rsid w:val="002704A4"/>
    <w:rsid w:val="002706F5"/>
    <w:rsid w:val="002721BC"/>
    <w:rsid w:val="0028434C"/>
    <w:rsid w:val="002907D7"/>
    <w:rsid w:val="00293EAB"/>
    <w:rsid w:val="00293F13"/>
    <w:rsid w:val="0029447F"/>
    <w:rsid w:val="002A4981"/>
    <w:rsid w:val="002A71F8"/>
    <w:rsid w:val="002A745A"/>
    <w:rsid w:val="002B16BD"/>
    <w:rsid w:val="002B3994"/>
    <w:rsid w:val="002C7EB7"/>
    <w:rsid w:val="002D71D2"/>
    <w:rsid w:val="002E03A1"/>
    <w:rsid w:val="002E2370"/>
    <w:rsid w:val="002E664A"/>
    <w:rsid w:val="002F1403"/>
    <w:rsid w:val="002F1AF8"/>
    <w:rsid w:val="003070F9"/>
    <w:rsid w:val="0031205C"/>
    <w:rsid w:val="003243C1"/>
    <w:rsid w:val="0032477A"/>
    <w:rsid w:val="00334504"/>
    <w:rsid w:val="00336B58"/>
    <w:rsid w:val="00337781"/>
    <w:rsid w:val="00347F0B"/>
    <w:rsid w:val="00354099"/>
    <w:rsid w:val="003560F9"/>
    <w:rsid w:val="00357056"/>
    <w:rsid w:val="00357CE1"/>
    <w:rsid w:val="003607AE"/>
    <w:rsid w:val="00367E18"/>
    <w:rsid w:val="00380BD3"/>
    <w:rsid w:val="00380CAF"/>
    <w:rsid w:val="003915EA"/>
    <w:rsid w:val="00394939"/>
    <w:rsid w:val="0039689B"/>
    <w:rsid w:val="003A01B5"/>
    <w:rsid w:val="003A1C32"/>
    <w:rsid w:val="003B4EB9"/>
    <w:rsid w:val="003C056E"/>
    <w:rsid w:val="003C12D9"/>
    <w:rsid w:val="003C2DFD"/>
    <w:rsid w:val="003C55BB"/>
    <w:rsid w:val="003D1790"/>
    <w:rsid w:val="003D1BBF"/>
    <w:rsid w:val="0040169B"/>
    <w:rsid w:val="00404AF7"/>
    <w:rsid w:val="00405D18"/>
    <w:rsid w:val="00406EAF"/>
    <w:rsid w:val="004121FF"/>
    <w:rsid w:val="004147D2"/>
    <w:rsid w:val="00420578"/>
    <w:rsid w:val="004256BE"/>
    <w:rsid w:val="0042730D"/>
    <w:rsid w:val="004308CB"/>
    <w:rsid w:val="00430A13"/>
    <w:rsid w:val="0043335C"/>
    <w:rsid w:val="00433E3B"/>
    <w:rsid w:val="00434AEA"/>
    <w:rsid w:val="00435104"/>
    <w:rsid w:val="00437610"/>
    <w:rsid w:val="00441292"/>
    <w:rsid w:val="0044332A"/>
    <w:rsid w:val="00444ADA"/>
    <w:rsid w:val="0044588D"/>
    <w:rsid w:val="00446696"/>
    <w:rsid w:val="004502F2"/>
    <w:rsid w:val="0045334D"/>
    <w:rsid w:val="0045485A"/>
    <w:rsid w:val="00456600"/>
    <w:rsid w:val="00464F8A"/>
    <w:rsid w:val="004662DE"/>
    <w:rsid w:val="004721A9"/>
    <w:rsid w:val="00473BD6"/>
    <w:rsid w:val="00475DF9"/>
    <w:rsid w:val="004858A3"/>
    <w:rsid w:val="00486330"/>
    <w:rsid w:val="004865FC"/>
    <w:rsid w:val="00487268"/>
    <w:rsid w:val="0049178C"/>
    <w:rsid w:val="00491821"/>
    <w:rsid w:val="00491BEB"/>
    <w:rsid w:val="00492952"/>
    <w:rsid w:val="00492F73"/>
    <w:rsid w:val="00497F0D"/>
    <w:rsid w:val="004B3F52"/>
    <w:rsid w:val="004B5790"/>
    <w:rsid w:val="004C1F0B"/>
    <w:rsid w:val="004C417B"/>
    <w:rsid w:val="004C788A"/>
    <w:rsid w:val="004D33C8"/>
    <w:rsid w:val="004E573A"/>
    <w:rsid w:val="004F0BB9"/>
    <w:rsid w:val="004F4B46"/>
    <w:rsid w:val="00510FBC"/>
    <w:rsid w:val="00512F05"/>
    <w:rsid w:val="00513679"/>
    <w:rsid w:val="005155B7"/>
    <w:rsid w:val="00515909"/>
    <w:rsid w:val="00517622"/>
    <w:rsid w:val="0052390B"/>
    <w:rsid w:val="00524B0B"/>
    <w:rsid w:val="00525DE8"/>
    <w:rsid w:val="00526077"/>
    <w:rsid w:val="00526C5B"/>
    <w:rsid w:val="00527E13"/>
    <w:rsid w:val="005355E7"/>
    <w:rsid w:val="00540728"/>
    <w:rsid w:val="00542D98"/>
    <w:rsid w:val="005434AB"/>
    <w:rsid w:val="005434D7"/>
    <w:rsid w:val="005438DB"/>
    <w:rsid w:val="005446FB"/>
    <w:rsid w:val="005559CB"/>
    <w:rsid w:val="005569A0"/>
    <w:rsid w:val="005634A7"/>
    <w:rsid w:val="005659FA"/>
    <w:rsid w:val="00567EE0"/>
    <w:rsid w:val="00571334"/>
    <w:rsid w:val="005714BE"/>
    <w:rsid w:val="00574F58"/>
    <w:rsid w:val="00576AFC"/>
    <w:rsid w:val="005825FC"/>
    <w:rsid w:val="005849F1"/>
    <w:rsid w:val="00586460"/>
    <w:rsid w:val="005873F5"/>
    <w:rsid w:val="00591FD4"/>
    <w:rsid w:val="005921DC"/>
    <w:rsid w:val="00592592"/>
    <w:rsid w:val="005A3C6C"/>
    <w:rsid w:val="005B3AA0"/>
    <w:rsid w:val="005B57BC"/>
    <w:rsid w:val="005C7B11"/>
    <w:rsid w:val="005D395D"/>
    <w:rsid w:val="005D56D1"/>
    <w:rsid w:val="005D76DE"/>
    <w:rsid w:val="005D7AC3"/>
    <w:rsid w:val="005E05C0"/>
    <w:rsid w:val="005E0B86"/>
    <w:rsid w:val="005E44B6"/>
    <w:rsid w:val="005E51B5"/>
    <w:rsid w:val="00603D3E"/>
    <w:rsid w:val="0060696F"/>
    <w:rsid w:val="00607DBC"/>
    <w:rsid w:val="00610FB0"/>
    <w:rsid w:val="0061422F"/>
    <w:rsid w:val="0061472D"/>
    <w:rsid w:val="00622E7B"/>
    <w:rsid w:val="00623526"/>
    <w:rsid w:val="00627989"/>
    <w:rsid w:val="0063200C"/>
    <w:rsid w:val="00632AC4"/>
    <w:rsid w:val="00636C1F"/>
    <w:rsid w:val="00637B92"/>
    <w:rsid w:val="00637E9D"/>
    <w:rsid w:val="00640E22"/>
    <w:rsid w:val="0064126A"/>
    <w:rsid w:val="00642548"/>
    <w:rsid w:val="00645BA5"/>
    <w:rsid w:val="00651727"/>
    <w:rsid w:val="00651C21"/>
    <w:rsid w:val="006539CF"/>
    <w:rsid w:val="00654FBC"/>
    <w:rsid w:val="006629C9"/>
    <w:rsid w:val="006637D0"/>
    <w:rsid w:val="00666E7C"/>
    <w:rsid w:val="00667F01"/>
    <w:rsid w:val="00686F43"/>
    <w:rsid w:val="0068782B"/>
    <w:rsid w:val="00691934"/>
    <w:rsid w:val="00691EAF"/>
    <w:rsid w:val="0069424A"/>
    <w:rsid w:val="006A0E42"/>
    <w:rsid w:val="006A4B7F"/>
    <w:rsid w:val="006A56C0"/>
    <w:rsid w:val="006A73D0"/>
    <w:rsid w:val="006C4558"/>
    <w:rsid w:val="006C616D"/>
    <w:rsid w:val="006D047D"/>
    <w:rsid w:val="006D5281"/>
    <w:rsid w:val="006F0749"/>
    <w:rsid w:val="006F3CA0"/>
    <w:rsid w:val="006F4D4D"/>
    <w:rsid w:val="00702E99"/>
    <w:rsid w:val="007112E3"/>
    <w:rsid w:val="00713664"/>
    <w:rsid w:val="00717A75"/>
    <w:rsid w:val="00721A2C"/>
    <w:rsid w:val="007258C1"/>
    <w:rsid w:val="00736A6C"/>
    <w:rsid w:val="00736AC3"/>
    <w:rsid w:val="00747966"/>
    <w:rsid w:val="00754E75"/>
    <w:rsid w:val="00771D7A"/>
    <w:rsid w:val="00775F16"/>
    <w:rsid w:val="007843F9"/>
    <w:rsid w:val="007976AB"/>
    <w:rsid w:val="007A0364"/>
    <w:rsid w:val="007A109A"/>
    <w:rsid w:val="007A3403"/>
    <w:rsid w:val="007A6309"/>
    <w:rsid w:val="007B29D7"/>
    <w:rsid w:val="007B3216"/>
    <w:rsid w:val="007B5CCA"/>
    <w:rsid w:val="007B6F47"/>
    <w:rsid w:val="007C3EC4"/>
    <w:rsid w:val="007C4FA8"/>
    <w:rsid w:val="007C5C8D"/>
    <w:rsid w:val="007C6A4E"/>
    <w:rsid w:val="007C737E"/>
    <w:rsid w:val="007D0731"/>
    <w:rsid w:val="007D1563"/>
    <w:rsid w:val="007D1EE6"/>
    <w:rsid w:val="007E652E"/>
    <w:rsid w:val="007E6538"/>
    <w:rsid w:val="007E691A"/>
    <w:rsid w:val="007E6FEC"/>
    <w:rsid w:val="007F06CE"/>
    <w:rsid w:val="007F33E8"/>
    <w:rsid w:val="007F4F3C"/>
    <w:rsid w:val="00800DB6"/>
    <w:rsid w:val="00801C3E"/>
    <w:rsid w:val="0080339A"/>
    <w:rsid w:val="008202E3"/>
    <w:rsid w:val="00825D19"/>
    <w:rsid w:val="0082610F"/>
    <w:rsid w:val="00834A06"/>
    <w:rsid w:val="0084565A"/>
    <w:rsid w:val="008457B5"/>
    <w:rsid w:val="008464FF"/>
    <w:rsid w:val="00847BF3"/>
    <w:rsid w:val="008562B0"/>
    <w:rsid w:val="0086734F"/>
    <w:rsid w:val="00867F3B"/>
    <w:rsid w:val="00873D06"/>
    <w:rsid w:val="008777D8"/>
    <w:rsid w:val="008778B6"/>
    <w:rsid w:val="0089302C"/>
    <w:rsid w:val="00893AB9"/>
    <w:rsid w:val="008A3640"/>
    <w:rsid w:val="008A7351"/>
    <w:rsid w:val="008B1D92"/>
    <w:rsid w:val="008B4FEC"/>
    <w:rsid w:val="008C3E3E"/>
    <w:rsid w:val="008C40C3"/>
    <w:rsid w:val="008C7964"/>
    <w:rsid w:val="008D3D27"/>
    <w:rsid w:val="008D5795"/>
    <w:rsid w:val="008E508B"/>
    <w:rsid w:val="008E6475"/>
    <w:rsid w:val="008E7259"/>
    <w:rsid w:val="008F014E"/>
    <w:rsid w:val="008F19B9"/>
    <w:rsid w:val="008F3835"/>
    <w:rsid w:val="008F793B"/>
    <w:rsid w:val="0090436A"/>
    <w:rsid w:val="009123D7"/>
    <w:rsid w:val="00922860"/>
    <w:rsid w:val="00925003"/>
    <w:rsid w:val="00927E55"/>
    <w:rsid w:val="0093323D"/>
    <w:rsid w:val="009358AD"/>
    <w:rsid w:val="00942837"/>
    <w:rsid w:val="009447DF"/>
    <w:rsid w:val="009511C0"/>
    <w:rsid w:val="00952415"/>
    <w:rsid w:val="009533A7"/>
    <w:rsid w:val="009567C2"/>
    <w:rsid w:val="00960A51"/>
    <w:rsid w:val="0096239C"/>
    <w:rsid w:val="00962827"/>
    <w:rsid w:val="00963C4B"/>
    <w:rsid w:val="00967CA2"/>
    <w:rsid w:val="00973938"/>
    <w:rsid w:val="00974FD8"/>
    <w:rsid w:val="0097508B"/>
    <w:rsid w:val="009752CD"/>
    <w:rsid w:val="00976539"/>
    <w:rsid w:val="00980ECE"/>
    <w:rsid w:val="00981094"/>
    <w:rsid w:val="009841F0"/>
    <w:rsid w:val="00984E0A"/>
    <w:rsid w:val="00985330"/>
    <w:rsid w:val="0099636B"/>
    <w:rsid w:val="009A50CD"/>
    <w:rsid w:val="009A518E"/>
    <w:rsid w:val="009A51F7"/>
    <w:rsid w:val="009A66BC"/>
    <w:rsid w:val="009B5558"/>
    <w:rsid w:val="009C0DEE"/>
    <w:rsid w:val="009C3C1D"/>
    <w:rsid w:val="009C4579"/>
    <w:rsid w:val="009C5C07"/>
    <w:rsid w:val="009C64CF"/>
    <w:rsid w:val="009C7208"/>
    <w:rsid w:val="009D029A"/>
    <w:rsid w:val="009D243C"/>
    <w:rsid w:val="009D7A8E"/>
    <w:rsid w:val="009F03B5"/>
    <w:rsid w:val="009F32F0"/>
    <w:rsid w:val="009F5DEF"/>
    <w:rsid w:val="00A153FB"/>
    <w:rsid w:val="00A16C78"/>
    <w:rsid w:val="00A205E9"/>
    <w:rsid w:val="00A23861"/>
    <w:rsid w:val="00A26D95"/>
    <w:rsid w:val="00A27AEB"/>
    <w:rsid w:val="00A3123A"/>
    <w:rsid w:val="00A318AA"/>
    <w:rsid w:val="00A34616"/>
    <w:rsid w:val="00A379C7"/>
    <w:rsid w:val="00A518B9"/>
    <w:rsid w:val="00A5270F"/>
    <w:rsid w:val="00A53177"/>
    <w:rsid w:val="00A60062"/>
    <w:rsid w:val="00A608E8"/>
    <w:rsid w:val="00A626C6"/>
    <w:rsid w:val="00A70835"/>
    <w:rsid w:val="00A739CF"/>
    <w:rsid w:val="00A8221D"/>
    <w:rsid w:val="00A83769"/>
    <w:rsid w:val="00A85554"/>
    <w:rsid w:val="00A91A0D"/>
    <w:rsid w:val="00A942AC"/>
    <w:rsid w:val="00AA6BC3"/>
    <w:rsid w:val="00AB0AFB"/>
    <w:rsid w:val="00AB0E21"/>
    <w:rsid w:val="00AB427A"/>
    <w:rsid w:val="00AB5203"/>
    <w:rsid w:val="00AB526C"/>
    <w:rsid w:val="00AC0E60"/>
    <w:rsid w:val="00AC703A"/>
    <w:rsid w:val="00AC7688"/>
    <w:rsid w:val="00AD19C6"/>
    <w:rsid w:val="00AD4631"/>
    <w:rsid w:val="00AD4681"/>
    <w:rsid w:val="00AE18C8"/>
    <w:rsid w:val="00AF08F8"/>
    <w:rsid w:val="00B02A17"/>
    <w:rsid w:val="00B037D8"/>
    <w:rsid w:val="00B039CF"/>
    <w:rsid w:val="00B03E7B"/>
    <w:rsid w:val="00B04EE3"/>
    <w:rsid w:val="00B0678C"/>
    <w:rsid w:val="00B068AE"/>
    <w:rsid w:val="00B06D26"/>
    <w:rsid w:val="00B11781"/>
    <w:rsid w:val="00B11DA4"/>
    <w:rsid w:val="00B12AF3"/>
    <w:rsid w:val="00B20B7C"/>
    <w:rsid w:val="00B2162A"/>
    <w:rsid w:val="00B2335F"/>
    <w:rsid w:val="00B2385E"/>
    <w:rsid w:val="00B24889"/>
    <w:rsid w:val="00B26213"/>
    <w:rsid w:val="00B27F31"/>
    <w:rsid w:val="00B308C7"/>
    <w:rsid w:val="00B4014E"/>
    <w:rsid w:val="00B41E6C"/>
    <w:rsid w:val="00B41EA0"/>
    <w:rsid w:val="00B621D9"/>
    <w:rsid w:val="00B62770"/>
    <w:rsid w:val="00B6293A"/>
    <w:rsid w:val="00B651C5"/>
    <w:rsid w:val="00B65BD3"/>
    <w:rsid w:val="00B70F3A"/>
    <w:rsid w:val="00B766C9"/>
    <w:rsid w:val="00B7701F"/>
    <w:rsid w:val="00B8524A"/>
    <w:rsid w:val="00BA03C0"/>
    <w:rsid w:val="00BA3F16"/>
    <w:rsid w:val="00BB080D"/>
    <w:rsid w:val="00BB2FA1"/>
    <w:rsid w:val="00BC0C20"/>
    <w:rsid w:val="00BC357D"/>
    <w:rsid w:val="00BC571D"/>
    <w:rsid w:val="00BC775C"/>
    <w:rsid w:val="00BD2164"/>
    <w:rsid w:val="00BD2B67"/>
    <w:rsid w:val="00BE02EE"/>
    <w:rsid w:val="00BE1079"/>
    <w:rsid w:val="00BE256E"/>
    <w:rsid w:val="00BE30B4"/>
    <w:rsid w:val="00BE36F1"/>
    <w:rsid w:val="00BF086E"/>
    <w:rsid w:val="00BF118F"/>
    <w:rsid w:val="00BF2B80"/>
    <w:rsid w:val="00BF5BE1"/>
    <w:rsid w:val="00C00D00"/>
    <w:rsid w:val="00C03A23"/>
    <w:rsid w:val="00C057B2"/>
    <w:rsid w:val="00C0619D"/>
    <w:rsid w:val="00C06BBF"/>
    <w:rsid w:val="00C06DF2"/>
    <w:rsid w:val="00C06FAF"/>
    <w:rsid w:val="00C073E4"/>
    <w:rsid w:val="00C12857"/>
    <w:rsid w:val="00C14182"/>
    <w:rsid w:val="00C17842"/>
    <w:rsid w:val="00C2065D"/>
    <w:rsid w:val="00C20E20"/>
    <w:rsid w:val="00C25049"/>
    <w:rsid w:val="00C27E28"/>
    <w:rsid w:val="00C30AA8"/>
    <w:rsid w:val="00C31223"/>
    <w:rsid w:val="00C31F21"/>
    <w:rsid w:val="00C44682"/>
    <w:rsid w:val="00C63FC7"/>
    <w:rsid w:val="00C66705"/>
    <w:rsid w:val="00C67730"/>
    <w:rsid w:val="00C71753"/>
    <w:rsid w:val="00C7531C"/>
    <w:rsid w:val="00C75F22"/>
    <w:rsid w:val="00C778A6"/>
    <w:rsid w:val="00C80319"/>
    <w:rsid w:val="00C8394E"/>
    <w:rsid w:val="00C868BA"/>
    <w:rsid w:val="00C9406C"/>
    <w:rsid w:val="00C94B9E"/>
    <w:rsid w:val="00CA1CC8"/>
    <w:rsid w:val="00CA58D0"/>
    <w:rsid w:val="00CB2664"/>
    <w:rsid w:val="00CB4EFA"/>
    <w:rsid w:val="00CD12AD"/>
    <w:rsid w:val="00CD4A18"/>
    <w:rsid w:val="00CE0E0D"/>
    <w:rsid w:val="00CE107B"/>
    <w:rsid w:val="00CE57A8"/>
    <w:rsid w:val="00CF37BA"/>
    <w:rsid w:val="00D02185"/>
    <w:rsid w:val="00D028B4"/>
    <w:rsid w:val="00D030E3"/>
    <w:rsid w:val="00D14DFC"/>
    <w:rsid w:val="00D16268"/>
    <w:rsid w:val="00D21066"/>
    <w:rsid w:val="00D34385"/>
    <w:rsid w:val="00D42834"/>
    <w:rsid w:val="00D432B3"/>
    <w:rsid w:val="00D4719F"/>
    <w:rsid w:val="00D5173C"/>
    <w:rsid w:val="00D54917"/>
    <w:rsid w:val="00D55412"/>
    <w:rsid w:val="00D57A20"/>
    <w:rsid w:val="00D64C95"/>
    <w:rsid w:val="00D665CD"/>
    <w:rsid w:val="00D76455"/>
    <w:rsid w:val="00D76552"/>
    <w:rsid w:val="00D77B39"/>
    <w:rsid w:val="00D77E13"/>
    <w:rsid w:val="00D80686"/>
    <w:rsid w:val="00D82D05"/>
    <w:rsid w:val="00D86090"/>
    <w:rsid w:val="00DA737C"/>
    <w:rsid w:val="00DB01DE"/>
    <w:rsid w:val="00DB0A97"/>
    <w:rsid w:val="00DB4F18"/>
    <w:rsid w:val="00DC010E"/>
    <w:rsid w:val="00DC098C"/>
    <w:rsid w:val="00DC2D0E"/>
    <w:rsid w:val="00DD4DAD"/>
    <w:rsid w:val="00DD66D5"/>
    <w:rsid w:val="00DD6F31"/>
    <w:rsid w:val="00DE4BFB"/>
    <w:rsid w:val="00DE6DD2"/>
    <w:rsid w:val="00DE7929"/>
    <w:rsid w:val="00DF26CA"/>
    <w:rsid w:val="00DF2734"/>
    <w:rsid w:val="00DF3C21"/>
    <w:rsid w:val="00E06D2C"/>
    <w:rsid w:val="00E07DD2"/>
    <w:rsid w:val="00E14A82"/>
    <w:rsid w:val="00E14FED"/>
    <w:rsid w:val="00E15B49"/>
    <w:rsid w:val="00E17B15"/>
    <w:rsid w:val="00E30D08"/>
    <w:rsid w:val="00E32C0F"/>
    <w:rsid w:val="00E42968"/>
    <w:rsid w:val="00E46A5E"/>
    <w:rsid w:val="00E52DB3"/>
    <w:rsid w:val="00E5653C"/>
    <w:rsid w:val="00E567E9"/>
    <w:rsid w:val="00E5698F"/>
    <w:rsid w:val="00E57CB0"/>
    <w:rsid w:val="00E61A05"/>
    <w:rsid w:val="00E65C72"/>
    <w:rsid w:val="00E67288"/>
    <w:rsid w:val="00E71F5C"/>
    <w:rsid w:val="00E765B6"/>
    <w:rsid w:val="00E76867"/>
    <w:rsid w:val="00E76D5E"/>
    <w:rsid w:val="00E76E94"/>
    <w:rsid w:val="00E82A19"/>
    <w:rsid w:val="00E90509"/>
    <w:rsid w:val="00E9740E"/>
    <w:rsid w:val="00EA27C2"/>
    <w:rsid w:val="00EA3A26"/>
    <w:rsid w:val="00EA5947"/>
    <w:rsid w:val="00EA632E"/>
    <w:rsid w:val="00EA79EB"/>
    <w:rsid w:val="00EA7D59"/>
    <w:rsid w:val="00EC09B3"/>
    <w:rsid w:val="00EC742D"/>
    <w:rsid w:val="00ED2E7E"/>
    <w:rsid w:val="00ED5022"/>
    <w:rsid w:val="00EF1515"/>
    <w:rsid w:val="00EF5547"/>
    <w:rsid w:val="00F01C53"/>
    <w:rsid w:val="00F02C74"/>
    <w:rsid w:val="00F03007"/>
    <w:rsid w:val="00F07847"/>
    <w:rsid w:val="00F131F3"/>
    <w:rsid w:val="00F139F0"/>
    <w:rsid w:val="00F15CBF"/>
    <w:rsid w:val="00F206F8"/>
    <w:rsid w:val="00F23238"/>
    <w:rsid w:val="00F407BB"/>
    <w:rsid w:val="00F40B78"/>
    <w:rsid w:val="00F40FF8"/>
    <w:rsid w:val="00F41053"/>
    <w:rsid w:val="00F46A33"/>
    <w:rsid w:val="00F470E0"/>
    <w:rsid w:val="00F4795F"/>
    <w:rsid w:val="00F51781"/>
    <w:rsid w:val="00F5185B"/>
    <w:rsid w:val="00F52658"/>
    <w:rsid w:val="00F52984"/>
    <w:rsid w:val="00F52A30"/>
    <w:rsid w:val="00F53DD3"/>
    <w:rsid w:val="00F543C3"/>
    <w:rsid w:val="00F54DD5"/>
    <w:rsid w:val="00F5596C"/>
    <w:rsid w:val="00F566BC"/>
    <w:rsid w:val="00F65D18"/>
    <w:rsid w:val="00F77281"/>
    <w:rsid w:val="00F80E59"/>
    <w:rsid w:val="00F81B01"/>
    <w:rsid w:val="00F82557"/>
    <w:rsid w:val="00F83D91"/>
    <w:rsid w:val="00F856C6"/>
    <w:rsid w:val="00F867FA"/>
    <w:rsid w:val="00F87EA8"/>
    <w:rsid w:val="00F902E7"/>
    <w:rsid w:val="00F91478"/>
    <w:rsid w:val="00F9601B"/>
    <w:rsid w:val="00F964F7"/>
    <w:rsid w:val="00FA2F74"/>
    <w:rsid w:val="00FB03FD"/>
    <w:rsid w:val="00FB1497"/>
    <w:rsid w:val="00FB4377"/>
    <w:rsid w:val="00FB48F6"/>
    <w:rsid w:val="00FB521E"/>
    <w:rsid w:val="00FB6747"/>
    <w:rsid w:val="00FD0770"/>
    <w:rsid w:val="00FD586B"/>
    <w:rsid w:val="00FD672E"/>
    <w:rsid w:val="00FD6AA0"/>
    <w:rsid w:val="00FD6FB9"/>
    <w:rsid w:val="00FD7218"/>
    <w:rsid w:val="00FD7C26"/>
    <w:rsid w:val="00FE7E83"/>
    <w:rsid w:val="00FF15C9"/>
    <w:rsid w:val="00FF2066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7D5"/>
  <w15:chartTrackingRefBased/>
  <w15:docId w15:val="{92CBF195-C82A-4923-B168-BF4A0B01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8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0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D2D3-5C77-4834-8E9A-27E8DF1B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Admin</cp:lastModifiedBy>
  <cp:revision>5</cp:revision>
  <cp:lastPrinted>2025-11-11T14:01:00Z</cp:lastPrinted>
  <dcterms:created xsi:type="dcterms:W3CDTF">2025-11-16T17:30:00Z</dcterms:created>
  <dcterms:modified xsi:type="dcterms:W3CDTF">2025-11-17T14:23:00Z</dcterms:modified>
</cp:coreProperties>
</file>