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F5C" w14:textId="36B6D5E3" w:rsidR="004A3DE6" w:rsidRPr="00C418BD" w:rsidRDefault="004A3DE6" w:rsidP="004A3DE6">
      <w:pPr>
        <w:spacing w:after="0" w:line="240" w:lineRule="auto"/>
        <w:ind w:left="5529"/>
        <w:jc w:val="both"/>
        <w:rPr>
          <w:sz w:val="24"/>
          <w:szCs w:val="24"/>
          <w:lang w:val="uk-UA"/>
        </w:rPr>
      </w:pPr>
      <w:bookmarkStart w:id="0" w:name="_Hlk184913506"/>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6FF1E06B"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1E276A">
        <w:rPr>
          <w:sz w:val="24"/>
          <w:szCs w:val="24"/>
          <w:lang w:val="uk-UA"/>
        </w:rPr>
        <w:t>6</w:t>
      </w:r>
      <w:r w:rsidR="003D4992">
        <w:rPr>
          <w:sz w:val="24"/>
          <w:szCs w:val="24"/>
          <w:lang w:val="uk-UA"/>
        </w:rPr>
        <w:t>6</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159AEE00" w14:textId="77777777" w:rsidR="00891B46" w:rsidRPr="00891B46" w:rsidRDefault="00891B46" w:rsidP="00DD1709">
      <w:pPr>
        <w:spacing w:after="0" w:line="240" w:lineRule="auto"/>
        <w:jc w:val="right"/>
        <w:rPr>
          <w:rFonts w:eastAsia="Times New Roman"/>
          <w:color w:val="000000"/>
          <w:sz w:val="24"/>
          <w:szCs w:val="24"/>
          <w:lang w:val="uk-UA" w:eastAsia="ru-RU"/>
        </w:rPr>
      </w:pPr>
    </w:p>
    <w:bookmarkEnd w:id="0"/>
    <w:p w14:paraId="61D4BF00" w14:textId="77777777" w:rsidR="003D4992" w:rsidRPr="003D4992" w:rsidRDefault="003D4992" w:rsidP="003D4992">
      <w:pPr>
        <w:spacing w:after="0"/>
        <w:ind w:left="4956" w:firstLine="289"/>
        <w:jc w:val="center"/>
        <w:rPr>
          <w:rFonts w:eastAsia="Times New Roman"/>
          <w:sz w:val="24"/>
          <w:szCs w:val="24"/>
          <w:lang w:val="uk-UA" w:eastAsia="ru-RU"/>
        </w:rPr>
      </w:pPr>
    </w:p>
    <w:p w14:paraId="39B04156" w14:textId="77777777" w:rsidR="003D4992" w:rsidRPr="003D4992" w:rsidRDefault="003D4992" w:rsidP="003D4992">
      <w:pPr>
        <w:spacing w:after="0"/>
        <w:jc w:val="center"/>
        <w:rPr>
          <w:rFonts w:eastAsia="Times New Roman"/>
          <w:b/>
          <w:bCs/>
          <w:sz w:val="24"/>
          <w:szCs w:val="24"/>
          <w:lang w:val="uk-UA" w:eastAsia="ru-RU"/>
        </w:rPr>
      </w:pPr>
    </w:p>
    <w:p w14:paraId="39C74E05" w14:textId="77777777" w:rsidR="003D4992" w:rsidRPr="003D4992" w:rsidRDefault="003D4992" w:rsidP="003D4992">
      <w:pPr>
        <w:spacing w:after="0"/>
        <w:jc w:val="center"/>
        <w:rPr>
          <w:rFonts w:eastAsia="Times New Roman"/>
          <w:b/>
          <w:bCs/>
          <w:sz w:val="24"/>
          <w:szCs w:val="24"/>
          <w:lang w:val="uk-UA" w:eastAsia="ru-RU"/>
        </w:rPr>
      </w:pPr>
    </w:p>
    <w:p w14:paraId="2E08DE20" w14:textId="77777777" w:rsidR="003D4992" w:rsidRPr="003D4992" w:rsidRDefault="003D4992" w:rsidP="003D4992">
      <w:pPr>
        <w:spacing w:after="0"/>
        <w:jc w:val="center"/>
        <w:rPr>
          <w:rFonts w:eastAsia="Times New Roman"/>
          <w:b/>
          <w:bCs/>
          <w:sz w:val="24"/>
          <w:szCs w:val="24"/>
          <w:lang w:val="uk-UA" w:eastAsia="ru-RU"/>
        </w:rPr>
      </w:pPr>
    </w:p>
    <w:p w14:paraId="253E2FF8" w14:textId="77777777" w:rsidR="003D4992" w:rsidRPr="003D4992" w:rsidRDefault="003D4992" w:rsidP="003D4992">
      <w:pPr>
        <w:spacing w:after="0"/>
        <w:jc w:val="center"/>
        <w:rPr>
          <w:rFonts w:eastAsia="Times New Roman"/>
          <w:b/>
          <w:bCs/>
          <w:sz w:val="24"/>
          <w:szCs w:val="24"/>
          <w:lang w:val="uk-UA" w:eastAsia="ru-RU"/>
        </w:rPr>
      </w:pPr>
    </w:p>
    <w:p w14:paraId="5DC2F55D" w14:textId="77777777" w:rsidR="003D4992" w:rsidRPr="003D4992" w:rsidRDefault="003D4992" w:rsidP="003D4992">
      <w:pPr>
        <w:spacing w:after="0"/>
        <w:jc w:val="center"/>
        <w:rPr>
          <w:rFonts w:eastAsia="Times New Roman"/>
          <w:b/>
          <w:bCs/>
          <w:sz w:val="24"/>
          <w:szCs w:val="24"/>
          <w:lang w:val="uk-UA" w:eastAsia="ru-RU"/>
        </w:rPr>
      </w:pPr>
    </w:p>
    <w:p w14:paraId="1B4BDA70" w14:textId="77777777" w:rsidR="003D4992" w:rsidRPr="003D4992" w:rsidRDefault="003D4992" w:rsidP="003D4992">
      <w:pPr>
        <w:spacing w:after="0"/>
        <w:jc w:val="center"/>
        <w:rPr>
          <w:rFonts w:eastAsia="Times New Roman"/>
          <w:b/>
          <w:bCs/>
          <w:sz w:val="24"/>
          <w:szCs w:val="24"/>
          <w:lang w:val="uk-UA" w:eastAsia="ru-RU"/>
        </w:rPr>
      </w:pPr>
    </w:p>
    <w:p w14:paraId="4807B282" w14:textId="77777777" w:rsidR="003D4992" w:rsidRPr="003D4992" w:rsidRDefault="003D4992" w:rsidP="003D4992">
      <w:pPr>
        <w:spacing w:after="0"/>
        <w:jc w:val="center"/>
        <w:rPr>
          <w:rFonts w:eastAsia="Times New Roman"/>
          <w:b/>
          <w:bCs/>
          <w:sz w:val="24"/>
          <w:szCs w:val="24"/>
          <w:lang w:val="uk-UA" w:eastAsia="ru-RU"/>
        </w:rPr>
      </w:pPr>
    </w:p>
    <w:p w14:paraId="6A580B6D" w14:textId="77777777" w:rsidR="003D4992" w:rsidRPr="003D4992" w:rsidRDefault="003D4992" w:rsidP="003D4992">
      <w:pPr>
        <w:spacing w:after="0"/>
        <w:jc w:val="center"/>
        <w:rPr>
          <w:rFonts w:eastAsia="Times New Roman"/>
          <w:b/>
          <w:bCs/>
          <w:sz w:val="24"/>
          <w:szCs w:val="24"/>
          <w:lang w:val="uk-UA" w:eastAsia="ru-RU"/>
        </w:rPr>
      </w:pPr>
    </w:p>
    <w:p w14:paraId="4EBB4B82" w14:textId="77777777" w:rsidR="003D4992" w:rsidRPr="003D4992" w:rsidRDefault="003D4992" w:rsidP="003D4992">
      <w:pPr>
        <w:spacing w:after="0" w:line="360" w:lineRule="auto"/>
        <w:jc w:val="center"/>
        <w:rPr>
          <w:rFonts w:eastAsia="Times New Roman"/>
          <w:b/>
          <w:sz w:val="32"/>
          <w:szCs w:val="32"/>
          <w:lang w:val="uk-UA" w:eastAsia="zh-CN"/>
        </w:rPr>
      </w:pPr>
      <w:bookmarkStart w:id="1" w:name="_Hlk152169193"/>
      <w:bookmarkStart w:id="2" w:name="_Hlk133571645"/>
      <w:r w:rsidRPr="003D4992">
        <w:rPr>
          <w:rFonts w:eastAsia="Times New Roman"/>
          <w:b/>
          <w:sz w:val="32"/>
          <w:szCs w:val="32"/>
          <w:lang w:val="uk-UA" w:eastAsia="zh-CN"/>
        </w:rPr>
        <w:t>Програма</w:t>
      </w:r>
    </w:p>
    <w:p w14:paraId="024C9E2F" w14:textId="77777777" w:rsidR="003D4992" w:rsidRPr="003D4992" w:rsidRDefault="003D4992" w:rsidP="003D4992">
      <w:pPr>
        <w:spacing w:after="0" w:line="360" w:lineRule="auto"/>
        <w:jc w:val="center"/>
        <w:rPr>
          <w:rFonts w:eastAsia="Times New Roman"/>
          <w:b/>
          <w:sz w:val="32"/>
          <w:szCs w:val="32"/>
          <w:lang w:val="uk-UA" w:eastAsia="zh-CN"/>
        </w:rPr>
      </w:pPr>
      <w:r w:rsidRPr="003D4992">
        <w:rPr>
          <w:rFonts w:eastAsia="Times New Roman"/>
          <w:b/>
          <w:sz w:val="32"/>
          <w:szCs w:val="32"/>
          <w:lang w:val="uk-UA" w:eastAsia="zh-CN"/>
        </w:rPr>
        <w:t xml:space="preserve">капітального ремонту (модернізації, заміни) ліфтів                                   в місті Південному Одеського району Одеської області </w:t>
      </w:r>
    </w:p>
    <w:p w14:paraId="505D3063" w14:textId="77777777" w:rsidR="003D4992" w:rsidRPr="003D4992" w:rsidRDefault="003D4992" w:rsidP="003D4992">
      <w:pPr>
        <w:spacing w:after="0" w:line="360" w:lineRule="auto"/>
        <w:jc w:val="center"/>
        <w:rPr>
          <w:rFonts w:eastAsia="Times New Roman"/>
          <w:b/>
          <w:sz w:val="32"/>
          <w:szCs w:val="32"/>
          <w:lang w:val="uk-UA" w:eastAsia="zh-CN"/>
        </w:rPr>
      </w:pPr>
      <w:r w:rsidRPr="003D4992">
        <w:rPr>
          <w:rFonts w:eastAsia="Times New Roman"/>
          <w:b/>
          <w:sz w:val="32"/>
          <w:szCs w:val="32"/>
          <w:lang w:val="uk-UA" w:eastAsia="zh-CN"/>
        </w:rPr>
        <w:t>на 2024-2026 роки</w:t>
      </w:r>
      <w:bookmarkEnd w:id="1"/>
    </w:p>
    <w:bookmarkEnd w:id="2"/>
    <w:p w14:paraId="22163277" w14:textId="77777777" w:rsidR="003D4992" w:rsidRPr="003D4992" w:rsidRDefault="003D4992" w:rsidP="003D4992">
      <w:pPr>
        <w:spacing w:after="0"/>
        <w:jc w:val="center"/>
        <w:rPr>
          <w:rFonts w:eastAsia="Times New Roman"/>
          <w:b/>
          <w:bCs/>
          <w:sz w:val="24"/>
          <w:szCs w:val="24"/>
          <w:lang w:val="uk-UA" w:eastAsia="ru-RU"/>
        </w:rPr>
      </w:pPr>
    </w:p>
    <w:p w14:paraId="489ACA4F" w14:textId="77777777" w:rsidR="003D4992" w:rsidRPr="003D4992" w:rsidRDefault="003D4992" w:rsidP="003D4992">
      <w:pPr>
        <w:spacing w:after="0"/>
        <w:rPr>
          <w:rFonts w:eastAsia="Times New Roman"/>
          <w:sz w:val="24"/>
          <w:szCs w:val="24"/>
          <w:lang w:val="uk-UA" w:eastAsia="ru-RU"/>
        </w:rPr>
      </w:pPr>
    </w:p>
    <w:p w14:paraId="755012AF" w14:textId="77777777" w:rsidR="003D4992" w:rsidRPr="003D4992" w:rsidRDefault="003D4992" w:rsidP="003D4992">
      <w:pPr>
        <w:spacing w:after="0"/>
        <w:rPr>
          <w:rFonts w:eastAsia="Times New Roman"/>
          <w:sz w:val="24"/>
          <w:szCs w:val="24"/>
          <w:lang w:val="uk-UA" w:eastAsia="ru-RU"/>
        </w:rPr>
      </w:pPr>
    </w:p>
    <w:p w14:paraId="1BE9C98C" w14:textId="77777777" w:rsidR="003D4992" w:rsidRPr="003D4992" w:rsidRDefault="003D4992" w:rsidP="003D4992">
      <w:pPr>
        <w:spacing w:after="0"/>
        <w:rPr>
          <w:rFonts w:eastAsia="Times New Roman"/>
          <w:sz w:val="24"/>
          <w:szCs w:val="24"/>
          <w:lang w:val="uk-UA" w:eastAsia="ru-RU"/>
        </w:rPr>
      </w:pPr>
    </w:p>
    <w:p w14:paraId="72E5D101" w14:textId="77777777" w:rsidR="003D4992" w:rsidRPr="003D4992" w:rsidRDefault="003D4992" w:rsidP="003D4992">
      <w:pPr>
        <w:spacing w:after="0"/>
        <w:rPr>
          <w:rFonts w:eastAsia="Times New Roman"/>
          <w:sz w:val="24"/>
          <w:szCs w:val="24"/>
          <w:lang w:val="uk-UA" w:eastAsia="ru-RU"/>
        </w:rPr>
      </w:pPr>
    </w:p>
    <w:p w14:paraId="759008B3" w14:textId="77777777" w:rsidR="003D4992" w:rsidRPr="003D4992" w:rsidRDefault="003D4992" w:rsidP="003D4992">
      <w:pPr>
        <w:spacing w:after="0"/>
        <w:rPr>
          <w:rFonts w:eastAsia="Times New Roman"/>
          <w:sz w:val="24"/>
          <w:szCs w:val="24"/>
          <w:lang w:val="uk-UA" w:eastAsia="ru-RU"/>
        </w:rPr>
      </w:pPr>
    </w:p>
    <w:p w14:paraId="31AAA640" w14:textId="77777777" w:rsidR="003D4992" w:rsidRPr="003D4992" w:rsidRDefault="003D4992" w:rsidP="003D4992">
      <w:pPr>
        <w:spacing w:after="0"/>
        <w:rPr>
          <w:rFonts w:eastAsia="Times New Roman"/>
          <w:sz w:val="24"/>
          <w:szCs w:val="24"/>
          <w:lang w:val="uk-UA" w:eastAsia="ru-RU"/>
        </w:rPr>
      </w:pPr>
    </w:p>
    <w:p w14:paraId="7AB8BC63" w14:textId="77777777" w:rsidR="003D4992" w:rsidRPr="003D4992" w:rsidRDefault="003D4992" w:rsidP="003D4992">
      <w:pPr>
        <w:spacing w:after="0"/>
        <w:rPr>
          <w:rFonts w:eastAsia="Times New Roman"/>
          <w:sz w:val="24"/>
          <w:szCs w:val="24"/>
          <w:lang w:val="uk-UA" w:eastAsia="ru-RU"/>
        </w:rPr>
      </w:pPr>
    </w:p>
    <w:p w14:paraId="1C202BB0" w14:textId="77777777" w:rsidR="003D4992" w:rsidRPr="003D4992" w:rsidRDefault="003D4992" w:rsidP="003D4992">
      <w:pPr>
        <w:spacing w:after="0"/>
        <w:rPr>
          <w:rFonts w:eastAsia="Times New Roman"/>
          <w:sz w:val="24"/>
          <w:szCs w:val="24"/>
          <w:lang w:val="uk-UA" w:eastAsia="ru-RU"/>
        </w:rPr>
      </w:pPr>
    </w:p>
    <w:p w14:paraId="1938AD05" w14:textId="77777777" w:rsidR="003D4992" w:rsidRPr="003D4992" w:rsidRDefault="003D4992" w:rsidP="003D4992">
      <w:pPr>
        <w:spacing w:after="0"/>
        <w:rPr>
          <w:rFonts w:eastAsia="Times New Roman"/>
          <w:sz w:val="24"/>
          <w:szCs w:val="24"/>
          <w:lang w:val="uk-UA" w:eastAsia="ru-RU"/>
        </w:rPr>
      </w:pPr>
    </w:p>
    <w:p w14:paraId="2E52677E" w14:textId="77777777" w:rsidR="003D4992" w:rsidRPr="003D4992" w:rsidRDefault="003D4992" w:rsidP="003D4992">
      <w:pPr>
        <w:spacing w:after="0"/>
        <w:rPr>
          <w:rFonts w:eastAsia="Times New Roman"/>
          <w:sz w:val="24"/>
          <w:szCs w:val="24"/>
          <w:lang w:val="uk-UA" w:eastAsia="ru-RU"/>
        </w:rPr>
      </w:pPr>
    </w:p>
    <w:p w14:paraId="2A591BF9" w14:textId="77777777" w:rsidR="003D4992" w:rsidRPr="003D4992" w:rsidRDefault="003D4992" w:rsidP="003D4992">
      <w:pPr>
        <w:spacing w:after="0"/>
        <w:rPr>
          <w:rFonts w:eastAsia="Times New Roman"/>
          <w:sz w:val="24"/>
          <w:szCs w:val="24"/>
          <w:lang w:val="uk-UA" w:eastAsia="ru-RU"/>
        </w:rPr>
      </w:pPr>
    </w:p>
    <w:p w14:paraId="3792F912" w14:textId="77777777" w:rsidR="003D4992" w:rsidRPr="003D4992" w:rsidRDefault="003D4992" w:rsidP="003D4992">
      <w:pPr>
        <w:spacing w:after="0"/>
        <w:rPr>
          <w:rFonts w:eastAsia="Times New Roman"/>
          <w:sz w:val="24"/>
          <w:szCs w:val="24"/>
          <w:lang w:val="uk-UA" w:eastAsia="ru-RU"/>
        </w:rPr>
      </w:pPr>
    </w:p>
    <w:p w14:paraId="1C6A0AAC" w14:textId="77777777" w:rsidR="003D4992" w:rsidRPr="003D4992" w:rsidRDefault="003D4992" w:rsidP="003D4992">
      <w:pPr>
        <w:spacing w:after="0"/>
        <w:rPr>
          <w:rFonts w:eastAsia="Times New Roman"/>
          <w:sz w:val="24"/>
          <w:szCs w:val="24"/>
          <w:lang w:val="uk-UA" w:eastAsia="ru-RU"/>
        </w:rPr>
      </w:pPr>
    </w:p>
    <w:p w14:paraId="2B2827E0" w14:textId="77777777" w:rsidR="003D4992" w:rsidRPr="003D4992" w:rsidRDefault="003D4992" w:rsidP="003D4992">
      <w:pPr>
        <w:spacing w:after="0"/>
        <w:rPr>
          <w:rFonts w:eastAsia="Times New Roman"/>
          <w:sz w:val="24"/>
          <w:szCs w:val="24"/>
          <w:lang w:val="uk-UA" w:eastAsia="ru-RU"/>
        </w:rPr>
      </w:pPr>
    </w:p>
    <w:p w14:paraId="3E8E897A" w14:textId="77777777" w:rsidR="003D4992" w:rsidRPr="003D4992" w:rsidRDefault="003D4992" w:rsidP="003D4992">
      <w:pPr>
        <w:spacing w:after="0"/>
        <w:rPr>
          <w:rFonts w:eastAsia="Times New Roman"/>
          <w:sz w:val="24"/>
          <w:szCs w:val="24"/>
          <w:lang w:val="uk-UA" w:eastAsia="ru-RU"/>
        </w:rPr>
      </w:pPr>
    </w:p>
    <w:p w14:paraId="7D3CE3A2" w14:textId="77777777" w:rsidR="003D4992" w:rsidRPr="003D4992" w:rsidRDefault="003D4992" w:rsidP="003D4992">
      <w:pPr>
        <w:spacing w:after="0"/>
        <w:rPr>
          <w:rFonts w:eastAsia="Times New Roman"/>
          <w:sz w:val="24"/>
          <w:szCs w:val="24"/>
          <w:lang w:val="uk-UA" w:eastAsia="ru-RU"/>
        </w:rPr>
      </w:pPr>
    </w:p>
    <w:p w14:paraId="23F5C7A6" w14:textId="77777777" w:rsidR="003D4992" w:rsidRPr="003D4992" w:rsidRDefault="003D4992" w:rsidP="003D4992">
      <w:pPr>
        <w:spacing w:after="0"/>
        <w:rPr>
          <w:rFonts w:eastAsia="Times New Roman"/>
          <w:sz w:val="24"/>
          <w:szCs w:val="24"/>
          <w:lang w:val="uk-UA" w:eastAsia="ru-RU"/>
        </w:rPr>
      </w:pPr>
    </w:p>
    <w:p w14:paraId="26F8E048" w14:textId="77777777" w:rsidR="003D4992" w:rsidRPr="003D4992" w:rsidRDefault="003D4992" w:rsidP="003D4992">
      <w:pPr>
        <w:spacing w:after="0"/>
        <w:rPr>
          <w:rFonts w:eastAsia="Times New Roman"/>
          <w:sz w:val="24"/>
          <w:szCs w:val="24"/>
          <w:lang w:val="uk-UA" w:eastAsia="ru-RU"/>
        </w:rPr>
      </w:pPr>
    </w:p>
    <w:p w14:paraId="34C0EDBE" w14:textId="77777777" w:rsidR="003D4992" w:rsidRPr="003D4992" w:rsidRDefault="003D4992" w:rsidP="003D4992">
      <w:pPr>
        <w:spacing w:after="0"/>
        <w:rPr>
          <w:rFonts w:eastAsia="Times New Roman"/>
          <w:sz w:val="24"/>
          <w:szCs w:val="24"/>
          <w:lang w:val="uk-UA" w:eastAsia="ru-RU"/>
        </w:rPr>
      </w:pPr>
    </w:p>
    <w:p w14:paraId="686D65B7" w14:textId="77777777" w:rsidR="003D4992" w:rsidRPr="003D4992" w:rsidRDefault="003D4992" w:rsidP="003D4992">
      <w:pPr>
        <w:spacing w:after="0"/>
        <w:rPr>
          <w:rFonts w:eastAsia="Times New Roman"/>
          <w:sz w:val="24"/>
          <w:szCs w:val="24"/>
          <w:lang w:val="uk-UA" w:eastAsia="ru-RU"/>
        </w:rPr>
      </w:pPr>
    </w:p>
    <w:p w14:paraId="47E41990" w14:textId="77777777" w:rsidR="003D4992" w:rsidRPr="003D4992" w:rsidRDefault="003D4992" w:rsidP="003D4992">
      <w:pPr>
        <w:tabs>
          <w:tab w:val="left" w:pos="3478"/>
        </w:tabs>
        <w:spacing w:after="0"/>
        <w:rPr>
          <w:rFonts w:eastAsia="Times New Roman"/>
          <w:sz w:val="24"/>
          <w:szCs w:val="24"/>
          <w:lang w:val="uk-UA" w:eastAsia="ru-RU"/>
        </w:rPr>
      </w:pPr>
    </w:p>
    <w:p w14:paraId="14B57B5D" w14:textId="77777777" w:rsidR="003D4992" w:rsidRPr="003D4992" w:rsidRDefault="003D4992" w:rsidP="003D4992">
      <w:pPr>
        <w:pageBreakBefore/>
        <w:suppressAutoHyphens/>
        <w:spacing w:after="0"/>
        <w:rPr>
          <w:rFonts w:eastAsia="Times New Roman"/>
          <w:b/>
          <w:sz w:val="24"/>
          <w:szCs w:val="24"/>
          <w:lang w:val="uk-UA" w:eastAsia="zh-CN"/>
        </w:rPr>
      </w:pPr>
    </w:p>
    <w:p w14:paraId="114A4E4B" w14:textId="77777777" w:rsidR="003D4992" w:rsidRPr="003D4992" w:rsidRDefault="003D4992" w:rsidP="003D4992">
      <w:pPr>
        <w:numPr>
          <w:ilvl w:val="0"/>
          <w:numId w:val="34"/>
        </w:numPr>
        <w:spacing w:after="0" w:line="240" w:lineRule="auto"/>
        <w:ind w:left="709" w:hanging="283"/>
        <w:contextualSpacing/>
        <w:jc w:val="center"/>
        <w:rPr>
          <w:rFonts w:eastAsia="Arial"/>
          <w:b/>
          <w:bCs/>
          <w:sz w:val="24"/>
          <w:szCs w:val="24"/>
          <w:lang w:val="uk-UA" w:eastAsia="ru-RU"/>
        </w:rPr>
      </w:pPr>
      <w:r w:rsidRPr="003D4992">
        <w:rPr>
          <w:rFonts w:eastAsia="Arial"/>
          <w:b/>
          <w:bCs/>
          <w:sz w:val="24"/>
          <w:szCs w:val="24"/>
          <w:lang w:val="uk-UA" w:eastAsia="ru-RU"/>
        </w:rPr>
        <w:t>ПАСПОРТ ПРОГРАМИ</w:t>
      </w:r>
    </w:p>
    <w:p w14:paraId="6AAA4CDD" w14:textId="77777777" w:rsidR="003D4992" w:rsidRPr="003D4992" w:rsidRDefault="003D4992" w:rsidP="003D4992">
      <w:pPr>
        <w:spacing w:after="0" w:line="240" w:lineRule="auto"/>
        <w:ind w:firstLine="697"/>
        <w:jc w:val="center"/>
        <w:rPr>
          <w:rFonts w:eastAsia="Arial"/>
          <w:b/>
          <w:i/>
          <w:sz w:val="24"/>
          <w:szCs w:val="24"/>
          <w:lang w:val="uk-UA" w:eastAsia="ru-RU"/>
        </w:rPr>
      </w:pPr>
      <w:r w:rsidRPr="003D4992">
        <w:rPr>
          <w:rFonts w:eastAsia="Arial"/>
          <w:b/>
          <w:sz w:val="24"/>
          <w:szCs w:val="24"/>
          <w:lang w:val="uk-UA" w:eastAsia="ru-RU"/>
        </w:rPr>
        <w:t>Програма капітального ремонту (модернізації, заміни) ліфтів в місті Південному Одеського району Одеської області на 2024-2026 роки</w:t>
      </w:r>
      <w:r w:rsidRPr="003D4992">
        <w:rPr>
          <w:rFonts w:eastAsia="Arial"/>
          <w:b/>
          <w:i/>
          <w:sz w:val="24"/>
          <w:szCs w:val="24"/>
          <w:lang w:val="uk-UA" w:eastAsia="ru-RU"/>
        </w:rPr>
        <w:t xml:space="preserve"> </w:t>
      </w:r>
    </w:p>
    <w:p w14:paraId="2253AE47" w14:textId="77777777" w:rsidR="003D4992" w:rsidRPr="003D4992" w:rsidRDefault="003D4992" w:rsidP="003D4992">
      <w:pPr>
        <w:spacing w:after="0" w:line="240" w:lineRule="auto"/>
        <w:ind w:firstLine="697"/>
        <w:jc w:val="center"/>
        <w:rPr>
          <w:rFonts w:eastAsia="Arial"/>
          <w:b/>
          <w:i/>
          <w:sz w:val="16"/>
          <w:szCs w:val="16"/>
          <w:lang w:val="uk-UA" w:eastAsia="ru-RU"/>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3D4992" w:rsidRPr="003D4992" w14:paraId="6474786B" w14:textId="77777777" w:rsidTr="009F4F31">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F519429"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77ADD5D6"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2F17724"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xml:space="preserve"> </w:t>
            </w:r>
            <w:proofErr w:type="spellStart"/>
            <w:r w:rsidRPr="003D4992">
              <w:rPr>
                <w:rFonts w:eastAsia="Arial"/>
                <w:sz w:val="24"/>
                <w:szCs w:val="24"/>
                <w:lang w:val="uk-UA" w:eastAsia="ru-RU"/>
              </w:rPr>
              <w:t>Південнівська</w:t>
            </w:r>
            <w:proofErr w:type="spellEnd"/>
            <w:r w:rsidRPr="003D4992">
              <w:rPr>
                <w:rFonts w:eastAsia="Arial"/>
                <w:sz w:val="24"/>
                <w:szCs w:val="24"/>
                <w:lang w:val="uk-UA" w:eastAsia="ru-RU"/>
              </w:rPr>
              <w:t xml:space="preserve"> міська рада</w:t>
            </w:r>
          </w:p>
        </w:tc>
      </w:tr>
      <w:tr w:rsidR="003D4992" w:rsidRPr="003D4992" w14:paraId="07D4D8F9" w14:textId="77777777" w:rsidTr="009F4F31">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33C80A1"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231F7F93"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A6DF123"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Стаття 143 Конституції України</w:t>
            </w:r>
          </w:p>
          <w:p w14:paraId="36C8912D"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пункт 22 частини першої статті 26,</w:t>
            </w:r>
          </w:p>
          <w:p w14:paraId="47762D6F"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підпункт 1 пункту «а» статті 27,</w:t>
            </w:r>
          </w:p>
          <w:p w14:paraId="1BB9DD1C"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підпункт 9 пункт «а» статті 28,</w:t>
            </w:r>
          </w:p>
          <w:p w14:paraId="44643039"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підпункт 3 пункт «а» статті 30, стаття 61                    Закону України «Про місцеве самоврядування в України»;</w:t>
            </w:r>
          </w:p>
          <w:p w14:paraId="529AC543"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пункт 1,4,5 частини третьої статті 4                    Закону України «Про житлово-комунальні послуги»;</w:t>
            </w:r>
          </w:p>
          <w:p w14:paraId="168E6AEB"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стаття 7,  частина третя статті 71, стаття 91 Бюджетного кодексу України;</w:t>
            </w:r>
          </w:p>
          <w:p w14:paraId="70A86919"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стаття 21 Закону України « Про об’єднання  співвласників багатоквартирного будинку»</w:t>
            </w:r>
          </w:p>
        </w:tc>
      </w:tr>
      <w:tr w:rsidR="003D4992" w:rsidRPr="003D4992" w14:paraId="49BD0494" w14:textId="77777777" w:rsidTr="009F4F31">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B9489B9"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5C7439B3"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71D66A68" w14:textId="77777777" w:rsidR="003D4992" w:rsidRPr="003D4992" w:rsidRDefault="003D4992" w:rsidP="003D4992">
            <w:pPr>
              <w:suppressAutoHyphens/>
              <w:spacing w:after="0" w:line="240" w:lineRule="auto"/>
              <w:rPr>
                <w:rFonts w:eastAsia="Times New Roman"/>
                <w:sz w:val="24"/>
                <w:szCs w:val="24"/>
                <w:lang w:val="uk-UA" w:eastAsia="zh-CN"/>
              </w:rPr>
            </w:pPr>
            <w:r w:rsidRPr="003D4992">
              <w:rPr>
                <w:rFonts w:eastAsia="Arial"/>
                <w:sz w:val="24"/>
                <w:szCs w:val="24"/>
                <w:lang w:val="uk-UA" w:eastAsia="ru-RU"/>
              </w:rPr>
              <w:t xml:space="preserve"> </w:t>
            </w:r>
            <w:r w:rsidRPr="003D4992">
              <w:rPr>
                <w:rFonts w:eastAsia="Times New Roman"/>
                <w:sz w:val="24"/>
                <w:szCs w:val="24"/>
                <w:lang w:val="uk-UA" w:eastAsia="zh-CN"/>
              </w:rPr>
              <w:t>Управління житлово-комунального господарства Південнівської міської ради Одеського району Одеської області</w:t>
            </w:r>
          </w:p>
        </w:tc>
      </w:tr>
      <w:tr w:rsidR="003D4992" w:rsidRPr="003D4992" w14:paraId="5127229A" w14:textId="77777777" w:rsidTr="009F4F31">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36571B6"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5C84C0E"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401A6F28"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xml:space="preserve"> </w:t>
            </w:r>
            <w:r w:rsidRPr="003D4992">
              <w:rPr>
                <w:rFonts w:eastAsia="Times New Roman"/>
                <w:sz w:val="24"/>
                <w:szCs w:val="24"/>
                <w:lang w:val="uk-UA" w:eastAsia="zh-CN"/>
              </w:rPr>
              <w:t>Управління житлово-комунального господарства Південнівської міської ради Одеського району Одеської області                    Виконавчий комітет Південнівської міської ради Одеського району Одеської області</w:t>
            </w:r>
          </w:p>
        </w:tc>
      </w:tr>
      <w:tr w:rsidR="003D4992" w:rsidRPr="003D4992" w14:paraId="1F9F8216" w14:textId="77777777" w:rsidTr="009F4F31">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5675C50"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94D5841"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48593E1E" w14:textId="4CC37B8F" w:rsidR="00A17C88" w:rsidRDefault="003D4992" w:rsidP="00A17C88">
            <w:pPr>
              <w:spacing w:after="0" w:line="240" w:lineRule="auto"/>
              <w:rPr>
                <w:rFonts w:eastAsia="Arial"/>
                <w:sz w:val="24"/>
                <w:szCs w:val="24"/>
                <w:lang w:val="uk-UA" w:eastAsia="ru-RU"/>
              </w:rPr>
            </w:pPr>
            <w:r w:rsidRPr="003D4992">
              <w:rPr>
                <w:rFonts w:eastAsia="Arial"/>
                <w:sz w:val="24"/>
                <w:szCs w:val="24"/>
                <w:lang w:val="uk-UA" w:eastAsia="ru-RU"/>
              </w:rPr>
              <w:t xml:space="preserve">Управління житлово-комунального господарства </w:t>
            </w:r>
            <w:r w:rsidRPr="003D4992">
              <w:rPr>
                <w:rFonts w:eastAsia="Times New Roman"/>
                <w:sz w:val="24"/>
                <w:szCs w:val="24"/>
                <w:lang w:val="uk-UA" w:eastAsia="zh-CN"/>
              </w:rPr>
              <w:t>Південнівської</w:t>
            </w:r>
            <w:r w:rsidRPr="003D4992">
              <w:rPr>
                <w:rFonts w:eastAsia="Arial"/>
                <w:sz w:val="24"/>
                <w:szCs w:val="24"/>
                <w:lang w:val="uk-UA" w:eastAsia="ru-RU"/>
              </w:rPr>
              <w:t xml:space="preserve"> міської ради</w:t>
            </w:r>
            <w:r w:rsidRPr="003D4992">
              <w:rPr>
                <w:rFonts w:eastAsia="Times New Roman"/>
                <w:sz w:val="24"/>
                <w:szCs w:val="24"/>
                <w:lang w:val="uk-UA" w:eastAsia="zh-CN"/>
              </w:rPr>
              <w:t xml:space="preserve"> Одеського району Одеської області</w:t>
            </w:r>
            <w:r w:rsidRPr="003D4992">
              <w:rPr>
                <w:rFonts w:eastAsia="Arial"/>
                <w:sz w:val="24"/>
                <w:szCs w:val="24"/>
                <w:lang w:val="uk-UA" w:eastAsia="ru-RU"/>
              </w:rPr>
              <w:t>;                                                   об’єднання  співвласників багатоквартирного будинку (ОСББ);                                                                     ТОВ «КК «Добробут-сервіс»;                                комунальне некомерційне підприємство «</w:t>
            </w:r>
            <w:proofErr w:type="spellStart"/>
            <w:r w:rsidRPr="003D4992">
              <w:rPr>
                <w:rFonts w:eastAsia="Arial"/>
                <w:sz w:val="24"/>
                <w:szCs w:val="24"/>
                <w:lang w:val="uk-UA" w:eastAsia="ru-RU"/>
              </w:rPr>
              <w:t>Південнівська</w:t>
            </w:r>
            <w:proofErr w:type="spellEnd"/>
            <w:r w:rsidRPr="003D4992">
              <w:rPr>
                <w:rFonts w:eastAsia="Arial"/>
                <w:sz w:val="24"/>
                <w:szCs w:val="24"/>
                <w:lang w:val="uk-UA" w:eastAsia="ru-RU"/>
              </w:rPr>
              <w:t xml:space="preserve"> міська лікарня» Південнівської </w:t>
            </w:r>
            <w:r w:rsidR="00A17C88">
              <w:rPr>
                <w:rFonts w:eastAsia="Arial"/>
                <w:sz w:val="24"/>
                <w:szCs w:val="24"/>
                <w:lang w:val="uk-UA" w:eastAsia="ru-RU"/>
              </w:rPr>
              <w:t>міської ради;</w:t>
            </w:r>
          </w:p>
          <w:p w14:paraId="373FA4BC" w14:textId="22B0DF7D" w:rsidR="003D4992" w:rsidRPr="003D4992" w:rsidRDefault="003D4992" w:rsidP="00A17C88">
            <w:pPr>
              <w:spacing w:after="0" w:line="240" w:lineRule="auto"/>
              <w:rPr>
                <w:rFonts w:eastAsia="Arial"/>
                <w:sz w:val="24"/>
                <w:szCs w:val="24"/>
                <w:lang w:val="uk-UA" w:eastAsia="ru-RU"/>
              </w:rPr>
            </w:pPr>
            <w:r w:rsidRPr="003D4992">
              <w:rPr>
                <w:rFonts w:eastAsia="Arial"/>
                <w:sz w:val="24"/>
                <w:szCs w:val="24"/>
                <w:lang w:val="uk-UA" w:eastAsia="ru-RU"/>
              </w:rPr>
              <w:t>комунальне некомерційне підприємство «СПОРТИВНО-ОЗДОРОВЧИЙ КОМПЛЕКС «ОЛІМП» Південнівської міської ради</w:t>
            </w:r>
          </w:p>
        </w:tc>
      </w:tr>
      <w:tr w:rsidR="003D4992" w:rsidRPr="003D4992" w14:paraId="76D72CD2" w14:textId="77777777" w:rsidTr="009F4F31">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454E4BE6"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67C2A273"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30DF0532"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xml:space="preserve"> </w:t>
            </w:r>
            <w:r w:rsidRPr="003D4992">
              <w:rPr>
                <w:rFonts w:eastAsia="Times New Roman"/>
                <w:sz w:val="24"/>
                <w:szCs w:val="24"/>
                <w:lang w:val="uk-UA" w:eastAsia="zh-CN"/>
              </w:rPr>
              <w:t>2024-2026 роки</w:t>
            </w:r>
          </w:p>
        </w:tc>
      </w:tr>
      <w:tr w:rsidR="003D4992" w:rsidRPr="003D4992" w14:paraId="306D813A" w14:textId="77777777" w:rsidTr="009F4F31">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37DF7671"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2CF9429"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4073AAD5"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Забезпечення безпечної експлуатації ліфтів у місті Південному</w:t>
            </w:r>
          </w:p>
        </w:tc>
      </w:tr>
      <w:tr w:rsidR="003D4992" w:rsidRPr="003D4992" w14:paraId="13CE9C9C" w14:textId="77777777" w:rsidTr="009F4F31">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74034B5C"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D6EF897"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Загальний обсяг фінансових ресурсів, необхідних для реалізації Програми</w:t>
            </w:r>
          </w:p>
          <w:p w14:paraId="65438F8C"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У тому числі:</w:t>
            </w:r>
          </w:p>
          <w:p w14:paraId="6BE6CDC4"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коштів бюджету Південнівської міської територіальної громади</w:t>
            </w:r>
          </w:p>
          <w:p w14:paraId="1070C53A"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FC7146E" w14:textId="77777777" w:rsidR="00A17C88" w:rsidRDefault="00A17C88" w:rsidP="003D4992">
            <w:pPr>
              <w:spacing w:after="0" w:line="240" w:lineRule="auto"/>
              <w:jc w:val="center"/>
              <w:rPr>
                <w:rFonts w:eastAsia="Times New Roman"/>
                <w:sz w:val="24"/>
                <w:szCs w:val="24"/>
                <w:lang w:val="uk-UA" w:eastAsia="ru-RU"/>
              </w:rPr>
            </w:pPr>
          </w:p>
          <w:p w14:paraId="75B291DF" w14:textId="77777777" w:rsidR="00A17C88" w:rsidRDefault="00A17C88" w:rsidP="003D4992">
            <w:pPr>
              <w:spacing w:after="0" w:line="240" w:lineRule="auto"/>
              <w:jc w:val="center"/>
              <w:rPr>
                <w:rFonts w:eastAsia="Times New Roman"/>
                <w:sz w:val="24"/>
                <w:szCs w:val="24"/>
                <w:lang w:val="uk-UA" w:eastAsia="ru-RU"/>
              </w:rPr>
            </w:pPr>
          </w:p>
          <w:p w14:paraId="514B00A2" w14:textId="77777777" w:rsidR="003D4992" w:rsidRPr="003D4992" w:rsidRDefault="003D4992" w:rsidP="003D4992">
            <w:pPr>
              <w:spacing w:after="0" w:line="240" w:lineRule="auto"/>
              <w:jc w:val="center"/>
              <w:rPr>
                <w:rFonts w:eastAsia="Arial"/>
                <w:sz w:val="24"/>
                <w:szCs w:val="24"/>
                <w:lang w:val="uk-UA" w:eastAsia="ru-RU"/>
              </w:rPr>
            </w:pPr>
            <w:r w:rsidRPr="003D4992">
              <w:rPr>
                <w:rFonts w:eastAsia="Times New Roman"/>
                <w:sz w:val="24"/>
                <w:szCs w:val="24"/>
                <w:lang w:val="uk-UA" w:eastAsia="ru-RU"/>
              </w:rPr>
              <w:t>46 059,771</w:t>
            </w:r>
            <w:r w:rsidRPr="003D4992">
              <w:rPr>
                <w:rFonts w:eastAsia="Times New Roman"/>
                <w:b/>
                <w:bCs/>
                <w:sz w:val="24"/>
                <w:szCs w:val="24"/>
                <w:lang w:val="uk-UA" w:eastAsia="ru-RU"/>
              </w:rPr>
              <w:t xml:space="preserve"> </w:t>
            </w:r>
            <w:r w:rsidRPr="003D4992">
              <w:rPr>
                <w:rFonts w:eastAsia="Arial"/>
                <w:sz w:val="24"/>
                <w:szCs w:val="24"/>
                <w:lang w:val="uk-UA" w:eastAsia="ru-RU"/>
              </w:rPr>
              <w:t xml:space="preserve">тис. грн </w:t>
            </w:r>
          </w:p>
          <w:p w14:paraId="45643A64" w14:textId="77777777" w:rsidR="003D4992" w:rsidRPr="003D4992" w:rsidRDefault="003D4992" w:rsidP="003D4992">
            <w:pPr>
              <w:spacing w:after="0" w:line="240" w:lineRule="auto"/>
              <w:jc w:val="center"/>
              <w:rPr>
                <w:rFonts w:eastAsia="Arial"/>
                <w:color w:val="FF0000"/>
                <w:sz w:val="24"/>
                <w:szCs w:val="24"/>
                <w:lang w:val="uk-UA" w:eastAsia="ru-RU"/>
              </w:rPr>
            </w:pPr>
          </w:p>
          <w:p w14:paraId="3120EB9D" w14:textId="77777777" w:rsidR="003D4992" w:rsidRPr="003D4992" w:rsidRDefault="003D4992" w:rsidP="003D4992">
            <w:pPr>
              <w:spacing w:after="0" w:line="240" w:lineRule="auto"/>
              <w:jc w:val="center"/>
              <w:rPr>
                <w:rFonts w:eastAsia="Arial"/>
                <w:sz w:val="24"/>
                <w:szCs w:val="24"/>
                <w:lang w:val="uk-UA" w:eastAsia="ru-RU"/>
              </w:rPr>
            </w:pPr>
            <w:r w:rsidRPr="003D4992">
              <w:rPr>
                <w:rFonts w:eastAsia="Times New Roman"/>
                <w:sz w:val="24"/>
                <w:szCs w:val="24"/>
                <w:lang w:val="uk-UA" w:eastAsia="ru-RU"/>
              </w:rPr>
              <w:t xml:space="preserve">45 610,532 </w:t>
            </w:r>
            <w:r w:rsidRPr="003D4992">
              <w:rPr>
                <w:rFonts w:eastAsia="Arial"/>
                <w:sz w:val="24"/>
                <w:szCs w:val="24"/>
                <w:lang w:val="uk-UA" w:eastAsia="ru-RU"/>
              </w:rPr>
              <w:t>тис. грн</w:t>
            </w:r>
          </w:p>
          <w:p w14:paraId="7F72E470" w14:textId="77777777" w:rsidR="00A17C88" w:rsidRDefault="00A17C88" w:rsidP="003D4992">
            <w:pPr>
              <w:spacing w:after="0" w:line="240" w:lineRule="auto"/>
              <w:jc w:val="center"/>
              <w:rPr>
                <w:rFonts w:eastAsia="Times New Roman"/>
                <w:sz w:val="24"/>
                <w:szCs w:val="24"/>
                <w:lang w:val="uk-UA" w:eastAsia="ru-RU"/>
              </w:rPr>
            </w:pPr>
          </w:p>
          <w:p w14:paraId="56FBC558" w14:textId="77777777" w:rsidR="003D4992" w:rsidRPr="003D4992" w:rsidRDefault="003D4992" w:rsidP="003D4992">
            <w:pPr>
              <w:spacing w:after="0" w:line="240" w:lineRule="auto"/>
              <w:jc w:val="center"/>
              <w:rPr>
                <w:rFonts w:eastAsia="Arial"/>
                <w:sz w:val="24"/>
                <w:szCs w:val="24"/>
                <w:lang w:val="uk-UA" w:eastAsia="ru-RU"/>
              </w:rPr>
            </w:pPr>
            <w:r w:rsidRPr="003D4992">
              <w:rPr>
                <w:rFonts w:eastAsia="Times New Roman"/>
                <w:sz w:val="24"/>
                <w:szCs w:val="24"/>
                <w:lang w:val="uk-UA" w:eastAsia="ru-RU"/>
              </w:rPr>
              <w:t>449,239 тис. грн</w:t>
            </w:r>
          </w:p>
        </w:tc>
      </w:tr>
      <w:tr w:rsidR="003D4992" w:rsidRPr="003D4992" w14:paraId="34C10B6C" w14:textId="77777777" w:rsidTr="009F4F31">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5AC5C4" w14:textId="77777777" w:rsidR="003D4992" w:rsidRPr="003D4992" w:rsidRDefault="003D4992" w:rsidP="003D4992">
            <w:pPr>
              <w:spacing w:after="0" w:line="240" w:lineRule="auto"/>
              <w:ind w:left="240"/>
              <w:rPr>
                <w:rFonts w:eastAsia="Arial"/>
                <w:sz w:val="24"/>
                <w:szCs w:val="24"/>
                <w:lang w:val="uk-UA" w:eastAsia="ru-RU"/>
              </w:rPr>
            </w:pPr>
            <w:r w:rsidRPr="003D4992">
              <w:rPr>
                <w:rFonts w:eastAsia="Arial"/>
                <w:sz w:val="24"/>
                <w:szCs w:val="24"/>
                <w:lang w:val="uk-UA" w:eastAsia="ru-RU"/>
              </w:rPr>
              <w:lastRenderedPageBreak/>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4D61D9C7"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3DEC7E96"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xml:space="preserve"> </w:t>
            </w:r>
            <w:r w:rsidRPr="003D4992">
              <w:rPr>
                <w:rFonts w:eastAsia="Times New Roman"/>
                <w:sz w:val="24"/>
                <w:szCs w:val="24"/>
                <w:lang w:val="uk-UA" w:eastAsia="ru-RU"/>
              </w:rPr>
              <w:t>Забезпечення надійності та безпечної роботи ліфтового господарства у місті Південному</w:t>
            </w:r>
          </w:p>
        </w:tc>
      </w:tr>
      <w:tr w:rsidR="003D4992" w:rsidRPr="003D4992" w14:paraId="29B15668" w14:textId="77777777" w:rsidTr="009F4F31">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6CDFFA49" w14:textId="77777777" w:rsidR="003D4992" w:rsidRPr="003D4992" w:rsidRDefault="003D4992" w:rsidP="003D4992">
            <w:pPr>
              <w:spacing w:after="0" w:line="240" w:lineRule="auto"/>
              <w:jc w:val="center"/>
              <w:rPr>
                <w:rFonts w:eastAsia="Arial"/>
                <w:sz w:val="24"/>
                <w:szCs w:val="24"/>
                <w:lang w:val="uk-UA" w:eastAsia="ru-RU"/>
              </w:rPr>
            </w:pPr>
            <w:r w:rsidRPr="003D4992">
              <w:rPr>
                <w:rFonts w:eastAsia="Arial"/>
                <w:sz w:val="24"/>
                <w:szCs w:val="24"/>
                <w:lang w:val="uk-UA" w:eastAsia="ru-RU"/>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6791AA5E"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5A41CF0F" w14:textId="77777777" w:rsidR="003D4992" w:rsidRPr="003D4992" w:rsidRDefault="003D4992" w:rsidP="003D4992">
            <w:pPr>
              <w:spacing w:after="0" w:line="240" w:lineRule="auto"/>
              <w:rPr>
                <w:rFonts w:eastAsia="Arial"/>
                <w:sz w:val="24"/>
                <w:szCs w:val="24"/>
                <w:lang w:val="uk-UA" w:eastAsia="ru-RU"/>
              </w:rPr>
            </w:pPr>
            <w:r w:rsidRPr="003D4992">
              <w:rPr>
                <w:rFonts w:eastAsia="Arial"/>
                <w:sz w:val="24"/>
                <w:szCs w:val="24"/>
                <w:lang w:val="uk-UA" w:eastAsia="ru-RU"/>
              </w:rPr>
              <w:t xml:space="preserve">Управління житлово-комунального господарства </w:t>
            </w:r>
            <w:r w:rsidRPr="003D4992">
              <w:rPr>
                <w:rFonts w:eastAsia="Times New Roman"/>
                <w:sz w:val="24"/>
                <w:szCs w:val="24"/>
                <w:lang w:val="uk-UA" w:eastAsia="zh-CN"/>
              </w:rPr>
              <w:t>Південнівської</w:t>
            </w:r>
            <w:r w:rsidRPr="003D4992">
              <w:rPr>
                <w:rFonts w:eastAsia="Arial"/>
                <w:sz w:val="24"/>
                <w:szCs w:val="24"/>
                <w:lang w:val="uk-UA" w:eastAsia="ru-RU"/>
              </w:rPr>
              <w:t xml:space="preserve"> міської ради                                         Постійна комісія з питань бюджету, фінансово-економічної, інвестиційної політики та підприємництва                                                                   Постійна комісія з питань управління комунальною власністю, житлово -комунальним господарством, будівництва та транспорту Південнівської міської ради</w:t>
            </w:r>
          </w:p>
        </w:tc>
      </w:tr>
    </w:tbl>
    <w:p w14:paraId="134C9319" w14:textId="77777777" w:rsidR="003D4992" w:rsidRPr="003D4992" w:rsidRDefault="003D4992" w:rsidP="003D4992">
      <w:pPr>
        <w:spacing w:after="0" w:line="240" w:lineRule="auto"/>
        <w:ind w:left="1080"/>
        <w:contextualSpacing/>
        <w:rPr>
          <w:rFonts w:eastAsia="Times New Roman"/>
          <w:b/>
          <w:sz w:val="16"/>
          <w:szCs w:val="16"/>
          <w:lang w:val="uk-UA" w:eastAsia="ru-RU"/>
        </w:rPr>
      </w:pPr>
    </w:p>
    <w:p w14:paraId="7BB3EC36" w14:textId="77777777" w:rsidR="003D4992" w:rsidRPr="003D4992" w:rsidRDefault="003D4992" w:rsidP="003D4992">
      <w:pPr>
        <w:numPr>
          <w:ilvl w:val="0"/>
          <w:numId w:val="34"/>
        </w:numPr>
        <w:spacing w:after="0" w:line="240" w:lineRule="auto"/>
        <w:ind w:hanging="371"/>
        <w:contextualSpacing/>
        <w:jc w:val="center"/>
        <w:rPr>
          <w:rFonts w:eastAsia="Times New Roman"/>
          <w:b/>
          <w:sz w:val="16"/>
          <w:szCs w:val="16"/>
          <w:lang w:val="uk-UA" w:eastAsia="ru-RU"/>
        </w:rPr>
      </w:pPr>
      <w:r w:rsidRPr="003D4992">
        <w:rPr>
          <w:rFonts w:eastAsia="Times New Roman"/>
          <w:b/>
          <w:sz w:val="24"/>
          <w:szCs w:val="24"/>
          <w:lang w:val="uk-UA" w:eastAsia="ru-RU"/>
        </w:rPr>
        <w:t>Визначення проблеми, на розв’язання якої спрямована Програма</w:t>
      </w:r>
    </w:p>
    <w:p w14:paraId="4079D46B" w14:textId="77777777" w:rsidR="003D4992" w:rsidRPr="003D4992" w:rsidRDefault="003D4992" w:rsidP="003D4992">
      <w:pPr>
        <w:spacing w:after="0" w:line="240" w:lineRule="auto"/>
        <w:ind w:left="1080"/>
        <w:contextualSpacing/>
        <w:rPr>
          <w:rFonts w:eastAsia="Times New Roman"/>
          <w:b/>
          <w:sz w:val="16"/>
          <w:szCs w:val="16"/>
          <w:lang w:val="uk-UA" w:eastAsia="ru-RU"/>
        </w:rPr>
      </w:pPr>
    </w:p>
    <w:p w14:paraId="1CD6F001"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Забезпечення безперебійної роботи ліфтового господарства є надзвичайно важливим питанням, оскільки зупинення роботи ліфтів спричиняє соціальну напругу серед громадян, які ними користуються. Непрацюючі ліфти значно ускладнюють повсякденне життя людей з обмеженими фізичними можливостями, жінок з дітьми та людей похилого віку.</w:t>
      </w:r>
    </w:p>
    <w:p w14:paraId="7CC215C0"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Ліфтове господарство міста Південного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w:t>
      </w:r>
      <w:proofErr w:type="spellStart"/>
      <w:r w:rsidRPr="003D4992">
        <w:rPr>
          <w:rFonts w:eastAsia="Times New Roman"/>
          <w:sz w:val="24"/>
          <w:szCs w:val="24"/>
          <w:lang w:val="uk-UA" w:eastAsia="ru-RU"/>
        </w:rPr>
        <w:t>Держпраці</w:t>
      </w:r>
      <w:proofErr w:type="spellEnd"/>
      <w:r w:rsidRPr="003D4992">
        <w:rPr>
          <w:rFonts w:eastAsia="Times New Roman"/>
          <w:sz w:val="24"/>
          <w:szCs w:val="24"/>
          <w:lang w:val="uk-UA" w:eastAsia="ru-RU"/>
        </w:rPr>
        <w:t xml:space="preserve"> в Одеській області за результатами перевірки, в окремих випадках, забороняється експлуатація таких ліфтів, тому вони підлягають заміні.</w:t>
      </w:r>
    </w:p>
    <w:p w14:paraId="3CC95A37"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У житлових будинках, які перебувають в управлінні ОСББ, ТОВ "КК "Добробут-сервіс", </w:t>
      </w:r>
      <w:r w:rsidRPr="003D4992">
        <w:rPr>
          <w:rFonts w:eastAsia="Arial"/>
          <w:sz w:val="24"/>
          <w:szCs w:val="24"/>
          <w:lang w:val="uk-UA" w:eastAsia="ru-RU"/>
        </w:rPr>
        <w:t xml:space="preserve">у </w:t>
      </w:r>
      <w:r w:rsidRPr="003D4992">
        <w:rPr>
          <w:rFonts w:eastAsia="Times New Roman"/>
          <w:sz w:val="24"/>
          <w:szCs w:val="24"/>
          <w:lang w:val="uk-UA" w:eastAsia="ru-RU"/>
        </w:rPr>
        <w:t>будинках, що обрали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w:t>
      </w:r>
      <w:proofErr w:type="spellStart"/>
      <w:r w:rsidRPr="003D4992">
        <w:rPr>
          <w:rFonts w:eastAsia="Times New Roman"/>
          <w:sz w:val="24"/>
          <w:szCs w:val="24"/>
          <w:lang w:val="uk-UA" w:eastAsia="ru-RU"/>
        </w:rPr>
        <w:t>Гамаюн</w:t>
      </w:r>
      <w:proofErr w:type="spellEnd"/>
      <w:r w:rsidRPr="003D4992">
        <w:rPr>
          <w:rFonts w:eastAsia="Times New Roman"/>
          <w:sz w:val="24"/>
          <w:szCs w:val="24"/>
          <w:lang w:val="uk-UA" w:eastAsia="ru-RU"/>
        </w:rPr>
        <w:t xml:space="preserve"> Ліфт", ФОП </w:t>
      </w:r>
      <w:proofErr w:type="spellStart"/>
      <w:r w:rsidRPr="003D4992">
        <w:rPr>
          <w:rFonts w:eastAsia="Times New Roman"/>
          <w:sz w:val="24"/>
          <w:szCs w:val="24"/>
          <w:lang w:val="uk-UA" w:eastAsia="ru-RU"/>
        </w:rPr>
        <w:t>Опрєв</w:t>
      </w:r>
      <w:proofErr w:type="spellEnd"/>
      <w:r w:rsidRPr="003D4992">
        <w:rPr>
          <w:rFonts w:eastAsia="Times New Roman"/>
          <w:sz w:val="24"/>
          <w:szCs w:val="24"/>
          <w:lang w:val="uk-UA" w:eastAsia="ru-RU"/>
        </w:rPr>
        <w:t xml:space="preserve"> Едуард Георгійович, ФОП Шульгін Дмитро Миколайович, ТОВ "АПОГЄЙ", ФОП </w:t>
      </w:r>
      <w:proofErr w:type="spellStart"/>
      <w:r w:rsidRPr="003D4992">
        <w:rPr>
          <w:rFonts w:eastAsia="Times New Roman"/>
          <w:sz w:val="24"/>
          <w:szCs w:val="24"/>
          <w:lang w:val="uk-UA" w:eastAsia="ru-RU"/>
        </w:rPr>
        <w:t>Царьков</w:t>
      </w:r>
      <w:proofErr w:type="spellEnd"/>
      <w:r w:rsidRPr="003D4992">
        <w:rPr>
          <w:rFonts w:eastAsia="Times New Roman"/>
          <w:sz w:val="24"/>
          <w:szCs w:val="24"/>
          <w:lang w:val="uk-UA" w:eastAsia="ru-RU"/>
        </w:rPr>
        <w:t xml:space="preserve"> В.В., ПАТ «ОТІС».</w:t>
      </w:r>
    </w:p>
    <w:p w14:paraId="1396C660" w14:textId="77777777" w:rsid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0267FCF0" w14:textId="77777777" w:rsidR="00A17C88" w:rsidRPr="003D4992" w:rsidRDefault="00A17C88" w:rsidP="003D4992">
      <w:pPr>
        <w:spacing w:after="0" w:line="240" w:lineRule="auto"/>
        <w:ind w:firstLine="851"/>
        <w:jc w:val="both"/>
        <w:rPr>
          <w:rFonts w:eastAsia="Times New Roman"/>
          <w:sz w:val="24"/>
          <w:szCs w:val="24"/>
          <w:lang w:val="uk-UA" w:eastAsia="ru-RU"/>
        </w:rPr>
      </w:pPr>
    </w:p>
    <w:p w14:paraId="1A4514EA" w14:textId="77777777" w:rsidR="003D4992" w:rsidRPr="003D4992" w:rsidRDefault="003D4992" w:rsidP="003D4992">
      <w:pPr>
        <w:spacing w:after="0" w:line="240" w:lineRule="auto"/>
        <w:ind w:firstLine="851"/>
        <w:jc w:val="center"/>
        <w:rPr>
          <w:rFonts w:eastAsia="Times New Roman"/>
          <w:b/>
          <w:sz w:val="24"/>
          <w:szCs w:val="24"/>
          <w:lang w:val="uk-UA" w:eastAsia="ru-RU"/>
        </w:rPr>
      </w:pPr>
      <w:r w:rsidRPr="003D4992">
        <w:rPr>
          <w:rFonts w:eastAsia="Times New Roman"/>
          <w:b/>
          <w:sz w:val="24"/>
          <w:szCs w:val="24"/>
          <w:lang w:val="uk-UA" w:eastAsia="ru-RU"/>
        </w:rPr>
        <w:t xml:space="preserve">Кількість ліфтів в будинках, які </w:t>
      </w:r>
      <w:bookmarkStart w:id="3" w:name="_Hlk133575866"/>
      <w:r w:rsidRPr="003D4992">
        <w:rPr>
          <w:rFonts w:eastAsia="Times New Roman"/>
          <w:b/>
          <w:sz w:val="24"/>
          <w:szCs w:val="24"/>
          <w:lang w:val="uk-UA" w:eastAsia="ru-RU"/>
        </w:rPr>
        <w:t xml:space="preserve">знаходяться в управлінні </w:t>
      </w:r>
      <w:bookmarkEnd w:id="3"/>
      <w:r w:rsidRPr="003D4992">
        <w:rPr>
          <w:rFonts w:eastAsia="Times New Roman"/>
          <w:b/>
          <w:sz w:val="24"/>
          <w:szCs w:val="24"/>
          <w:lang w:val="uk-UA" w:eastAsia="ru-RU"/>
        </w:rPr>
        <w:t xml:space="preserve">ОСББ, ТОВ "КК" Добробут-сервіс», будинках, що обрали форму обслуговування будинку без створення ОСББ 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3D4992" w:rsidRPr="003D4992" w14:paraId="2DE6D6A6" w14:textId="77777777" w:rsidTr="009F4F31">
        <w:trPr>
          <w:tblCellSpacing w:w="15" w:type="dxa"/>
        </w:trPr>
        <w:tc>
          <w:tcPr>
            <w:tcW w:w="991" w:type="dxa"/>
            <w:vMerge w:val="restart"/>
          </w:tcPr>
          <w:p w14:paraId="674005C9" w14:textId="77777777" w:rsidR="003D4992" w:rsidRPr="003D4992" w:rsidRDefault="003D4992" w:rsidP="003D4992">
            <w:pPr>
              <w:spacing w:after="0" w:line="240" w:lineRule="auto"/>
              <w:ind w:firstLine="82"/>
              <w:jc w:val="center"/>
              <w:rPr>
                <w:rFonts w:eastAsia="Times New Roman"/>
                <w:sz w:val="24"/>
                <w:szCs w:val="24"/>
                <w:lang w:val="uk-UA" w:eastAsia="ru-RU"/>
              </w:rPr>
            </w:pPr>
            <w:r w:rsidRPr="003D4992">
              <w:rPr>
                <w:rFonts w:eastAsia="Times New Roman"/>
                <w:sz w:val="24"/>
                <w:szCs w:val="24"/>
                <w:lang w:val="uk-UA" w:eastAsia="ru-RU"/>
              </w:rPr>
              <w:t>№</w:t>
            </w:r>
          </w:p>
        </w:tc>
        <w:tc>
          <w:tcPr>
            <w:tcW w:w="3324" w:type="dxa"/>
            <w:vMerge w:val="restart"/>
            <w:hideMark/>
          </w:tcPr>
          <w:p w14:paraId="1E2AD360" w14:textId="77777777" w:rsidR="003D4992" w:rsidRPr="003D4992" w:rsidRDefault="003D4992" w:rsidP="003D4992">
            <w:pPr>
              <w:spacing w:after="0" w:line="240" w:lineRule="auto"/>
              <w:ind w:hanging="84"/>
              <w:jc w:val="center"/>
              <w:rPr>
                <w:rFonts w:eastAsia="Times New Roman"/>
                <w:sz w:val="24"/>
                <w:szCs w:val="24"/>
                <w:lang w:val="uk-UA" w:eastAsia="ru-RU"/>
              </w:rPr>
            </w:pPr>
            <w:r w:rsidRPr="003D4992">
              <w:rPr>
                <w:rFonts w:eastAsia="Times New Roman"/>
                <w:sz w:val="24"/>
                <w:szCs w:val="24"/>
                <w:lang w:val="uk-UA" w:eastAsia="ru-RU"/>
              </w:rPr>
              <w:t>Перелік балансоутримувачів ліфтів</w:t>
            </w:r>
          </w:p>
        </w:tc>
        <w:tc>
          <w:tcPr>
            <w:tcW w:w="1812" w:type="dxa"/>
            <w:vMerge w:val="restart"/>
          </w:tcPr>
          <w:p w14:paraId="6BFBDE2B" w14:textId="77777777" w:rsidR="003D4992" w:rsidRPr="003D4992" w:rsidRDefault="003D4992" w:rsidP="003D4992">
            <w:pPr>
              <w:spacing w:after="0" w:line="240" w:lineRule="auto"/>
              <w:ind w:firstLine="59"/>
              <w:jc w:val="center"/>
              <w:rPr>
                <w:rFonts w:eastAsia="Times New Roman"/>
                <w:sz w:val="24"/>
                <w:szCs w:val="24"/>
                <w:lang w:val="uk-UA" w:eastAsia="ru-RU"/>
              </w:rPr>
            </w:pPr>
            <w:r w:rsidRPr="003D4992">
              <w:rPr>
                <w:rFonts w:eastAsia="Times New Roman"/>
                <w:sz w:val="24"/>
                <w:szCs w:val="24"/>
                <w:lang w:val="uk-UA" w:eastAsia="ru-RU"/>
              </w:rPr>
              <w:t>Всього ліфтів</w:t>
            </w:r>
          </w:p>
        </w:tc>
        <w:tc>
          <w:tcPr>
            <w:tcW w:w="3216" w:type="dxa"/>
            <w:gridSpan w:val="2"/>
            <w:hideMark/>
          </w:tcPr>
          <w:p w14:paraId="3886FEB9" w14:textId="77777777" w:rsidR="003D4992" w:rsidRPr="003D4992" w:rsidRDefault="003D4992" w:rsidP="003D4992">
            <w:pPr>
              <w:spacing w:after="0" w:line="240" w:lineRule="auto"/>
              <w:ind w:firstLine="65"/>
              <w:jc w:val="center"/>
              <w:rPr>
                <w:rFonts w:eastAsia="Times New Roman"/>
                <w:sz w:val="24"/>
                <w:szCs w:val="24"/>
                <w:lang w:val="uk-UA" w:eastAsia="ru-RU"/>
              </w:rPr>
            </w:pPr>
            <w:r w:rsidRPr="003D4992">
              <w:rPr>
                <w:rFonts w:eastAsia="Times New Roman"/>
                <w:sz w:val="24"/>
                <w:szCs w:val="24"/>
                <w:lang w:val="uk-UA" w:eastAsia="ru-RU"/>
              </w:rPr>
              <w:t>у тому числі за роками експлуатації ліфтів</w:t>
            </w:r>
          </w:p>
        </w:tc>
      </w:tr>
      <w:tr w:rsidR="003D4992" w:rsidRPr="003D4992" w14:paraId="285BF5A0" w14:textId="77777777" w:rsidTr="009F4F31">
        <w:trPr>
          <w:tblCellSpacing w:w="15" w:type="dxa"/>
        </w:trPr>
        <w:tc>
          <w:tcPr>
            <w:tcW w:w="991" w:type="dxa"/>
            <w:vMerge/>
          </w:tcPr>
          <w:p w14:paraId="0BC5772C" w14:textId="77777777" w:rsidR="003D4992" w:rsidRPr="003D4992" w:rsidRDefault="003D4992" w:rsidP="003D4992">
            <w:pPr>
              <w:spacing w:after="0" w:line="240" w:lineRule="auto"/>
              <w:ind w:firstLine="851"/>
              <w:jc w:val="center"/>
              <w:rPr>
                <w:rFonts w:eastAsia="Times New Roman"/>
                <w:sz w:val="24"/>
                <w:szCs w:val="24"/>
                <w:lang w:val="uk-UA" w:eastAsia="ru-RU"/>
              </w:rPr>
            </w:pPr>
          </w:p>
        </w:tc>
        <w:tc>
          <w:tcPr>
            <w:tcW w:w="3324" w:type="dxa"/>
            <w:vMerge/>
            <w:hideMark/>
          </w:tcPr>
          <w:p w14:paraId="317996CC" w14:textId="77777777" w:rsidR="003D4992" w:rsidRPr="003D4992" w:rsidRDefault="003D4992" w:rsidP="003D4992">
            <w:pPr>
              <w:spacing w:after="0" w:line="240" w:lineRule="auto"/>
              <w:ind w:firstLine="851"/>
              <w:jc w:val="center"/>
              <w:rPr>
                <w:rFonts w:eastAsia="Times New Roman"/>
                <w:sz w:val="24"/>
                <w:szCs w:val="24"/>
                <w:lang w:val="uk-UA" w:eastAsia="ru-RU"/>
              </w:rPr>
            </w:pPr>
          </w:p>
        </w:tc>
        <w:tc>
          <w:tcPr>
            <w:tcW w:w="1812" w:type="dxa"/>
            <w:vMerge/>
          </w:tcPr>
          <w:p w14:paraId="209AD259" w14:textId="77777777" w:rsidR="003D4992" w:rsidRPr="003D4992" w:rsidRDefault="003D4992" w:rsidP="003D4992">
            <w:pPr>
              <w:spacing w:after="0" w:line="240" w:lineRule="auto"/>
              <w:ind w:firstLine="851"/>
              <w:jc w:val="center"/>
              <w:rPr>
                <w:rFonts w:eastAsia="Times New Roman"/>
                <w:sz w:val="24"/>
                <w:szCs w:val="24"/>
                <w:lang w:val="uk-UA" w:eastAsia="ru-RU"/>
              </w:rPr>
            </w:pPr>
          </w:p>
        </w:tc>
        <w:tc>
          <w:tcPr>
            <w:tcW w:w="1530" w:type="dxa"/>
          </w:tcPr>
          <w:p w14:paraId="6E8469AF" w14:textId="77777777" w:rsidR="003D4992" w:rsidRPr="003D4992" w:rsidRDefault="003D4992" w:rsidP="003D4992">
            <w:pPr>
              <w:spacing w:after="0" w:line="240" w:lineRule="auto"/>
              <w:ind w:firstLine="65"/>
              <w:jc w:val="center"/>
              <w:rPr>
                <w:rFonts w:eastAsia="Times New Roman"/>
                <w:sz w:val="24"/>
                <w:szCs w:val="24"/>
                <w:lang w:val="uk-UA" w:eastAsia="ru-RU"/>
              </w:rPr>
            </w:pPr>
            <w:r w:rsidRPr="003D4992">
              <w:rPr>
                <w:rFonts w:eastAsia="Times New Roman"/>
                <w:sz w:val="24"/>
                <w:szCs w:val="24"/>
                <w:lang w:val="uk-UA" w:eastAsia="ru-RU"/>
              </w:rPr>
              <w:t>25 і більше</w:t>
            </w:r>
          </w:p>
        </w:tc>
        <w:tc>
          <w:tcPr>
            <w:tcW w:w="1656" w:type="dxa"/>
          </w:tcPr>
          <w:p w14:paraId="68D7581B"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до 25</w:t>
            </w:r>
          </w:p>
        </w:tc>
      </w:tr>
      <w:tr w:rsidR="003D4992" w:rsidRPr="003D4992" w14:paraId="0D5D0F17" w14:textId="77777777" w:rsidTr="009F4F31">
        <w:trPr>
          <w:trHeight w:val="368"/>
          <w:tblCellSpacing w:w="15" w:type="dxa"/>
        </w:trPr>
        <w:tc>
          <w:tcPr>
            <w:tcW w:w="991" w:type="dxa"/>
          </w:tcPr>
          <w:p w14:paraId="6AEAD197"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w:t>
            </w:r>
          </w:p>
        </w:tc>
        <w:tc>
          <w:tcPr>
            <w:tcW w:w="3324" w:type="dxa"/>
          </w:tcPr>
          <w:p w14:paraId="4D777F39"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ОСББ</w:t>
            </w:r>
          </w:p>
        </w:tc>
        <w:tc>
          <w:tcPr>
            <w:tcW w:w="1812" w:type="dxa"/>
          </w:tcPr>
          <w:p w14:paraId="7C5880CD"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271</w:t>
            </w:r>
          </w:p>
        </w:tc>
        <w:tc>
          <w:tcPr>
            <w:tcW w:w="1530" w:type="dxa"/>
          </w:tcPr>
          <w:p w14:paraId="6A52232B"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192</w:t>
            </w:r>
          </w:p>
        </w:tc>
        <w:tc>
          <w:tcPr>
            <w:tcW w:w="1656" w:type="dxa"/>
          </w:tcPr>
          <w:p w14:paraId="6C1C1BA2"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79</w:t>
            </w:r>
          </w:p>
        </w:tc>
      </w:tr>
      <w:tr w:rsidR="003D4992" w:rsidRPr="003D4992" w14:paraId="135E4710" w14:textId="77777777" w:rsidTr="009F4F31">
        <w:trPr>
          <w:trHeight w:val="211"/>
          <w:tblCellSpacing w:w="15" w:type="dxa"/>
        </w:trPr>
        <w:tc>
          <w:tcPr>
            <w:tcW w:w="991" w:type="dxa"/>
          </w:tcPr>
          <w:p w14:paraId="461894EF"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w:t>
            </w:r>
          </w:p>
        </w:tc>
        <w:tc>
          <w:tcPr>
            <w:tcW w:w="3324" w:type="dxa"/>
          </w:tcPr>
          <w:p w14:paraId="38167BC7"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Будинки, що обрали форму обслуговування будинку без створення ОСББ</w:t>
            </w:r>
          </w:p>
        </w:tc>
        <w:tc>
          <w:tcPr>
            <w:tcW w:w="1812" w:type="dxa"/>
          </w:tcPr>
          <w:p w14:paraId="51974ACC"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11</w:t>
            </w:r>
          </w:p>
        </w:tc>
        <w:tc>
          <w:tcPr>
            <w:tcW w:w="1530" w:type="dxa"/>
          </w:tcPr>
          <w:p w14:paraId="341D553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w:t>
            </w:r>
          </w:p>
        </w:tc>
        <w:tc>
          <w:tcPr>
            <w:tcW w:w="1656" w:type="dxa"/>
          </w:tcPr>
          <w:p w14:paraId="645B0867"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11</w:t>
            </w:r>
          </w:p>
        </w:tc>
      </w:tr>
      <w:tr w:rsidR="003D4992" w:rsidRPr="003D4992" w14:paraId="1E324E88" w14:textId="77777777" w:rsidTr="009F4F31">
        <w:trPr>
          <w:tblCellSpacing w:w="15" w:type="dxa"/>
        </w:trPr>
        <w:tc>
          <w:tcPr>
            <w:tcW w:w="991" w:type="dxa"/>
          </w:tcPr>
          <w:p w14:paraId="22D8FD04"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w:t>
            </w:r>
          </w:p>
        </w:tc>
        <w:tc>
          <w:tcPr>
            <w:tcW w:w="3324" w:type="dxa"/>
          </w:tcPr>
          <w:p w14:paraId="796F51E0"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ТОВ "КК" Добробут-сервіс»</w:t>
            </w:r>
          </w:p>
        </w:tc>
        <w:tc>
          <w:tcPr>
            <w:tcW w:w="1812" w:type="dxa"/>
          </w:tcPr>
          <w:p w14:paraId="3EA4ECE5"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6</w:t>
            </w:r>
          </w:p>
        </w:tc>
        <w:tc>
          <w:tcPr>
            <w:tcW w:w="1530" w:type="dxa"/>
          </w:tcPr>
          <w:p w14:paraId="5820E40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6</w:t>
            </w:r>
          </w:p>
        </w:tc>
        <w:tc>
          <w:tcPr>
            <w:tcW w:w="1656" w:type="dxa"/>
          </w:tcPr>
          <w:p w14:paraId="00D8F4C1"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w:t>
            </w:r>
          </w:p>
        </w:tc>
      </w:tr>
      <w:tr w:rsidR="003D4992" w:rsidRPr="003D4992" w14:paraId="498340A1" w14:textId="77777777" w:rsidTr="009F4F31">
        <w:trPr>
          <w:tblCellSpacing w:w="15" w:type="dxa"/>
        </w:trPr>
        <w:tc>
          <w:tcPr>
            <w:tcW w:w="991" w:type="dxa"/>
          </w:tcPr>
          <w:p w14:paraId="0AFB76A7"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4</w:t>
            </w:r>
          </w:p>
        </w:tc>
        <w:tc>
          <w:tcPr>
            <w:tcW w:w="3324" w:type="dxa"/>
          </w:tcPr>
          <w:p w14:paraId="6C0388F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 xml:space="preserve">Виконком </w:t>
            </w:r>
            <w:r w:rsidRPr="003D4992">
              <w:rPr>
                <w:rFonts w:eastAsia="Arial"/>
                <w:sz w:val="24"/>
                <w:szCs w:val="24"/>
                <w:lang w:val="uk-UA" w:eastAsia="ru-RU"/>
              </w:rPr>
              <w:t xml:space="preserve"> Південнівської міської ради</w:t>
            </w:r>
          </w:p>
        </w:tc>
        <w:tc>
          <w:tcPr>
            <w:tcW w:w="1812" w:type="dxa"/>
          </w:tcPr>
          <w:p w14:paraId="5EAA7F4D"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2</w:t>
            </w:r>
          </w:p>
        </w:tc>
        <w:tc>
          <w:tcPr>
            <w:tcW w:w="1530" w:type="dxa"/>
          </w:tcPr>
          <w:p w14:paraId="4DE2901A"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w:t>
            </w:r>
          </w:p>
        </w:tc>
        <w:tc>
          <w:tcPr>
            <w:tcW w:w="1656" w:type="dxa"/>
          </w:tcPr>
          <w:p w14:paraId="07BF1B34"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2</w:t>
            </w:r>
          </w:p>
        </w:tc>
      </w:tr>
      <w:tr w:rsidR="003D4992" w:rsidRPr="003D4992" w14:paraId="66905C2A" w14:textId="77777777" w:rsidTr="009F4F31">
        <w:trPr>
          <w:tblCellSpacing w:w="15" w:type="dxa"/>
        </w:trPr>
        <w:tc>
          <w:tcPr>
            <w:tcW w:w="991" w:type="dxa"/>
          </w:tcPr>
          <w:p w14:paraId="4B5336CE"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5</w:t>
            </w:r>
          </w:p>
        </w:tc>
        <w:tc>
          <w:tcPr>
            <w:tcW w:w="3324" w:type="dxa"/>
          </w:tcPr>
          <w:p w14:paraId="526A6044"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КНП «ПМЛ» ПМР</w:t>
            </w:r>
          </w:p>
        </w:tc>
        <w:tc>
          <w:tcPr>
            <w:tcW w:w="1812" w:type="dxa"/>
          </w:tcPr>
          <w:p w14:paraId="55FBEBF7"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5</w:t>
            </w:r>
          </w:p>
        </w:tc>
        <w:tc>
          <w:tcPr>
            <w:tcW w:w="1530" w:type="dxa"/>
          </w:tcPr>
          <w:p w14:paraId="3C9845B6"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w:t>
            </w:r>
          </w:p>
        </w:tc>
        <w:tc>
          <w:tcPr>
            <w:tcW w:w="1656" w:type="dxa"/>
          </w:tcPr>
          <w:p w14:paraId="38B72EEF"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4</w:t>
            </w:r>
          </w:p>
        </w:tc>
      </w:tr>
      <w:tr w:rsidR="003D4992" w:rsidRPr="003D4992" w14:paraId="55EB9B0B" w14:textId="77777777" w:rsidTr="009F4F31">
        <w:trPr>
          <w:tblCellSpacing w:w="15" w:type="dxa"/>
        </w:trPr>
        <w:tc>
          <w:tcPr>
            <w:tcW w:w="991" w:type="dxa"/>
          </w:tcPr>
          <w:p w14:paraId="4B2CB330"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lastRenderedPageBreak/>
              <w:t>6</w:t>
            </w:r>
          </w:p>
        </w:tc>
        <w:tc>
          <w:tcPr>
            <w:tcW w:w="3324" w:type="dxa"/>
          </w:tcPr>
          <w:p w14:paraId="0CE322EA"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КНП «СПОРТИВНО-ОЗДОРОВЧИЙ КОМПЛЕКС «ОЛІМП»</w:t>
            </w:r>
          </w:p>
        </w:tc>
        <w:tc>
          <w:tcPr>
            <w:tcW w:w="1812" w:type="dxa"/>
          </w:tcPr>
          <w:p w14:paraId="00BF22C2"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4</w:t>
            </w:r>
          </w:p>
        </w:tc>
        <w:tc>
          <w:tcPr>
            <w:tcW w:w="1530" w:type="dxa"/>
          </w:tcPr>
          <w:p w14:paraId="3FA52559"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w:t>
            </w:r>
          </w:p>
        </w:tc>
        <w:tc>
          <w:tcPr>
            <w:tcW w:w="1656" w:type="dxa"/>
          </w:tcPr>
          <w:p w14:paraId="3D969C01"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4</w:t>
            </w:r>
          </w:p>
        </w:tc>
      </w:tr>
      <w:tr w:rsidR="003D4992" w:rsidRPr="003D4992" w14:paraId="593535F4" w14:textId="77777777" w:rsidTr="009F4F31">
        <w:trPr>
          <w:tblCellSpacing w:w="15" w:type="dxa"/>
        </w:trPr>
        <w:tc>
          <w:tcPr>
            <w:tcW w:w="991" w:type="dxa"/>
          </w:tcPr>
          <w:p w14:paraId="4AA7D62E" w14:textId="77777777" w:rsidR="003D4992" w:rsidRPr="003D4992" w:rsidRDefault="003D4992" w:rsidP="003D4992">
            <w:pPr>
              <w:spacing w:after="0" w:line="240" w:lineRule="auto"/>
              <w:ind w:firstLine="851"/>
              <w:jc w:val="center"/>
              <w:rPr>
                <w:rFonts w:eastAsia="Times New Roman"/>
                <w:sz w:val="24"/>
                <w:szCs w:val="24"/>
                <w:lang w:val="uk-UA" w:eastAsia="ru-RU"/>
              </w:rPr>
            </w:pPr>
          </w:p>
        </w:tc>
        <w:tc>
          <w:tcPr>
            <w:tcW w:w="3324" w:type="dxa"/>
          </w:tcPr>
          <w:p w14:paraId="23D06CBE" w14:textId="77777777" w:rsidR="003D4992" w:rsidRPr="003D4992" w:rsidRDefault="003D4992" w:rsidP="003D4992">
            <w:pPr>
              <w:spacing w:after="0" w:line="240" w:lineRule="auto"/>
              <w:jc w:val="center"/>
              <w:rPr>
                <w:rFonts w:eastAsia="Times New Roman"/>
                <w:b/>
                <w:sz w:val="24"/>
                <w:szCs w:val="24"/>
                <w:lang w:val="uk-UA" w:eastAsia="ru-RU"/>
              </w:rPr>
            </w:pPr>
            <w:r w:rsidRPr="003D4992">
              <w:rPr>
                <w:rFonts w:eastAsia="Times New Roman"/>
                <w:b/>
                <w:sz w:val="24"/>
                <w:szCs w:val="24"/>
                <w:lang w:val="uk-UA" w:eastAsia="ru-RU"/>
              </w:rPr>
              <w:t>Всього по м. Південне</w:t>
            </w:r>
          </w:p>
        </w:tc>
        <w:tc>
          <w:tcPr>
            <w:tcW w:w="1812" w:type="dxa"/>
          </w:tcPr>
          <w:p w14:paraId="0DE87A30" w14:textId="77777777" w:rsidR="003D4992" w:rsidRPr="003D4992" w:rsidRDefault="003D4992" w:rsidP="003D4992">
            <w:pPr>
              <w:spacing w:after="0" w:line="240" w:lineRule="auto"/>
              <w:ind w:hanging="83"/>
              <w:jc w:val="center"/>
              <w:rPr>
                <w:rFonts w:eastAsia="Times New Roman"/>
                <w:sz w:val="24"/>
                <w:szCs w:val="24"/>
                <w:lang w:val="uk-UA" w:eastAsia="ru-RU"/>
              </w:rPr>
            </w:pPr>
            <w:r w:rsidRPr="003D4992">
              <w:rPr>
                <w:rFonts w:eastAsia="Times New Roman"/>
                <w:sz w:val="24"/>
                <w:szCs w:val="24"/>
                <w:lang w:val="uk-UA" w:eastAsia="ru-RU"/>
              </w:rPr>
              <w:t>299</w:t>
            </w:r>
          </w:p>
        </w:tc>
        <w:tc>
          <w:tcPr>
            <w:tcW w:w="1530" w:type="dxa"/>
          </w:tcPr>
          <w:p w14:paraId="2AA429A7"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199</w:t>
            </w:r>
          </w:p>
        </w:tc>
        <w:tc>
          <w:tcPr>
            <w:tcW w:w="1656" w:type="dxa"/>
          </w:tcPr>
          <w:p w14:paraId="76DEB791" w14:textId="77777777" w:rsidR="003D4992" w:rsidRPr="003D4992" w:rsidRDefault="003D4992" w:rsidP="003D4992">
            <w:pPr>
              <w:spacing w:after="0" w:line="240" w:lineRule="auto"/>
              <w:ind w:firstLine="50"/>
              <w:jc w:val="center"/>
              <w:rPr>
                <w:rFonts w:eastAsia="Times New Roman"/>
                <w:sz w:val="24"/>
                <w:szCs w:val="24"/>
                <w:lang w:val="uk-UA" w:eastAsia="ru-RU"/>
              </w:rPr>
            </w:pPr>
            <w:r w:rsidRPr="003D4992">
              <w:rPr>
                <w:rFonts w:eastAsia="Times New Roman"/>
                <w:sz w:val="24"/>
                <w:szCs w:val="24"/>
                <w:lang w:val="uk-UA" w:eastAsia="ru-RU"/>
              </w:rPr>
              <w:t>100</w:t>
            </w:r>
          </w:p>
        </w:tc>
      </w:tr>
    </w:tbl>
    <w:p w14:paraId="6963AA47" w14:textId="77777777" w:rsidR="003D4992" w:rsidRPr="003D4992" w:rsidRDefault="003D4992" w:rsidP="003D4992">
      <w:pPr>
        <w:spacing w:after="0" w:line="240" w:lineRule="auto"/>
        <w:ind w:firstLine="851"/>
        <w:jc w:val="both"/>
        <w:rPr>
          <w:rFonts w:eastAsia="Times New Roman"/>
          <w:sz w:val="24"/>
          <w:szCs w:val="24"/>
          <w:lang w:val="uk-UA" w:eastAsia="ru-RU"/>
        </w:rPr>
      </w:pPr>
    </w:p>
    <w:p w14:paraId="1E0E6133"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заходів за рахунок коштів бюджету </w:t>
      </w:r>
      <w:proofErr w:type="spellStart"/>
      <w:r w:rsidRPr="003D4992">
        <w:rPr>
          <w:rFonts w:eastAsia="Times New Roman"/>
          <w:sz w:val="24"/>
          <w:szCs w:val="24"/>
          <w:lang w:val="uk-UA" w:eastAsia="ru-RU"/>
        </w:rPr>
        <w:t>Южненської</w:t>
      </w:r>
      <w:proofErr w:type="spellEnd"/>
      <w:r w:rsidRPr="003D4992">
        <w:rPr>
          <w:rFonts w:eastAsia="Times New Roman"/>
          <w:sz w:val="24"/>
          <w:szCs w:val="24"/>
          <w:lang w:val="uk-UA" w:eastAsia="ru-RU"/>
        </w:rPr>
        <w:t xml:space="preserve"> міської територіальної громади (97%) та ОСББ (3%). </w:t>
      </w:r>
    </w:p>
    <w:p w14:paraId="28B3A9C3"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Ресурсне забезпечення Програми фінансової підтримки об’єднань співвласників багатоквартирних будинків у м. Южному на 2017-2021 здійснювалось за рахунок коштів бюджету </w:t>
      </w:r>
      <w:proofErr w:type="spellStart"/>
      <w:r w:rsidRPr="003D4992">
        <w:rPr>
          <w:rFonts w:eastAsia="Times New Roman"/>
          <w:sz w:val="24"/>
          <w:szCs w:val="24"/>
          <w:lang w:val="uk-UA" w:eastAsia="ru-RU"/>
        </w:rPr>
        <w:t>Южненської</w:t>
      </w:r>
      <w:proofErr w:type="spellEnd"/>
      <w:r w:rsidRPr="003D4992">
        <w:rPr>
          <w:rFonts w:eastAsia="Times New Roman"/>
          <w:sz w:val="24"/>
          <w:szCs w:val="24"/>
          <w:lang w:val="uk-UA" w:eastAsia="ru-RU"/>
        </w:rPr>
        <w:t xml:space="preserve"> міської територіальної громади в рамках щорічних запланованих асигнувань один раз на рік в межах до 800 тис. грн на одне ОСББ та коштів ОСББ на умовах співфінансування. </w:t>
      </w:r>
    </w:p>
    <w:p w14:paraId="008D64BB"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Обсяги фінансування з</w:t>
      </w:r>
      <w:bookmarkStart w:id="4" w:name="_Hlk152236387"/>
      <w:r w:rsidRPr="003D4992">
        <w:rPr>
          <w:rFonts w:eastAsia="Times New Roman"/>
          <w:sz w:val="24"/>
          <w:szCs w:val="24"/>
          <w:lang w:val="uk-UA" w:eastAsia="ru-RU"/>
        </w:rPr>
        <w:t xml:space="preserve">аходів 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4"/>
      <w:r w:rsidRPr="003D4992">
        <w:rPr>
          <w:rFonts w:eastAsia="Times New Roman"/>
          <w:sz w:val="24"/>
          <w:szCs w:val="24"/>
          <w:lang w:val="uk-UA" w:eastAsia="ru-RU"/>
        </w:rPr>
        <w:t>склали:</w:t>
      </w:r>
    </w:p>
    <w:p w14:paraId="4B5E0804" w14:textId="77777777" w:rsidR="003D4992" w:rsidRPr="003D4992" w:rsidRDefault="003D4992" w:rsidP="003D4992">
      <w:pPr>
        <w:spacing w:after="0" w:line="240" w:lineRule="auto"/>
        <w:jc w:val="both"/>
        <w:rPr>
          <w:rFonts w:eastAsia="Times New Roman"/>
          <w:sz w:val="24"/>
          <w:szCs w:val="24"/>
          <w:lang w:val="uk-UA" w:eastAsia="ru-RU"/>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3D4992" w:rsidRPr="003D4992" w14:paraId="5CB93EB3" w14:textId="77777777" w:rsidTr="009F4F31">
        <w:trPr>
          <w:trHeight w:val="624"/>
          <w:jc w:val="center"/>
        </w:trPr>
        <w:tc>
          <w:tcPr>
            <w:tcW w:w="540" w:type="dxa"/>
            <w:vMerge w:val="restart"/>
            <w:vAlign w:val="center"/>
            <w:hideMark/>
          </w:tcPr>
          <w:p w14:paraId="71665020" w14:textId="77777777" w:rsidR="003D4992" w:rsidRPr="003D4992" w:rsidRDefault="003D4992" w:rsidP="003D4992">
            <w:pPr>
              <w:spacing w:after="0" w:line="240" w:lineRule="auto"/>
              <w:ind w:left="-108"/>
              <w:jc w:val="center"/>
              <w:rPr>
                <w:rFonts w:eastAsia="Times New Roman"/>
                <w:bCs/>
                <w:sz w:val="24"/>
                <w:szCs w:val="24"/>
                <w:lang w:val="uk-UA" w:eastAsia="ru-RU"/>
              </w:rPr>
            </w:pPr>
            <w:r w:rsidRPr="003D4992">
              <w:rPr>
                <w:rFonts w:eastAsia="Times New Roman"/>
                <w:bCs/>
                <w:sz w:val="24"/>
                <w:szCs w:val="24"/>
                <w:lang w:val="uk-UA" w:eastAsia="ru-RU"/>
              </w:rPr>
              <w:t>№</w:t>
            </w:r>
          </w:p>
          <w:p w14:paraId="7D1CDCA6" w14:textId="77777777" w:rsidR="003D4992" w:rsidRPr="003D4992" w:rsidRDefault="003D4992" w:rsidP="003D4992">
            <w:pPr>
              <w:spacing w:after="0" w:line="240" w:lineRule="auto"/>
              <w:ind w:left="-108"/>
              <w:jc w:val="center"/>
              <w:rPr>
                <w:rFonts w:eastAsia="Times New Roman"/>
                <w:bCs/>
                <w:sz w:val="24"/>
                <w:szCs w:val="24"/>
                <w:lang w:val="uk-UA" w:eastAsia="ru-RU"/>
              </w:rPr>
            </w:pPr>
          </w:p>
        </w:tc>
        <w:tc>
          <w:tcPr>
            <w:tcW w:w="907" w:type="dxa"/>
            <w:vMerge w:val="restart"/>
            <w:noWrap/>
            <w:vAlign w:val="center"/>
            <w:hideMark/>
          </w:tcPr>
          <w:p w14:paraId="5749C46A" w14:textId="77777777" w:rsidR="003D4992" w:rsidRPr="003D4992" w:rsidRDefault="003D4992" w:rsidP="003D4992">
            <w:pPr>
              <w:spacing w:after="0" w:line="240" w:lineRule="auto"/>
              <w:jc w:val="center"/>
              <w:rPr>
                <w:rFonts w:eastAsia="Times New Roman"/>
                <w:bCs/>
                <w:sz w:val="24"/>
                <w:szCs w:val="24"/>
                <w:lang w:val="uk-UA" w:eastAsia="ru-RU"/>
              </w:rPr>
            </w:pPr>
            <w:r w:rsidRPr="003D4992">
              <w:rPr>
                <w:rFonts w:eastAsia="Times New Roman"/>
                <w:bCs/>
                <w:sz w:val="24"/>
                <w:szCs w:val="24"/>
                <w:lang w:val="uk-UA" w:eastAsia="ru-RU"/>
              </w:rPr>
              <w:t>Рік</w:t>
            </w:r>
          </w:p>
        </w:tc>
        <w:tc>
          <w:tcPr>
            <w:tcW w:w="2434" w:type="dxa"/>
            <w:vMerge w:val="restart"/>
            <w:vAlign w:val="center"/>
          </w:tcPr>
          <w:p w14:paraId="4400F6F1" w14:textId="77777777" w:rsidR="003D4992" w:rsidRPr="003D4992" w:rsidRDefault="003D4992" w:rsidP="003D4992">
            <w:pPr>
              <w:spacing w:after="0" w:line="240" w:lineRule="auto"/>
              <w:jc w:val="center"/>
              <w:rPr>
                <w:rFonts w:eastAsia="Times New Roman"/>
                <w:bCs/>
                <w:sz w:val="24"/>
                <w:szCs w:val="24"/>
                <w:lang w:val="uk-UA" w:eastAsia="ru-RU"/>
              </w:rPr>
            </w:pPr>
            <w:r w:rsidRPr="003D4992">
              <w:rPr>
                <w:rFonts w:eastAsia="Times New Roman"/>
                <w:bCs/>
                <w:sz w:val="24"/>
                <w:szCs w:val="24"/>
                <w:lang w:val="uk-UA" w:eastAsia="ru-RU"/>
              </w:rPr>
              <w:t>Кількість модернізованих та відремонтованих ліфтів</w:t>
            </w:r>
          </w:p>
        </w:tc>
        <w:tc>
          <w:tcPr>
            <w:tcW w:w="2013" w:type="dxa"/>
            <w:vMerge w:val="restart"/>
            <w:noWrap/>
            <w:vAlign w:val="center"/>
            <w:hideMark/>
          </w:tcPr>
          <w:p w14:paraId="740E4C9F" w14:textId="77777777" w:rsidR="003D4992" w:rsidRPr="003D4992" w:rsidRDefault="003D4992" w:rsidP="003D4992">
            <w:pPr>
              <w:spacing w:after="0" w:line="240" w:lineRule="auto"/>
              <w:jc w:val="center"/>
              <w:rPr>
                <w:rFonts w:eastAsia="Times New Roman"/>
                <w:bCs/>
                <w:sz w:val="24"/>
                <w:szCs w:val="24"/>
                <w:lang w:val="uk-UA" w:eastAsia="ru-RU"/>
              </w:rPr>
            </w:pPr>
            <w:r w:rsidRPr="003D4992">
              <w:rPr>
                <w:rFonts w:eastAsia="Times New Roman"/>
                <w:bCs/>
                <w:sz w:val="24"/>
                <w:szCs w:val="24"/>
                <w:lang w:val="uk-UA" w:eastAsia="ru-RU"/>
              </w:rPr>
              <w:t>Загальний обсяг фінансування,                    тис. грн</w:t>
            </w:r>
          </w:p>
        </w:tc>
        <w:tc>
          <w:tcPr>
            <w:tcW w:w="3242" w:type="dxa"/>
            <w:gridSpan w:val="2"/>
            <w:noWrap/>
            <w:vAlign w:val="center"/>
            <w:hideMark/>
          </w:tcPr>
          <w:p w14:paraId="639E5E21" w14:textId="77777777" w:rsidR="003D4992" w:rsidRPr="003D4992" w:rsidRDefault="003D4992" w:rsidP="003D4992">
            <w:pPr>
              <w:spacing w:after="0" w:line="240" w:lineRule="auto"/>
              <w:ind w:left="32"/>
              <w:jc w:val="center"/>
              <w:rPr>
                <w:rFonts w:eastAsia="Times New Roman"/>
                <w:bCs/>
                <w:sz w:val="24"/>
                <w:szCs w:val="24"/>
                <w:lang w:val="uk-UA" w:eastAsia="ru-RU"/>
              </w:rPr>
            </w:pPr>
            <w:r w:rsidRPr="003D4992">
              <w:rPr>
                <w:rFonts w:eastAsia="Times New Roman"/>
                <w:bCs/>
                <w:sz w:val="24"/>
                <w:szCs w:val="24"/>
                <w:lang w:val="uk-UA" w:eastAsia="ru-RU"/>
              </w:rPr>
              <w:t>Обсяг співфінансування,</w:t>
            </w:r>
          </w:p>
          <w:p w14:paraId="4D8E0742" w14:textId="77777777" w:rsidR="003D4992" w:rsidRPr="003D4992" w:rsidRDefault="003D4992" w:rsidP="003D4992">
            <w:pPr>
              <w:spacing w:after="0" w:line="240" w:lineRule="auto"/>
              <w:ind w:left="32"/>
              <w:jc w:val="center"/>
              <w:rPr>
                <w:rFonts w:eastAsia="Times New Roman"/>
                <w:bCs/>
                <w:sz w:val="24"/>
                <w:szCs w:val="24"/>
                <w:lang w:val="uk-UA" w:eastAsia="ru-RU"/>
              </w:rPr>
            </w:pPr>
            <w:r w:rsidRPr="003D4992">
              <w:rPr>
                <w:rFonts w:eastAsia="Times New Roman"/>
                <w:bCs/>
                <w:sz w:val="24"/>
                <w:szCs w:val="24"/>
                <w:lang w:val="uk-UA" w:eastAsia="ru-RU"/>
              </w:rPr>
              <w:t>тис. грн</w:t>
            </w:r>
          </w:p>
        </w:tc>
      </w:tr>
      <w:tr w:rsidR="003D4992" w:rsidRPr="003D4992" w14:paraId="48F4230D" w14:textId="77777777" w:rsidTr="009F4F31">
        <w:trPr>
          <w:trHeight w:val="624"/>
          <w:jc w:val="center"/>
        </w:trPr>
        <w:tc>
          <w:tcPr>
            <w:tcW w:w="540" w:type="dxa"/>
            <w:vMerge/>
            <w:vAlign w:val="center"/>
            <w:hideMark/>
          </w:tcPr>
          <w:p w14:paraId="49A73D0E" w14:textId="77777777" w:rsidR="003D4992" w:rsidRPr="003D4992" w:rsidRDefault="003D4992" w:rsidP="003D4992">
            <w:pPr>
              <w:spacing w:after="0" w:line="240" w:lineRule="auto"/>
              <w:ind w:left="-108"/>
              <w:jc w:val="center"/>
              <w:rPr>
                <w:rFonts w:eastAsia="Times New Roman"/>
                <w:b/>
                <w:bCs/>
                <w:sz w:val="24"/>
                <w:szCs w:val="24"/>
                <w:lang w:val="uk-UA" w:eastAsia="ru-RU"/>
              </w:rPr>
            </w:pPr>
          </w:p>
        </w:tc>
        <w:tc>
          <w:tcPr>
            <w:tcW w:w="907" w:type="dxa"/>
            <w:vMerge/>
            <w:noWrap/>
            <w:vAlign w:val="center"/>
            <w:hideMark/>
          </w:tcPr>
          <w:p w14:paraId="2FDE2EBC" w14:textId="77777777" w:rsidR="003D4992" w:rsidRPr="003D4992" w:rsidRDefault="003D4992" w:rsidP="003D4992">
            <w:pPr>
              <w:spacing w:after="0" w:line="240" w:lineRule="auto"/>
              <w:ind w:left="567"/>
              <w:jc w:val="center"/>
              <w:rPr>
                <w:rFonts w:eastAsia="Times New Roman"/>
                <w:b/>
                <w:bCs/>
                <w:sz w:val="24"/>
                <w:szCs w:val="24"/>
                <w:lang w:val="uk-UA" w:eastAsia="ru-RU"/>
              </w:rPr>
            </w:pPr>
          </w:p>
        </w:tc>
        <w:tc>
          <w:tcPr>
            <w:tcW w:w="2434" w:type="dxa"/>
            <w:vMerge/>
            <w:vAlign w:val="center"/>
          </w:tcPr>
          <w:p w14:paraId="79B3A44E" w14:textId="77777777" w:rsidR="003D4992" w:rsidRPr="003D4992" w:rsidRDefault="003D4992" w:rsidP="003D4992">
            <w:pPr>
              <w:spacing w:after="0" w:line="240" w:lineRule="auto"/>
              <w:ind w:left="567"/>
              <w:jc w:val="center"/>
              <w:rPr>
                <w:rFonts w:eastAsia="Times New Roman"/>
                <w:bCs/>
                <w:sz w:val="24"/>
                <w:szCs w:val="24"/>
                <w:lang w:val="uk-UA" w:eastAsia="ru-RU"/>
              </w:rPr>
            </w:pPr>
          </w:p>
        </w:tc>
        <w:tc>
          <w:tcPr>
            <w:tcW w:w="2013" w:type="dxa"/>
            <w:vMerge/>
            <w:noWrap/>
            <w:vAlign w:val="center"/>
            <w:hideMark/>
          </w:tcPr>
          <w:p w14:paraId="7BB34582" w14:textId="77777777" w:rsidR="003D4992" w:rsidRPr="003D4992" w:rsidRDefault="003D4992" w:rsidP="003D4992">
            <w:pPr>
              <w:spacing w:after="0" w:line="240" w:lineRule="auto"/>
              <w:ind w:left="567"/>
              <w:jc w:val="center"/>
              <w:rPr>
                <w:rFonts w:eastAsia="Times New Roman"/>
                <w:bCs/>
                <w:sz w:val="24"/>
                <w:szCs w:val="24"/>
                <w:lang w:val="uk-UA" w:eastAsia="ru-RU"/>
              </w:rPr>
            </w:pPr>
          </w:p>
        </w:tc>
        <w:tc>
          <w:tcPr>
            <w:tcW w:w="1701" w:type="dxa"/>
            <w:noWrap/>
            <w:vAlign w:val="center"/>
            <w:hideMark/>
          </w:tcPr>
          <w:p w14:paraId="277E9220" w14:textId="77777777" w:rsidR="003D4992" w:rsidRPr="003D4992" w:rsidRDefault="003D4992" w:rsidP="003D4992">
            <w:pPr>
              <w:spacing w:after="0" w:line="240" w:lineRule="auto"/>
              <w:ind w:left="32"/>
              <w:jc w:val="center"/>
              <w:rPr>
                <w:rFonts w:eastAsia="Times New Roman"/>
                <w:bCs/>
                <w:sz w:val="24"/>
                <w:szCs w:val="24"/>
                <w:lang w:val="uk-UA" w:eastAsia="ru-RU"/>
              </w:rPr>
            </w:pPr>
            <w:r w:rsidRPr="003D4992">
              <w:rPr>
                <w:rFonts w:eastAsia="Times New Roman"/>
                <w:bCs/>
                <w:sz w:val="24"/>
                <w:szCs w:val="24"/>
                <w:lang w:val="uk-UA" w:eastAsia="ru-RU"/>
              </w:rPr>
              <w:t>бюджет</w:t>
            </w:r>
            <w:r w:rsidRPr="003D4992">
              <w:rPr>
                <w:rFonts w:eastAsia="Times New Roman"/>
                <w:sz w:val="24"/>
                <w:szCs w:val="24"/>
                <w:lang w:val="uk-UA" w:eastAsia="ru-RU"/>
              </w:rPr>
              <w:t xml:space="preserve"> </w:t>
            </w:r>
            <w:proofErr w:type="spellStart"/>
            <w:r w:rsidRPr="003D4992">
              <w:rPr>
                <w:rFonts w:eastAsia="Times New Roman"/>
                <w:bCs/>
                <w:sz w:val="24"/>
                <w:szCs w:val="24"/>
                <w:lang w:val="uk-UA" w:eastAsia="ru-RU"/>
              </w:rPr>
              <w:t>Южненської</w:t>
            </w:r>
            <w:proofErr w:type="spellEnd"/>
            <w:r w:rsidRPr="003D4992">
              <w:rPr>
                <w:rFonts w:eastAsia="Times New Roman"/>
                <w:bCs/>
                <w:sz w:val="24"/>
                <w:szCs w:val="24"/>
                <w:lang w:val="uk-UA" w:eastAsia="ru-RU"/>
              </w:rPr>
              <w:t xml:space="preserve"> міської територіальної громади</w:t>
            </w:r>
          </w:p>
        </w:tc>
        <w:tc>
          <w:tcPr>
            <w:tcW w:w="1541" w:type="dxa"/>
            <w:noWrap/>
            <w:vAlign w:val="center"/>
            <w:hideMark/>
          </w:tcPr>
          <w:p w14:paraId="3DB89FE1" w14:textId="77777777" w:rsidR="003D4992" w:rsidRPr="003D4992" w:rsidRDefault="003D4992" w:rsidP="003D4992">
            <w:pPr>
              <w:spacing w:after="0" w:line="240" w:lineRule="auto"/>
              <w:ind w:left="32"/>
              <w:jc w:val="center"/>
              <w:rPr>
                <w:rFonts w:eastAsia="Times New Roman"/>
                <w:bCs/>
                <w:sz w:val="24"/>
                <w:szCs w:val="24"/>
                <w:lang w:val="uk-UA" w:eastAsia="ru-RU"/>
              </w:rPr>
            </w:pPr>
            <w:r w:rsidRPr="003D4992">
              <w:rPr>
                <w:rFonts w:eastAsia="Times New Roman"/>
                <w:bCs/>
                <w:sz w:val="24"/>
                <w:szCs w:val="24"/>
                <w:lang w:val="uk-UA" w:eastAsia="ru-RU"/>
              </w:rPr>
              <w:t>кошти</w:t>
            </w:r>
          </w:p>
          <w:p w14:paraId="6EDA54CD" w14:textId="77777777" w:rsidR="003D4992" w:rsidRPr="003D4992" w:rsidRDefault="003D4992" w:rsidP="003D4992">
            <w:pPr>
              <w:spacing w:after="0" w:line="240" w:lineRule="auto"/>
              <w:ind w:left="32"/>
              <w:jc w:val="center"/>
              <w:rPr>
                <w:rFonts w:eastAsia="Times New Roman"/>
                <w:bCs/>
                <w:sz w:val="24"/>
                <w:szCs w:val="24"/>
                <w:lang w:val="uk-UA" w:eastAsia="ru-RU"/>
              </w:rPr>
            </w:pPr>
            <w:r w:rsidRPr="003D4992">
              <w:rPr>
                <w:rFonts w:eastAsia="Times New Roman"/>
                <w:bCs/>
                <w:sz w:val="24"/>
                <w:szCs w:val="24"/>
                <w:lang w:val="uk-UA" w:eastAsia="ru-RU"/>
              </w:rPr>
              <w:t>ОСББ</w:t>
            </w:r>
          </w:p>
        </w:tc>
      </w:tr>
      <w:tr w:rsidR="003D4992" w:rsidRPr="003D4992" w14:paraId="7456470C" w14:textId="77777777" w:rsidTr="009F4F31">
        <w:trPr>
          <w:trHeight w:val="624"/>
          <w:jc w:val="center"/>
        </w:trPr>
        <w:tc>
          <w:tcPr>
            <w:tcW w:w="540" w:type="dxa"/>
            <w:noWrap/>
            <w:vAlign w:val="center"/>
            <w:hideMark/>
          </w:tcPr>
          <w:p w14:paraId="58F176D3" w14:textId="77777777" w:rsidR="003D4992" w:rsidRPr="003D4992" w:rsidRDefault="003D4992" w:rsidP="003D4992">
            <w:pPr>
              <w:spacing w:after="0" w:line="240" w:lineRule="auto"/>
              <w:ind w:left="-108"/>
              <w:jc w:val="center"/>
              <w:rPr>
                <w:rFonts w:eastAsia="Times New Roman"/>
                <w:sz w:val="24"/>
                <w:szCs w:val="24"/>
                <w:lang w:val="uk-UA" w:eastAsia="ru-RU"/>
              </w:rPr>
            </w:pPr>
            <w:r w:rsidRPr="003D4992">
              <w:rPr>
                <w:rFonts w:eastAsia="Times New Roman"/>
                <w:sz w:val="24"/>
                <w:szCs w:val="24"/>
                <w:lang w:val="uk-UA" w:eastAsia="ru-RU"/>
              </w:rPr>
              <w:t>1.</w:t>
            </w:r>
          </w:p>
        </w:tc>
        <w:tc>
          <w:tcPr>
            <w:tcW w:w="907" w:type="dxa"/>
            <w:noWrap/>
            <w:vAlign w:val="center"/>
          </w:tcPr>
          <w:p w14:paraId="426852F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2017</w:t>
            </w:r>
          </w:p>
        </w:tc>
        <w:tc>
          <w:tcPr>
            <w:tcW w:w="2434" w:type="dxa"/>
            <w:vAlign w:val="center"/>
          </w:tcPr>
          <w:p w14:paraId="3743D786"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34</w:t>
            </w:r>
          </w:p>
        </w:tc>
        <w:tc>
          <w:tcPr>
            <w:tcW w:w="2013" w:type="dxa"/>
            <w:noWrap/>
            <w:vAlign w:val="center"/>
          </w:tcPr>
          <w:p w14:paraId="40B00AF1"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9697,92200</w:t>
            </w:r>
          </w:p>
        </w:tc>
        <w:tc>
          <w:tcPr>
            <w:tcW w:w="1701" w:type="dxa"/>
            <w:noWrap/>
            <w:vAlign w:val="center"/>
          </w:tcPr>
          <w:p w14:paraId="3CA0A28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9406,94800</w:t>
            </w:r>
          </w:p>
        </w:tc>
        <w:tc>
          <w:tcPr>
            <w:tcW w:w="1541" w:type="dxa"/>
            <w:noWrap/>
            <w:vAlign w:val="center"/>
          </w:tcPr>
          <w:p w14:paraId="7988133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290,97400</w:t>
            </w:r>
          </w:p>
        </w:tc>
      </w:tr>
      <w:tr w:rsidR="003D4992" w:rsidRPr="003D4992" w14:paraId="64230F90" w14:textId="77777777" w:rsidTr="009F4F31">
        <w:trPr>
          <w:trHeight w:val="624"/>
          <w:jc w:val="center"/>
        </w:trPr>
        <w:tc>
          <w:tcPr>
            <w:tcW w:w="540" w:type="dxa"/>
            <w:noWrap/>
            <w:vAlign w:val="center"/>
          </w:tcPr>
          <w:p w14:paraId="2CF0935E" w14:textId="77777777" w:rsidR="003D4992" w:rsidRPr="003D4992" w:rsidRDefault="003D4992" w:rsidP="003D4992">
            <w:pPr>
              <w:spacing w:after="0" w:line="240" w:lineRule="auto"/>
              <w:ind w:left="-108"/>
              <w:jc w:val="center"/>
              <w:rPr>
                <w:rFonts w:eastAsia="Times New Roman"/>
                <w:sz w:val="24"/>
                <w:szCs w:val="24"/>
                <w:lang w:val="uk-UA" w:eastAsia="ru-RU"/>
              </w:rPr>
            </w:pPr>
            <w:r w:rsidRPr="003D4992">
              <w:rPr>
                <w:rFonts w:eastAsia="Times New Roman"/>
                <w:sz w:val="24"/>
                <w:szCs w:val="24"/>
                <w:lang w:val="uk-UA" w:eastAsia="ru-RU"/>
              </w:rPr>
              <w:t>2.</w:t>
            </w:r>
          </w:p>
        </w:tc>
        <w:tc>
          <w:tcPr>
            <w:tcW w:w="907" w:type="dxa"/>
            <w:noWrap/>
            <w:vAlign w:val="center"/>
          </w:tcPr>
          <w:p w14:paraId="2452484E"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2018</w:t>
            </w:r>
          </w:p>
        </w:tc>
        <w:tc>
          <w:tcPr>
            <w:tcW w:w="2434" w:type="dxa"/>
            <w:vAlign w:val="center"/>
          </w:tcPr>
          <w:p w14:paraId="03AC92EF"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30</w:t>
            </w:r>
          </w:p>
        </w:tc>
        <w:tc>
          <w:tcPr>
            <w:tcW w:w="2013" w:type="dxa"/>
            <w:noWrap/>
            <w:vAlign w:val="center"/>
          </w:tcPr>
          <w:p w14:paraId="0E8D8FF4"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10546,57748</w:t>
            </w:r>
          </w:p>
        </w:tc>
        <w:tc>
          <w:tcPr>
            <w:tcW w:w="1701" w:type="dxa"/>
            <w:noWrap/>
            <w:vAlign w:val="center"/>
          </w:tcPr>
          <w:p w14:paraId="67D82ECC"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10230,23828</w:t>
            </w:r>
          </w:p>
        </w:tc>
        <w:tc>
          <w:tcPr>
            <w:tcW w:w="1541" w:type="dxa"/>
            <w:noWrap/>
            <w:vAlign w:val="center"/>
          </w:tcPr>
          <w:p w14:paraId="6B8839EC"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316,33920</w:t>
            </w:r>
          </w:p>
        </w:tc>
      </w:tr>
      <w:tr w:rsidR="003D4992" w:rsidRPr="003D4992" w14:paraId="1010E604" w14:textId="77777777" w:rsidTr="009F4F31">
        <w:trPr>
          <w:trHeight w:val="624"/>
          <w:jc w:val="center"/>
        </w:trPr>
        <w:tc>
          <w:tcPr>
            <w:tcW w:w="540" w:type="dxa"/>
            <w:noWrap/>
            <w:vAlign w:val="center"/>
            <w:hideMark/>
          </w:tcPr>
          <w:p w14:paraId="3018F8D5" w14:textId="77777777" w:rsidR="003D4992" w:rsidRPr="003D4992" w:rsidRDefault="003D4992" w:rsidP="003D4992">
            <w:pPr>
              <w:spacing w:after="0" w:line="240" w:lineRule="auto"/>
              <w:ind w:left="-108"/>
              <w:jc w:val="center"/>
              <w:rPr>
                <w:rFonts w:eastAsia="Times New Roman"/>
                <w:sz w:val="24"/>
                <w:szCs w:val="24"/>
                <w:lang w:val="uk-UA" w:eastAsia="ru-RU"/>
              </w:rPr>
            </w:pPr>
            <w:r w:rsidRPr="003D4992">
              <w:rPr>
                <w:rFonts w:eastAsia="Times New Roman"/>
                <w:sz w:val="24"/>
                <w:szCs w:val="24"/>
                <w:lang w:val="uk-UA" w:eastAsia="ru-RU"/>
              </w:rPr>
              <w:t>3.</w:t>
            </w:r>
          </w:p>
        </w:tc>
        <w:tc>
          <w:tcPr>
            <w:tcW w:w="907" w:type="dxa"/>
            <w:noWrap/>
            <w:vAlign w:val="center"/>
          </w:tcPr>
          <w:p w14:paraId="490EBDF9"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2019</w:t>
            </w:r>
          </w:p>
        </w:tc>
        <w:tc>
          <w:tcPr>
            <w:tcW w:w="2434" w:type="dxa"/>
            <w:vAlign w:val="center"/>
          </w:tcPr>
          <w:p w14:paraId="559AD4F2"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31</w:t>
            </w:r>
          </w:p>
        </w:tc>
        <w:tc>
          <w:tcPr>
            <w:tcW w:w="2013" w:type="dxa"/>
            <w:noWrap/>
            <w:vAlign w:val="center"/>
          </w:tcPr>
          <w:p w14:paraId="2FE81970"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12683,56068</w:t>
            </w:r>
          </w:p>
        </w:tc>
        <w:tc>
          <w:tcPr>
            <w:tcW w:w="1701" w:type="dxa"/>
            <w:noWrap/>
            <w:vAlign w:val="center"/>
          </w:tcPr>
          <w:p w14:paraId="7624A923"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12303,05386</w:t>
            </w:r>
          </w:p>
        </w:tc>
        <w:tc>
          <w:tcPr>
            <w:tcW w:w="1541" w:type="dxa"/>
            <w:noWrap/>
            <w:vAlign w:val="center"/>
          </w:tcPr>
          <w:p w14:paraId="7779A08B"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380,50682</w:t>
            </w:r>
          </w:p>
        </w:tc>
      </w:tr>
      <w:tr w:rsidR="003D4992" w:rsidRPr="003D4992" w14:paraId="7BAD870D" w14:textId="77777777" w:rsidTr="009F4F31">
        <w:trPr>
          <w:trHeight w:val="624"/>
          <w:jc w:val="center"/>
        </w:trPr>
        <w:tc>
          <w:tcPr>
            <w:tcW w:w="540" w:type="dxa"/>
            <w:shd w:val="clear" w:color="000000" w:fill="FFFFFF"/>
            <w:noWrap/>
            <w:vAlign w:val="center"/>
            <w:hideMark/>
          </w:tcPr>
          <w:p w14:paraId="7354E21F" w14:textId="77777777" w:rsidR="003D4992" w:rsidRPr="003D4992" w:rsidRDefault="003D4992" w:rsidP="003D4992">
            <w:pPr>
              <w:spacing w:after="0" w:line="240" w:lineRule="auto"/>
              <w:ind w:left="-108"/>
              <w:jc w:val="center"/>
              <w:rPr>
                <w:rFonts w:eastAsia="Times New Roman"/>
                <w:sz w:val="24"/>
                <w:szCs w:val="24"/>
                <w:lang w:val="uk-UA" w:eastAsia="ru-RU"/>
              </w:rPr>
            </w:pPr>
            <w:r w:rsidRPr="003D4992">
              <w:rPr>
                <w:rFonts w:eastAsia="Times New Roman"/>
                <w:sz w:val="24"/>
                <w:szCs w:val="24"/>
                <w:lang w:val="uk-UA" w:eastAsia="ru-RU"/>
              </w:rPr>
              <w:t>4.</w:t>
            </w:r>
          </w:p>
        </w:tc>
        <w:tc>
          <w:tcPr>
            <w:tcW w:w="907" w:type="dxa"/>
            <w:shd w:val="clear" w:color="000000" w:fill="FFFFFF"/>
            <w:noWrap/>
            <w:vAlign w:val="center"/>
          </w:tcPr>
          <w:p w14:paraId="1A73A1B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2020</w:t>
            </w:r>
          </w:p>
        </w:tc>
        <w:tc>
          <w:tcPr>
            <w:tcW w:w="2434" w:type="dxa"/>
            <w:vAlign w:val="center"/>
          </w:tcPr>
          <w:p w14:paraId="610FDD65"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25</w:t>
            </w:r>
          </w:p>
        </w:tc>
        <w:tc>
          <w:tcPr>
            <w:tcW w:w="2013" w:type="dxa"/>
            <w:noWrap/>
            <w:vAlign w:val="center"/>
          </w:tcPr>
          <w:p w14:paraId="38AD4575"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10145,94700</w:t>
            </w:r>
          </w:p>
        </w:tc>
        <w:tc>
          <w:tcPr>
            <w:tcW w:w="1701" w:type="dxa"/>
            <w:noWrap/>
            <w:vAlign w:val="center"/>
          </w:tcPr>
          <w:p w14:paraId="6A4E6435"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9841,56859</w:t>
            </w:r>
          </w:p>
        </w:tc>
        <w:tc>
          <w:tcPr>
            <w:tcW w:w="1541" w:type="dxa"/>
            <w:noWrap/>
            <w:vAlign w:val="center"/>
          </w:tcPr>
          <w:p w14:paraId="5C6722C3"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304,37841</w:t>
            </w:r>
          </w:p>
        </w:tc>
      </w:tr>
      <w:tr w:rsidR="003D4992" w:rsidRPr="003D4992" w14:paraId="02808CBA" w14:textId="77777777" w:rsidTr="009F4F31">
        <w:trPr>
          <w:trHeight w:val="624"/>
          <w:jc w:val="center"/>
        </w:trPr>
        <w:tc>
          <w:tcPr>
            <w:tcW w:w="540" w:type="dxa"/>
            <w:shd w:val="clear" w:color="000000" w:fill="FFFFFF"/>
            <w:noWrap/>
            <w:vAlign w:val="center"/>
          </w:tcPr>
          <w:p w14:paraId="4B22F35C" w14:textId="77777777" w:rsidR="003D4992" w:rsidRPr="003D4992" w:rsidRDefault="003D4992" w:rsidP="003D4992">
            <w:pPr>
              <w:spacing w:after="0" w:line="240" w:lineRule="auto"/>
              <w:ind w:left="-108"/>
              <w:jc w:val="center"/>
              <w:rPr>
                <w:rFonts w:eastAsia="Times New Roman"/>
                <w:sz w:val="24"/>
                <w:szCs w:val="24"/>
                <w:lang w:val="uk-UA" w:eastAsia="ru-RU"/>
              </w:rPr>
            </w:pPr>
            <w:r w:rsidRPr="003D4992">
              <w:rPr>
                <w:rFonts w:eastAsia="Times New Roman"/>
                <w:sz w:val="24"/>
                <w:szCs w:val="24"/>
                <w:lang w:val="uk-UA" w:eastAsia="ru-RU"/>
              </w:rPr>
              <w:t>5.</w:t>
            </w:r>
          </w:p>
        </w:tc>
        <w:tc>
          <w:tcPr>
            <w:tcW w:w="907" w:type="dxa"/>
            <w:shd w:val="clear" w:color="000000" w:fill="FFFFFF"/>
            <w:noWrap/>
            <w:vAlign w:val="center"/>
          </w:tcPr>
          <w:p w14:paraId="16DEF128"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2021</w:t>
            </w:r>
          </w:p>
        </w:tc>
        <w:tc>
          <w:tcPr>
            <w:tcW w:w="2434" w:type="dxa"/>
            <w:shd w:val="clear" w:color="000000" w:fill="FFFFFF"/>
            <w:vAlign w:val="center"/>
          </w:tcPr>
          <w:p w14:paraId="01D6521E"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14</w:t>
            </w:r>
          </w:p>
        </w:tc>
        <w:tc>
          <w:tcPr>
            <w:tcW w:w="2013" w:type="dxa"/>
            <w:shd w:val="clear" w:color="000000" w:fill="FFFFFF"/>
            <w:noWrap/>
            <w:vAlign w:val="center"/>
          </w:tcPr>
          <w:p w14:paraId="1619006C"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8582,78581</w:t>
            </w:r>
          </w:p>
        </w:tc>
        <w:tc>
          <w:tcPr>
            <w:tcW w:w="1701" w:type="dxa"/>
            <w:noWrap/>
            <w:vAlign w:val="center"/>
          </w:tcPr>
          <w:p w14:paraId="5831F990"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7878,90235</w:t>
            </w:r>
          </w:p>
        </w:tc>
        <w:tc>
          <w:tcPr>
            <w:tcW w:w="1541" w:type="dxa"/>
            <w:noWrap/>
            <w:vAlign w:val="center"/>
          </w:tcPr>
          <w:p w14:paraId="1040015A" w14:textId="77777777" w:rsidR="003D4992" w:rsidRPr="003D4992" w:rsidRDefault="003D4992" w:rsidP="003D4992">
            <w:pPr>
              <w:spacing w:after="0" w:line="240" w:lineRule="auto"/>
              <w:jc w:val="center"/>
              <w:rPr>
                <w:rFonts w:eastAsia="Times New Roman"/>
                <w:sz w:val="24"/>
                <w:szCs w:val="24"/>
                <w:lang w:val="uk-UA" w:eastAsia="ru-RU"/>
              </w:rPr>
            </w:pPr>
            <w:r w:rsidRPr="003D4992">
              <w:rPr>
                <w:rFonts w:eastAsia="Times New Roman"/>
                <w:sz w:val="24"/>
                <w:szCs w:val="24"/>
                <w:lang w:val="uk-UA" w:eastAsia="ru-RU"/>
              </w:rPr>
              <w:t>703,88346</w:t>
            </w:r>
          </w:p>
        </w:tc>
      </w:tr>
      <w:tr w:rsidR="003D4992" w:rsidRPr="003D4992" w14:paraId="0C908EC3" w14:textId="77777777" w:rsidTr="009F4F31">
        <w:trPr>
          <w:trHeight w:val="624"/>
          <w:jc w:val="center"/>
        </w:trPr>
        <w:tc>
          <w:tcPr>
            <w:tcW w:w="540" w:type="dxa"/>
            <w:shd w:val="clear" w:color="000000" w:fill="FFFFFF"/>
            <w:noWrap/>
            <w:vAlign w:val="center"/>
          </w:tcPr>
          <w:p w14:paraId="18A3636F" w14:textId="77777777" w:rsidR="003D4992" w:rsidRPr="003D4992" w:rsidRDefault="003D4992" w:rsidP="003D4992">
            <w:pPr>
              <w:spacing w:after="0" w:line="240" w:lineRule="auto"/>
              <w:ind w:left="-108"/>
              <w:jc w:val="center"/>
              <w:rPr>
                <w:rFonts w:eastAsia="Times New Roman"/>
                <w:sz w:val="24"/>
                <w:szCs w:val="24"/>
                <w:lang w:val="uk-UA" w:eastAsia="ru-RU"/>
              </w:rPr>
            </w:pPr>
          </w:p>
        </w:tc>
        <w:tc>
          <w:tcPr>
            <w:tcW w:w="907" w:type="dxa"/>
            <w:shd w:val="clear" w:color="000000" w:fill="FFFFFF"/>
            <w:noWrap/>
            <w:vAlign w:val="center"/>
          </w:tcPr>
          <w:p w14:paraId="4F2A6514" w14:textId="77777777" w:rsidR="003D4992" w:rsidRPr="003D4992" w:rsidRDefault="003D4992" w:rsidP="003D4992">
            <w:pPr>
              <w:spacing w:after="0" w:line="240" w:lineRule="auto"/>
              <w:jc w:val="center"/>
              <w:rPr>
                <w:rFonts w:eastAsia="Times New Roman"/>
                <w:b/>
                <w:bCs/>
                <w:sz w:val="24"/>
                <w:szCs w:val="24"/>
                <w:lang w:val="uk-UA" w:eastAsia="ru-RU"/>
              </w:rPr>
            </w:pPr>
            <w:r w:rsidRPr="003D4992">
              <w:rPr>
                <w:rFonts w:eastAsia="Times New Roman"/>
                <w:b/>
                <w:bCs/>
                <w:sz w:val="24"/>
                <w:szCs w:val="24"/>
                <w:lang w:val="uk-UA" w:eastAsia="ru-RU"/>
              </w:rPr>
              <w:t>Разом</w:t>
            </w:r>
          </w:p>
        </w:tc>
        <w:tc>
          <w:tcPr>
            <w:tcW w:w="2434" w:type="dxa"/>
            <w:shd w:val="clear" w:color="000000" w:fill="FFFFFF"/>
            <w:vAlign w:val="center"/>
          </w:tcPr>
          <w:p w14:paraId="2874933F" w14:textId="77777777" w:rsidR="003D4992" w:rsidRPr="003D4992" w:rsidRDefault="003D4992" w:rsidP="003D4992">
            <w:pPr>
              <w:spacing w:after="0" w:line="240" w:lineRule="auto"/>
              <w:jc w:val="center"/>
              <w:rPr>
                <w:rFonts w:eastAsia="Times New Roman"/>
                <w:b/>
                <w:bCs/>
                <w:sz w:val="24"/>
                <w:szCs w:val="24"/>
                <w:lang w:val="uk-UA" w:eastAsia="ru-RU"/>
              </w:rPr>
            </w:pPr>
            <w:r w:rsidRPr="003D4992">
              <w:rPr>
                <w:rFonts w:eastAsia="Times New Roman"/>
                <w:b/>
                <w:bCs/>
                <w:sz w:val="24"/>
                <w:szCs w:val="24"/>
                <w:lang w:val="uk-UA" w:eastAsia="ru-RU"/>
              </w:rPr>
              <w:t>134</w:t>
            </w:r>
          </w:p>
        </w:tc>
        <w:tc>
          <w:tcPr>
            <w:tcW w:w="2013" w:type="dxa"/>
            <w:shd w:val="clear" w:color="000000" w:fill="FFFFFF"/>
            <w:noWrap/>
            <w:vAlign w:val="center"/>
          </w:tcPr>
          <w:p w14:paraId="1B41AFB5" w14:textId="77777777" w:rsidR="003D4992" w:rsidRPr="003D4992" w:rsidRDefault="003D4992" w:rsidP="003D4992">
            <w:pPr>
              <w:spacing w:after="0" w:line="240" w:lineRule="auto"/>
              <w:jc w:val="center"/>
              <w:rPr>
                <w:rFonts w:eastAsia="Times New Roman"/>
                <w:b/>
                <w:bCs/>
                <w:sz w:val="24"/>
                <w:szCs w:val="24"/>
                <w:lang w:val="uk-UA" w:eastAsia="ru-RU"/>
              </w:rPr>
            </w:pPr>
            <w:r w:rsidRPr="003D4992">
              <w:rPr>
                <w:rFonts w:eastAsia="Times New Roman"/>
                <w:b/>
                <w:bCs/>
                <w:sz w:val="24"/>
                <w:szCs w:val="24"/>
                <w:lang w:val="uk-UA" w:eastAsia="ru-RU"/>
              </w:rPr>
              <w:t>51656,79297</w:t>
            </w:r>
          </w:p>
        </w:tc>
        <w:tc>
          <w:tcPr>
            <w:tcW w:w="1701" w:type="dxa"/>
            <w:noWrap/>
            <w:vAlign w:val="center"/>
          </w:tcPr>
          <w:p w14:paraId="41FE61BC" w14:textId="77777777" w:rsidR="003D4992" w:rsidRPr="003D4992" w:rsidRDefault="003D4992" w:rsidP="003D4992">
            <w:pPr>
              <w:spacing w:after="0" w:line="240" w:lineRule="auto"/>
              <w:jc w:val="center"/>
              <w:rPr>
                <w:rFonts w:eastAsia="Times New Roman"/>
                <w:b/>
                <w:bCs/>
                <w:sz w:val="24"/>
                <w:szCs w:val="24"/>
                <w:lang w:val="uk-UA" w:eastAsia="ru-RU"/>
              </w:rPr>
            </w:pPr>
            <w:r w:rsidRPr="003D4992">
              <w:rPr>
                <w:rFonts w:eastAsia="Times New Roman"/>
                <w:b/>
                <w:bCs/>
                <w:sz w:val="24"/>
                <w:szCs w:val="24"/>
                <w:lang w:val="uk-UA" w:eastAsia="ru-RU"/>
              </w:rPr>
              <w:t>49660,71108</w:t>
            </w:r>
          </w:p>
        </w:tc>
        <w:tc>
          <w:tcPr>
            <w:tcW w:w="1541" w:type="dxa"/>
            <w:noWrap/>
            <w:vAlign w:val="center"/>
          </w:tcPr>
          <w:p w14:paraId="56F83EDD" w14:textId="77777777" w:rsidR="003D4992" w:rsidRPr="003D4992" w:rsidRDefault="003D4992" w:rsidP="003D4992">
            <w:pPr>
              <w:spacing w:after="0" w:line="240" w:lineRule="auto"/>
              <w:jc w:val="center"/>
              <w:rPr>
                <w:rFonts w:eastAsia="Times New Roman"/>
                <w:b/>
                <w:bCs/>
                <w:sz w:val="24"/>
                <w:szCs w:val="24"/>
                <w:lang w:val="uk-UA" w:eastAsia="ru-RU"/>
              </w:rPr>
            </w:pPr>
            <w:r w:rsidRPr="003D4992">
              <w:rPr>
                <w:rFonts w:eastAsia="Times New Roman"/>
                <w:b/>
                <w:bCs/>
                <w:sz w:val="24"/>
                <w:szCs w:val="24"/>
                <w:lang w:val="uk-UA" w:eastAsia="ru-RU"/>
              </w:rPr>
              <w:t>1996,08189</w:t>
            </w:r>
          </w:p>
        </w:tc>
      </w:tr>
    </w:tbl>
    <w:p w14:paraId="20C18697" w14:textId="77777777" w:rsidR="003D4992" w:rsidRPr="003D4992" w:rsidRDefault="003D4992" w:rsidP="003D4992">
      <w:pPr>
        <w:spacing w:after="0" w:line="240" w:lineRule="auto"/>
        <w:jc w:val="both"/>
        <w:rPr>
          <w:rFonts w:eastAsia="Times New Roman"/>
          <w:sz w:val="24"/>
          <w:szCs w:val="24"/>
          <w:lang w:val="uk-UA" w:eastAsia="ru-RU"/>
        </w:rPr>
      </w:pPr>
    </w:p>
    <w:p w14:paraId="3B5507BA"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Позитивна динаміка п</w:t>
      </w:r>
      <w:r w:rsidRPr="003D4992">
        <w:rPr>
          <w:rFonts w:eastAsia="Times New Roman"/>
          <w:sz w:val="24"/>
          <w:szCs w:val="24"/>
          <w:lang w:val="uk-UA" w:eastAsia="zh-CN"/>
        </w:rPr>
        <w:t>роведення заходів з капітального ремонту та планової модернізації ліфтів</w:t>
      </w:r>
      <w:r w:rsidRPr="003D4992">
        <w:rPr>
          <w:rFonts w:eastAsia="Times New Roman"/>
          <w:sz w:val="24"/>
          <w:szCs w:val="24"/>
          <w:lang w:val="uk-UA" w:eastAsia="ru-RU"/>
        </w:rPr>
        <w:t xml:space="preserve"> </w:t>
      </w:r>
      <w:r w:rsidRPr="003D4992">
        <w:rPr>
          <w:rFonts w:eastAsia="Times New Roman"/>
          <w:sz w:val="24"/>
          <w:szCs w:val="24"/>
          <w:lang w:val="uk-UA" w:eastAsia="zh-CN"/>
        </w:rPr>
        <w:t xml:space="preserve">за попередні періоди дозволила подовжити строк експлуатації ліфтів, забезпечивши комфортне пересування мешканців будинків. </w:t>
      </w:r>
    </w:p>
    <w:p w14:paraId="48163F3D" w14:textId="77777777" w:rsidR="003D4992" w:rsidRPr="003D4992" w:rsidRDefault="003D4992" w:rsidP="003D4992">
      <w:pPr>
        <w:suppressAutoHyphens/>
        <w:spacing w:after="0" w:line="240" w:lineRule="auto"/>
        <w:ind w:left="142" w:firstLine="709"/>
        <w:jc w:val="both"/>
        <w:rPr>
          <w:rFonts w:eastAsia="Times New Roman"/>
          <w:sz w:val="24"/>
          <w:szCs w:val="24"/>
          <w:lang w:val="uk-UA" w:eastAsia="zh-CN"/>
        </w:rPr>
      </w:pPr>
      <w:r w:rsidRPr="003D4992">
        <w:rPr>
          <w:rFonts w:eastAsia="Times New Roman"/>
          <w:sz w:val="24"/>
          <w:szCs w:val="24"/>
          <w:lang w:val="uk-UA" w:eastAsia="zh-CN"/>
        </w:rPr>
        <w:t>Ліфти, які пропрацювали 25 років</w:t>
      </w:r>
      <w:r w:rsidRPr="003D4992">
        <w:rPr>
          <w:rFonts w:eastAsia="Times New Roman"/>
          <w:sz w:val="24"/>
          <w:szCs w:val="24"/>
          <w:lang w:val="uk-UA" w:eastAsia="ru-RU"/>
        </w:rPr>
        <w:t xml:space="preserve"> і </w:t>
      </w:r>
      <w:r w:rsidRPr="003D4992">
        <w:rPr>
          <w:rFonts w:eastAsia="Times New Roman"/>
          <w:sz w:val="24"/>
          <w:szCs w:val="24"/>
          <w:lang w:val="uk-UA" w:eastAsia="zh-CN"/>
        </w:rPr>
        <w:t xml:space="preserve">більше, незважаючи на зусилля спеціалізованих організацій з підтримки належного технічного стану ліфтів та їх безпечної експлуатації, на сьогодні мають високий рівень фізичного зносу конструкцій та електрообладнання, тому питання стосовно їх </w:t>
      </w:r>
      <w:r w:rsidRPr="003D4992">
        <w:rPr>
          <w:rFonts w:eastAsia="Times New Roman"/>
          <w:sz w:val="24"/>
          <w:szCs w:val="24"/>
          <w:lang w:val="uk-UA" w:eastAsia="ru-RU"/>
        </w:rPr>
        <w:t xml:space="preserve">капітального ремонту </w:t>
      </w:r>
      <w:r w:rsidRPr="003D4992">
        <w:rPr>
          <w:rFonts w:eastAsia="Arial"/>
          <w:bCs/>
          <w:sz w:val="24"/>
          <w:szCs w:val="24"/>
          <w:lang w:val="uk-UA" w:eastAsia="ru-RU"/>
        </w:rPr>
        <w:t>(модернізації, заміни)</w:t>
      </w:r>
      <w:r w:rsidRPr="003D4992">
        <w:rPr>
          <w:rFonts w:eastAsia="Arial"/>
          <w:b/>
          <w:sz w:val="24"/>
          <w:szCs w:val="24"/>
          <w:lang w:val="uk-UA" w:eastAsia="ru-RU"/>
        </w:rPr>
        <w:t xml:space="preserve"> </w:t>
      </w:r>
      <w:r w:rsidRPr="003D4992">
        <w:rPr>
          <w:rFonts w:eastAsia="Times New Roman"/>
          <w:sz w:val="24"/>
          <w:szCs w:val="24"/>
          <w:lang w:val="uk-UA" w:eastAsia="zh-CN"/>
        </w:rPr>
        <w:t>потребує системного підходу до вирішення проблеми.</w:t>
      </w:r>
      <w:r w:rsidRPr="003D4992">
        <w:rPr>
          <w:rFonts w:eastAsia="Times New Roman"/>
          <w:sz w:val="24"/>
          <w:szCs w:val="24"/>
          <w:lang w:val="uk-UA" w:eastAsia="ru-RU"/>
        </w:rPr>
        <w:t xml:space="preserve"> </w:t>
      </w:r>
      <w:r w:rsidRPr="003D4992">
        <w:rPr>
          <w:rFonts w:eastAsia="Times New Roman"/>
          <w:sz w:val="24"/>
          <w:szCs w:val="24"/>
          <w:lang w:val="uk-UA" w:eastAsia="zh-CN"/>
        </w:rPr>
        <w:t>Більшу частину ліфтового господарства міста Південного становлять ліфти білоруського виробництва, що також ускладнює проведення поточних ремонтів та експлуатації ліфтів.</w:t>
      </w:r>
    </w:p>
    <w:p w14:paraId="19045DAC"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lastRenderedPageBreak/>
        <w:t>Перелік ліфтів, які пропрацювали 25 років і більше, наведено у таблиці.</w:t>
      </w:r>
    </w:p>
    <w:p w14:paraId="578A3BD7" w14:textId="77777777" w:rsidR="003D4992" w:rsidRPr="003D4992" w:rsidRDefault="003D4992" w:rsidP="003D4992">
      <w:pPr>
        <w:spacing w:after="0" w:line="240" w:lineRule="auto"/>
        <w:rPr>
          <w:rFonts w:eastAsia="Times New Roman"/>
          <w:b/>
          <w:sz w:val="24"/>
          <w:szCs w:val="24"/>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3D4992" w:rsidRPr="003D4992" w14:paraId="7C3B7268" w14:textId="77777777" w:rsidTr="009F4F31">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6D269553"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Кількість ліфтів, які відпрацювали 25 років і більше</w:t>
            </w:r>
          </w:p>
        </w:tc>
      </w:tr>
      <w:tr w:rsidR="003D4992" w:rsidRPr="003D4992" w14:paraId="42F88786" w14:textId="77777777" w:rsidTr="009F4F31">
        <w:trPr>
          <w:trHeight w:val="2319"/>
          <w:tblCellSpacing w:w="15" w:type="dxa"/>
          <w:jc w:val="center"/>
        </w:trPr>
        <w:tc>
          <w:tcPr>
            <w:tcW w:w="482" w:type="dxa"/>
            <w:tcBorders>
              <w:top w:val="outset" w:sz="6" w:space="0" w:color="auto"/>
              <w:left w:val="outset" w:sz="6" w:space="0" w:color="auto"/>
              <w:right w:val="outset" w:sz="6" w:space="0" w:color="auto"/>
            </w:tcBorders>
          </w:tcPr>
          <w:p w14:paraId="0FA0F74C" w14:textId="77777777" w:rsidR="003D4992" w:rsidRPr="003D4992" w:rsidRDefault="003D4992" w:rsidP="003D4992">
            <w:pPr>
              <w:spacing w:after="0" w:line="240" w:lineRule="auto"/>
              <w:ind w:hanging="53"/>
              <w:jc w:val="right"/>
              <w:rPr>
                <w:rFonts w:eastAsia="Times New Roman"/>
                <w:sz w:val="24"/>
                <w:szCs w:val="24"/>
                <w:lang w:eastAsia="uk-UA"/>
              </w:rPr>
            </w:pPr>
            <w:r w:rsidRPr="003D4992">
              <w:rPr>
                <w:rFonts w:eastAsia="Times New Roman"/>
                <w:sz w:val="24"/>
                <w:szCs w:val="24"/>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2D3BC74C"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69597A49"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Всього ліфтів</w:t>
            </w:r>
          </w:p>
        </w:tc>
        <w:tc>
          <w:tcPr>
            <w:tcW w:w="3230" w:type="dxa"/>
            <w:tcBorders>
              <w:top w:val="outset" w:sz="6" w:space="0" w:color="auto"/>
              <w:left w:val="outset" w:sz="6" w:space="0" w:color="auto"/>
              <w:right w:val="outset" w:sz="6" w:space="0" w:color="auto"/>
            </w:tcBorders>
          </w:tcPr>
          <w:p w14:paraId="28B52DE5"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49AE68D5"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Потребують капітального ремонту, модернізації або заміни</w:t>
            </w:r>
          </w:p>
        </w:tc>
      </w:tr>
      <w:tr w:rsidR="003D4992" w:rsidRPr="003D4992" w14:paraId="1CC546FA" w14:textId="77777777" w:rsidTr="009F4F31">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5373F8D8" w14:textId="77777777" w:rsidR="003D4992" w:rsidRPr="003D4992" w:rsidRDefault="003D4992" w:rsidP="003D4992">
            <w:pPr>
              <w:spacing w:after="0" w:line="240" w:lineRule="auto"/>
              <w:jc w:val="right"/>
              <w:rPr>
                <w:rFonts w:eastAsia="Times New Roman"/>
                <w:sz w:val="24"/>
                <w:szCs w:val="24"/>
                <w:lang w:val="uk-UA" w:eastAsia="uk-UA"/>
              </w:rPr>
            </w:pPr>
            <w:r w:rsidRPr="003D4992">
              <w:rPr>
                <w:rFonts w:eastAsia="Times New Roman"/>
                <w:sz w:val="24"/>
                <w:szCs w:val="24"/>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231E5627" w14:textId="77777777" w:rsidR="003D4992" w:rsidRPr="003D4992" w:rsidRDefault="003D4992" w:rsidP="003D4992">
            <w:pPr>
              <w:spacing w:after="0" w:line="240" w:lineRule="auto"/>
              <w:rPr>
                <w:rFonts w:eastAsia="Times New Roman"/>
                <w:sz w:val="24"/>
                <w:szCs w:val="24"/>
                <w:lang w:val="uk-UA" w:eastAsia="uk-UA"/>
              </w:rPr>
            </w:pPr>
            <w:r w:rsidRPr="003D4992">
              <w:rPr>
                <w:rFonts w:eastAsia="Times New Roman"/>
                <w:sz w:val="24"/>
                <w:szCs w:val="24"/>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5DDBEE48"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Calibri"/>
                <w:sz w:val="24"/>
                <w:szCs w:val="24"/>
                <w:lang w:val="uk-UA"/>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51315F"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1ADFF4F6"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58</w:t>
            </w:r>
          </w:p>
        </w:tc>
      </w:tr>
      <w:tr w:rsidR="003D4992" w:rsidRPr="003D4992" w14:paraId="23DA56B9" w14:textId="77777777" w:rsidTr="009F4F31">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5740B4D8" w14:textId="77777777" w:rsidR="003D4992" w:rsidRPr="003D4992" w:rsidRDefault="003D4992" w:rsidP="003D4992">
            <w:pPr>
              <w:spacing w:after="0" w:line="240" w:lineRule="auto"/>
              <w:jc w:val="right"/>
              <w:rPr>
                <w:rFonts w:eastAsia="Times New Roman"/>
                <w:sz w:val="24"/>
                <w:szCs w:val="24"/>
                <w:lang w:val="uk-UA" w:eastAsia="uk-UA"/>
              </w:rPr>
            </w:pPr>
            <w:r w:rsidRPr="003D4992">
              <w:rPr>
                <w:rFonts w:eastAsia="Times New Roman"/>
                <w:sz w:val="24"/>
                <w:szCs w:val="24"/>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68669C02" w14:textId="77777777" w:rsidR="003D4992" w:rsidRPr="003D4992" w:rsidRDefault="003D4992" w:rsidP="003D4992">
            <w:pPr>
              <w:spacing w:after="0" w:line="240" w:lineRule="auto"/>
              <w:rPr>
                <w:rFonts w:eastAsia="Times New Roman"/>
                <w:sz w:val="24"/>
                <w:szCs w:val="24"/>
                <w:lang w:val="uk-UA" w:eastAsia="uk-UA"/>
              </w:rPr>
            </w:pPr>
            <w:r w:rsidRPr="003D4992">
              <w:rPr>
                <w:rFonts w:eastAsia="Times New Roman"/>
                <w:sz w:val="24"/>
                <w:szCs w:val="24"/>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437BD4E3"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Calibri"/>
                <w:sz w:val="24"/>
                <w:szCs w:val="24"/>
                <w:lang w:val="uk-UA"/>
              </w:rPr>
              <w:t>6</w:t>
            </w:r>
          </w:p>
        </w:tc>
        <w:tc>
          <w:tcPr>
            <w:tcW w:w="3230" w:type="dxa"/>
            <w:tcBorders>
              <w:top w:val="outset" w:sz="6" w:space="0" w:color="auto"/>
              <w:left w:val="outset" w:sz="6" w:space="0" w:color="auto"/>
              <w:bottom w:val="outset" w:sz="6" w:space="0" w:color="auto"/>
              <w:right w:val="outset" w:sz="6" w:space="0" w:color="auto"/>
            </w:tcBorders>
            <w:vAlign w:val="center"/>
          </w:tcPr>
          <w:p w14:paraId="00A2F258"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0637C056"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6</w:t>
            </w:r>
          </w:p>
        </w:tc>
      </w:tr>
      <w:tr w:rsidR="003D4992" w:rsidRPr="003D4992" w14:paraId="7AE2C6BB" w14:textId="77777777" w:rsidTr="009F4F31">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0A3DAE04" w14:textId="77777777" w:rsidR="003D4992" w:rsidRPr="003D4992" w:rsidRDefault="003D4992" w:rsidP="003D4992">
            <w:pPr>
              <w:spacing w:after="0" w:line="240" w:lineRule="auto"/>
              <w:jc w:val="right"/>
              <w:rPr>
                <w:rFonts w:eastAsia="Times New Roman"/>
                <w:sz w:val="24"/>
                <w:szCs w:val="24"/>
                <w:lang w:val="uk-UA" w:eastAsia="uk-UA"/>
              </w:rPr>
            </w:pPr>
            <w:r w:rsidRPr="003D4992">
              <w:rPr>
                <w:rFonts w:eastAsia="Calibri"/>
                <w:sz w:val="24"/>
                <w:szCs w:val="24"/>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7B49897B" w14:textId="77777777" w:rsidR="003D4992" w:rsidRPr="003D4992" w:rsidRDefault="003D4992" w:rsidP="003D4992">
            <w:pPr>
              <w:spacing w:after="0" w:line="240" w:lineRule="auto"/>
              <w:rPr>
                <w:rFonts w:eastAsia="Times New Roman"/>
                <w:sz w:val="24"/>
                <w:szCs w:val="24"/>
                <w:lang w:val="uk-UA" w:eastAsia="uk-UA"/>
              </w:rPr>
            </w:pPr>
            <w:r w:rsidRPr="003D4992">
              <w:rPr>
                <w:rFonts w:eastAsia="Calibri"/>
                <w:sz w:val="24"/>
                <w:szCs w:val="24"/>
                <w:lang w:val="uk-UA"/>
              </w:rPr>
              <w:t>КНП «ПМЛ» ПМР</w:t>
            </w:r>
          </w:p>
        </w:tc>
        <w:tc>
          <w:tcPr>
            <w:tcW w:w="1671" w:type="dxa"/>
            <w:tcBorders>
              <w:top w:val="outset" w:sz="6" w:space="0" w:color="auto"/>
              <w:left w:val="outset" w:sz="6" w:space="0" w:color="auto"/>
              <w:bottom w:val="outset" w:sz="6" w:space="0" w:color="auto"/>
              <w:right w:val="outset" w:sz="6" w:space="0" w:color="auto"/>
            </w:tcBorders>
            <w:vAlign w:val="center"/>
          </w:tcPr>
          <w:p w14:paraId="4F2C3AD1"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Calibri"/>
                <w:sz w:val="24"/>
                <w:szCs w:val="24"/>
                <w:lang w:val="uk-UA"/>
              </w:rPr>
              <w:t>1</w:t>
            </w:r>
          </w:p>
        </w:tc>
        <w:tc>
          <w:tcPr>
            <w:tcW w:w="3230" w:type="dxa"/>
            <w:tcBorders>
              <w:top w:val="outset" w:sz="6" w:space="0" w:color="auto"/>
              <w:left w:val="outset" w:sz="6" w:space="0" w:color="auto"/>
              <w:bottom w:val="outset" w:sz="6" w:space="0" w:color="auto"/>
              <w:right w:val="outset" w:sz="6" w:space="0" w:color="auto"/>
            </w:tcBorders>
            <w:vAlign w:val="center"/>
          </w:tcPr>
          <w:p w14:paraId="6ED94135"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1FA793EE"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1</w:t>
            </w:r>
          </w:p>
        </w:tc>
      </w:tr>
      <w:tr w:rsidR="003D4992" w:rsidRPr="003D4992" w14:paraId="13DEF622" w14:textId="77777777" w:rsidTr="009F4F31">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8EEF9C1" w14:textId="77777777" w:rsidR="003D4992" w:rsidRPr="003D4992" w:rsidRDefault="003D4992" w:rsidP="003D4992">
            <w:pPr>
              <w:spacing w:after="0" w:line="240" w:lineRule="auto"/>
              <w:jc w:val="right"/>
              <w:rPr>
                <w:rFonts w:eastAsia="Times New Roman"/>
                <w:sz w:val="24"/>
                <w:szCs w:val="24"/>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32F04AD7" w14:textId="77777777" w:rsidR="003D4992" w:rsidRPr="003D4992" w:rsidRDefault="003D4992" w:rsidP="003D4992">
            <w:pPr>
              <w:spacing w:after="0" w:line="240" w:lineRule="auto"/>
              <w:rPr>
                <w:rFonts w:eastAsia="Times New Roman"/>
                <w:b/>
                <w:sz w:val="24"/>
                <w:szCs w:val="24"/>
                <w:lang w:val="uk-UA" w:eastAsia="uk-UA"/>
              </w:rPr>
            </w:pPr>
            <w:r w:rsidRPr="003D4992">
              <w:rPr>
                <w:rFonts w:eastAsia="Times New Roman"/>
                <w:b/>
                <w:sz w:val="24"/>
                <w:szCs w:val="24"/>
                <w:lang w:val="uk-UA" w:eastAsia="uk-UA"/>
              </w:rPr>
              <w:t>Всього по                                     м. 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4773D8E5"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Calibri"/>
                <w:sz w:val="24"/>
                <w:szCs w:val="24"/>
                <w:lang w:val="uk-UA"/>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4254AB46"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453B6D5A" w14:textId="77777777" w:rsidR="003D4992" w:rsidRPr="003D4992" w:rsidRDefault="003D4992" w:rsidP="003D4992">
            <w:pPr>
              <w:spacing w:after="0" w:line="240" w:lineRule="auto"/>
              <w:jc w:val="center"/>
              <w:rPr>
                <w:rFonts w:eastAsia="Times New Roman"/>
                <w:sz w:val="24"/>
                <w:szCs w:val="24"/>
                <w:lang w:val="uk-UA" w:eastAsia="uk-UA"/>
              </w:rPr>
            </w:pPr>
            <w:r w:rsidRPr="003D4992">
              <w:rPr>
                <w:rFonts w:eastAsia="Times New Roman"/>
                <w:sz w:val="24"/>
                <w:szCs w:val="24"/>
                <w:lang w:val="uk-UA" w:eastAsia="uk-UA"/>
              </w:rPr>
              <w:t>65</w:t>
            </w:r>
          </w:p>
        </w:tc>
      </w:tr>
    </w:tbl>
    <w:p w14:paraId="6B95210F" w14:textId="77777777" w:rsidR="003D4992" w:rsidRPr="003D4992" w:rsidRDefault="003D4992" w:rsidP="003D4992">
      <w:pPr>
        <w:spacing w:after="0" w:line="240" w:lineRule="auto"/>
        <w:ind w:firstLine="851"/>
        <w:jc w:val="both"/>
        <w:rPr>
          <w:rFonts w:eastAsia="Times New Roman"/>
          <w:sz w:val="24"/>
          <w:szCs w:val="24"/>
          <w:lang w:val="uk-UA" w:eastAsia="zh-CN"/>
        </w:rPr>
      </w:pPr>
    </w:p>
    <w:p w14:paraId="53222AD1" w14:textId="77777777" w:rsidR="003D4992" w:rsidRPr="003D4992" w:rsidRDefault="003D4992" w:rsidP="003D4992">
      <w:pPr>
        <w:numPr>
          <w:ilvl w:val="0"/>
          <w:numId w:val="34"/>
        </w:numPr>
        <w:spacing w:after="0" w:line="240" w:lineRule="auto"/>
        <w:ind w:hanging="513"/>
        <w:contextualSpacing/>
        <w:jc w:val="center"/>
        <w:rPr>
          <w:rFonts w:eastAsia="Times New Roman"/>
          <w:b/>
          <w:sz w:val="24"/>
          <w:szCs w:val="24"/>
          <w:lang w:val="uk-UA" w:eastAsia="ru-RU"/>
        </w:rPr>
      </w:pPr>
      <w:r w:rsidRPr="003D4992">
        <w:rPr>
          <w:rFonts w:eastAsia="Times New Roman"/>
          <w:b/>
          <w:sz w:val="24"/>
          <w:szCs w:val="24"/>
          <w:lang w:val="uk-UA" w:eastAsia="ru-RU"/>
        </w:rPr>
        <w:t>Визначення мети Програми</w:t>
      </w:r>
    </w:p>
    <w:p w14:paraId="60D18331" w14:textId="77777777" w:rsidR="003D4992" w:rsidRPr="003D4992" w:rsidRDefault="003D4992" w:rsidP="003D4992">
      <w:pPr>
        <w:tabs>
          <w:tab w:val="left" w:pos="915"/>
        </w:tabs>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Метою Програми є забезпечення безпечного користування ліфтами, поліпшення роботи ліфтового господарства, встановлення більш енергоефективного обладнання, недопущення частих зупинок ліфтів з технічних причин шляхом проведення </w:t>
      </w:r>
      <w:r w:rsidRPr="003D4992">
        <w:rPr>
          <w:rFonts w:eastAsia="Times New Roman"/>
          <w:bCs/>
          <w:sz w:val="24"/>
          <w:szCs w:val="24"/>
          <w:lang w:val="uk-UA" w:eastAsia="zh-CN"/>
        </w:rPr>
        <w:t>капітального ремонту (модернізації, заміни) ліфтів</w:t>
      </w:r>
      <w:r w:rsidRPr="003D4992">
        <w:rPr>
          <w:rFonts w:eastAsia="Times New Roman"/>
          <w:sz w:val="24"/>
          <w:szCs w:val="24"/>
          <w:lang w:val="uk-UA" w:eastAsia="ru-RU"/>
        </w:rPr>
        <w:t xml:space="preserve">, які відпрацювали 25 років і більше, з врахуванням принципу </w:t>
      </w:r>
      <w:proofErr w:type="spellStart"/>
      <w:r w:rsidRPr="003D4992">
        <w:rPr>
          <w:rFonts w:eastAsia="Times New Roman"/>
          <w:sz w:val="24"/>
          <w:szCs w:val="24"/>
          <w:lang w:val="uk-UA" w:eastAsia="ru-RU"/>
        </w:rPr>
        <w:t>безбар’єрності</w:t>
      </w:r>
      <w:proofErr w:type="spellEnd"/>
      <w:r w:rsidRPr="003D4992">
        <w:rPr>
          <w:rFonts w:eastAsia="Times New Roman"/>
          <w:sz w:val="24"/>
          <w:szCs w:val="24"/>
          <w:lang w:val="uk-UA" w:eastAsia="ru-RU"/>
        </w:rPr>
        <w:t xml:space="preserve"> для всіх соціальних груп. </w:t>
      </w:r>
    </w:p>
    <w:p w14:paraId="60A2E4E3" w14:textId="77777777" w:rsidR="003D4992" w:rsidRPr="003D4992" w:rsidRDefault="003D4992" w:rsidP="003D4992">
      <w:pPr>
        <w:tabs>
          <w:tab w:val="left" w:pos="915"/>
        </w:tabs>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Якісне надання житлово-комунальних послуг населенню міста являється одним з пріоритетних напрямків Стратегії розвитку Південнівської міської територіальної громади.</w:t>
      </w:r>
    </w:p>
    <w:p w14:paraId="6433BC7E" w14:textId="77777777" w:rsidR="003D4992" w:rsidRPr="003D4992" w:rsidRDefault="003D4992" w:rsidP="003D4992">
      <w:pPr>
        <w:tabs>
          <w:tab w:val="left" w:pos="915"/>
        </w:tabs>
        <w:spacing w:after="0" w:line="240" w:lineRule="auto"/>
        <w:ind w:firstLine="1418"/>
        <w:jc w:val="center"/>
        <w:rPr>
          <w:rFonts w:eastAsia="Times New Roman"/>
          <w:b/>
          <w:sz w:val="24"/>
          <w:szCs w:val="24"/>
          <w:lang w:val="uk-UA" w:eastAsia="ru-RU"/>
        </w:rPr>
      </w:pPr>
    </w:p>
    <w:p w14:paraId="2FD31A6C" w14:textId="77777777" w:rsidR="003D4992" w:rsidRPr="003D4992" w:rsidRDefault="003D4992" w:rsidP="003D4992">
      <w:pPr>
        <w:tabs>
          <w:tab w:val="left" w:pos="915"/>
        </w:tabs>
        <w:spacing w:after="0" w:line="240" w:lineRule="auto"/>
        <w:ind w:firstLine="993"/>
        <w:jc w:val="center"/>
        <w:rPr>
          <w:rFonts w:eastAsia="Times New Roman"/>
          <w:b/>
          <w:sz w:val="24"/>
          <w:szCs w:val="24"/>
          <w:lang w:val="uk-UA" w:eastAsia="ru-RU"/>
        </w:rPr>
      </w:pPr>
      <w:r w:rsidRPr="003D4992">
        <w:rPr>
          <w:rFonts w:eastAsia="Times New Roman"/>
          <w:b/>
          <w:sz w:val="24"/>
          <w:szCs w:val="24"/>
          <w:lang w:val="uk-UA" w:eastAsia="ru-RU"/>
        </w:rPr>
        <w:t>IV.</w:t>
      </w:r>
      <w:r w:rsidRPr="003D4992">
        <w:rPr>
          <w:rFonts w:eastAsia="Times New Roman"/>
          <w:b/>
          <w:sz w:val="24"/>
          <w:szCs w:val="24"/>
          <w:lang w:val="uk-UA" w:eastAsia="ru-RU"/>
        </w:rPr>
        <w:tab/>
        <w:t>Обґрунтування завдань і засобів розв’язання проблеми, заходів і показників результативності</w:t>
      </w:r>
    </w:p>
    <w:p w14:paraId="50A9633F"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Основними завданнями Програми є: </w:t>
      </w:r>
    </w:p>
    <w:p w14:paraId="0D5142B4"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своєчасне проведення капітального ремонту (модернізації, заміни) фізично зношеного ліфтового обладнання у житлових будинках та будівлях комунальної власності ліфтів, які відпрацювали 25 років і більше;</w:t>
      </w:r>
    </w:p>
    <w:p w14:paraId="0178AC91"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поступове приведення ліфтів до сучасних стандартів.</w:t>
      </w:r>
    </w:p>
    <w:p w14:paraId="0D80DA7F"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Комунальні підприємства, керуючі компанії, ОСББ міста Південного та будинки, що обрали форму обслуговування будинку без створення ОСББ, можуть прийняти участь в Програмі попередньо провівши за власні кошти технічну експертизу ліфтів для виявлення технічної придатності до подальшої експлуатації.</w:t>
      </w:r>
    </w:p>
    <w:p w14:paraId="234AE6DF" w14:textId="77777777" w:rsidR="003D4992" w:rsidRPr="003D4992" w:rsidRDefault="003D4992" w:rsidP="003D4992">
      <w:pPr>
        <w:spacing w:after="0" w:line="240" w:lineRule="auto"/>
        <w:ind w:firstLine="851"/>
        <w:jc w:val="both"/>
        <w:rPr>
          <w:rFonts w:eastAsia="Times New Roman"/>
          <w:color w:val="ED0000"/>
          <w:sz w:val="24"/>
          <w:szCs w:val="24"/>
          <w:lang w:val="uk-UA" w:eastAsia="ru-RU"/>
        </w:rPr>
      </w:pPr>
      <w:r w:rsidRPr="003D4992">
        <w:rPr>
          <w:rFonts w:eastAsia="Times New Roman"/>
          <w:sz w:val="24"/>
          <w:szCs w:val="24"/>
          <w:lang w:val="uk-UA" w:eastAsia="ru-RU"/>
        </w:rPr>
        <w:t>Для участі у Програмі комунальні підприємства, керуючі компанії, ОСББ міста Південного та будинки, що обрали форму обслуговування будинку без створення ОСББ, подають до УЖКГ ПМР завірені належним чином документи</w:t>
      </w:r>
      <w:r w:rsidRPr="003D4992">
        <w:rPr>
          <w:rFonts w:eastAsia="Times New Roman"/>
          <w:color w:val="ED0000"/>
          <w:sz w:val="24"/>
          <w:szCs w:val="24"/>
          <w:lang w:val="uk-UA" w:eastAsia="ru-RU"/>
        </w:rPr>
        <w:t>:</w:t>
      </w:r>
    </w:p>
    <w:p w14:paraId="0B87C8DA" w14:textId="77777777" w:rsidR="003D4992" w:rsidRPr="003D4992" w:rsidRDefault="003D4992" w:rsidP="003D4992">
      <w:pPr>
        <w:numPr>
          <w:ilvl w:val="0"/>
          <w:numId w:val="37"/>
        </w:numPr>
        <w:spacing w:after="0" w:line="240" w:lineRule="auto"/>
        <w:ind w:left="0" w:firstLine="0"/>
        <w:contextualSpacing/>
        <w:jc w:val="both"/>
        <w:rPr>
          <w:rFonts w:eastAsia="Times New Roman"/>
          <w:sz w:val="24"/>
          <w:szCs w:val="24"/>
          <w:lang w:val="uk-UA" w:eastAsia="ru-RU"/>
        </w:rPr>
      </w:pPr>
      <w:r w:rsidRPr="003D4992">
        <w:rPr>
          <w:rFonts w:eastAsia="Times New Roman"/>
          <w:sz w:val="24"/>
          <w:szCs w:val="24"/>
          <w:lang w:val="uk-UA" w:eastAsia="ru-RU"/>
        </w:rPr>
        <w:t>ксерокопії сторінок паспортів ліфтів, що містять наступну інформацію:</w:t>
      </w:r>
    </w:p>
    <w:p w14:paraId="73310821" w14:textId="77777777" w:rsidR="003D4992" w:rsidRPr="003D4992" w:rsidRDefault="003D4992" w:rsidP="003D4992">
      <w:pPr>
        <w:numPr>
          <w:ilvl w:val="0"/>
          <w:numId w:val="36"/>
        </w:numPr>
        <w:spacing w:after="0" w:line="240" w:lineRule="auto"/>
        <w:ind w:left="0" w:firstLine="567"/>
        <w:contextualSpacing/>
        <w:jc w:val="both"/>
        <w:rPr>
          <w:rFonts w:eastAsia="Times New Roman"/>
          <w:sz w:val="24"/>
          <w:szCs w:val="24"/>
          <w:lang w:val="uk-UA" w:eastAsia="ru-RU"/>
        </w:rPr>
      </w:pPr>
      <w:r w:rsidRPr="003D4992">
        <w:rPr>
          <w:rFonts w:eastAsia="Times New Roman"/>
          <w:sz w:val="24"/>
          <w:szCs w:val="24"/>
          <w:lang w:val="uk-UA" w:eastAsia="ru-RU"/>
        </w:rPr>
        <w:t xml:space="preserve">титульний лист паспорту з реєстраційним номером та вказанням виробника, </w:t>
      </w:r>
    </w:p>
    <w:p w14:paraId="3B11D3A3" w14:textId="77777777" w:rsidR="003D4992" w:rsidRPr="003D4992" w:rsidRDefault="003D4992" w:rsidP="003D4992">
      <w:pPr>
        <w:numPr>
          <w:ilvl w:val="0"/>
          <w:numId w:val="36"/>
        </w:numPr>
        <w:spacing w:after="0" w:line="240" w:lineRule="auto"/>
        <w:ind w:left="0" w:firstLine="567"/>
        <w:contextualSpacing/>
        <w:jc w:val="both"/>
        <w:rPr>
          <w:rFonts w:eastAsia="Times New Roman"/>
          <w:sz w:val="24"/>
          <w:szCs w:val="24"/>
          <w:lang w:val="uk-UA" w:eastAsia="ru-RU"/>
        </w:rPr>
      </w:pPr>
      <w:r w:rsidRPr="003D4992">
        <w:rPr>
          <w:rFonts w:eastAsia="Times New Roman"/>
          <w:sz w:val="24"/>
          <w:szCs w:val="24"/>
          <w:lang w:val="uk-UA" w:eastAsia="ru-RU"/>
        </w:rPr>
        <w:t>розділ «Загальні відомості» з роком виготовлення,</w:t>
      </w:r>
    </w:p>
    <w:p w14:paraId="35F0D6D4" w14:textId="77777777" w:rsidR="003D4992" w:rsidRPr="003D4992" w:rsidRDefault="003D4992" w:rsidP="003D4992">
      <w:pPr>
        <w:numPr>
          <w:ilvl w:val="0"/>
          <w:numId w:val="36"/>
        </w:numPr>
        <w:spacing w:after="0" w:line="240" w:lineRule="auto"/>
        <w:ind w:left="0" w:firstLine="567"/>
        <w:contextualSpacing/>
        <w:jc w:val="both"/>
        <w:rPr>
          <w:rFonts w:eastAsia="Times New Roman"/>
          <w:sz w:val="24"/>
          <w:szCs w:val="24"/>
          <w:lang w:val="uk-UA" w:eastAsia="ru-RU"/>
        </w:rPr>
      </w:pPr>
      <w:r w:rsidRPr="003D4992">
        <w:rPr>
          <w:rFonts w:eastAsia="Times New Roman"/>
          <w:sz w:val="24"/>
          <w:szCs w:val="24"/>
          <w:lang w:val="uk-UA" w:eastAsia="ru-RU"/>
        </w:rPr>
        <w:t xml:space="preserve">розділ «Основні параметри і характеристики» з вказанням вантажопідйомності, </w:t>
      </w:r>
    </w:p>
    <w:p w14:paraId="736E48D9" w14:textId="77777777" w:rsidR="003D4992" w:rsidRPr="003D4992" w:rsidRDefault="003D4992" w:rsidP="003D4992">
      <w:pPr>
        <w:numPr>
          <w:ilvl w:val="0"/>
          <w:numId w:val="36"/>
        </w:numPr>
        <w:spacing w:after="0" w:line="240" w:lineRule="auto"/>
        <w:ind w:left="0" w:firstLine="567"/>
        <w:contextualSpacing/>
        <w:jc w:val="both"/>
        <w:rPr>
          <w:rFonts w:eastAsia="Times New Roman"/>
          <w:sz w:val="24"/>
          <w:szCs w:val="24"/>
          <w:lang w:val="uk-UA" w:eastAsia="ru-RU"/>
        </w:rPr>
      </w:pPr>
      <w:r w:rsidRPr="003D4992">
        <w:rPr>
          <w:rFonts w:eastAsia="Times New Roman"/>
          <w:sz w:val="24"/>
          <w:szCs w:val="24"/>
          <w:lang w:val="uk-UA" w:eastAsia="ru-RU"/>
        </w:rPr>
        <w:t>записи результатів технічного огляду;</w:t>
      </w:r>
    </w:p>
    <w:p w14:paraId="68ED91C2" w14:textId="77777777" w:rsidR="003D4992" w:rsidRPr="003D4992" w:rsidRDefault="003D4992" w:rsidP="003D4992">
      <w:pPr>
        <w:numPr>
          <w:ilvl w:val="0"/>
          <w:numId w:val="36"/>
        </w:numPr>
        <w:spacing w:after="0" w:line="240" w:lineRule="auto"/>
        <w:ind w:left="0" w:firstLine="567"/>
        <w:contextualSpacing/>
        <w:jc w:val="both"/>
        <w:rPr>
          <w:rFonts w:eastAsia="Times New Roman"/>
          <w:sz w:val="24"/>
          <w:szCs w:val="24"/>
          <w:lang w:val="uk-UA" w:eastAsia="ru-RU"/>
        </w:rPr>
      </w:pPr>
      <w:r w:rsidRPr="003D4992">
        <w:rPr>
          <w:rFonts w:eastAsia="Times New Roman"/>
          <w:sz w:val="24"/>
          <w:szCs w:val="24"/>
          <w:lang w:val="uk-UA" w:eastAsia="ru-RU"/>
        </w:rPr>
        <w:t>записи проведення поточних, капітальних ремонтів, модернізацій та замін.</w:t>
      </w:r>
    </w:p>
    <w:p w14:paraId="7CFDB316" w14:textId="77777777" w:rsidR="003D4992" w:rsidRPr="003D4992" w:rsidRDefault="003D4992" w:rsidP="003D4992">
      <w:pPr>
        <w:numPr>
          <w:ilvl w:val="0"/>
          <w:numId w:val="37"/>
        </w:numPr>
        <w:spacing w:after="0" w:line="240" w:lineRule="auto"/>
        <w:ind w:left="0" w:firstLine="0"/>
        <w:contextualSpacing/>
        <w:jc w:val="both"/>
        <w:rPr>
          <w:rFonts w:eastAsia="Times New Roman"/>
          <w:sz w:val="24"/>
          <w:szCs w:val="24"/>
          <w:lang w:val="uk-UA" w:eastAsia="ru-RU"/>
        </w:rPr>
      </w:pPr>
      <w:r w:rsidRPr="003D4992">
        <w:rPr>
          <w:rFonts w:eastAsia="Times New Roman"/>
          <w:sz w:val="24"/>
          <w:szCs w:val="24"/>
          <w:lang w:val="uk-UA" w:eastAsia="ru-RU"/>
        </w:rPr>
        <w:t>копію діючого експертного висновку;</w:t>
      </w:r>
    </w:p>
    <w:p w14:paraId="2BCC5D9C" w14:textId="77777777" w:rsidR="003D4992" w:rsidRPr="003D4992" w:rsidRDefault="003D4992" w:rsidP="003D4992">
      <w:pPr>
        <w:numPr>
          <w:ilvl w:val="0"/>
          <w:numId w:val="37"/>
        </w:numPr>
        <w:spacing w:after="0" w:line="240" w:lineRule="auto"/>
        <w:ind w:left="0" w:firstLine="0"/>
        <w:contextualSpacing/>
        <w:jc w:val="both"/>
        <w:rPr>
          <w:rFonts w:eastAsia="Times New Roman"/>
          <w:sz w:val="24"/>
          <w:szCs w:val="24"/>
          <w:lang w:val="uk-UA" w:eastAsia="ru-RU"/>
        </w:rPr>
      </w:pPr>
      <w:r w:rsidRPr="003D4992">
        <w:rPr>
          <w:rFonts w:eastAsia="Times New Roman"/>
          <w:sz w:val="24"/>
          <w:szCs w:val="24"/>
          <w:lang w:val="uk-UA" w:eastAsia="ru-RU"/>
        </w:rPr>
        <w:lastRenderedPageBreak/>
        <w:t>зведений кошторисний розрахунок на проведення капітального ремонту (модернізації, заміни) згідно діючого експертного висновку (попередній).</w:t>
      </w:r>
    </w:p>
    <w:p w14:paraId="5A300502" w14:textId="77777777" w:rsidR="003D4992" w:rsidRPr="003D4992" w:rsidRDefault="003D4992" w:rsidP="003D4992">
      <w:pPr>
        <w:spacing w:after="0" w:line="240" w:lineRule="auto"/>
        <w:ind w:left="720" w:hanging="720"/>
        <w:contextualSpacing/>
        <w:jc w:val="both"/>
        <w:rPr>
          <w:rFonts w:eastAsia="Times New Roman"/>
          <w:sz w:val="24"/>
          <w:szCs w:val="24"/>
          <w:lang w:val="uk-UA" w:eastAsia="ru-RU"/>
        </w:rPr>
      </w:pPr>
    </w:p>
    <w:p w14:paraId="7F3D07AC" w14:textId="77777777" w:rsidR="003D4992" w:rsidRPr="003D4992" w:rsidRDefault="003D4992" w:rsidP="003D4992">
      <w:pPr>
        <w:spacing w:after="0" w:line="240" w:lineRule="auto"/>
        <w:ind w:left="720" w:hanging="720"/>
        <w:contextualSpacing/>
        <w:jc w:val="both"/>
        <w:rPr>
          <w:rFonts w:eastAsia="Times New Roman"/>
          <w:sz w:val="24"/>
          <w:szCs w:val="24"/>
          <w:lang w:val="uk-UA" w:eastAsia="ru-RU"/>
        </w:rPr>
      </w:pPr>
      <w:r w:rsidRPr="003D4992">
        <w:rPr>
          <w:rFonts w:eastAsia="Times New Roman"/>
          <w:sz w:val="24"/>
          <w:szCs w:val="24"/>
          <w:lang w:val="uk-UA" w:eastAsia="ru-RU"/>
        </w:rPr>
        <w:t>Проєктні заяви для участі в Програмі подаються до УЖКГ ПМР в наступні терміни:</w:t>
      </w:r>
    </w:p>
    <w:p w14:paraId="635C4B8A" w14:textId="77777777" w:rsidR="003D4992" w:rsidRPr="003D4992" w:rsidRDefault="003D4992" w:rsidP="003D4992">
      <w:pPr>
        <w:spacing w:after="0" w:line="240" w:lineRule="auto"/>
        <w:ind w:left="720"/>
        <w:contextualSpacing/>
        <w:jc w:val="both"/>
        <w:rPr>
          <w:rFonts w:eastAsia="Times New Roman"/>
          <w:sz w:val="24"/>
          <w:szCs w:val="24"/>
          <w:lang w:val="uk-UA" w:eastAsia="ru-RU"/>
        </w:rPr>
      </w:pPr>
      <w:r w:rsidRPr="003D4992">
        <w:rPr>
          <w:rFonts w:eastAsia="Times New Roman"/>
          <w:sz w:val="24"/>
          <w:szCs w:val="24"/>
          <w:lang w:val="uk-UA" w:eastAsia="ru-RU"/>
        </w:rPr>
        <w:t>- на 2024 рік до 14 липня 2024 року;</w:t>
      </w:r>
    </w:p>
    <w:p w14:paraId="66CAE949" w14:textId="77777777" w:rsidR="003D4992" w:rsidRPr="003D4992" w:rsidRDefault="003D4992" w:rsidP="003D4992">
      <w:pPr>
        <w:spacing w:after="0" w:line="240" w:lineRule="auto"/>
        <w:ind w:firstLine="709"/>
        <w:contextualSpacing/>
        <w:jc w:val="both"/>
        <w:rPr>
          <w:rFonts w:eastAsia="Times New Roman"/>
          <w:sz w:val="24"/>
          <w:szCs w:val="24"/>
          <w:lang w:val="uk-UA" w:eastAsia="ru-RU"/>
        </w:rPr>
      </w:pPr>
      <w:r w:rsidRPr="003D4992">
        <w:rPr>
          <w:rFonts w:eastAsia="Times New Roman"/>
          <w:sz w:val="24"/>
          <w:szCs w:val="24"/>
          <w:lang w:val="uk-UA" w:eastAsia="ru-RU"/>
        </w:rPr>
        <w:t xml:space="preserve">- на наступні роки до 1 липня попереднього року.  </w:t>
      </w:r>
    </w:p>
    <w:p w14:paraId="116494E7"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УЖКГ ПМР відбирає та формує перелік ліфтів, які будуть включені до переліку заходів Програми з урахуванням фінансової спроможності бюджету на відповідний рік.</w:t>
      </w:r>
    </w:p>
    <w:p w14:paraId="5AB10D4D"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Черговість та порядок включення ліфтів до переліку заходів з проведення капітального ремонту (модернізації, заміни) ліфтів визначається за наступними критеріями:</w:t>
      </w:r>
    </w:p>
    <w:p w14:paraId="55582354"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1)   ліфти, які зупинені згідно з приписами Державної служби України з питань праці;</w:t>
      </w:r>
    </w:p>
    <w:p w14:paraId="31503DFC"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2) ліфти, які мають висновок експертизи, котрий підтверджує необхідність проведення капітального ремонту (модернізації, заміни) в цілому незалежно від тривалості експлуатації, якщо це відповідає вимогам чинного законодавства;</w:t>
      </w:r>
    </w:p>
    <w:p w14:paraId="6E66B8AC"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3) ліфти, які досягли граничного строку експлуатації та мають найдовший термін експлуатації (25 і більше років) за виключенням ліфтів, які були відремонтовані, модернізовані та/або замінені в рамках виконаних заходів згідно програми Фінансованої підтримки об’єднань співвласників багатоквартирних будинків у м. Южному у 2017-2021 роках.</w:t>
      </w:r>
    </w:p>
    <w:p w14:paraId="75C78D4D" w14:textId="77777777" w:rsidR="003D4992" w:rsidRPr="003D4992" w:rsidRDefault="003D4992" w:rsidP="003D4992">
      <w:pPr>
        <w:spacing w:after="0" w:line="240" w:lineRule="auto"/>
        <w:ind w:firstLine="851"/>
        <w:jc w:val="both"/>
        <w:rPr>
          <w:rFonts w:eastAsia="Times New Roman"/>
          <w:sz w:val="24"/>
          <w:szCs w:val="24"/>
          <w:lang w:val="uk-UA" w:eastAsia="ru-RU"/>
        </w:rPr>
      </w:pPr>
    </w:p>
    <w:p w14:paraId="0384B5B1"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Завдання і заходи реалізації Програми наведені у Додатку 1. </w:t>
      </w:r>
    </w:p>
    <w:p w14:paraId="153AFE60" w14:textId="77777777" w:rsidR="003D4992" w:rsidRPr="003D4992" w:rsidRDefault="003D4992" w:rsidP="003D4992">
      <w:pPr>
        <w:spacing w:after="0" w:line="240" w:lineRule="auto"/>
        <w:ind w:firstLine="851"/>
        <w:jc w:val="both"/>
        <w:rPr>
          <w:rFonts w:eastAsia="Times New Roman"/>
          <w:bCs/>
          <w:sz w:val="24"/>
          <w:szCs w:val="24"/>
          <w:lang w:val="uk-UA" w:eastAsia="ru-RU"/>
        </w:rPr>
      </w:pPr>
    </w:p>
    <w:p w14:paraId="133D6FC3" w14:textId="77777777" w:rsidR="003D4992" w:rsidRPr="003D4992" w:rsidRDefault="003D4992" w:rsidP="003D4992">
      <w:pPr>
        <w:spacing w:after="0" w:line="240" w:lineRule="auto"/>
        <w:ind w:firstLine="851"/>
        <w:jc w:val="both"/>
        <w:rPr>
          <w:rFonts w:eastAsia="Times New Roman"/>
          <w:bCs/>
          <w:sz w:val="24"/>
          <w:szCs w:val="24"/>
          <w:lang w:val="uk-UA" w:eastAsia="ru-RU"/>
        </w:rPr>
      </w:pPr>
      <w:r w:rsidRPr="003D4992">
        <w:rPr>
          <w:rFonts w:eastAsia="Times New Roman"/>
          <w:bCs/>
          <w:sz w:val="24"/>
          <w:szCs w:val="24"/>
          <w:lang w:val="uk-UA" w:eastAsia="ru-RU"/>
        </w:rPr>
        <w:t xml:space="preserve">Заходи Програми із зазначенням адрес, які складаються на підставі сформованого УЖКГ ПМР переліку ліфтів згідно поданих проєктних заяв, затверджуються окремим рішенням Південнівської міської ради. </w:t>
      </w:r>
    </w:p>
    <w:p w14:paraId="36F538DF"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Фінансування заходів Програми надається головними розпорядниками бюджетних коштів (управлінням житлово-комунального господарства ПМР та виконавчим комітетом Південнівської міської ради) у межах бюджетних асигнувань на виконання Програми. </w:t>
      </w:r>
    </w:p>
    <w:p w14:paraId="7893A337" w14:textId="77777777" w:rsidR="003D4992" w:rsidRPr="003D4992" w:rsidRDefault="003D4992" w:rsidP="003D4992">
      <w:pPr>
        <w:spacing w:after="0" w:line="240" w:lineRule="auto"/>
        <w:ind w:firstLine="851"/>
        <w:jc w:val="both"/>
        <w:rPr>
          <w:rFonts w:eastAsia="Times New Roman"/>
          <w:sz w:val="24"/>
          <w:szCs w:val="24"/>
          <w:lang w:val="uk-UA" w:eastAsia="ru-RU"/>
        </w:rPr>
      </w:pPr>
    </w:p>
    <w:p w14:paraId="52E97DE0"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Показники результативності Програми наведені у Додатку 2.</w:t>
      </w:r>
    </w:p>
    <w:p w14:paraId="628ECED1" w14:textId="77777777" w:rsidR="003D4992" w:rsidRPr="003D4992" w:rsidRDefault="003D4992" w:rsidP="003D4992">
      <w:pPr>
        <w:spacing w:after="0" w:line="240" w:lineRule="auto"/>
        <w:ind w:firstLine="851"/>
        <w:jc w:val="both"/>
        <w:rPr>
          <w:rFonts w:eastAsia="Times New Roman"/>
          <w:sz w:val="24"/>
          <w:szCs w:val="24"/>
          <w:lang w:val="uk-UA" w:eastAsia="ru-RU"/>
        </w:rPr>
      </w:pPr>
    </w:p>
    <w:p w14:paraId="1BA11CF7" w14:textId="77777777" w:rsidR="003D4992" w:rsidRPr="003D4992" w:rsidRDefault="003D4992" w:rsidP="003D4992">
      <w:pPr>
        <w:tabs>
          <w:tab w:val="left" w:pos="1843"/>
          <w:tab w:val="left" w:pos="4830"/>
        </w:tabs>
        <w:spacing w:after="0" w:line="240" w:lineRule="auto"/>
        <w:jc w:val="center"/>
        <w:rPr>
          <w:rFonts w:eastAsia="Times New Roman"/>
          <w:b/>
          <w:sz w:val="24"/>
          <w:szCs w:val="24"/>
          <w:lang w:val="uk-UA" w:eastAsia="ru-RU"/>
        </w:rPr>
      </w:pPr>
      <w:r w:rsidRPr="003D4992">
        <w:rPr>
          <w:rFonts w:eastAsia="Times New Roman"/>
          <w:b/>
          <w:sz w:val="24"/>
          <w:szCs w:val="24"/>
          <w:lang w:val="uk-UA" w:eastAsia="ru-RU"/>
        </w:rPr>
        <w:t>V. Очікувані результати виконання Програми</w:t>
      </w:r>
    </w:p>
    <w:p w14:paraId="0EE0FEEF"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68A0CA13"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Очікуванні результати Програми:</w:t>
      </w:r>
    </w:p>
    <w:p w14:paraId="7B751E07"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підвищення надійності роботи ліфтового господарства та недопущення аварійних ситуацій при експлуатації ліфтів у м. Південному;</w:t>
      </w:r>
    </w:p>
    <w:p w14:paraId="570DFEA8"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створення належних умов технічної експлуатації ліфтів у житлових будинках, будівлях комунальної власності;</w:t>
      </w:r>
    </w:p>
    <w:p w14:paraId="4EEF66A5" w14:textId="77777777" w:rsidR="003D4992" w:rsidRPr="003D4992" w:rsidRDefault="003D4992" w:rsidP="003D4992">
      <w:pPr>
        <w:numPr>
          <w:ilvl w:val="0"/>
          <w:numId w:val="35"/>
        </w:numPr>
        <w:spacing w:after="0" w:line="240" w:lineRule="auto"/>
        <w:ind w:left="0" w:firstLine="851"/>
        <w:jc w:val="both"/>
        <w:rPr>
          <w:rFonts w:eastAsia="Times New Roman"/>
          <w:bCs/>
          <w:sz w:val="24"/>
          <w:szCs w:val="24"/>
          <w:lang w:val="uk-UA" w:eastAsia="ru-RU"/>
        </w:rPr>
      </w:pPr>
      <w:r w:rsidRPr="003D4992">
        <w:rPr>
          <w:rFonts w:eastAsia="Times New Roman"/>
          <w:sz w:val="24"/>
          <w:szCs w:val="24"/>
          <w:lang w:val="uk-UA" w:eastAsia="ru-RU"/>
        </w:rPr>
        <w:t xml:space="preserve">приведення ліфтів та ліфтового обладнання багатоповерхових житлових будинків у відповідність до сучасних вимог; </w:t>
      </w:r>
    </w:p>
    <w:p w14:paraId="5141AC32"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інноваційний розвиток та впровадження новітнього обладнання у ліфтовому господарстві;</w:t>
      </w:r>
    </w:p>
    <w:p w14:paraId="5F77D55A"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економія електроенергії за рахунок заміни застарілого обладнання на більш енергоефективне;</w:t>
      </w:r>
    </w:p>
    <w:p w14:paraId="1340B9B6"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створення безпечних та комфортних умов проживання мешканців багатоповерхових житлових будинків;</w:t>
      </w:r>
    </w:p>
    <w:p w14:paraId="352130B1"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безпечне користування ліфтами в будівлях комунальної власності.</w:t>
      </w:r>
    </w:p>
    <w:p w14:paraId="5555CB45" w14:textId="77777777" w:rsidR="003D4992" w:rsidRPr="003D4992" w:rsidRDefault="003D4992" w:rsidP="003D4992">
      <w:pPr>
        <w:spacing w:after="0" w:line="240" w:lineRule="auto"/>
        <w:ind w:firstLine="851"/>
        <w:jc w:val="center"/>
        <w:rPr>
          <w:rFonts w:eastAsia="Times New Roman"/>
          <w:b/>
          <w:sz w:val="24"/>
          <w:szCs w:val="24"/>
          <w:lang w:val="uk-UA" w:eastAsia="ru-RU"/>
        </w:rPr>
      </w:pPr>
    </w:p>
    <w:p w14:paraId="6A5F2A73" w14:textId="77777777" w:rsidR="00A17C88" w:rsidRDefault="00A17C88" w:rsidP="003D4992">
      <w:pPr>
        <w:spacing w:after="0" w:line="240" w:lineRule="auto"/>
        <w:ind w:firstLine="851"/>
        <w:jc w:val="center"/>
        <w:rPr>
          <w:rFonts w:eastAsia="Times New Roman"/>
          <w:b/>
          <w:sz w:val="24"/>
          <w:szCs w:val="24"/>
          <w:lang w:val="uk-UA" w:eastAsia="ru-RU"/>
        </w:rPr>
      </w:pPr>
    </w:p>
    <w:p w14:paraId="5763EF28" w14:textId="77777777" w:rsidR="003D4992" w:rsidRPr="003D4992" w:rsidRDefault="003D4992" w:rsidP="003D4992">
      <w:pPr>
        <w:spacing w:after="0" w:line="240" w:lineRule="auto"/>
        <w:ind w:firstLine="851"/>
        <w:jc w:val="center"/>
        <w:rPr>
          <w:rFonts w:eastAsia="Times New Roman"/>
          <w:b/>
          <w:sz w:val="24"/>
          <w:szCs w:val="24"/>
          <w:lang w:val="uk-UA" w:eastAsia="ru-RU"/>
        </w:rPr>
      </w:pPr>
      <w:r w:rsidRPr="003D4992">
        <w:rPr>
          <w:rFonts w:eastAsia="Times New Roman"/>
          <w:b/>
          <w:sz w:val="24"/>
          <w:szCs w:val="24"/>
          <w:lang w:val="uk-UA" w:eastAsia="ru-RU"/>
        </w:rPr>
        <w:lastRenderedPageBreak/>
        <w:t>VI.</w:t>
      </w:r>
      <w:r w:rsidRPr="003D4992">
        <w:rPr>
          <w:rFonts w:eastAsia="Times New Roman"/>
          <w:b/>
          <w:sz w:val="24"/>
          <w:szCs w:val="24"/>
          <w:lang w:val="uk-UA" w:eastAsia="ru-RU"/>
        </w:rPr>
        <w:tab/>
        <w:t>Обсяги та джерела фінансування Програми</w:t>
      </w:r>
    </w:p>
    <w:p w14:paraId="2FDAAA3F" w14:textId="77777777" w:rsidR="003D4992" w:rsidRPr="003D4992" w:rsidRDefault="003D4992" w:rsidP="003D4992">
      <w:pPr>
        <w:spacing w:after="0" w:line="240" w:lineRule="auto"/>
        <w:ind w:firstLine="567"/>
        <w:jc w:val="both"/>
        <w:rPr>
          <w:rFonts w:eastAsia="Times New Roman"/>
          <w:bCs/>
          <w:sz w:val="24"/>
          <w:szCs w:val="24"/>
          <w:lang w:val="uk-UA" w:eastAsia="ru-RU"/>
        </w:rPr>
      </w:pPr>
      <w:r w:rsidRPr="003D4992">
        <w:rPr>
          <w:rFonts w:eastAsia="Times New Roman"/>
          <w:bCs/>
          <w:sz w:val="24"/>
          <w:szCs w:val="24"/>
          <w:lang w:val="uk-UA" w:eastAsia="ru-RU"/>
        </w:rPr>
        <w:t xml:space="preserve">Головними розпорядниками коштів на виконання заходів Програми є управління житлово – комунального господарства Південнівської міської ради та </w:t>
      </w:r>
      <w:r w:rsidRPr="003D4992">
        <w:rPr>
          <w:rFonts w:eastAsia="Times New Roman"/>
          <w:sz w:val="24"/>
          <w:szCs w:val="24"/>
          <w:lang w:val="uk-UA" w:eastAsia="ru-RU"/>
        </w:rPr>
        <w:t xml:space="preserve">виконавчий комітет Південнівської </w:t>
      </w:r>
      <w:r w:rsidRPr="003D4992">
        <w:rPr>
          <w:rFonts w:eastAsia="Times New Roman"/>
          <w:bCs/>
          <w:sz w:val="24"/>
          <w:szCs w:val="24"/>
          <w:lang w:val="uk-UA" w:eastAsia="ru-RU"/>
        </w:rPr>
        <w:t xml:space="preserve">міської ради. </w:t>
      </w:r>
    </w:p>
    <w:p w14:paraId="72C20F1F"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Прогнозні обсяги фінансування Програми складають:</w:t>
      </w:r>
    </w:p>
    <w:p w14:paraId="19CB091B" w14:textId="77777777" w:rsidR="003D4992" w:rsidRPr="003D4992" w:rsidRDefault="003D4992" w:rsidP="003D4992">
      <w:pPr>
        <w:spacing w:after="0" w:line="240" w:lineRule="auto"/>
        <w:ind w:firstLine="851"/>
        <w:jc w:val="center"/>
        <w:rPr>
          <w:rFonts w:eastAsia="Times New Roman"/>
          <w:b/>
          <w:color w:val="000000"/>
          <w:sz w:val="24"/>
          <w:szCs w:val="24"/>
          <w:lang w:val="uk-UA" w:eastAsia="ru-RU"/>
        </w:rPr>
      </w:pPr>
    </w:p>
    <w:p w14:paraId="1D291991" w14:textId="77777777" w:rsidR="003D4992" w:rsidRPr="003D4992" w:rsidRDefault="003D4992" w:rsidP="003D4992">
      <w:pPr>
        <w:spacing w:after="0" w:line="240" w:lineRule="auto"/>
        <w:ind w:firstLine="851"/>
        <w:jc w:val="center"/>
        <w:rPr>
          <w:rFonts w:eastAsia="Times New Roman"/>
          <w:b/>
          <w:color w:val="000000"/>
          <w:sz w:val="24"/>
          <w:szCs w:val="24"/>
          <w:lang w:val="uk-UA" w:eastAsia="ru-RU"/>
        </w:rPr>
      </w:pPr>
      <w:r w:rsidRPr="003D4992">
        <w:rPr>
          <w:rFonts w:eastAsia="Times New Roman"/>
          <w:b/>
          <w:color w:val="000000"/>
          <w:sz w:val="24"/>
          <w:szCs w:val="24"/>
          <w:lang w:val="uk-UA" w:eastAsia="ru-RU"/>
        </w:rPr>
        <w:t>Ресурсне забезпечення Програми</w:t>
      </w:r>
    </w:p>
    <w:tbl>
      <w:tblPr>
        <w:tblStyle w:val="31"/>
        <w:tblW w:w="9639" w:type="dxa"/>
        <w:jc w:val="center"/>
        <w:tblLook w:val="04A0" w:firstRow="1" w:lastRow="0" w:firstColumn="1" w:lastColumn="0" w:noHBand="0" w:noVBand="1"/>
      </w:tblPr>
      <w:tblGrid>
        <w:gridCol w:w="3261"/>
        <w:gridCol w:w="1701"/>
        <w:gridCol w:w="1559"/>
        <w:gridCol w:w="1559"/>
        <w:gridCol w:w="1559"/>
      </w:tblGrid>
      <w:tr w:rsidR="003D4992" w:rsidRPr="003D4992" w14:paraId="0183E48F" w14:textId="77777777" w:rsidTr="009F4F31">
        <w:trPr>
          <w:jc w:val="center"/>
        </w:trPr>
        <w:tc>
          <w:tcPr>
            <w:tcW w:w="3261" w:type="dxa"/>
            <w:vMerge w:val="restart"/>
            <w:vAlign w:val="center"/>
          </w:tcPr>
          <w:p w14:paraId="4CC69176"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bookmarkStart w:id="5" w:name="_Hlk77163979"/>
            <w:r w:rsidRPr="003D4992">
              <w:rPr>
                <w:rFonts w:ascii="Times New Roman" w:eastAsia="Times New Roman" w:hAnsi="Times New Roman"/>
                <w:bCs w:val="0"/>
                <w:color w:val="000000"/>
                <w:sz w:val="24"/>
                <w:szCs w:val="24"/>
                <w:lang w:eastAsia="ru-RU"/>
              </w:rPr>
              <w:t>Обсяг коштів, які</w:t>
            </w:r>
          </w:p>
          <w:p w14:paraId="78C74823"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пропонується залучити на виконання</w:t>
            </w:r>
          </w:p>
          <w:p w14:paraId="1027529D"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Програми</w:t>
            </w:r>
          </w:p>
        </w:tc>
        <w:tc>
          <w:tcPr>
            <w:tcW w:w="4819" w:type="dxa"/>
            <w:gridSpan w:val="3"/>
            <w:vAlign w:val="center"/>
          </w:tcPr>
          <w:p w14:paraId="4F991A17"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Виконання Програми по роках,</w:t>
            </w:r>
          </w:p>
          <w:p w14:paraId="3F8AC204"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 xml:space="preserve"> тис. грн</w:t>
            </w:r>
          </w:p>
        </w:tc>
        <w:tc>
          <w:tcPr>
            <w:tcW w:w="1559" w:type="dxa"/>
            <w:vMerge w:val="restart"/>
            <w:vAlign w:val="center"/>
          </w:tcPr>
          <w:p w14:paraId="4941EF3D"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Всього витрат на виконання Програми (тис. грн)</w:t>
            </w:r>
          </w:p>
        </w:tc>
      </w:tr>
      <w:tr w:rsidR="003D4992" w:rsidRPr="003D4992" w14:paraId="75492873" w14:textId="77777777" w:rsidTr="009F4F31">
        <w:trPr>
          <w:jc w:val="center"/>
        </w:trPr>
        <w:tc>
          <w:tcPr>
            <w:tcW w:w="3261" w:type="dxa"/>
            <w:vMerge/>
            <w:vAlign w:val="center"/>
          </w:tcPr>
          <w:p w14:paraId="3BE3FCEB" w14:textId="77777777" w:rsidR="003D4992" w:rsidRPr="003D4992" w:rsidRDefault="003D4992" w:rsidP="003D4992">
            <w:pPr>
              <w:spacing w:after="0" w:line="240" w:lineRule="auto"/>
              <w:jc w:val="both"/>
              <w:rPr>
                <w:rFonts w:ascii="Times New Roman" w:eastAsia="Times New Roman" w:hAnsi="Times New Roman"/>
                <w:bCs w:val="0"/>
                <w:color w:val="000000"/>
                <w:sz w:val="24"/>
                <w:szCs w:val="24"/>
                <w:lang w:eastAsia="ru-RU"/>
              </w:rPr>
            </w:pPr>
          </w:p>
        </w:tc>
        <w:tc>
          <w:tcPr>
            <w:tcW w:w="1701" w:type="dxa"/>
            <w:vAlign w:val="center"/>
          </w:tcPr>
          <w:p w14:paraId="346A9B57"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2024 рік</w:t>
            </w:r>
          </w:p>
        </w:tc>
        <w:tc>
          <w:tcPr>
            <w:tcW w:w="1559" w:type="dxa"/>
            <w:vAlign w:val="center"/>
          </w:tcPr>
          <w:p w14:paraId="78D620FC"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2025 рік</w:t>
            </w:r>
          </w:p>
        </w:tc>
        <w:tc>
          <w:tcPr>
            <w:tcW w:w="1559" w:type="dxa"/>
            <w:vAlign w:val="center"/>
          </w:tcPr>
          <w:p w14:paraId="49BC4F38" w14:textId="77777777" w:rsidR="003D4992" w:rsidRPr="003D4992" w:rsidRDefault="003D4992" w:rsidP="003D4992">
            <w:pPr>
              <w:spacing w:after="0" w:line="240" w:lineRule="auto"/>
              <w:jc w:val="center"/>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2026 рік</w:t>
            </w:r>
          </w:p>
        </w:tc>
        <w:tc>
          <w:tcPr>
            <w:tcW w:w="1559" w:type="dxa"/>
            <w:vMerge/>
            <w:vAlign w:val="center"/>
          </w:tcPr>
          <w:p w14:paraId="5837F1EE" w14:textId="77777777" w:rsidR="003D4992" w:rsidRPr="003D4992" w:rsidRDefault="003D4992" w:rsidP="003D4992">
            <w:pPr>
              <w:spacing w:after="0" w:line="240" w:lineRule="auto"/>
              <w:jc w:val="both"/>
              <w:rPr>
                <w:rFonts w:ascii="Times New Roman" w:eastAsia="Times New Roman" w:hAnsi="Times New Roman"/>
                <w:bCs w:val="0"/>
                <w:color w:val="000000"/>
                <w:sz w:val="24"/>
                <w:szCs w:val="24"/>
                <w:lang w:eastAsia="ru-RU"/>
              </w:rPr>
            </w:pPr>
          </w:p>
        </w:tc>
      </w:tr>
      <w:tr w:rsidR="003D4992" w:rsidRPr="003D4992" w14:paraId="6DB20FDC" w14:textId="77777777" w:rsidTr="009F4F31">
        <w:trPr>
          <w:jc w:val="center"/>
        </w:trPr>
        <w:tc>
          <w:tcPr>
            <w:tcW w:w="3261" w:type="dxa"/>
            <w:vAlign w:val="center"/>
          </w:tcPr>
          <w:p w14:paraId="12A1C0B0" w14:textId="77777777" w:rsidR="003D4992" w:rsidRPr="003D4992" w:rsidRDefault="003D4992" w:rsidP="003D4992">
            <w:pPr>
              <w:spacing w:after="0" w:line="240" w:lineRule="auto"/>
              <w:rPr>
                <w:rFonts w:ascii="Times New Roman" w:eastAsia="Times New Roman" w:hAnsi="Times New Roman"/>
                <w:bCs w:val="0"/>
                <w:color w:val="000000"/>
                <w:sz w:val="24"/>
                <w:szCs w:val="24"/>
                <w:lang w:eastAsia="ru-RU"/>
              </w:rPr>
            </w:pPr>
            <w:bookmarkStart w:id="6" w:name="_Hlk160527701"/>
            <w:bookmarkStart w:id="7" w:name="_Hlk77151457"/>
            <w:r w:rsidRPr="003D4992">
              <w:rPr>
                <w:rFonts w:ascii="Times New Roman" w:eastAsia="Times New Roman" w:hAnsi="Times New Roman"/>
                <w:bCs w:val="0"/>
                <w:color w:val="000000"/>
                <w:sz w:val="24"/>
                <w:szCs w:val="24"/>
                <w:lang w:eastAsia="ru-RU"/>
              </w:rPr>
              <w:t>Бюджет Південнівської міської територіальної громади</w:t>
            </w:r>
          </w:p>
        </w:tc>
        <w:tc>
          <w:tcPr>
            <w:tcW w:w="1701" w:type="dxa"/>
            <w:vAlign w:val="center"/>
          </w:tcPr>
          <w:p w14:paraId="6269CB9E" w14:textId="77777777" w:rsidR="003D4992" w:rsidRPr="003D4992" w:rsidRDefault="003D4992" w:rsidP="003D4992">
            <w:pPr>
              <w:spacing w:after="0" w:line="240" w:lineRule="auto"/>
              <w:jc w:val="center"/>
              <w:rPr>
                <w:rFonts w:ascii="Times New Roman" w:eastAsia="Times New Roman" w:hAnsi="Times New Roman"/>
                <w:bCs w:val="0"/>
                <w:sz w:val="24"/>
                <w:szCs w:val="24"/>
                <w:lang w:eastAsia="ru-RU"/>
              </w:rPr>
            </w:pPr>
            <w:r w:rsidRPr="003D4992">
              <w:rPr>
                <w:rFonts w:ascii="Times New Roman" w:eastAsia="Times New Roman" w:hAnsi="Times New Roman"/>
                <w:bCs w:val="0"/>
                <w:sz w:val="24"/>
                <w:szCs w:val="24"/>
                <w:lang w:eastAsia="ru-RU"/>
              </w:rPr>
              <w:t>-</w:t>
            </w:r>
          </w:p>
        </w:tc>
        <w:tc>
          <w:tcPr>
            <w:tcW w:w="1559" w:type="dxa"/>
            <w:vAlign w:val="center"/>
          </w:tcPr>
          <w:p w14:paraId="0FB568A2" w14:textId="77777777" w:rsidR="003D4992" w:rsidRPr="003D4992" w:rsidRDefault="003D4992" w:rsidP="003D4992">
            <w:pPr>
              <w:spacing w:after="0" w:line="240" w:lineRule="auto"/>
              <w:jc w:val="center"/>
              <w:rPr>
                <w:rFonts w:ascii="Times New Roman" w:eastAsia="Times New Roman" w:hAnsi="Times New Roman"/>
                <w:color w:val="FF0000"/>
                <w:sz w:val="24"/>
                <w:szCs w:val="24"/>
                <w:lang w:eastAsia="ru-RU"/>
              </w:rPr>
            </w:pPr>
            <w:r w:rsidRPr="003D4992">
              <w:rPr>
                <w:rFonts w:ascii="Times New Roman" w:eastAsia="Times New Roman" w:hAnsi="Times New Roman"/>
                <w:bCs w:val="0"/>
                <w:sz w:val="24"/>
                <w:szCs w:val="24"/>
                <w:lang w:eastAsia="ru-RU"/>
              </w:rPr>
              <w:t>1914,931</w:t>
            </w:r>
          </w:p>
        </w:tc>
        <w:tc>
          <w:tcPr>
            <w:tcW w:w="1559" w:type="dxa"/>
            <w:vAlign w:val="center"/>
          </w:tcPr>
          <w:p w14:paraId="3D7BC879" w14:textId="77777777" w:rsidR="003D4992" w:rsidRPr="003D4992" w:rsidRDefault="003D4992" w:rsidP="003D4992">
            <w:pPr>
              <w:spacing w:after="0" w:line="240" w:lineRule="auto"/>
              <w:jc w:val="center"/>
              <w:rPr>
                <w:rFonts w:ascii="Times New Roman" w:eastAsia="Times New Roman" w:hAnsi="Times New Roman"/>
                <w:bCs w:val="0"/>
                <w:color w:val="FF0000"/>
                <w:sz w:val="24"/>
                <w:szCs w:val="24"/>
                <w:lang w:eastAsia="ru-RU"/>
              </w:rPr>
            </w:pPr>
            <w:r w:rsidRPr="003D4992">
              <w:rPr>
                <w:rFonts w:ascii="Times New Roman" w:eastAsia="Times New Roman" w:hAnsi="Times New Roman"/>
                <w:bCs w:val="0"/>
                <w:sz w:val="24"/>
                <w:szCs w:val="24"/>
                <w:lang w:eastAsia="ru-RU"/>
              </w:rPr>
              <w:t>43 695,601</w:t>
            </w:r>
          </w:p>
        </w:tc>
        <w:tc>
          <w:tcPr>
            <w:tcW w:w="1559" w:type="dxa"/>
            <w:vAlign w:val="center"/>
          </w:tcPr>
          <w:p w14:paraId="50C69795" w14:textId="77777777" w:rsidR="003D4992" w:rsidRPr="003D4992" w:rsidRDefault="003D4992" w:rsidP="003D4992">
            <w:pPr>
              <w:spacing w:after="0" w:line="240" w:lineRule="auto"/>
              <w:jc w:val="center"/>
              <w:rPr>
                <w:rFonts w:ascii="Times New Roman" w:eastAsia="Times New Roman" w:hAnsi="Times New Roman"/>
                <w:b/>
                <w:sz w:val="24"/>
                <w:szCs w:val="24"/>
                <w:lang w:eastAsia="ru-RU"/>
              </w:rPr>
            </w:pPr>
            <w:r w:rsidRPr="003D4992">
              <w:rPr>
                <w:rFonts w:ascii="Times New Roman" w:eastAsia="Times New Roman" w:hAnsi="Times New Roman"/>
                <w:bCs w:val="0"/>
                <w:sz w:val="24"/>
                <w:szCs w:val="24"/>
                <w:lang w:eastAsia="ru-RU"/>
              </w:rPr>
              <w:t>45 610,532</w:t>
            </w:r>
          </w:p>
        </w:tc>
      </w:tr>
      <w:bookmarkEnd w:id="6"/>
      <w:tr w:rsidR="003D4992" w:rsidRPr="003D4992" w14:paraId="1B0E256A" w14:textId="77777777" w:rsidTr="009F4F31">
        <w:trPr>
          <w:jc w:val="center"/>
        </w:trPr>
        <w:tc>
          <w:tcPr>
            <w:tcW w:w="3261" w:type="dxa"/>
            <w:vAlign w:val="center"/>
          </w:tcPr>
          <w:p w14:paraId="631757DE" w14:textId="77777777" w:rsidR="003D4992" w:rsidRPr="003D4992" w:rsidRDefault="003D4992" w:rsidP="003D4992">
            <w:pPr>
              <w:spacing w:after="0" w:line="240" w:lineRule="auto"/>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Кошти співвласників</w:t>
            </w:r>
          </w:p>
        </w:tc>
        <w:tc>
          <w:tcPr>
            <w:tcW w:w="1701" w:type="dxa"/>
            <w:vAlign w:val="center"/>
          </w:tcPr>
          <w:p w14:paraId="1192BDB0" w14:textId="77777777" w:rsidR="003D4992" w:rsidRPr="003D4992" w:rsidRDefault="003D4992" w:rsidP="003D4992">
            <w:pPr>
              <w:spacing w:after="0" w:line="240" w:lineRule="auto"/>
              <w:jc w:val="center"/>
              <w:rPr>
                <w:rFonts w:ascii="Times New Roman" w:eastAsia="Times New Roman" w:hAnsi="Times New Roman"/>
                <w:bCs w:val="0"/>
                <w:sz w:val="24"/>
                <w:szCs w:val="24"/>
                <w:lang w:eastAsia="ru-RU"/>
              </w:rPr>
            </w:pPr>
            <w:r w:rsidRPr="003D4992">
              <w:rPr>
                <w:rFonts w:ascii="Times New Roman" w:eastAsia="Times New Roman" w:hAnsi="Times New Roman"/>
                <w:bCs w:val="0"/>
                <w:sz w:val="24"/>
                <w:szCs w:val="24"/>
                <w:lang w:eastAsia="ru-RU"/>
              </w:rPr>
              <w:t>-</w:t>
            </w:r>
          </w:p>
        </w:tc>
        <w:tc>
          <w:tcPr>
            <w:tcW w:w="1559" w:type="dxa"/>
            <w:vAlign w:val="center"/>
          </w:tcPr>
          <w:p w14:paraId="4583BAD7" w14:textId="77777777" w:rsidR="003D4992" w:rsidRPr="003D4992" w:rsidRDefault="003D4992" w:rsidP="003D4992">
            <w:pPr>
              <w:spacing w:after="0" w:line="240" w:lineRule="auto"/>
              <w:jc w:val="center"/>
              <w:rPr>
                <w:rFonts w:ascii="Times New Roman" w:eastAsia="Times New Roman" w:hAnsi="Times New Roman"/>
                <w:color w:val="FF0000"/>
                <w:sz w:val="24"/>
                <w:szCs w:val="24"/>
                <w:lang w:eastAsia="ru-RU"/>
              </w:rPr>
            </w:pPr>
            <w:r w:rsidRPr="003D4992">
              <w:rPr>
                <w:rFonts w:ascii="Times New Roman" w:eastAsia="Times New Roman" w:hAnsi="Times New Roman"/>
                <w:bCs w:val="0"/>
                <w:sz w:val="24"/>
                <w:szCs w:val="24"/>
                <w:lang w:eastAsia="ru-RU"/>
              </w:rPr>
              <w:t>28,273</w:t>
            </w:r>
          </w:p>
        </w:tc>
        <w:tc>
          <w:tcPr>
            <w:tcW w:w="1559" w:type="dxa"/>
            <w:vAlign w:val="center"/>
          </w:tcPr>
          <w:p w14:paraId="69A3A2E5" w14:textId="77777777" w:rsidR="003D4992" w:rsidRPr="003D4992" w:rsidRDefault="003D4992" w:rsidP="003D4992">
            <w:pPr>
              <w:spacing w:after="0" w:line="240" w:lineRule="auto"/>
              <w:jc w:val="center"/>
              <w:rPr>
                <w:rFonts w:ascii="Times New Roman" w:eastAsia="Times New Roman" w:hAnsi="Times New Roman"/>
                <w:bCs w:val="0"/>
                <w:color w:val="FF0000"/>
                <w:sz w:val="24"/>
                <w:szCs w:val="24"/>
                <w:lang w:eastAsia="ru-RU"/>
              </w:rPr>
            </w:pPr>
            <w:r w:rsidRPr="003D4992">
              <w:rPr>
                <w:rFonts w:ascii="Times New Roman" w:eastAsia="Times New Roman" w:hAnsi="Times New Roman"/>
                <w:bCs w:val="0"/>
                <w:sz w:val="24"/>
                <w:szCs w:val="24"/>
                <w:lang w:eastAsia="ru-RU"/>
              </w:rPr>
              <w:t>420,966</w:t>
            </w:r>
          </w:p>
        </w:tc>
        <w:tc>
          <w:tcPr>
            <w:tcW w:w="1559" w:type="dxa"/>
            <w:vAlign w:val="center"/>
          </w:tcPr>
          <w:p w14:paraId="45AD0E65" w14:textId="77777777" w:rsidR="003D4992" w:rsidRPr="003D4992" w:rsidRDefault="003D4992" w:rsidP="003D4992">
            <w:pPr>
              <w:spacing w:after="0" w:line="240" w:lineRule="auto"/>
              <w:jc w:val="center"/>
              <w:rPr>
                <w:rFonts w:ascii="Times New Roman" w:eastAsia="Times New Roman" w:hAnsi="Times New Roman"/>
                <w:b/>
                <w:sz w:val="24"/>
                <w:szCs w:val="24"/>
                <w:lang w:eastAsia="ru-RU"/>
              </w:rPr>
            </w:pPr>
            <w:r w:rsidRPr="003D4992">
              <w:rPr>
                <w:rFonts w:ascii="Times New Roman" w:eastAsia="Times New Roman" w:hAnsi="Times New Roman"/>
                <w:bCs w:val="0"/>
                <w:sz w:val="24"/>
                <w:szCs w:val="24"/>
                <w:lang w:eastAsia="ru-RU"/>
              </w:rPr>
              <w:t>449,239</w:t>
            </w:r>
          </w:p>
        </w:tc>
      </w:tr>
      <w:tr w:rsidR="003D4992" w:rsidRPr="003D4992" w14:paraId="6A7E659E" w14:textId="77777777" w:rsidTr="009F4F31">
        <w:trPr>
          <w:jc w:val="center"/>
        </w:trPr>
        <w:tc>
          <w:tcPr>
            <w:tcW w:w="3261" w:type="dxa"/>
            <w:vAlign w:val="center"/>
          </w:tcPr>
          <w:p w14:paraId="08BE1C7E" w14:textId="77777777" w:rsidR="003D4992" w:rsidRPr="003D4992" w:rsidRDefault="003D4992" w:rsidP="003D4992">
            <w:pPr>
              <w:spacing w:after="0" w:line="240" w:lineRule="auto"/>
              <w:rPr>
                <w:rFonts w:ascii="Times New Roman" w:eastAsia="Times New Roman" w:hAnsi="Times New Roman"/>
                <w:bCs w:val="0"/>
                <w:color w:val="000000"/>
                <w:sz w:val="24"/>
                <w:szCs w:val="24"/>
                <w:lang w:eastAsia="ru-RU"/>
              </w:rPr>
            </w:pPr>
            <w:r w:rsidRPr="003D4992">
              <w:rPr>
                <w:rFonts w:ascii="Times New Roman" w:eastAsia="Times New Roman" w:hAnsi="Times New Roman"/>
                <w:bCs w:val="0"/>
                <w:color w:val="000000"/>
                <w:sz w:val="24"/>
                <w:szCs w:val="24"/>
                <w:lang w:eastAsia="ru-RU"/>
              </w:rPr>
              <w:t>Всього</w:t>
            </w:r>
          </w:p>
        </w:tc>
        <w:tc>
          <w:tcPr>
            <w:tcW w:w="1701" w:type="dxa"/>
            <w:vAlign w:val="center"/>
          </w:tcPr>
          <w:p w14:paraId="0057BE1B" w14:textId="77777777" w:rsidR="003D4992" w:rsidRPr="003D4992" w:rsidRDefault="003D4992" w:rsidP="003D4992">
            <w:pPr>
              <w:spacing w:after="0" w:line="240" w:lineRule="auto"/>
              <w:jc w:val="center"/>
              <w:rPr>
                <w:rFonts w:ascii="Times New Roman" w:eastAsia="Times New Roman" w:hAnsi="Times New Roman"/>
                <w:bCs w:val="0"/>
                <w:sz w:val="24"/>
                <w:szCs w:val="24"/>
                <w:lang w:eastAsia="ru-RU"/>
              </w:rPr>
            </w:pPr>
            <w:r w:rsidRPr="003D4992">
              <w:rPr>
                <w:rFonts w:ascii="Times New Roman" w:eastAsia="Times New Roman" w:hAnsi="Times New Roman"/>
                <w:bCs w:val="0"/>
                <w:sz w:val="24"/>
                <w:szCs w:val="24"/>
                <w:lang w:eastAsia="ru-RU"/>
              </w:rPr>
              <w:t>-</w:t>
            </w:r>
          </w:p>
        </w:tc>
        <w:tc>
          <w:tcPr>
            <w:tcW w:w="1559" w:type="dxa"/>
            <w:vAlign w:val="center"/>
          </w:tcPr>
          <w:p w14:paraId="4124CB5B" w14:textId="77777777" w:rsidR="003D4992" w:rsidRPr="003D4992" w:rsidRDefault="003D4992" w:rsidP="003D4992">
            <w:pPr>
              <w:spacing w:after="0" w:line="240" w:lineRule="auto"/>
              <w:jc w:val="center"/>
              <w:rPr>
                <w:rFonts w:ascii="Times New Roman" w:eastAsia="Times New Roman" w:hAnsi="Times New Roman"/>
                <w:bCs w:val="0"/>
                <w:color w:val="FF0000"/>
                <w:sz w:val="24"/>
                <w:szCs w:val="24"/>
                <w:lang w:eastAsia="ru-RU"/>
              </w:rPr>
            </w:pPr>
            <w:r w:rsidRPr="003D4992">
              <w:rPr>
                <w:rFonts w:ascii="Times New Roman" w:eastAsia="Times New Roman" w:hAnsi="Times New Roman"/>
                <w:b/>
                <w:sz w:val="24"/>
                <w:szCs w:val="24"/>
                <w:lang w:eastAsia="ru-RU"/>
              </w:rPr>
              <w:t>1943,204</w:t>
            </w:r>
          </w:p>
        </w:tc>
        <w:tc>
          <w:tcPr>
            <w:tcW w:w="1559" w:type="dxa"/>
            <w:vAlign w:val="center"/>
          </w:tcPr>
          <w:p w14:paraId="3B9A28B8" w14:textId="77777777" w:rsidR="003D4992" w:rsidRPr="003D4992" w:rsidRDefault="003D4992" w:rsidP="003D4992">
            <w:pPr>
              <w:spacing w:after="0" w:line="240" w:lineRule="auto"/>
              <w:jc w:val="center"/>
              <w:rPr>
                <w:rFonts w:ascii="Times New Roman" w:eastAsia="Times New Roman" w:hAnsi="Times New Roman"/>
                <w:bCs w:val="0"/>
                <w:color w:val="FF0000"/>
                <w:sz w:val="24"/>
                <w:szCs w:val="24"/>
                <w:lang w:eastAsia="ru-RU"/>
              </w:rPr>
            </w:pPr>
            <w:r w:rsidRPr="003D4992">
              <w:rPr>
                <w:rFonts w:ascii="Times New Roman" w:eastAsia="Times New Roman" w:hAnsi="Times New Roman"/>
                <w:b/>
                <w:sz w:val="24"/>
                <w:szCs w:val="24"/>
                <w:lang w:eastAsia="ru-RU"/>
              </w:rPr>
              <w:t>44 116,567</w:t>
            </w:r>
          </w:p>
        </w:tc>
        <w:tc>
          <w:tcPr>
            <w:tcW w:w="1559" w:type="dxa"/>
            <w:vAlign w:val="center"/>
          </w:tcPr>
          <w:p w14:paraId="2418E7B9" w14:textId="77777777" w:rsidR="003D4992" w:rsidRPr="003D4992" w:rsidRDefault="003D4992" w:rsidP="003D4992">
            <w:pPr>
              <w:spacing w:after="0" w:line="240" w:lineRule="auto"/>
              <w:jc w:val="center"/>
              <w:rPr>
                <w:rFonts w:ascii="Times New Roman" w:eastAsia="Times New Roman" w:hAnsi="Times New Roman"/>
                <w:b/>
                <w:color w:val="FF0000"/>
                <w:sz w:val="24"/>
                <w:szCs w:val="24"/>
                <w:lang w:eastAsia="ru-RU"/>
              </w:rPr>
            </w:pPr>
            <w:r w:rsidRPr="003D4992">
              <w:rPr>
                <w:rFonts w:ascii="Times New Roman" w:eastAsia="Times New Roman" w:hAnsi="Times New Roman"/>
                <w:b/>
                <w:sz w:val="24"/>
                <w:szCs w:val="24"/>
                <w:lang w:eastAsia="ru-RU"/>
              </w:rPr>
              <w:t>46 059,771</w:t>
            </w:r>
          </w:p>
        </w:tc>
      </w:tr>
      <w:bookmarkEnd w:id="5"/>
      <w:bookmarkEnd w:id="7"/>
    </w:tbl>
    <w:p w14:paraId="0E0D4E32" w14:textId="77777777" w:rsidR="003D4992" w:rsidRPr="003D4992" w:rsidRDefault="003D4992" w:rsidP="003D4992">
      <w:pPr>
        <w:suppressAutoHyphens/>
        <w:spacing w:after="0" w:line="240" w:lineRule="auto"/>
        <w:ind w:firstLine="851"/>
        <w:jc w:val="both"/>
        <w:rPr>
          <w:rFonts w:eastAsia="Times New Roman"/>
          <w:sz w:val="24"/>
          <w:szCs w:val="24"/>
          <w:lang w:val="uk-UA" w:eastAsia="zh-CN"/>
        </w:rPr>
      </w:pPr>
    </w:p>
    <w:p w14:paraId="2F7D87F1" w14:textId="77777777" w:rsidR="003D4992" w:rsidRPr="003D4992" w:rsidRDefault="003D4992" w:rsidP="003D4992">
      <w:pPr>
        <w:suppressAutoHyphens/>
        <w:spacing w:after="0" w:line="240" w:lineRule="auto"/>
        <w:ind w:firstLine="851"/>
        <w:jc w:val="both"/>
        <w:rPr>
          <w:rFonts w:eastAsia="Times New Roman"/>
          <w:sz w:val="24"/>
          <w:szCs w:val="24"/>
          <w:lang w:val="uk-UA" w:eastAsia="zh-CN"/>
        </w:rPr>
      </w:pPr>
      <w:r w:rsidRPr="003D4992">
        <w:rPr>
          <w:rFonts w:eastAsia="Times New Roman"/>
          <w:sz w:val="24"/>
          <w:szCs w:val="24"/>
          <w:lang w:val="uk-UA" w:eastAsia="zh-CN"/>
        </w:rPr>
        <w:t xml:space="preserve">Фінансування заходів програми на проведення капітальних ремонтів (модернізації, заміни) ліфтів, що перебувають у спільній власності </w:t>
      </w:r>
      <w:bookmarkStart w:id="8" w:name="_Hlk161211432"/>
      <w:r w:rsidRPr="003D4992">
        <w:rPr>
          <w:rFonts w:eastAsia="Times New Roman"/>
          <w:sz w:val="24"/>
          <w:szCs w:val="24"/>
          <w:lang w:val="uk-UA" w:eastAsia="zh-CN"/>
        </w:rPr>
        <w:t xml:space="preserve">співвласників багатоквартирних будинків </w:t>
      </w:r>
      <w:bookmarkEnd w:id="8"/>
      <w:r w:rsidRPr="003D4992">
        <w:rPr>
          <w:rFonts w:eastAsia="Times New Roman"/>
          <w:sz w:val="24"/>
          <w:szCs w:val="24"/>
          <w:lang w:val="uk-UA" w:eastAsia="zh-CN"/>
        </w:rPr>
        <w:t>передбачено на умовах спільного фінансування за рахунок коштів бюджету Південнівської міської територіальної громади у розмірі не більше 99% та коштів співвласників багатоквартирних будинків  в розмірі вартості проведення експертизи проєктно-кошторисної документації, технічного нагляду та інше, але не менше 1% від загальної вартості капітального ремонту (модернізації, заміни) ліфтів.</w:t>
      </w:r>
    </w:p>
    <w:p w14:paraId="7DD4EFBB" w14:textId="77777777" w:rsidR="003D4992" w:rsidRPr="003D4992" w:rsidRDefault="003D4992" w:rsidP="003D4992">
      <w:pPr>
        <w:suppressAutoHyphens/>
        <w:spacing w:after="0" w:line="240" w:lineRule="auto"/>
        <w:ind w:left="142" w:firstLine="709"/>
        <w:jc w:val="both"/>
        <w:rPr>
          <w:rFonts w:eastAsia="Times New Roman"/>
          <w:sz w:val="24"/>
          <w:szCs w:val="24"/>
          <w:lang w:val="uk-UA" w:eastAsia="zh-CN"/>
        </w:rPr>
      </w:pPr>
      <w:r w:rsidRPr="003D4992">
        <w:rPr>
          <w:rFonts w:eastAsia="Times New Roman"/>
          <w:sz w:val="24"/>
          <w:szCs w:val="24"/>
          <w:lang w:val="uk-UA" w:eastAsia="zh-CN"/>
        </w:rPr>
        <w:t>Фінансування заходів програми на проведення капітального ремонту (модернізації, заміни) ліфтів КНП "ПМЛ" ПМР (будівля поліклінічного відділення) проводиться у розмірі 100 відсотків за рахунок коштів місцевого бюджету.</w:t>
      </w:r>
    </w:p>
    <w:p w14:paraId="6CFDC833" w14:textId="77777777" w:rsidR="003D4992" w:rsidRPr="003D4992" w:rsidRDefault="003D4992" w:rsidP="003D4992">
      <w:pPr>
        <w:spacing w:after="0" w:line="240" w:lineRule="auto"/>
        <w:ind w:firstLine="709"/>
        <w:jc w:val="both"/>
        <w:rPr>
          <w:rFonts w:eastAsia="Times New Roman"/>
          <w:bCs/>
          <w:sz w:val="24"/>
          <w:szCs w:val="24"/>
          <w:lang w:val="uk-UA" w:eastAsia="ru-RU"/>
        </w:rPr>
      </w:pPr>
      <w:r w:rsidRPr="003D4992">
        <w:rPr>
          <w:rFonts w:eastAsia="Times New Roman"/>
          <w:bCs/>
          <w:sz w:val="24"/>
          <w:szCs w:val="24"/>
          <w:lang w:val="uk-UA" w:eastAsia="ru-RU"/>
        </w:rPr>
        <w:t xml:space="preserve">Порядок фінансування </w:t>
      </w:r>
      <w:bookmarkStart w:id="9" w:name="_Hlk157161328"/>
      <w:r w:rsidRPr="003D4992">
        <w:rPr>
          <w:rFonts w:eastAsia="Times New Roman"/>
          <w:bCs/>
          <w:sz w:val="24"/>
          <w:szCs w:val="24"/>
          <w:lang w:val="uk-UA" w:eastAsia="ru-RU"/>
        </w:rPr>
        <w:t xml:space="preserve">Програми  </w:t>
      </w:r>
      <w:bookmarkStart w:id="10" w:name="_Hlk157172759"/>
      <w:r w:rsidRPr="003D4992">
        <w:rPr>
          <w:rFonts w:eastAsia="Arial"/>
          <w:bCs/>
          <w:sz w:val="24"/>
          <w:szCs w:val="24"/>
          <w:lang w:val="uk-UA" w:eastAsia="ru-RU"/>
        </w:rPr>
        <w:t>капітального ремонту (модернізації, заміни) ліфтів в м. Південному Одеського району Одеської області на 2024-2026 роки</w:t>
      </w:r>
      <w:r w:rsidRPr="003D4992">
        <w:rPr>
          <w:rFonts w:eastAsia="Arial"/>
          <w:bCs/>
          <w:i/>
          <w:sz w:val="24"/>
          <w:szCs w:val="24"/>
          <w:lang w:val="uk-UA" w:eastAsia="ru-RU"/>
        </w:rPr>
        <w:t xml:space="preserve"> </w:t>
      </w:r>
      <w:bookmarkEnd w:id="9"/>
      <w:bookmarkEnd w:id="10"/>
      <w:r w:rsidRPr="003D4992">
        <w:rPr>
          <w:rFonts w:eastAsia="Times New Roman"/>
          <w:bCs/>
          <w:sz w:val="24"/>
          <w:szCs w:val="24"/>
          <w:lang w:val="uk-UA" w:eastAsia="ru-RU"/>
        </w:rPr>
        <w:t>наведений у додатку 3           до Програми.</w:t>
      </w:r>
    </w:p>
    <w:p w14:paraId="5EF642B0" w14:textId="77777777" w:rsidR="003D4992" w:rsidRPr="003D4992" w:rsidRDefault="003D4992" w:rsidP="003D4992">
      <w:pPr>
        <w:tabs>
          <w:tab w:val="left" w:pos="993"/>
        </w:tabs>
        <w:spacing w:after="0" w:line="240" w:lineRule="auto"/>
        <w:ind w:firstLine="709"/>
        <w:jc w:val="both"/>
        <w:rPr>
          <w:rFonts w:eastAsia="Times New Roman"/>
          <w:sz w:val="24"/>
          <w:szCs w:val="24"/>
          <w:lang w:val="uk-UA" w:eastAsia="ru-RU"/>
        </w:rPr>
      </w:pPr>
      <w:r w:rsidRPr="003D4992">
        <w:rPr>
          <w:rFonts w:eastAsia="Times New Roman"/>
          <w:sz w:val="24"/>
          <w:szCs w:val="24"/>
          <w:lang w:val="uk-UA" w:eastAsia="ru-RU"/>
        </w:rPr>
        <w:t xml:space="preserve">Одержувачі коштів – учасники Програми (комунальні підприємства, керуючі компанії, ОСББ міста Південного та будинки, що обрали форму обслуговування будинку без створення ОСББ) здійснюють закупівлю з урахуванням вимог Закону України «Про публічні закупівлі» №922-VIII від 25.12.2015р. зі змінами та доповненнями і постановою Кабінету Міністрів України «Про затвердження особливостей здійснення публічних </w:t>
      </w:r>
      <w:proofErr w:type="spellStart"/>
      <w:r w:rsidRPr="003D4992">
        <w:rPr>
          <w:rFonts w:eastAsia="Times New Roman"/>
          <w:sz w:val="24"/>
          <w:szCs w:val="24"/>
          <w:lang w:val="uk-UA" w:eastAsia="ru-RU"/>
        </w:rPr>
        <w:t>закупівель</w:t>
      </w:r>
      <w:proofErr w:type="spellEnd"/>
      <w:r w:rsidRPr="003D4992">
        <w:rPr>
          <w:rFonts w:eastAsia="Times New Roman"/>
          <w:sz w:val="24"/>
          <w:szCs w:val="24"/>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 (зі змінами та доповненнями). </w:t>
      </w:r>
    </w:p>
    <w:p w14:paraId="536441F9" w14:textId="77777777" w:rsidR="003D4992" w:rsidRPr="003D4992" w:rsidRDefault="003D4992" w:rsidP="003D4992">
      <w:pPr>
        <w:spacing w:after="0" w:line="240" w:lineRule="auto"/>
        <w:ind w:firstLine="851"/>
        <w:jc w:val="center"/>
        <w:rPr>
          <w:rFonts w:eastAsia="Times New Roman"/>
          <w:b/>
          <w:sz w:val="24"/>
          <w:szCs w:val="24"/>
          <w:lang w:val="uk-UA" w:eastAsia="ru-RU"/>
        </w:rPr>
      </w:pPr>
    </w:p>
    <w:p w14:paraId="4843C51F" w14:textId="77777777" w:rsidR="003D4992" w:rsidRPr="003D4992" w:rsidRDefault="003D4992" w:rsidP="003D4992">
      <w:pPr>
        <w:spacing w:after="0" w:line="240" w:lineRule="auto"/>
        <w:ind w:firstLine="851"/>
        <w:jc w:val="center"/>
        <w:rPr>
          <w:rFonts w:eastAsia="Times New Roman"/>
          <w:b/>
          <w:sz w:val="24"/>
          <w:szCs w:val="24"/>
          <w:lang w:val="uk-UA" w:eastAsia="ru-RU"/>
        </w:rPr>
      </w:pPr>
      <w:r w:rsidRPr="003D4992">
        <w:rPr>
          <w:rFonts w:eastAsia="Times New Roman"/>
          <w:b/>
          <w:sz w:val="24"/>
          <w:szCs w:val="24"/>
          <w:lang w:val="uk-UA" w:eastAsia="ru-RU"/>
        </w:rPr>
        <w:t>VII.</w:t>
      </w:r>
      <w:r w:rsidRPr="003D4992">
        <w:rPr>
          <w:rFonts w:eastAsia="Times New Roman"/>
          <w:b/>
          <w:sz w:val="24"/>
          <w:szCs w:val="24"/>
          <w:lang w:val="uk-UA" w:eastAsia="ru-RU"/>
        </w:rPr>
        <w:tab/>
        <w:t>Строки та етапи виконання Програми</w:t>
      </w:r>
    </w:p>
    <w:p w14:paraId="6AEE2408" w14:textId="77777777" w:rsidR="003D4992" w:rsidRPr="003D4992" w:rsidRDefault="003D4992" w:rsidP="003D4992">
      <w:pPr>
        <w:spacing w:after="0" w:line="240" w:lineRule="auto"/>
        <w:ind w:firstLine="851"/>
        <w:jc w:val="both"/>
        <w:rPr>
          <w:rFonts w:eastAsia="Times New Roman"/>
          <w:bCs/>
          <w:sz w:val="24"/>
          <w:szCs w:val="24"/>
          <w:lang w:val="uk-UA" w:eastAsia="ru-RU"/>
        </w:rPr>
      </w:pPr>
      <w:r w:rsidRPr="003D4992">
        <w:rPr>
          <w:rFonts w:eastAsia="Times New Roman"/>
          <w:bCs/>
          <w:sz w:val="24"/>
          <w:szCs w:val="24"/>
          <w:lang w:val="uk-UA" w:eastAsia="ru-RU"/>
        </w:rPr>
        <w:t xml:space="preserve">Виконання Програми розраховано на період 2024 – 2026 роки. В разі необхідності строк дії Програми може бути подовжено. </w:t>
      </w:r>
    </w:p>
    <w:p w14:paraId="4CE924B7" w14:textId="77777777" w:rsidR="003D4992" w:rsidRPr="003D4992" w:rsidRDefault="003D4992" w:rsidP="003D4992">
      <w:pPr>
        <w:spacing w:after="0" w:line="240" w:lineRule="auto"/>
        <w:ind w:left="567" w:firstLine="720"/>
        <w:jc w:val="both"/>
        <w:rPr>
          <w:rFonts w:eastAsia="Times New Roman"/>
          <w:b/>
          <w:sz w:val="24"/>
          <w:szCs w:val="24"/>
          <w:lang w:val="uk-UA" w:eastAsia="ru-RU"/>
        </w:rPr>
      </w:pPr>
      <w:r w:rsidRPr="003D4992">
        <w:rPr>
          <w:rFonts w:eastAsia="Times New Roman"/>
          <w:b/>
          <w:sz w:val="24"/>
          <w:szCs w:val="24"/>
          <w:lang w:val="uk-UA" w:eastAsia="ru-RU"/>
        </w:rPr>
        <w:t>VIII.</w:t>
      </w:r>
      <w:r w:rsidRPr="003D4992">
        <w:rPr>
          <w:rFonts w:eastAsia="Times New Roman"/>
          <w:b/>
          <w:sz w:val="24"/>
          <w:szCs w:val="24"/>
          <w:lang w:val="uk-UA" w:eastAsia="ru-RU"/>
        </w:rPr>
        <w:tab/>
        <w:t>Координація та контроль за ходом виконання Програми</w:t>
      </w:r>
    </w:p>
    <w:p w14:paraId="27326A35"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Контроль за виконанням Програми покладено на постійну комісію з питань бюджету, фінансово-економічної, інвестиційної політики та підприємництва і на постійну комісію з питань управління комунальною власністю, житлово-комунальним господарством, будівництва та транспорту Південнівської міської ради. </w:t>
      </w:r>
    </w:p>
    <w:p w14:paraId="5421320B"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1" w:name="_Hlk77167936"/>
      <w:r w:rsidRPr="003D4992">
        <w:rPr>
          <w:rFonts w:eastAsia="Times New Roman"/>
          <w:sz w:val="24"/>
          <w:szCs w:val="24"/>
          <w:lang w:val="uk-UA" w:eastAsia="ru-RU"/>
        </w:rPr>
        <w:t>житлово-комунального господарства Південнівської міської ради</w:t>
      </w:r>
      <w:bookmarkEnd w:id="11"/>
      <w:r w:rsidRPr="003D4992">
        <w:rPr>
          <w:rFonts w:eastAsia="Times New Roman"/>
          <w:sz w:val="24"/>
          <w:szCs w:val="24"/>
          <w:lang w:val="uk-UA" w:eastAsia="ru-RU"/>
        </w:rPr>
        <w:t xml:space="preserve">. </w:t>
      </w:r>
    </w:p>
    <w:p w14:paraId="1889B214" w14:textId="77777777" w:rsidR="003D4992" w:rsidRPr="003D4992" w:rsidRDefault="003D4992" w:rsidP="003D4992">
      <w:pPr>
        <w:spacing w:after="0" w:line="240" w:lineRule="auto"/>
        <w:ind w:firstLine="851"/>
        <w:jc w:val="both"/>
        <w:rPr>
          <w:rFonts w:eastAsia="Times New Roman"/>
          <w:sz w:val="24"/>
          <w:szCs w:val="24"/>
          <w:lang w:eastAsia="ru-RU"/>
        </w:rPr>
      </w:pPr>
      <w:r w:rsidRPr="003D4992">
        <w:rPr>
          <w:rFonts w:eastAsia="Times New Roman"/>
          <w:sz w:val="24"/>
          <w:szCs w:val="24"/>
          <w:lang w:val="uk-UA" w:eastAsia="ru-RU"/>
        </w:rPr>
        <w:lastRenderedPageBreak/>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житлово-комунального господарства.</w:t>
      </w:r>
      <w:r w:rsidRPr="003D4992">
        <w:rPr>
          <w:rFonts w:eastAsia="Times New Roman"/>
          <w:sz w:val="24"/>
          <w:szCs w:val="24"/>
          <w:lang w:eastAsia="ru-RU"/>
        </w:rPr>
        <w:t xml:space="preserve"> </w:t>
      </w:r>
    </w:p>
    <w:p w14:paraId="75817A2F"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Управління житлово-комунального господарства Південнівської міської ради надає піврічні,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033963E0" w14:textId="77777777" w:rsidR="003D4992" w:rsidRPr="003D4992" w:rsidRDefault="003D4992" w:rsidP="003D4992">
      <w:pPr>
        <w:spacing w:after="0" w:line="240" w:lineRule="auto"/>
        <w:jc w:val="center"/>
        <w:rPr>
          <w:rFonts w:eastAsia="Times New Roman"/>
          <w:b/>
          <w:sz w:val="24"/>
          <w:szCs w:val="24"/>
          <w:lang w:val="uk-UA" w:eastAsia="ru-RU"/>
        </w:rPr>
      </w:pPr>
      <w:r w:rsidRPr="003D4992">
        <w:rPr>
          <w:rFonts w:eastAsia="Times New Roman"/>
          <w:b/>
          <w:sz w:val="24"/>
          <w:szCs w:val="24"/>
          <w:lang w:val="uk-UA" w:eastAsia="ru-RU"/>
        </w:rPr>
        <w:t>ІХ.</w:t>
      </w:r>
      <w:r w:rsidRPr="003D4992">
        <w:rPr>
          <w:rFonts w:eastAsia="Times New Roman"/>
          <w:b/>
          <w:sz w:val="24"/>
          <w:szCs w:val="24"/>
          <w:lang w:val="uk-UA" w:eastAsia="ru-RU"/>
        </w:rPr>
        <w:tab/>
        <w:t>Вимоги до капітального ремонту (модернізації, заміни) ліфтів</w:t>
      </w:r>
    </w:p>
    <w:p w14:paraId="4BB93329"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Капітальний ремонт (модернізація, заміна) ліфтів повинен проводитись з урахуванням вимог п. 6.3.3.2 ДБН В.2.2.-40:2018 «</w:t>
      </w:r>
      <w:proofErr w:type="spellStart"/>
      <w:r w:rsidRPr="003D4992">
        <w:rPr>
          <w:rFonts w:eastAsia="Times New Roman"/>
          <w:sz w:val="24"/>
          <w:szCs w:val="24"/>
          <w:lang w:val="uk-UA" w:eastAsia="ru-RU"/>
        </w:rPr>
        <w:t>Інклюзивність</w:t>
      </w:r>
      <w:proofErr w:type="spellEnd"/>
      <w:r w:rsidRPr="003D4992">
        <w:rPr>
          <w:rFonts w:eastAsia="Times New Roman"/>
          <w:sz w:val="24"/>
          <w:szCs w:val="24"/>
          <w:lang w:val="uk-UA" w:eastAsia="ru-RU"/>
        </w:rPr>
        <w:t xml:space="preserve"> будівель і споруд», а саме:</w:t>
      </w:r>
    </w:p>
    <w:p w14:paraId="1AEC7AE0" w14:textId="77777777" w:rsidR="003D4992" w:rsidRPr="003D4992"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 xml:space="preserve">Кабіна ліфта повинна мати внутрішні розміри не менше ніж, м: ширина – 1,1; глибина – 1,4; розмір дверного прорізу встановлюється у завданні на </w:t>
      </w:r>
      <w:proofErr w:type="spellStart"/>
      <w:r w:rsidRPr="003D4992">
        <w:rPr>
          <w:rFonts w:eastAsia="Times New Roman"/>
          <w:sz w:val="24"/>
          <w:szCs w:val="24"/>
          <w:lang w:val="uk-UA" w:eastAsia="ru-RU"/>
        </w:rPr>
        <w:t>проектування</w:t>
      </w:r>
      <w:proofErr w:type="spellEnd"/>
      <w:r w:rsidRPr="003D4992">
        <w:rPr>
          <w:rFonts w:eastAsia="Times New Roman"/>
          <w:sz w:val="24"/>
          <w:szCs w:val="24"/>
          <w:lang w:val="uk-UA" w:eastAsia="ru-RU"/>
        </w:rPr>
        <w:t xml:space="preserve"> із шириною дверного прорізу максимально наближеному до 0,9 м.</w:t>
      </w:r>
    </w:p>
    <w:p w14:paraId="20694B09" w14:textId="027060BB" w:rsidR="00A17C88" w:rsidRDefault="003D4992" w:rsidP="003D4992">
      <w:pPr>
        <w:spacing w:after="0" w:line="240" w:lineRule="auto"/>
        <w:ind w:firstLine="851"/>
        <w:jc w:val="both"/>
        <w:rPr>
          <w:rFonts w:eastAsia="Times New Roman"/>
          <w:sz w:val="24"/>
          <w:szCs w:val="24"/>
          <w:lang w:val="uk-UA" w:eastAsia="ru-RU"/>
        </w:rPr>
      </w:pPr>
      <w:r w:rsidRPr="003D4992">
        <w:rPr>
          <w:rFonts w:eastAsia="Times New Roman"/>
          <w:sz w:val="24"/>
          <w:szCs w:val="24"/>
          <w:lang w:val="uk-UA" w:eastAsia="ru-RU"/>
        </w:rPr>
        <w:t>Відремонтовані, модернізовані та\або замінені ліфти повинні відповідати «Технічному регламенту ліфтів і компонентів безпеки для ліфтів» (Модуль Н1), ДСТУ EN 81-20:2022 (EN 81-20:2020, IDT) стосовно виготовлення, монтажу та випробувань ліфтів.</w:t>
      </w:r>
    </w:p>
    <w:p w14:paraId="2C3B8BD9" w14:textId="77777777" w:rsidR="00A17C88" w:rsidRDefault="00A17C88" w:rsidP="00A17C88">
      <w:pPr>
        <w:spacing w:after="0" w:line="240" w:lineRule="auto"/>
        <w:jc w:val="both"/>
        <w:rPr>
          <w:rFonts w:eastAsia="Times New Roman"/>
          <w:sz w:val="24"/>
          <w:szCs w:val="24"/>
          <w:lang w:val="uk-UA" w:eastAsia="ru-RU"/>
        </w:rPr>
      </w:pPr>
    </w:p>
    <w:p w14:paraId="0370DA3B" w14:textId="77777777" w:rsidR="00A17C88" w:rsidRDefault="00A17C88" w:rsidP="00A17C88">
      <w:pPr>
        <w:spacing w:after="0" w:line="240" w:lineRule="auto"/>
        <w:jc w:val="both"/>
        <w:rPr>
          <w:rFonts w:eastAsia="Times New Roman"/>
          <w:sz w:val="24"/>
          <w:szCs w:val="24"/>
          <w:lang w:val="uk-UA" w:eastAsia="ru-RU"/>
        </w:rPr>
      </w:pPr>
    </w:p>
    <w:p w14:paraId="1B70BE1C" w14:textId="77777777" w:rsidR="00A17C88" w:rsidRDefault="00A17C88" w:rsidP="00A17C88">
      <w:pPr>
        <w:spacing w:after="0" w:line="240" w:lineRule="auto"/>
        <w:jc w:val="both"/>
        <w:rPr>
          <w:rFonts w:eastAsia="Times New Roman"/>
          <w:sz w:val="24"/>
          <w:szCs w:val="24"/>
          <w:lang w:val="uk-UA" w:eastAsia="ru-RU"/>
        </w:rPr>
        <w:sectPr w:rsidR="00A17C88" w:rsidSect="00787E76">
          <w:pgSz w:w="11906" w:h="16838" w:code="9"/>
          <w:pgMar w:top="1134" w:right="851" w:bottom="1134" w:left="1418" w:header="0" w:footer="0" w:gutter="0"/>
          <w:cols w:space="708"/>
          <w:docGrid w:linePitch="360"/>
        </w:sectPr>
      </w:pPr>
    </w:p>
    <w:p w14:paraId="3C4FD354" w14:textId="77777777" w:rsidR="00A17C88" w:rsidRPr="00C251B7" w:rsidRDefault="00A17C88" w:rsidP="00A17C88">
      <w:pPr>
        <w:spacing w:after="0"/>
        <w:ind w:left="7797"/>
        <w:jc w:val="both"/>
        <w:rPr>
          <w:lang w:val="uk-UA" w:eastAsia="uk-UA"/>
        </w:rPr>
      </w:pPr>
      <w:r w:rsidRPr="00C251B7">
        <w:rPr>
          <w:color w:val="000000" w:themeColor="text1"/>
          <w:lang w:val="uk-UA"/>
        </w:rPr>
        <w:lastRenderedPageBreak/>
        <w:t xml:space="preserve">                                                                                                             Додаток 1</w:t>
      </w:r>
      <w:r w:rsidRPr="00C251B7">
        <w:rPr>
          <w:lang w:val="uk-UA" w:eastAsia="uk-UA"/>
        </w:rPr>
        <w:t xml:space="preserve"> </w:t>
      </w:r>
    </w:p>
    <w:p w14:paraId="5D6B1C13" w14:textId="77777777" w:rsidR="00A17C88" w:rsidRPr="00C251B7" w:rsidRDefault="00A17C88" w:rsidP="00A17C88">
      <w:pPr>
        <w:spacing w:after="0"/>
        <w:ind w:left="7797"/>
        <w:jc w:val="both"/>
        <w:rPr>
          <w:lang w:val="uk-UA" w:eastAsia="uk-UA"/>
        </w:rPr>
      </w:pPr>
      <w:r w:rsidRPr="00C251B7">
        <w:rPr>
          <w:lang w:val="uk-UA" w:eastAsia="uk-UA"/>
        </w:rPr>
        <w:t xml:space="preserve">                                                                                                             до Програми</w:t>
      </w:r>
    </w:p>
    <w:p w14:paraId="7120E795" w14:textId="77777777" w:rsidR="00A17C88" w:rsidRPr="00C251B7" w:rsidRDefault="00A17C88" w:rsidP="00A17C88">
      <w:pPr>
        <w:jc w:val="center"/>
        <w:rPr>
          <w:b/>
          <w:bCs/>
          <w:color w:val="000000" w:themeColor="text1"/>
          <w:lang w:val="uk-UA"/>
        </w:rPr>
      </w:pPr>
      <w:r w:rsidRPr="00C251B7">
        <w:rPr>
          <w:b/>
          <w:bCs/>
          <w:color w:val="000000" w:themeColor="text1"/>
          <w:lang w:val="uk-UA"/>
        </w:rPr>
        <w:t>ЗАВДАННЯ І ЗАХОДИ РЕАЛІЗАЦІЇ ПРОГРАМИ</w:t>
      </w:r>
    </w:p>
    <w:tbl>
      <w:tblPr>
        <w:tblStyle w:val="af4"/>
        <w:tblW w:w="16013" w:type="dxa"/>
        <w:jc w:val="center"/>
        <w:tblLook w:val="04A0" w:firstRow="1" w:lastRow="0" w:firstColumn="1" w:lastColumn="0" w:noHBand="0" w:noVBand="1"/>
      </w:tblPr>
      <w:tblGrid>
        <w:gridCol w:w="506"/>
        <w:gridCol w:w="2735"/>
        <w:gridCol w:w="1297"/>
        <w:gridCol w:w="1285"/>
        <w:gridCol w:w="2536"/>
        <w:gridCol w:w="1372"/>
        <w:gridCol w:w="1432"/>
        <w:gridCol w:w="1432"/>
        <w:gridCol w:w="1432"/>
        <w:gridCol w:w="1986"/>
      </w:tblGrid>
      <w:tr w:rsidR="00A17C88" w:rsidRPr="00C251B7" w14:paraId="6566278C" w14:textId="77777777" w:rsidTr="009F4F31">
        <w:trPr>
          <w:jc w:val="center"/>
        </w:trPr>
        <w:tc>
          <w:tcPr>
            <w:tcW w:w="506" w:type="dxa"/>
            <w:vMerge w:val="restart"/>
          </w:tcPr>
          <w:p w14:paraId="16612170" w14:textId="77777777" w:rsidR="00A17C88" w:rsidRPr="00C251B7" w:rsidRDefault="00A17C88" w:rsidP="009F4F31">
            <w:pPr>
              <w:jc w:val="center"/>
              <w:rPr>
                <w:color w:val="000000" w:themeColor="text1"/>
                <w:lang w:val="uk-UA"/>
              </w:rPr>
            </w:pPr>
            <w:r w:rsidRPr="00C251B7">
              <w:rPr>
                <w:color w:val="000000" w:themeColor="text1"/>
                <w:lang w:val="uk-UA"/>
              </w:rPr>
              <w:t>№ з/п</w:t>
            </w:r>
          </w:p>
        </w:tc>
        <w:tc>
          <w:tcPr>
            <w:tcW w:w="2735" w:type="dxa"/>
            <w:vMerge w:val="restart"/>
          </w:tcPr>
          <w:p w14:paraId="274C8527" w14:textId="77777777" w:rsidR="00A17C88" w:rsidRPr="00C251B7" w:rsidRDefault="00A17C88" w:rsidP="00A17C88">
            <w:pPr>
              <w:spacing w:after="0"/>
              <w:jc w:val="center"/>
              <w:rPr>
                <w:color w:val="000000" w:themeColor="text1"/>
                <w:lang w:val="uk-UA"/>
              </w:rPr>
            </w:pPr>
            <w:r w:rsidRPr="00C251B7">
              <w:rPr>
                <w:color w:val="000000" w:themeColor="text1"/>
                <w:lang w:val="uk-UA"/>
              </w:rPr>
              <w:t>Перелік заходів Програми</w:t>
            </w:r>
          </w:p>
          <w:p w14:paraId="3D9CFD3D" w14:textId="77777777" w:rsidR="00A17C88" w:rsidRPr="00C251B7" w:rsidRDefault="00A17C88" w:rsidP="00A17C88">
            <w:pPr>
              <w:spacing w:after="0"/>
              <w:jc w:val="center"/>
              <w:rPr>
                <w:color w:val="000000" w:themeColor="text1"/>
                <w:lang w:val="uk-UA"/>
              </w:rPr>
            </w:pPr>
          </w:p>
        </w:tc>
        <w:tc>
          <w:tcPr>
            <w:tcW w:w="1297" w:type="dxa"/>
            <w:vMerge w:val="restart"/>
          </w:tcPr>
          <w:p w14:paraId="4AABDF5B" w14:textId="77777777" w:rsidR="00A17C88" w:rsidRPr="00C251B7" w:rsidRDefault="00A17C88" w:rsidP="00A17C88">
            <w:pPr>
              <w:spacing w:after="0"/>
              <w:jc w:val="center"/>
              <w:rPr>
                <w:color w:val="000000" w:themeColor="text1"/>
                <w:lang w:val="uk-UA"/>
              </w:rPr>
            </w:pPr>
            <w:r w:rsidRPr="00C251B7">
              <w:rPr>
                <w:color w:val="000000" w:themeColor="text1"/>
                <w:lang w:val="uk-UA"/>
              </w:rPr>
              <w:t xml:space="preserve">Термін виконання заходу </w:t>
            </w:r>
          </w:p>
        </w:tc>
        <w:tc>
          <w:tcPr>
            <w:tcW w:w="1285" w:type="dxa"/>
            <w:vMerge w:val="restart"/>
          </w:tcPr>
          <w:p w14:paraId="3EA489DD" w14:textId="77777777" w:rsidR="00A17C88" w:rsidRPr="00C251B7" w:rsidRDefault="00A17C88" w:rsidP="00A17C88">
            <w:pPr>
              <w:spacing w:after="0"/>
              <w:jc w:val="center"/>
              <w:rPr>
                <w:color w:val="000000" w:themeColor="text1"/>
                <w:lang w:val="uk-UA"/>
              </w:rPr>
            </w:pPr>
            <w:r w:rsidRPr="00C251B7">
              <w:rPr>
                <w:color w:val="000000" w:themeColor="text1"/>
                <w:lang w:val="uk-UA"/>
              </w:rPr>
              <w:t>Виконавці</w:t>
            </w:r>
          </w:p>
        </w:tc>
        <w:tc>
          <w:tcPr>
            <w:tcW w:w="2536" w:type="dxa"/>
            <w:vMerge w:val="restart"/>
          </w:tcPr>
          <w:p w14:paraId="4949BB07" w14:textId="77777777" w:rsidR="00A17C88" w:rsidRPr="00C251B7" w:rsidRDefault="00A17C88" w:rsidP="00A17C88">
            <w:pPr>
              <w:spacing w:after="0"/>
              <w:jc w:val="center"/>
              <w:rPr>
                <w:color w:val="000000" w:themeColor="text1"/>
                <w:lang w:val="uk-UA"/>
              </w:rPr>
            </w:pPr>
            <w:r w:rsidRPr="00C251B7">
              <w:rPr>
                <w:color w:val="000000" w:themeColor="text1"/>
                <w:lang w:val="uk-UA"/>
              </w:rPr>
              <w:t>Джерела фінансування</w:t>
            </w:r>
          </w:p>
        </w:tc>
        <w:tc>
          <w:tcPr>
            <w:tcW w:w="5668" w:type="dxa"/>
            <w:gridSpan w:val="4"/>
          </w:tcPr>
          <w:p w14:paraId="2C98C9EB" w14:textId="77777777" w:rsidR="00A17C88" w:rsidRPr="00C251B7" w:rsidRDefault="00A17C88" w:rsidP="00A17C88">
            <w:pPr>
              <w:spacing w:after="0"/>
              <w:jc w:val="center"/>
              <w:rPr>
                <w:color w:val="000000" w:themeColor="text1"/>
                <w:lang w:val="uk-UA"/>
              </w:rPr>
            </w:pPr>
            <w:r w:rsidRPr="00C251B7">
              <w:rPr>
                <w:color w:val="000000" w:themeColor="text1"/>
                <w:lang w:val="uk-UA"/>
              </w:rPr>
              <w:t>Орієнтовні обсяги фінансування (вартість), тис. грн,               у тому числі</w:t>
            </w:r>
          </w:p>
        </w:tc>
        <w:tc>
          <w:tcPr>
            <w:tcW w:w="1986" w:type="dxa"/>
            <w:vMerge w:val="restart"/>
          </w:tcPr>
          <w:p w14:paraId="7C87160F" w14:textId="77777777" w:rsidR="00A17C88" w:rsidRPr="00C251B7" w:rsidRDefault="00A17C88" w:rsidP="00A17C88">
            <w:pPr>
              <w:spacing w:after="0"/>
              <w:jc w:val="center"/>
              <w:rPr>
                <w:color w:val="000000" w:themeColor="text1"/>
                <w:lang w:val="uk-UA"/>
              </w:rPr>
            </w:pPr>
            <w:r w:rsidRPr="00C251B7">
              <w:rPr>
                <w:color w:val="000000" w:themeColor="text1"/>
                <w:lang w:val="uk-UA"/>
              </w:rPr>
              <w:t>Очікуваний результат</w:t>
            </w:r>
          </w:p>
        </w:tc>
      </w:tr>
      <w:tr w:rsidR="00A17C88" w:rsidRPr="00C251B7" w14:paraId="25CCD6D8" w14:textId="77777777" w:rsidTr="009F4F31">
        <w:trPr>
          <w:jc w:val="center"/>
        </w:trPr>
        <w:tc>
          <w:tcPr>
            <w:tcW w:w="506" w:type="dxa"/>
            <w:vMerge/>
          </w:tcPr>
          <w:p w14:paraId="1B08077E" w14:textId="77777777" w:rsidR="00A17C88" w:rsidRPr="00C251B7" w:rsidRDefault="00A17C88" w:rsidP="009F4F31">
            <w:pPr>
              <w:rPr>
                <w:color w:val="000000" w:themeColor="text1"/>
                <w:lang w:val="uk-UA"/>
              </w:rPr>
            </w:pPr>
          </w:p>
        </w:tc>
        <w:tc>
          <w:tcPr>
            <w:tcW w:w="2735" w:type="dxa"/>
            <w:vMerge/>
          </w:tcPr>
          <w:p w14:paraId="1E143A40" w14:textId="77777777" w:rsidR="00A17C88" w:rsidRPr="00C251B7" w:rsidRDefault="00A17C88" w:rsidP="00A17C88">
            <w:pPr>
              <w:spacing w:after="0"/>
              <w:rPr>
                <w:color w:val="000000" w:themeColor="text1"/>
                <w:lang w:val="uk-UA"/>
              </w:rPr>
            </w:pPr>
          </w:p>
        </w:tc>
        <w:tc>
          <w:tcPr>
            <w:tcW w:w="1297" w:type="dxa"/>
            <w:vMerge/>
          </w:tcPr>
          <w:p w14:paraId="090B7C0D" w14:textId="77777777" w:rsidR="00A17C88" w:rsidRPr="00C251B7" w:rsidRDefault="00A17C88" w:rsidP="00A17C88">
            <w:pPr>
              <w:spacing w:after="0"/>
              <w:rPr>
                <w:color w:val="000000" w:themeColor="text1"/>
                <w:lang w:val="uk-UA"/>
              </w:rPr>
            </w:pPr>
          </w:p>
        </w:tc>
        <w:tc>
          <w:tcPr>
            <w:tcW w:w="1285" w:type="dxa"/>
            <w:vMerge/>
          </w:tcPr>
          <w:p w14:paraId="18A2A730" w14:textId="77777777" w:rsidR="00A17C88" w:rsidRPr="00C251B7" w:rsidRDefault="00A17C88" w:rsidP="00A17C88">
            <w:pPr>
              <w:spacing w:after="0"/>
              <w:rPr>
                <w:color w:val="000000" w:themeColor="text1"/>
                <w:lang w:val="uk-UA"/>
              </w:rPr>
            </w:pPr>
          </w:p>
        </w:tc>
        <w:tc>
          <w:tcPr>
            <w:tcW w:w="2536" w:type="dxa"/>
            <w:vMerge/>
          </w:tcPr>
          <w:p w14:paraId="32F49336" w14:textId="77777777" w:rsidR="00A17C88" w:rsidRPr="00C251B7" w:rsidRDefault="00A17C88" w:rsidP="00A17C88">
            <w:pPr>
              <w:spacing w:after="0"/>
              <w:rPr>
                <w:color w:val="000000" w:themeColor="text1"/>
                <w:lang w:val="uk-UA"/>
              </w:rPr>
            </w:pPr>
          </w:p>
        </w:tc>
        <w:tc>
          <w:tcPr>
            <w:tcW w:w="4236" w:type="dxa"/>
            <w:gridSpan w:val="3"/>
          </w:tcPr>
          <w:p w14:paraId="6BC04FFD" w14:textId="77777777" w:rsidR="00A17C88" w:rsidRPr="00C251B7" w:rsidRDefault="00A17C88" w:rsidP="00A17C88">
            <w:pPr>
              <w:spacing w:after="0"/>
              <w:jc w:val="center"/>
              <w:rPr>
                <w:color w:val="000000" w:themeColor="text1"/>
                <w:lang w:val="uk-UA"/>
              </w:rPr>
            </w:pPr>
            <w:r w:rsidRPr="00C251B7">
              <w:rPr>
                <w:color w:val="000000" w:themeColor="text1"/>
                <w:lang w:val="uk-UA"/>
              </w:rPr>
              <w:t>За роками</w:t>
            </w:r>
          </w:p>
        </w:tc>
        <w:tc>
          <w:tcPr>
            <w:tcW w:w="1432" w:type="dxa"/>
          </w:tcPr>
          <w:p w14:paraId="4BC980CA" w14:textId="77777777" w:rsidR="00A17C88" w:rsidRPr="00C251B7" w:rsidRDefault="00A17C88" w:rsidP="00A17C88">
            <w:pPr>
              <w:spacing w:after="0"/>
              <w:jc w:val="center"/>
              <w:rPr>
                <w:color w:val="000000" w:themeColor="text1"/>
                <w:lang w:val="uk-UA"/>
              </w:rPr>
            </w:pPr>
            <w:r w:rsidRPr="00C251B7">
              <w:rPr>
                <w:color w:val="000000" w:themeColor="text1"/>
                <w:lang w:val="uk-UA"/>
              </w:rPr>
              <w:t>Всього</w:t>
            </w:r>
          </w:p>
        </w:tc>
        <w:tc>
          <w:tcPr>
            <w:tcW w:w="1986" w:type="dxa"/>
            <w:vMerge/>
          </w:tcPr>
          <w:p w14:paraId="0C5EA42C" w14:textId="77777777" w:rsidR="00A17C88" w:rsidRPr="00C251B7" w:rsidRDefault="00A17C88" w:rsidP="00A17C88">
            <w:pPr>
              <w:spacing w:after="0"/>
              <w:rPr>
                <w:color w:val="000000" w:themeColor="text1"/>
                <w:lang w:val="uk-UA"/>
              </w:rPr>
            </w:pPr>
          </w:p>
        </w:tc>
      </w:tr>
      <w:tr w:rsidR="00A17C88" w:rsidRPr="00C251B7" w14:paraId="093939EC" w14:textId="77777777" w:rsidTr="009F4F31">
        <w:trPr>
          <w:trHeight w:val="261"/>
          <w:jc w:val="center"/>
        </w:trPr>
        <w:tc>
          <w:tcPr>
            <w:tcW w:w="506" w:type="dxa"/>
            <w:vMerge/>
          </w:tcPr>
          <w:p w14:paraId="3E5AF269" w14:textId="77777777" w:rsidR="00A17C88" w:rsidRPr="00C251B7" w:rsidRDefault="00A17C88" w:rsidP="009F4F31">
            <w:pPr>
              <w:rPr>
                <w:color w:val="000000" w:themeColor="text1"/>
                <w:lang w:val="uk-UA"/>
              </w:rPr>
            </w:pPr>
          </w:p>
        </w:tc>
        <w:tc>
          <w:tcPr>
            <w:tcW w:w="2735" w:type="dxa"/>
            <w:vMerge/>
          </w:tcPr>
          <w:p w14:paraId="42128D19" w14:textId="77777777" w:rsidR="00A17C88" w:rsidRPr="00C251B7" w:rsidRDefault="00A17C88" w:rsidP="00A17C88">
            <w:pPr>
              <w:spacing w:after="0"/>
              <w:rPr>
                <w:color w:val="000000" w:themeColor="text1"/>
                <w:lang w:val="uk-UA"/>
              </w:rPr>
            </w:pPr>
          </w:p>
        </w:tc>
        <w:tc>
          <w:tcPr>
            <w:tcW w:w="1297" w:type="dxa"/>
            <w:vMerge/>
          </w:tcPr>
          <w:p w14:paraId="5CBBC196" w14:textId="77777777" w:rsidR="00A17C88" w:rsidRPr="00C251B7" w:rsidRDefault="00A17C88" w:rsidP="00A17C88">
            <w:pPr>
              <w:spacing w:after="0"/>
              <w:rPr>
                <w:color w:val="000000" w:themeColor="text1"/>
                <w:lang w:val="uk-UA"/>
              </w:rPr>
            </w:pPr>
          </w:p>
        </w:tc>
        <w:tc>
          <w:tcPr>
            <w:tcW w:w="1285" w:type="dxa"/>
            <w:vMerge/>
          </w:tcPr>
          <w:p w14:paraId="29FE789A" w14:textId="77777777" w:rsidR="00A17C88" w:rsidRPr="00C251B7" w:rsidRDefault="00A17C88" w:rsidP="00A17C88">
            <w:pPr>
              <w:spacing w:after="0"/>
              <w:rPr>
                <w:color w:val="000000" w:themeColor="text1"/>
                <w:lang w:val="uk-UA"/>
              </w:rPr>
            </w:pPr>
          </w:p>
        </w:tc>
        <w:tc>
          <w:tcPr>
            <w:tcW w:w="2536" w:type="dxa"/>
            <w:vMerge/>
          </w:tcPr>
          <w:p w14:paraId="22656F02" w14:textId="77777777" w:rsidR="00A17C88" w:rsidRPr="00C251B7" w:rsidRDefault="00A17C88" w:rsidP="00A17C88">
            <w:pPr>
              <w:spacing w:after="0"/>
              <w:rPr>
                <w:color w:val="000000" w:themeColor="text1"/>
                <w:lang w:val="uk-UA"/>
              </w:rPr>
            </w:pPr>
          </w:p>
        </w:tc>
        <w:tc>
          <w:tcPr>
            <w:tcW w:w="1372" w:type="dxa"/>
          </w:tcPr>
          <w:p w14:paraId="28606902" w14:textId="77777777" w:rsidR="00A17C88" w:rsidRPr="00C251B7" w:rsidRDefault="00A17C88" w:rsidP="00A17C88">
            <w:pPr>
              <w:spacing w:after="0"/>
              <w:jc w:val="center"/>
              <w:rPr>
                <w:color w:val="000000" w:themeColor="text1"/>
                <w:lang w:val="uk-UA"/>
              </w:rPr>
            </w:pPr>
            <w:r w:rsidRPr="00C251B7">
              <w:rPr>
                <w:color w:val="000000" w:themeColor="text1"/>
                <w:lang w:val="uk-UA"/>
              </w:rPr>
              <w:t>2024 рік</w:t>
            </w:r>
          </w:p>
        </w:tc>
        <w:tc>
          <w:tcPr>
            <w:tcW w:w="1432" w:type="dxa"/>
          </w:tcPr>
          <w:p w14:paraId="15A93DEE" w14:textId="77777777" w:rsidR="00A17C88" w:rsidRPr="00C251B7" w:rsidRDefault="00A17C88" w:rsidP="00A17C88">
            <w:pPr>
              <w:spacing w:after="0"/>
              <w:jc w:val="center"/>
              <w:rPr>
                <w:color w:val="000000" w:themeColor="text1"/>
                <w:lang w:val="uk-UA"/>
              </w:rPr>
            </w:pPr>
            <w:r w:rsidRPr="00C251B7">
              <w:rPr>
                <w:color w:val="000000" w:themeColor="text1"/>
                <w:lang w:val="uk-UA"/>
              </w:rPr>
              <w:t>2025 рік</w:t>
            </w:r>
          </w:p>
        </w:tc>
        <w:tc>
          <w:tcPr>
            <w:tcW w:w="1432" w:type="dxa"/>
          </w:tcPr>
          <w:p w14:paraId="18B9A2E3" w14:textId="77777777" w:rsidR="00A17C88" w:rsidRPr="00C251B7" w:rsidRDefault="00A17C88" w:rsidP="00A17C88">
            <w:pPr>
              <w:spacing w:after="0"/>
              <w:jc w:val="center"/>
              <w:rPr>
                <w:color w:val="000000" w:themeColor="text1"/>
                <w:lang w:val="uk-UA"/>
              </w:rPr>
            </w:pPr>
            <w:r w:rsidRPr="00C251B7">
              <w:rPr>
                <w:color w:val="000000" w:themeColor="text1"/>
                <w:lang w:val="uk-UA"/>
              </w:rPr>
              <w:t>2026 рік</w:t>
            </w:r>
          </w:p>
        </w:tc>
        <w:tc>
          <w:tcPr>
            <w:tcW w:w="1432" w:type="dxa"/>
          </w:tcPr>
          <w:p w14:paraId="24AAA69F" w14:textId="77777777" w:rsidR="00A17C88" w:rsidRPr="00C251B7" w:rsidRDefault="00A17C88" w:rsidP="00A17C88">
            <w:pPr>
              <w:spacing w:after="0"/>
              <w:rPr>
                <w:b/>
                <w:bCs/>
                <w:color w:val="000000" w:themeColor="text1"/>
                <w:lang w:val="uk-UA"/>
              </w:rPr>
            </w:pPr>
          </w:p>
        </w:tc>
        <w:tc>
          <w:tcPr>
            <w:tcW w:w="1986" w:type="dxa"/>
          </w:tcPr>
          <w:p w14:paraId="41C6F887" w14:textId="77777777" w:rsidR="00A17C88" w:rsidRPr="00C251B7" w:rsidRDefault="00A17C88" w:rsidP="00A17C88">
            <w:pPr>
              <w:spacing w:after="0"/>
              <w:rPr>
                <w:b/>
                <w:bCs/>
                <w:color w:val="000000" w:themeColor="text1"/>
                <w:lang w:val="uk-UA"/>
              </w:rPr>
            </w:pPr>
          </w:p>
        </w:tc>
      </w:tr>
      <w:tr w:rsidR="00A17C88" w:rsidRPr="00C251B7" w14:paraId="54EB74CC" w14:textId="77777777" w:rsidTr="009F4F31">
        <w:trPr>
          <w:jc w:val="center"/>
        </w:trPr>
        <w:tc>
          <w:tcPr>
            <w:tcW w:w="506" w:type="dxa"/>
          </w:tcPr>
          <w:p w14:paraId="736FD545" w14:textId="77777777" w:rsidR="00A17C88" w:rsidRPr="00C251B7" w:rsidRDefault="00A17C88" w:rsidP="009F4F31">
            <w:pPr>
              <w:jc w:val="center"/>
              <w:rPr>
                <w:color w:val="000000" w:themeColor="text1"/>
                <w:lang w:val="uk-UA"/>
              </w:rPr>
            </w:pPr>
            <w:r w:rsidRPr="00C251B7">
              <w:rPr>
                <w:color w:val="000000" w:themeColor="text1"/>
                <w:lang w:val="uk-UA"/>
              </w:rPr>
              <w:t>1</w:t>
            </w:r>
          </w:p>
        </w:tc>
        <w:tc>
          <w:tcPr>
            <w:tcW w:w="2735" w:type="dxa"/>
          </w:tcPr>
          <w:p w14:paraId="24559D4C" w14:textId="77777777" w:rsidR="00A17C88" w:rsidRPr="00C251B7" w:rsidRDefault="00A17C88" w:rsidP="00A17C88">
            <w:pPr>
              <w:spacing w:after="0"/>
              <w:jc w:val="center"/>
              <w:rPr>
                <w:color w:val="000000" w:themeColor="text1"/>
                <w:lang w:val="uk-UA"/>
              </w:rPr>
            </w:pPr>
            <w:r w:rsidRPr="00C251B7">
              <w:rPr>
                <w:color w:val="000000" w:themeColor="text1"/>
                <w:lang w:val="uk-UA"/>
              </w:rPr>
              <w:t>2</w:t>
            </w:r>
          </w:p>
        </w:tc>
        <w:tc>
          <w:tcPr>
            <w:tcW w:w="1297" w:type="dxa"/>
          </w:tcPr>
          <w:p w14:paraId="03802F60" w14:textId="77777777" w:rsidR="00A17C88" w:rsidRPr="00C251B7" w:rsidRDefault="00A17C88" w:rsidP="00A17C88">
            <w:pPr>
              <w:spacing w:after="0"/>
              <w:jc w:val="center"/>
              <w:rPr>
                <w:color w:val="000000" w:themeColor="text1"/>
                <w:lang w:val="uk-UA"/>
              </w:rPr>
            </w:pPr>
            <w:r w:rsidRPr="00C251B7">
              <w:rPr>
                <w:color w:val="000000" w:themeColor="text1"/>
                <w:lang w:val="uk-UA"/>
              </w:rPr>
              <w:t>3</w:t>
            </w:r>
          </w:p>
        </w:tc>
        <w:tc>
          <w:tcPr>
            <w:tcW w:w="1285" w:type="dxa"/>
          </w:tcPr>
          <w:p w14:paraId="67A62348" w14:textId="77777777" w:rsidR="00A17C88" w:rsidRPr="00C251B7" w:rsidRDefault="00A17C88" w:rsidP="00A17C88">
            <w:pPr>
              <w:spacing w:after="0"/>
              <w:jc w:val="center"/>
              <w:rPr>
                <w:color w:val="000000" w:themeColor="text1"/>
                <w:lang w:val="uk-UA"/>
              </w:rPr>
            </w:pPr>
            <w:r w:rsidRPr="00C251B7">
              <w:rPr>
                <w:color w:val="000000" w:themeColor="text1"/>
                <w:lang w:val="uk-UA"/>
              </w:rPr>
              <w:t>4</w:t>
            </w:r>
          </w:p>
        </w:tc>
        <w:tc>
          <w:tcPr>
            <w:tcW w:w="2536" w:type="dxa"/>
          </w:tcPr>
          <w:p w14:paraId="6BA45DD7" w14:textId="77777777" w:rsidR="00A17C88" w:rsidRPr="00C251B7" w:rsidRDefault="00A17C88" w:rsidP="00A17C88">
            <w:pPr>
              <w:spacing w:after="0"/>
              <w:jc w:val="center"/>
              <w:rPr>
                <w:color w:val="000000" w:themeColor="text1"/>
                <w:lang w:val="uk-UA"/>
              </w:rPr>
            </w:pPr>
            <w:r w:rsidRPr="00C251B7">
              <w:rPr>
                <w:color w:val="000000" w:themeColor="text1"/>
                <w:lang w:val="uk-UA"/>
              </w:rPr>
              <w:t>5</w:t>
            </w:r>
          </w:p>
        </w:tc>
        <w:tc>
          <w:tcPr>
            <w:tcW w:w="1372" w:type="dxa"/>
          </w:tcPr>
          <w:p w14:paraId="1BB0F566" w14:textId="77777777" w:rsidR="00A17C88" w:rsidRPr="00C251B7" w:rsidRDefault="00A17C88" w:rsidP="00A17C88">
            <w:pPr>
              <w:spacing w:after="0"/>
              <w:jc w:val="center"/>
              <w:rPr>
                <w:color w:val="000000" w:themeColor="text1"/>
                <w:lang w:val="uk-UA"/>
              </w:rPr>
            </w:pPr>
            <w:r w:rsidRPr="00C251B7">
              <w:rPr>
                <w:color w:val="000000" w:themeColor="text1"/>
                <w:lang w:val="uk-UA"/>
              </w:rPr>
              <w:t>6</w:t>
            </w:r>
          </w:p>
        </w:tc>
        <w:tc>
          <w:tcPr>
            <w:tcW w:w="1432" w:type="dxa"/>
          </w:tcPr>
          <w:p w14:paraId="6EC2F9EE" w14:textId="77777777" w:rsidR="00A17C88" w:rsidRPr="00C251B7" w:rsidRDefault="00A17C88" w:rsidP="00A17C88">
            <w:pPr>
              <w:spacing w:after="0"/>
              <w:jc w:val="center"/>
              <w:rPr>
                <w:color w:val="000000" w:themeColor="text1"/>
                <w:lang w:val="uk-UA"/>
              </w:rPr>
            </w:pPr>
            <w:r w:rsidRPr="00C251B7">
              <w:rPr>
                <w:color w:val="000000" w:themeColor="text1"/>
                <w:lang w:val="uk-UA"/>
              </w:rPr>
              <w:t>7</w:t>
            </w:r>
          </w:p>
        </w:tc>
        <w:tc>
          <w:tcPr>
            <w:tcW w:w="1432" w:type="dxa"/>
          </w:tcPr>
          <w:p w14:paraId="48FB2249" w14:textId="77777777" w:rsidR="00A17C88" w:rsidRPr="00C251B7" w:rsidRDefault="00A17C88" w:rsidP="00A17C88">
            <w:pPr>
              <w:spacing w:after="0"/>
              <w:jc w:val="center"/>
              <w:rPr>
                <w:color w:val="000000" w:themeColor="text1"/>
                <w:lang w:val="uk-UA"/>
              </w:rPr>
            </w:pPr>
            <w:r w:rsidRPr="00C251B7">
              <w:rPr>
                <w:color w:val="000000" w:themeColor="text1"/>
                <w:lang w:val="uk-UA"/>
              </w:rPr>
              <w:t>8</w:t>
            </w:r>
          </w:p>
        </w:tc>
        <w:tc>
          <w:tcPr>
            <w:tcW w:w="1432" w:type="dxa"/>
          </w:tcPr>
          <w:p w14:paraId="655F2A0D" w14:textId="77777777" w:rsidR="00A17C88" w:rsidRPr="00C251B7" w:rsidRDefault="00A17C88" w:rsidP="00A17C88">
            <w:pPr>
              <w:spacing w:after="0"/>
              <w:jc w:val="center"/>
              <w:rPr>
                <w:color w:val="000000" w:themeColor="text1"/>
                <w:lang w:val="uk-UA"/>
              </w:rPr>
            </w:pPr>
            <w:r w:rsidRPr="00C251B7">
              <w:rPr>
                <w:color w:val="000000" w:themeColor="text1"/>
                <w:lang w:val="uk-UA"/>
              </w:rPr>
              <w:t>10</w:t>
            </w:r>
          </w:p>
        </w:tc>
        <w:tc>
          <w:tcPr>
            <w:tcW w:w="1986" w:type="dxa"/>
          </w:tcPr>
          <w:p w14:paraId="0EDD2545" w14:textId="77777777" w:rsidR="00A17C88" w:rsidRPr="00C251B7" w:rsidRDefault="00A17C88" w:rsidP="00A17C88">
            <w:pPr>
              <w:spacing w:after="0"/>
              <w:jc w:val="center"/>
              <w:rPr>
                <w:color w:val="000000" w:themeColor="text1"/>
                <w:lang w:val="uk-UA"/>
              </w:rPr>
            </w:pPr>
            <w:r w:rsidRPr="00C251B7">
              <w:rPr>
                <w:color w:val="000000" w:themeColor="text1"/>
                <w:lang w:val="uk-UA"/>
              </w:rPr>
              <w:t>11</w:t>
            </w:r>
          </w:p>
        </w:tc>
      </w:tr>
      <w:tr w:rsidR="00A17C88" w:rsidRPr="00A17C88" w14:paraId="26080B11" w14:textId="77777777" w:rsidTr="009F4F31">
        <w:trPr>
          <w:trHeight w:val="624"/>
          <w:jc w:val="center"/>
        </w:trPr>
        <w:tc>
          <w:tcPr>
            <w:tcW w:w="506" w:type="dxa"/>
            <w:tcBorders>
              <w:bottom w:val="single" w:sz="4" w:space="0" w:color="auto"/>
            </w:tcBorders>
          </w:tcPr>
          <w:p w14:paraId="67ECA0CE" w14:textId="77777777" w:rsidR="00A17C88" w:rsidRPr="00C251B7" w:rsidRDefault="00A17C88" w:rsidP="009F4F31">
            <w:pPr>
              <w:jc w:val="center"/>
              <w:rPr>
                <w:color w:val="000000" w:themeColor="text1"/>
                <w:lang w:val="uk-UA"/>
              </w:rPr>
            </w:pPr>
          </w:p>
        </w:tc>
        <w:tc>
          <w:tcPr>
            <w:tcW w:w="15507" w:type="dxa"/>
            <w:gridSpan w:val="9"/>
            <w:tcBorders>
              <w:bottom w:val="single" w:sz="4" w:space="0" w:color="auto"/>
            </w:tcBorders>
          </w:tcPr>
          <w:p w14:paraId="7BE1F1D9" w14:textId="77777777" w:rsidR="00A17C88" w:rsidRPr="00C251B7" w:rsidRDefault="00A17C88" w:rsidP="00A17C88">
            <w:pPr>
              <w:spacing w:after="0"/>
              <w:jc w:val="center"/>
              <w:rPr>
                <w:b/>
                <w:bCs/>
                <w:color w:val="000000" w:themeColor="text1"/>
                <w:lang w:val="uk-UA"/>
              </w:rPr>
            </w:pPr>
            <w:r w:rsidRPr="00C251B7">
              <w:rPr>
                <w:color w:val="000000" w:themeColor="text1"/>
                <w:lang w:val="uk-UA"/>
              </w:rPr>
              <w:t xml:space="preserve">Капітальний ремонт </w:t>
            </w:r>
            <w:r w:rsidRPr="00C251B7">
              <w:rPr>
                <w:lang w:val="uk-UA"/>
              </w:rPr>
              <w:t xml:space="preserve">(модернізація, заміна) </w:t>
            </w:r>
            <w:r w:rsidRPr="00C251B7">
              <w:rPr>
                <w:color w:val="000000" w:themeColor="text1"/>
                <w:lang w:val="uk-UA"/>
              </w:rPr>
              <w:t>ліфтів в будинках, які знаходяться в управлінні ОСББ, ТОВ "КК" Добробут-сервіс» та будівлі комунальної власності КНП «ПМЛ» ПМР (будівля поліклінічного відділення)</w:t>
            </w:r>
          </w:p>
        </w:tc>
      </w:tr>
      <w:tr w:rsidR="00A17C88" w:rsidRPr="00A17C88" w14:paraId="49067129" w14:textId="77777777" w:rsidTr="009F4F31">
        <w:trPr>
          <w:jc w:val="center"/>
        </w:trPr>
        <w:tc>
          <w:tcPr>
            <w:tcW w:w="506" w:type="dxa"/>
            <w:vMerge w:val="restart"/>
            <w:tcBorders>
              <w:top w:val="single" w:sz="4" w:space="0" w:color="auto"/>
              <w:bottom w:val="single" w:sz="4" w:space="0" w:color="auto"/>
              <w:right w:val="single" w:sz="4" w:space="0" w:color="auto"/>
            </w:tcBorders>
            <w:vAlign w:val="center"/>
          </w:tcPr>
          <w:p w14:paraId="1D9D611F" w14:textId="77777777" w:rsidR="00A17C88" w:rsidRPr="00C251B7" w:rsidRDefault="00A17C88" w:rsidP="009F4F31">
            <w:pPr>
              <w:jc w:val="center"/>
              <w:rPr>
                <w:color w:val="000000" w:themeColor="text1"/>
                <w:lang w:val="uk-UA"/>
              </w:rPr>
            </w:pPr>
            <w:r w:rsidRPr="00C251B7">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39A3A2DA" w14:textId="77777777" w:rsidR="00A17C88" w:rsidRPr="00C251B7" w:rsidRDefault="00A17C88" w:rsidP="00A17C88">
            <w:pPr>
              <w:spacing w:after="0"/>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55AB4EB3" w14:textId="77777777" w:rsidR="00A17C88" w:rsidRPr="00C251B7" w:rsidRDefault="00A17C88" w:rsidP="00A17C88">
            <w:pPr>
              <w:spacing w:after="0"/>
              <w:jc w:val="center"/>
              <w:rPr>
                <w:color w:val="000000" w:themeColor="text1"/>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7F70A23" w14:textId="77777777" w:rsidR="00A17C88" w:rsidRPr="00C251B7" w:rsidRDefault="00A17C88" w:rsidP="00A17C88">
            <w:pPr>
              <w:spacing w:after="0"/>
              <w:jc w:val="center"/>
              <w:rPr>
                <w:color w:val="000000" w:themeColor="text1"/>
                <w:lang w:val="uk-UA"/>
              </w:rPr>
            </w:pPr>
            <w:r w:rsidRPr="00C251B7">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4B4CA3C6" w14:textId="77777777" w:rsidR="00A17C88" w:rsidRPr="00C251B7" w:rsidRDefault="00A17C88" w:rsidP="00A17C88">
            <w:pPr>
              <w:spacing w:after="0"/>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5633D292"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1D221D9B" w14:textId="77777777" w:rsidR="00A17C88" w:rsidRPr="00C251B7" w:rsidRDefault="00A17C88" w:rsidP="00A17C88">
            <w:pPr>
              <w:spacing w:after="0"/>
              <w:jc w:val="center"/>
              <w:rPr>
                <w:lang w:val="uk-UA"/>
              </w:rPr>
            </w:pPr>
            <w:r w:rsidRPr="00C251B7">
              <w:rPr>
                <w:lang w:val="uk-UA"/>
              </w:rPr>
              <w:t>1 835,037</w:t>
            </w:r>
          </w:p>
        </w:tc>
        <w:tc>
          <w:tcPr>
            <w:tcW w:w="1432" w:type="dxa"/>
            <w:tcBorders>
              <w:top w:val="single" w:sz="4" w:space="0" w:color="auto"/>
              <w:left w:val="single" w:sz="4" w:space="0" w:color="auto"/>
              <w:bottom w:val="single" w:sz="4" w:space="0" w:color="auto"/>
              <w:right w:val="single" w:sz="4" w:space="0" w:color="auto"/>
            </w:tcBorders>
            <w:vAlign w:val="center"/>
          </w:tcPr>
          <w:p w14:paraId="40D692BC" w14:textId="77777777" w:rsidR="00A17C88" w:rsidRPr="00C251B7" w:rsidRDefault="00A17C88" w:rsidP="00A17C88">
            <w:pPr>
              <w:spacing w:after="0"/>
              <w:jc w:val="center"/>
              <w:rPr>
                <w:lang w:val="uk-UA"/>
              </w:rPr>
            </w:pPr>
            <w:r w:rsidRPr="00C251B7">
              <w:rPr>
                <w:lang w:val="uk-UA"/>
              </w:rPr>
              <w:t>35 278,964</w:t>
            </w:r>
          </w:p>
        </w:tc>
        <w:tc>
          <w:tcPr>
            <w:tcW w:w="1432" w:type="dxa"/>
            <w:tcBorders>
              <w:top w:val="single" w:sz="4" w:space="0" w:color="auto"/>
              <w:left w:val="single" w:sz="4" w:space="0" w:color="auto"/>
              <w:bottom w:val="single" w:sz="4" w:space="0" w:color="auto"/>
              <w:right w:val="single" w:sz="4" w:space="0" w:color="auto"/>
            </w:tcBorders>
            <w:vAlign w:val="center"/>
          </w:tcPr>
          <w:p w14:paraId="02C7FE75" w14:textId="77777777" w:rsidR="00A17C88" w:rsidRPr="00C251B7" w:rsidRDefault="00A17C88" w:rsidP="00A17C88">
            <w:pPr>
              <w:spacing w:after="0"/>
              <w:jc w:val="center"/>
              <w:rPr>
                <w:lang w:val="uk-UA"/>
              </w:rPr>
            </w:pPr>
            <w:r w:rsidRPr="00C251B7">
              <w:rPr>
                <w:lang w:val="uk-UA"/>
              </w:rPr>
              <w:t>37 114,001</w:t>
            </w:r>
          </w:p>
        </w:tc>
        <w:tc>
          <w:tcPr>
            <w:tcW w:w="1986" w:type="dxa"/>
            <w:vMerge w:val="restart"/>
            <w:tcBorders>
              <w:top w:val="single" w:sz="4" w:space="0" w:color="auto"/>
              <w:left w:val="single" w:sz="4" w:space="0" w:color="auto"/>
            </w:tcBorders>
            <w:vAlign w:val="center"/>
          </w:tcPr>
          <w:p w14:paraId="4D797EE8" w14:textId="77777777" w:rsidR="00A17C88" w:rsidRPr="00C251B7" w:rsidRDefault="00A17C88" w:rsidP="00A17C88">
            <w:pPr>
              <w:spacing w:after="0"/>
              <w:jc w:val="center"/>
              <w:rPr>
                <w:color w:val="000000" w:themeColor="text1"/>
                <w:lang w:val="uk-UA"/>
              </w:rPr>
            </w:pPr>
            <w:r w:rsidRPr="00C251B7">
              <w:rPr>
                <w:color w:val="000000" w:themeColor="text1"/>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C251B7">
              <w:rPr>
                <w:color w:val="000000" w:themeColor="text1"/>
              </w:rPr>
              <w:t>N</w:t>
            </w:r>
            <w:r w:rsidRPr="00C251B7">
              <w:rPr>
                <w:color w:val="000000" w:themeColor="text1"/>
                <w:lang w:val="uk-UA"/>
              </w:rPr>
              <w:t xml:space="preserve"> 73</w:t>
            </w:r>
          </w:p>
        </w:tc>
      </w:tr>
      <w:tr w:rsidR="00A17C88" w:rsidRPr="00C251B7" w14:paraId="394E2AEC" w14:textId="77777777" w:rsidTr="009F4F31">
        <w:trPr>
          <w:jc w:val="center"/>
        </w:trPr>
        <w:tc>
          <w:tcPr>
            <w:tcW w:w="506" w:type="dxa"/>
            <w:vMerge/>
            <w:tcBorders>
              <w:top w:val="single" w:sz="4" w:space="0" w:color="auto"/>
              <w:bottom w:val="single" w:sz="4" w:space="0" w:color="auto"/>
              <w:right w:val="single" w:sz="4" w:space="0" w:color="auto"/>
            </w:tcBorders>
            <w:vAlign w:val="center"/>
          </w:tcPr>
          <w:p w14:paraId="17300B70" w14:textId="77777777" w:rsidR="00A17C88" w:rsidRPr="00C251B7" w:rsidRDefault="00A17C88" w:rsidP="009F4F31">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29337D7D" w14:textId="77777777" w:rsidR="00A17C88" w:rsidRPr="00C251B7" w:rsidRDefault="00A17C88" w:rsidP="00A17C88">
            <w:pPr>
              <w:spacing w:after="0"/>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761E7EC" w14:textId="77777777" w:rsidR="00A17C88" w:rsidRPr="00C251B7" w:rsidRDefault="00A17C88" w:rsidP="00A17C88">
            <w:pPr>
              <w:spacing w:after="0"/>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420B1576" w14:textId="77777777" w:rsidR="00A17C88" w:rsidRPr="00C251B7" w:rsidRDefault="00A17C88" w:rsidP="00A17C88">
            <w:pPr>
              <w:spacing w:after="0"/>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3E4329B5" w14:textId="77777777" w:rsidR="00A17C88" w:rsidRPr="00C251B7" w:rsidRDefault="00A17C88" w:rsidP="00A17C88">
            <w:pPr>
              <w:spacing w:after="0"/>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31A3D66D"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565ECFC" w14:textId="77777777" w:rsidR="00A17C88" w:rsidRPr="00C251B7" w:rsidRDefault="00A17C88" w:rsidP="00A17C88">
            <w:pPr>
              <w:spacing w:after="0"/>
              <w:jc w:val="center"/>
              <w:rPr>
                <w:lang w:val="uk-UA"/>
              </w:rPr>
            </w:pPr>
            <w:r w:rsidRPr="00C251B7">
              <w:rPr>
                <w:lang w:val="uk-UA"/>
              </w:rPr>
              <w:t>28,273</w:t>
            </w:r>
          </w:p>
        </w:tc>
        <w:tc>
          <w:tcPr>
            <w:tcW w:w="1432" w:type="dxa"/>
            <w:tcBorders>
              <w:top w:val="single" w:sz="4" w:space="0" w:color="auto"/>
              <w:left w:val="single" w:sz="4" w:space="0" w:color="auto"/>
              <w:bottom w:val="single" w:sz="4" w:space="0" w:color="auto"/>
              <w:right w:val="single" w:sz="4" w:space="0" w:color="auto"/>
            </w:tcBorders>
            <w:vAlign w:val="center"/>
          </w:tcPr>
          <w:p w14:paraId="62417422" w14:textId="77777777" w:rsidR="00A17C88" w:rsidRPr="00C251B7" w:rsidRDefault="00A17C88" w:rsidP="00A17C88">
            <w:pPr>
              <w:spacing w:after="0"/>
              <w:jc w:val="center"/>
              <w:rPr>
                <w:lang w:val="uk-UA"/>
              </w:rPr>
            </w:pPr>
            <w:r w:rsidRPr="00C251B7">
              <w:rPr>
                <w:lang w:val="uk-UA"/>
              </w:rPr>
              <w:t>356,354</w:t>
            </w:r>
          </w:p>
        </w:tc>
        <w:tc>
          <w:tcPr>
            <w:tcW w:w="1432" w:type="dxa"/>
            <w:tcBorders>
              <w:top w:val="single" w:sz="4" w:space="0" w:color="auto"/>
              <w:left w:val="single" w:sz="4" w:space="0" w:color="auto"/>
              <w:bottom w:val="single" w:sz="4" w:space="0" w:color="auto"/>
              <w:right w:val="single" w:sz="4" w:space="0" w:color="auto"/>
            </w:tcBorders>
            <w:vAlign w:val="center"/>
          </w:tcPr>
          <w:p w14:paraId="04112E79" w14:textId="77777777" w:rsidR="00A17C88" w:rsidRPr="00C251B7" w:rsidRDefault="00A17C88" w:rsidP="00A17C88">
            <w:pPr>
              <w:spacing w:after="0"/>
              <w:jc w:val="center"/>
              <w:rPr>
                <w:lang w:val="uk-UA"/>
              </w:rPr>
            </w:pPr>
            <w:r w:rsidRPr="00C251B7">
              <w:rPr>
                <w:lang w:val="uk-UA"/>
              </w:rPr>
              <w:t>384,627</w:t>
            </w:r>
          </w:p>
        </w:tc>
        <w:tc>
          <w:tcPr>
            <w:tcW w:w="1986" w:type="dxa"/>
            <w:vMerge/>
            <w:tcBorders>
              <w:left w:val="single" w:sz="4" w:space="0" w:color="auto"/>
            </w:tcBorders>
            <w:vAlign w:val="center"/>
          </w:tcPr>
          <w:p w14:paraId="22307D93" w14:textId="77777777" w:rsidR="00A17C88" w:rsidRPr="00C251B7" w:rsidRDefault="00A17C88" w:rsidP="00A17C88">
            <w:pPr>
              <w:spacing w:after="0"/>
              <w:jc w:val="center"/>
              <w:rPr>
                <w:color w:val="000000" w:themeColor="text1"/>
                <w:lang w:val="uk-UA"/>
              </w:rPr>
            </w:pPr>
          </w:p>
        </w:tc>
      </w:tr>
      <w:tr w:rsidR="00A17C88" w:rsidRPr="00C251B7" w14:paraId="3D82A90E" w14:textId="77777777" w:rsidTr="009F4F31">
        <w:trPr>
          <w:jc w:val="center"/>
        </w:trPr>
        <w:tc>
          <w:tcPr>
            <w:tcW w:w="506" w:type="dxa"/>
            <w:vMerge w:val="restart"/>
            <w:tcBorders>
              <w:top w:val="single" w:sz="4" w:space="0" w:color="auto"/>
              <w:bottom w:val="single" w:sz="4" w:space="0" w:color="auto"/>
              <w:right w:val="single" w:sz="4" w:space="0" w:color="auto"/>
            </w:tcBorders>
            <w:vAlign w:val="center"/>
          </w:tcPr>
          <w:p w14:paraId="06D17442" w14:textId="77777777" w:rsidR="00A17C88" w:rsidRPr="00C251B7" w:rsidRDefault="00A17C88" w:rsidP="009F4F31">
            <w:pPr>
              <w:jc w:val="center"/>
              <w:rPr>
                <w:b/>
                <w:bCs/>
                <w:color w:val="000000" w:themeColor="text1"/>
                <w:lang w:val="uk-UA"/>
              </w:rPr>
            </w:pPr>
          </w:p>
          <w:p w14:paraId="2C65B742" w14:textId="77777777" w:rsidR="00A17C88" w:rsidRPr="00C251B7" w:rsidRDefault="00A17C88" w:rsidP="009F4F31">
            <w:pPr>
              <w:jc w:val="center"/>
              <w:rPr>
                <w:color w:val="000000" w:themeColor="text1"/>
                <w:lang w:val="uk-UA"/>
              </w:rPr>
            </w:pPr>
            <w:r w:rsidRPr="00C251B7">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5342A0E" w14:textId="77777777" w:rsidR="00A17C88" w:rsidRPr="00C251B7" w:rsidRDefault="00A17C88" w:rsidP="00A17C88">
            <w:pPr>
              <w:spacing w:after="0"/>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 xml:space="preserve">ліфтів в будинках, які знаходяться в управлінні ТОВ "КК" Добробут-сервіс»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4D3E3513" w14:textId="77777777" w:rsidR="00A17C88" w:rsidRPr="00C251B7" w:rsidRDefault="00A17C88" w:rsidP="00A17C88">
            <w:pPr>
              <w:spacing w:after="0"/>
              <w:jc w:val="center"/>
              <w:rPr>
                <w:b/>
                <w:bCs/>
                <w:color w:val="FF0000"/>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6686F982" w14:textId="77777777" w:rsidR="00A17C88" w:rsidRPr="00C251B7" w:rsidRDefault="00A17C88" w:rsidP="00A17C88">
            <w:pPr>
              <w:spacing w:after="0"/>
              <w:jc w:val="center"/>
              <w:rPr>
                <w:color w:val="000000" w:themeColor="text1"/>
                <w:lang w:val="uk-UA"/>
              </w:rPr>
            </w:pPr>
          </w:p>
          <w:p w14:paraId="631EE7BC" w14:textId="77777777" w:rsidR="00A17C88" w:rsidRPr="00C251B7" w:rsidRDefault="00A17C88" w:rsidP="00A17C88">
            <w:pPr>
              <w:spacing w:after="0"/>
              <w:jc w:val="center"/>
              <w:rPr>
                <w:color w:val="000000" w:themeColor="text1"/>
                <w:lang w:val="uk-UA"/>
              </w:rPr>
            </w:pPr>
          </w:p>
          <w:p w14:paraId="33AD0CA3" w14:textId="77777777" w:rsidR="00A17C88" w:rsidRPr="00C251B7" w:rsidRDefault="00A17C88" w:rsidP="00A17C88">
            <w:pPr>
              <w:spacing w:after="0"/>
              <w:jc w:val="center"/>
              <w:rPr>
                <w:color w:val="000000" w:themeColor="text1"/>
                <w:lang w:val="uk-UA"/>
              </w:rPr>
            </w:pPr>
            <w:r w:rsidRPr="00C251B7">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10CA8DED" w14:textId="77777777" w:rsidR="00A17C88" w:rsidRPr="00C251B7" w:rsidRDefault="00A17C88" w:rsidP="00A17C88">
            <w:pPr>
              <w:spacing w:after="0"/>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45B3863A"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133143B4"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63FF01B1" w14:textId="77777777" w:rsidR="00A17C88" w:rsidRPr="00C251B7" w:rsidRDefault="00A17C88" w:rsidP="00A17C88">
            <w:pPr>
              <w:spacing w:after="0"/>
              <w:jc w:val="center"/>
              <w:rPr>
                <w:lang w:val="uk-UA"/>
              </w:rPr>
            </w:pPr>
            <w:r w:rsidRPr="00C251B7">
              <w:rPr>
                <w:lang w:val="uk-UA"/>
              </w:rPr>
              <w:t>6 396,531</w:t>
            </w:r>
          </w:p>
        </w:tc>
        <w:tc>
          <w:tcPr>
            <w:tcW w:w="1432" w:type="dxa"/>
            <w:tcBorders>
              <w:top w:val="single" w:sz="4" w:space="0" w:color="auto"/>
              <w:left w:val="single" w:sz="4" w:space="0" w:color="auto"/>
              <w:bottom w:val="single" w:sz="4" w:space="0" w:color="auto"/>
              <w:right w:val="single" w:sz="4" w:space="0" w:color="auto"/>
            </w:tcBorders>
            <w:vAlign w:val="center"/>
          </w:tcPr>
          <w:p w14:paraId="48F0D112" w14:textId="77777777" w:rsidR="00A17C88" w:rsidRPr="00C251B7" w:rsidRDefault="00A17C88" w:rsidP="00A17C88">
            <w:pPr>
              <w:spacing w:after="0"/>
              <w:jc w:val="center"/>
              <w:rPr>
                <w:lang w:val="uk-UA"/>
              </w:rPr>
            </w:pPr>
            <w:r w:rsidRPr="00C251B7">
              <w:rPr>
                <w:lang w:val="uk-UA"/>
              </w:rPr>
              <w:t>6 396,531</w:t>
            </w:r>
          </w:p>
        </w:tc>
        <w:tc>
          <w:tcPr>
            <w:tcW w:w="1986" w:type="dxa"/>
            <w:vMerge/>
            <w:tcBorders>
              <w:left w:val="single" w:sz="4" w:space="0" w:color="auto"/>
            </w:tcBorders>
            <w:vAlign w:val="center"/>
          </w:tcPr>
          <w:p w14:paraId="59917D59" w14:textId="77777777" w:rsidR="00A17C88" w:rsidRPr="00C251B7" w:rsidRDefault="00A17C88" w:rsidP="00A17C88">
            <w:pPr>
              <w:spacing w:after="0"/>
              <w:jc w:val="center"/>
              <w:rPr>
                <w:color w:val="000000" w:themeColor="text1"/>
                <w:lang w:val="uk-UA"/>
              </w:rPr>
            </w:pPr>
          </w:p>
        </w:tc>
      </w:tr>
      <w:tr w:rsidR="00A17C88" w:rsidRPr="00C251B7" w14:paraId="751D4163" w14:textId="77777777" w:rsidTr="009F4F31">
        <w:trPr>
          <w:jc w:val="center"/>
        </w:trPr>
        <w:tc>
          <w:tcPr>
            <w:tcW w:w="506" w:type="dxa"/>
            <w:vMerge/>
            <w:tcBorders>
              <w:top w:val="single" w:sz="4" w:space="0" w:color="auto"/>
              <w:bottom w:val="single" w:sz="4" w:space="0" w:color="auto"/>
              <w:right w:val="single" w:sz="4" w:space="0" w:color="auto"/>
            </w:tcBorders>
            <w:vAlign w:val="center"/>
          </w:tcPr>
          <w:p w14:paraId="589C633D" w14:textId="77777777" w:rsidR="00A17C88" w:rsidRPr="00C251B7" w:rsidRDefault="00A17C88" w:rsidP="009F4F31">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0297FD3F" w14:textId="77777777" w:rsidR="00A17C88" w:rsidRPr="00C251B7" w:rsidRDefault="00A17C88" w:rsidP="00A17C88">
            <w:pPr>
              <w:spacing w:after="0"/>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1BDB0473" w14:textId="77777777" w:rsidR="00A17C88" w:rsidRPr="00C251B7" w:rsidRDefault="00A17C88" w:rsidP="00A17C88">
            <w:pPr>
              <w:spacing w:after="0"/>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3C4669DA" w14:textId="77777777" w:rsidR="00A17C88" w:rsidRPr="00C251B7" w:rsidRDefault="00A17C88" w:rsidP="00A17C88">
            <w:pPr>
              <w:spacing w:after="0"/>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745791E8" w14:textId="77777777" w:rsidR="00A17C88" w:rsidRPr="00C251B7" w:rsidRDefault="00A17C88" w:rsidP="00A17C88">
            <w:pPr>
              <w:spacing w:after="0"/>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5E855695"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3C578226"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0428B47D" w14:textId="77777777" w:rsidR="00A17C88" w:rsidRPr="00C251B7" w:rsidRDefault="00A17C88" w:rsidP="00A17C88">
            <w:pPr>
              <w:spacing w:after="0"/>
              <w:jc w:val="center"/>
              <w:rPr>
                <w:lang w:val="uk-UA"/>
              </w:rPr>
            </w:pPr>
            <w:r w:rsidRPr="00C251B7">
              <w:rPr>
                <w:lang w:val="uk-UA"/>
              </w:rPr>
              <w:t>64,612</w:t>
            </w:r>
          </w:p>
        </w:tc>
        <w:tc>
          <w:tcPr>
            <w:tcW w:w="1432" w:type="dxa"/>
            <w:tcBorders>
              <w:top w:val="single" w:sz="4" w:space="0" w:color="auto"/>
              <w:left w:val="single" w:sz="4" w:space="0" w:color="auto"/>
              <w:bottom w:val="single" w:sz="4" w:space="0" w:color="auto"/>
              <w:right w:val="single" w:sz="4" w:space="0" w:color="auto"/>
            </w:tcBorders>
            <w:vAlign w:val="center"/>
          </w:tcPr>
          <w:p w14:paraId="28A0DA3B" w14:textId="77777777" w:rsidR="00A17C88" w:rsidRPr="00C251B7" w:rsidRDefault="00A17C88" w:rsidP="00A17C88">
            <w:pPr>
              <w:spacing w:after="0"/>
              <w:jc w:val="center"/>
              <w:rPr>
                <w:lang w:val="uk-UA"/>
              </w:rPr>
            </w:pPr>
            <w:r w:rsidRPr="00C251B7">
              <w:rPr>
                <w:lang w:val="uk-UA"/>
              </w:rPr>
              <w:t>64,612</w:t>
            </w:r>
          </w:p>
        </w:tc>
        <w:tc>
          <w:tcPr>
            <w:tcW w:w="1986" w:type="dxa"/>
            <w:vMerge/>
            <w:tcBorders>
              <w:left w:val="single" w:sz="4" w:space="0" w:color="auto"/>
            </w:tcBorders>
            <w:vAlign w:val="center"/>
          </w:tcPr>
          <w:p w14:paraId="3DE0D377" w14:textId="77777777" w:rsidR="00A17C88" w:rsidRPr="00C251B7" w:rsidRDefault="00A17C88" w:rsidP="00A17C88">
            <w:pPr>
              <w:spacing w:after="0"/>
              <w:jc w:val="center"/>
              <w:rPr>
                <w:color w:val="000000" w:themeColor="text1"/>
                <w:lang w:val="uk-UA"/>
              </w:rPr>
            </w:pPr>
          </w:p>
        </w:tc>
      </w:tr>
      <w:tr w:rsidR="00A17C88" w:rsidRPr="00C251B7" w14:paraId="2725EB5D" w14:textId="77777777" w:rsidTr="009F4F31">
        <w:trPr>
          <w:jc w:val="center"/>
        </w:trPr>
        <w:tc>
          <w:tcPr>
            <w:tcW w:w="506" w:type="dxa"/>
            <w:tcBorders>
              <w:top w:val="single" w:sz="4" w:space="0" w:color="auto"/>
              <w:bottom w:val="single" w:sz="4" w:space="0" w:color="auto"/>
              <w:right w:val="single" w:sz="4" w:space="0" w:color="auto"/>
            </w:tcBorders>
            <w:vAlign w:val="center"/>
          </w:tcPr>
          <w:p w14:paraId="7E6265E7" w14:textId="77777777" w:rsidR="00A17C88" w:rsidRPr="00C251B7" w:rsidRDefault="00A17C88" w:rsidP="009F4F31">
            <w:pPr>
              <w:jc w:val="center"/>
              <w:rPr>
                <w:color w:val="000000" w:themeColor="text1"/>
                <w:lang w:val="uk-UA"/>
              </w:rPr>
            </w:pPr>
            <w:r w:rsidRPr="00C251B7">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1FEC4156" w14:textId="77777777" w:rsidR="00A17C88" w:rsidRPr="00C251B7" w:rsidRDefault="00A17C88" w:rsidP="00A17C88">
            <w:pPr>
              <w:spacing w:after="0"/>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будівлі комунальної власності  КНП «ПМЛ» ПМР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459341CE" w14:textId="77777777" w:rsidR="00A17C88" w:rsidRPr="00C251B7" w:rsidRDefault="00A17C88" w:rsidP="00A17C88">
            <w:pPr>
              <w:spacing w:after="0"/>
              <w:jc w:val="center"/>
              <w:rPr>
                <w:b/>
                <w:bCs/>
                <w:color w:val="FF0000"/>
                <w:lang w:val="uk-UA"/>
              </w:rPr>
            </w:pPr>
            <w:r w:rsidRPr="00C251B7">
              <w:rPr>
                <w:color w:val="000000" w:themeColor="text1"/>
                <w:lang w:val="uk-UA"/>
              </w:rPr>
              <w:t>2025-2026</w:t>
            </w:r>
          </w:p>
        </w:tc>
        <w:tc>
          <w:tcPr>
            <w:tcW w:w="1285" w:type="dxa"/>
            <w:tcBorders>
              <w:top w:val="single" w:sz="4" w:space="0" w:color="auto"/>
              <w:left w:val="single" w:sz="4" w:space="0" w:color="auto"/>
              <w:bottom w:val="single" w:sz="4" w:space="0" w:color="auto"/>
              <w:right w:val="single" w:sz="4" w:space="0" w:color="auto"/>
            </w:tcBorders>
          </w:tcPr>
          <w:p w14:paraId="3D505334" w14:textId="77777777" w:rsidR="00A17C88" w:rsidRPr="00C251B7" w:rsidRDefault="00A17C88" w:rsidP="00A17C88">
            <w:pPr>
              <w:spacing w:after="0"/>
              <w:jc w:val="center"/>
              <w:rPr>
                <w:color w:val="000000" w:themeColor="text1"/>
                <w:lang w:val="uk-UA"/>
              </w:rPr>
            </w:pPr>
          </w:p>
          <w:p w14:paraId="4D94C3C9" w14:textId="77777777" w:rsidR="00A17C88" w:rsidRPr="00C251B7" w:rsidRDefault="00A17C88" w:rsidP="00A17C88">
            <w:pPr>
              <w:spacing w:after="0"/>
              <w:jc w:val="center"/>
              <w:rPr>
                <w:color w:val="000000" w:themeColor="text1"/>
                <w:lang w:val="uk-UA"/>
              </w:rPr>
            </w:pPr>
          </w:p>
          <w:p w14:paraId="5F27E450" w14:textId="77777777" w:rsidR="00A17C88" w:rsidRPr="00C251B7" w:rsidRDefault="00A17C88" w:rsidP="00A17C88">
            <w:pPr>
              <w:spacing w:after="0"/>
              <w:jc w:val="center"/>
              <w:rPr>
                <w:color w:val="000000" w:themeColor="text1"/>
                <w:lang w:val="uk-UA"/>
              </w:rPr>
            </w:pPr>
          </w:p>
          <w:p w14:paraId="186EB94A" w14:textId="77777777" w:rsidR="00A17C88" w:rsidRPr="00C251B7" w:rsidRDefault="00A17C88" w:rsidP="00A17C88">
            <w:pPr>
              <w:spacing w:after="0"/>
              <w:jc w:val="center"/>
              <w:rPr>
                <w:color w:val="000000" w:themeColor="text1"/>
                <w:lang w:val="uk-UA"/>
              </w:rPr>
            </w:pPr>
          </w:p>
          <w:p w14:paraId="6AC718C2" w14:textId="77777777" w:rsidR="00A17C88" w:rsidRPr="00C251B7" w:rsidRDefault="00A17C88" w:rsidP="00A17C88">
            <w:pPr>
              <w:spacing w:after="0"/>
              <w:jc w:val="center"/>
              <w:rPr>
                <w:color w:val="000000" w:themeColor="text1"/>
                <w:lang w:val="uk-UA"/>
              </w:rPr>
            </w:pPr>
            <w:r w:rsidRPr="00C251B7">
              <w:rPr>
                <w:color w:val="000000" w:themeColor="text1"/>
                <w:lang w:val="uk-UA"/>
              </w:rPr>
              <w:t>виконком</w:t>
            </w:r>
          </w:p>
        </w:tc>
        <w:tc>
          <w:tcPr>
            <w:tcW w:w="2536" w:type="dxa"/>
            <w:tcBorders>
              <w:top w:val="single" w:sz="4" w:space="0" w:color="auto"/>
              <w:left w:val="single" w:sz="4" w:space="0" w:color="auto"/>
              <w:bottom w:val="single" w:sz="4" w:space="0" w:color="auto"/>
              <w:right w:val="single" w:sz="4" w:space="0" w:color="auto"/>
            </w:tcBorders>
            <w:vAlign w:val="center"/>
          </w:tcPr>
          <w:p w14:paraId="730DB240" w14:textId="77777777" w:rsidR="00A17C88" w:rsidRPr="00C251B7" w:rsidRDefault="00A17C88" w:rsidP="00A17C88">
            <w:pPr>
              <w:spacing w:after="0"/>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6F7C311E"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0A752D16" w14:textId="77777777" w:rsidR="00A17C88" w:rsidRPr="002213F5" w:rsidRDefault="00A17C88" w:rsidP="00A17C88">
            <w:pPr>
              <w:spacing w:after="0"/>
              <w:jc w:val="center"/>
              <w:rPr>
                <w:lang w:val="uk-UA"/>
              </w:rPr>
            </w:pPr>
            <w:r w:rsidRPr="002213F5">
              <w:rPr>
                <w:lang w:val="uk-UA"/>
              </w:rPr>
              <w:t>79,894</w:t>
            </w:r>
          </w:p>
        </w:tc>
        <w:tc>
          <w:tcPr>
            <w:tcW w:w="1432" w:type="dxa"/>
            <w:tcBorders>
              <w:top w:val="single" w:sz="4" w:space="0" w:color="auto"/>
              <w:left w:val="single" w:sz="4" w:space="0" w:color="auto"/>
              <w:bottom w:val="single" w:sz="4" w:space="0" w:color="auto"/>
              <w:right w:val="single" w:sz="4" w:space="0" w:color="auto"/>
            </w:tcBorders>
            <w:vAlign w:val="center"/>
          </w:tcPr>
          <w:p w14:paraId="4C4F48BC" w14:textId="77777777" w:rsidR="00A17C88" w:rsidRPr="00C251B7" w:rsidRDefault="00A17C88" w:rsidP="00A17C88">
            <w:pPr>
              <w:spacing w:after="0"/>
              <w:jc w:val="center"/>
              <w:rPr>
                <w:lang w:val="uk-UA"/>
              </w:rPr>
            </w:pPr>
            <w:r w:rsidRPr="003E4958">
              <w:rPr>
                <w:lang w:val="uk-UA"/>
              </w:rPr>
              <w:t>2020,10</w:t>
            </w:r>
            <w:r>
              <w:rPr>
                <w:lang w:val="uk-UA"/>
              </w:rPr>
              <w:t>6</w:t>
            </w:r>
          </w:p>
        </w:tc>
        <w:tc>
          <w:tcPr>
            <w:tcW w:w="1432" w:type="dxa"/>
            <w:tcBorders>
              <w:top w:val="single" w:sz="4" w:space="0" w:color="auto"/>
              <w:left w:val="single" w:sz="4" w:space="0" w:color="auto"/>
              <w:bottom w:val="single" w:sz="4" w:space="0" w:color="auto"/>
              <w:right w:val="single" w:sz="4" w:space="0" w:color="auto"/>
            </w:tcBorders>
            <w:vAlign w:val="center"/>
          </w:tcPr>
          <w:p w14:paraId="18A6206D" w14:textId="77777777" w:rsidR="00A17C88" w:rsidRPr="00C251B7" w:rsidRDefault="00A17C88" w:rsidP="00A17C88">
            <w:pPr>
              <w:spacing w:after="0"/>
              <w:jc w:val="center"/>
              <w:rPr>
                <w:lang w:val="uk-UA"/>
              </w:rPr>
            </w:pPr>
            <w:r w:rsidRPr="00C251B7">
              <w:rPr>
                <w:lang w:val="uk-UA"/>
              </w:rPr>
              <w:t>2 100,000</w:t>
            </w:r>
          </w:p>
        </w:tc>
        <w:tc>
          <w:tcPr>
            <w:tcW w:w="1986" w:type="dxa"/>
            <w:vMerge/>
            <w:tcBorders>
              <w:left w:val="single" w:sz="4" w:space="0" w:color="auto"/>
            </w:tcBorders>
            <w:vAlign w:val="center"/>
          </w:tcPr>
          <w:p w14:paraId="3836BE0E" w14:textId="77777777" w:rsidR="00A17C88" w:rsidRPr="00C251B7" w:rsidRDefault="00A17C88" w:rsidP="00A17C88">
            <w:pPr>
              <w:spacing w:after="0"/>
              <w:jc w:val="center"/>
              <w:rPr>
                <w:color w:val="000000" w:themeColor="text1"/>
                <w:lang w:val="uk-UA"/>
              </w:rPr>
            </w:pPr>
          </w:p>
        </w:tc>
      </w:tr>
      <w:tr w:rsidR="00A17C88" w:rsidRPr="00C251B7" w14:paraId="567F6923" w14:textId="77777777" w:rsidTr="009F4F31">
        <w:trPr>
          <w:trHeight w:val="70"/>
          <w:jc w:val="center"/>
        </w:trPr>
        <w:tc>
          <w:tcPr>
            <w:tcW w:w="506" w:type="dxa"/>
            <w:tcBorders>
              <w:top w:val="single" w:sz="4" w:space="0" w:color="auto"/>
              <w:bottom w:val="single" w:sz="4" w:space="0" w:color="auto"/>
              <w:right w:val="single" w:sz="4" w:space="0" w:color="auto"/>
            </w:tcBorders>
            <w:vAlign w:val="center"/>
          </w:tcPr>
          <w:p w14:paraId="74C3252D" w14:textId="77777777" w:rsidR="00A17C88" w:rsidRPr="00C251B7" w:rsidRDefault="00A17C88" w:rsidP="009F4F31">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7D7619BE" w14:textId="77777777" w:rsidR="00A17C88" w:rsidRPr="00C251B7" w:rsidRDefault="00A17C88" w:rsidP="00A17C88">
            <w:pPr>
              <w:spacing w:after="0"/>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36C68B87" w14:textId="77777777" w:rsidR="00A17C88" w:rsidRPr="00C251B7" w:rsidRDefault="00A17C88" w:rsidP="00A17C88">
            <w:pPr>
              <w:spacing w:after="0"/>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79E39D78" w14:textId="77777777" w:rsidR="00A17C88" w:rsidRPr="00C251B7" w:rsidRDefault="00A17C88" w:rsidP="00A17C88">
            <w:pPr>
              <w:spacing w:after="0"/>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2C1D0639" w14:textId="77777777" w:rsidR="00A17C88" w:rsidRPr="00C251B7" w:rsidRDefault="00A17C88" w:rsidP="00A17C88">
            <w:pPr>
              <w:spacing w:after="0"/>
              <w:jc w:val="center"/>
              <w:rPr>
                <w:color w:val="000000" w:themeColor="text1"/>
                <w:lang w:val="uk-UA"/>
              </w:rPr>
            </w:pPr>
            <w:r w:rsidRPr="00C251B7">
              <w:rPr>
                <w:color w:val="000000" w:themeColor="text1"/>
                <w:lang w:val="uk-UA"/>
              </w:rPr>
              <w:t xml:space="preserve">Всього 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vAlign w:val="center"/>
          </w:tcPr>
          <w:p w14:paraId="70847579"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249B88B6" w14:textId="77777777" w:rsidR="00A17C88" w:rsidRPr="002213F5" w:rsidRDefault="00A17C88" w:rsidP="00A17C88">
            <w:pPr>
              <w:spacing w:after="0"/>
              <w:jc w:val="center"/>
              <w:rPr>
                <w:lang w:val="uk-UA"/>
              </w:rPr>
            </w:pPr>
            <w:r w:rsidRPr="002213F5">
              <w:rPr>
                <w:lang w:val="uk-UA"/>
              </w:rPr>
              <w:t>1914,931</w:t>
            </w:r>
          </w:p>
        </w:tc>
        <w:tc>
          <w:tcPr>
            <w:tcW w:w="1432" w:type="dxa"/>
            <w:tcBorders>
              <w:top w:val="single" w:sz="4" w:space="0" w:color="auto"/>
              <w:left w:val="single" w:sz="4" w:space="0" w:color="auto"/>
              <w:bottom w:val="single" w:sz="4" w:space="0" w:color="auto"/>
              <w:right w:val="single" w:sz="4" w:space="0" w:color="auto"/>
            </w:tcBorders>
            <w:vAlign w:val="center"/>
          </w:tcPr>
          <w:p w14:paraId="7DD87B5D" w14:textId="77777777" w:rsidR="00A17C88" w:rsidRPr="00C251B7" w:rsidRDefault="00A17C88" w:rsidP="00A17C88">
            <w:pPr>
              <w:spacing w:after="0"/>
              <w:jc w:val="center"/>
              <w:rPr>
                <w:lang w:val="uk-UA"/>
              </w:rPr>
            </w:pPr>
            <w:r>
              <w:rPr>
                <w:lang w:val="uk-UA"/>
              </w:rPr>
              <w:t>43 695,601</w:t>
            </w:r>
          </w:p>
        </w:tc>
        <w:tc>
          <w:tcPr>
            <w:tcW w:w="1432" w:type="dxa"/>
            <w:tcBorders>
              <w:top w:val="single" w:sz="4" w:space="0" w:color="auto"/>
              <w:left w:val="single" w:sz="4" w:space="0" w:color="auto"/>
              <w:bottom w:val="single" w:sz="4" w:space="0" w:color="auto"/>
              <w:right w:val="single" w:sz="4" w:space="0" w:color="auto"/>
            </w:tcBorders>
            <w:vAlign w:val="center"/>
          </w:tcPr>
          <w:p w14:paraId="7501A966" w14:textId="77777777" w:rsidR="00A17C88" w:rsidRPr="00C251B7" w:rsidRDefault="00A17C88" w:rsidP="00A17C88">
            <w:pPr>
              <w:spacing w:after="0"/>
              <w:jc w:val="center"/>
              <w:rPr>
                <w:lang w:val="uk-UA"/>
              </w:rPr>
            </w:pPr>
            <w:r w:rsidRPr="00C251B7">
              <w:rPr>
                <w:lang w:val="uk-UA"/>
              </w:rPr>
              <w:t>45 610,53</w:t>
            </w:r>
            <w:r>
              <w:rPr>
                <w:lang w:val="uk-UA"/>
              </w:rPr>
              <w:t>2</w:t>
            </w:r>
          </w:p>
        </w:tc>
        <w:tc>
          <w:tcPr>
            <w:tcW w:w="1986" w:type="dxa"/>
            <w:vMerge/>
            <w:tcBorders>
              <w:left w:val="single" w:sz="4" w:space="0" w:color="auto"/>
              <w:bottom w:val="single" w:sz="4" w:space="0" w:color="auto"/>
            </w:tcBorders>
            <w:vAlign w:val="center"/>
          </w:tcPr>
          <w:p w14:paraId="5BCCAFC1" w14:textId="77777777" w:rsidR="00A17C88" w:rsidRPr="00C251B7" w:rsidRDefault="00A17C88" w:rsidP="00A17C88">
            <w:pPr>
              <w:spacing w:after="0"/>
              <w:jc w:val="center"/>
              <w:rPr>
                <w:color w:val="FF0000"/>
                <w:lang w:val="uk-UA"/>
              </w:rPr>
            </w:pPr>
          </w:p>
        </w:tc>
      </w:tr>
      <w:tr w:rsidR="00A17C88" w:rsidRPr="00C251B7" w14:paraId="4DF4B9DE" w14:textId="77777777" w:rsidTr="009F4F31">
        <w:trPr>
          <w:trHeight w:val="70"/>
          <w:jc w:val="center"/>
        </w:trPr>
        <w:tc>
          <w:tcPr>
            <w:tcW w:w="506" w:type="dxa"/>
            <w:tcBorders>
              <w:top w:val="single" w:sz="4" w:space="0" w:color="auto"/>
              <w:bottom w:val="single" w:sz="4" w:space="0" w:color="auto"/>
              <w:right w:val="single" w:sz="4" w:space="0" w:color="auto"/>
            </w:tcBorders>
            <w:vAlign w:val="center"/>
          </w:tcPr>
          <w:p w14:paraId="70F13E60" w14:textId="77777777" w:rsidR="00A17C88" w:rsidRPr="00C251B7" w:rsidRDefault="00A17C88" w:rsidP="009F4F31">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71F2E0D5" w14:textId="77777777" w:rsidR="00A17C88" w:rsidRPr="00C251B7" w:rsidRDefault="00A17C88" w:rsidP="00A17C88">
            <w:pPr>
              <w:spacing w:after="0"/>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0DA8443E" w14:textId="77777777" w:rsidR="00A17C88" w:rsidRPr="00C251B7" w:rsidRDefault="00A17C88" w:rsidP="00A17C88">
            <w:pPr>
              <w:spacing w:after="0"/>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B4EB18E" w14:textId="77777777" w:rsidR="00A17C88" w:rsidRPr="00C251B7" w:rsidRDefault="00A17C88" w:rsidP="00A17C88">
            <w:pPr>
              <w:spacing w:after="0"/>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64FE3C72" w14:textId="77777777" w:rsidR="00A17C88" w:rsidRPr="00C251B7" w:rsidRDefault="00A17C88" w:rsidP="00A17C88">
            <w:pPr>
              <w:spacing w:after="0"/>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vAlign w:val="center"/>
          </w:tcPr>
          <w:p w14:paraId="0861D389" w14:textId="77777777" w:rsidR="00A17C88" w:rsidRPr="00C251B7" w:rsidRDefault="00A17C88" w:rsidP="00A17C88">
            <w:pPr>
              <w:spacing w:after="0"/>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2BFCD463" w14:textId="77777777" w:rsidR="00A17C88" w:rsidRPr="00C251B7" w:rsidRDefault="00A17C88" w:rsidP="00A17C88">
            <w:pPr>
              <w:spacing w:after="0"/>
              <w:jc w:val="center"/>
              <w:rPr>
                <w:lang w:val="uk-UA"/>
              </w:rPr>
            </w:pPr>
            <w:r w:rsidRPr="00C251B7">
              <w:rPr>
                <w:lang w:val="uk-UA"/>
              </w:rPr>
              <w:t>28,273</w:t>
            </w:r>
          </w:p>
        </w:tc>
        <w:tc>
          <w:tcPr>
            <w:tcW w:w="1432" w:type="dxa"/>
            <w:tcBorders>
              <w:top w:val="single" w:sz="4" w:space="0" w:color="auto"/>
              <w:left w:val="single" w:sz="4" w:space="0" w:color="auto"/>
              <w:bottom w:val="single" w:sz="4" w:space="0" w:color="auto"/>
              <w:right w:val="single" w:sz="4" w:space="0" w:color="auto"/>
            </w:tcBorders>
            <w:vAlign w:val="center"/>
          </w:tcPr>
          <w:p w14:paraId="1D6C947C" w14:textId="77777777" w:rsidR="00A17C88" w:rsidRPr="00C251B7" w:rsidRDefault="00A17C88" w:rsidP="00A17C88">
            <w:pPr>
              <w:spacing w:after="0"/>
              <w:jc w:val="center"/>
              <w:rPr>
                <w:lang w:val="uk-UA"/>
              </w:rPr>
            </w:pPr>
            <w:r w:rsidRPr="00C251B7">
              <w:rPr>
                <w:lang w:val="uk-UA"/>
              </w:rPr>
              <w:t>420,96</w:t>
            </w:r>
            <w:r>
              <w:rPr>
                <w:lang w:val="uk-UA"/>
              </w:rPr>
              <w:t>6</w:t>
            </w:r>
          </w:p>
        </w:tc>
        <w:tc>
          <w:tcPr>
            <w:tcW w:w="1432" w:type="dxa"/>
            <w:tcBorders>
              <w:top w:val="single" w:sz="4" w:space="0" w:color="auto"/>
              <w:left w:val="single" w:sz="4" w:space="0" w:color="auto"/>
              <w:bottom w:val="single" w:sz="4" w:space="0" w:color="auto"/>
              <w:right w:val="single" w:sz="4" w:space="0" w:color="auto"/>
            </w:tcBorders>
            <w:vAlign w:val="center"/>
          </w:tcPr>
          <w:p w14:paraId="69892D90" w14:textId="77777777" w:rsidR="00A17C88" w:rsidRPr="00C251B7" w:rsidRDefault="00A17C88" w:rsidP="00A17C88">
            <w:pPr>
              <w:spacing w:after="0"/>
              <w:jc w:val="center"/>
              <w:rPr>
                <w:lang w:val="uk-UA"/>
              </w:rPr>
            </w:pPr>
            <w:r w:rsidRPr="00C251B7">
              <w:rPr>
                <w:lang w:val="uk-UA"/>
              </w:rPr>
              <w:t>449,239</w:t>
            </w:r>
          </w:p>
        </w:tc>
        <w:tc>
          <w:tcPr>
            <w:tcW w:w="1986" w:type="dxa"/>
            <w:tcBorders>
              <w:top w:val="single" w:sz="4" w:space="0" w:color="auto"/>
              <w:left w:val="single" w:sz="4" w:space="0" w:color="auto"/>
              <w:bottom w:val="single" w:sz="4" w:space="0" w:color="auto"/>
            </w:tcBorders>
            <w:vAlign w:val="center"/>
          </w:tcPr>
          <w:p w14:paraId="4EA5E951" w14:textId="77777777" w:rsidR="00A17C88" w:rsidRPr="00C251B7" w:rsidRDefault="00A17C88" w:rsidP="00A17C88">
            <w:pPr>
              <w:spacing w:after="0"/>
              <w:jc w:val="center"/>
              <w:rPr>
                <w:color w:val="FF0000"/>
                <w:lang w:val="uk-UA"/>
              </w:rPr>
            </w:pPr>
          </w:p>
        </w:tc>
      </w:tr>
      <w:tr w:rsidR="00A17C88" w:rsidRPr="00165493" w14:paraId="39631C85" w14:textId="77777777" w:rsidTr="009F4F31">
        <w:trPr>
          <w:trHeight w:val="70"/>
          <w:jc w:val="center"/>
        </w:trPr>
        <w:tc>
          <w:tcPr>
            <w:tcW w:w="506" w:type="dxa"/>
            <w:tcBorders>
              <w:top w:val="single" w:sz="4" w:space="0" w:color="auto"/>
              <w:bottom w:val="single" w:sz="4" w:space="0" w:color="auto"/>
              <w:right w:val="single" w:sz="4" w:space="0" w:color="auto"/>
            </w:tcBorders>
            <w:vAlign w:val="center"/>
          </w:tcPr>
          <w:p w14:paraId="408B53A3" w14:textId="77777777" w:rsidR="00A17C88" w:rsidRPr="00C251B7" w:rsidRDefault="00A17C88" w:rsidP="009F4F31">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C1473D3" w14:textId="77777777" w:rsidR="00A17C88" w:rsidRPr="00C251B7" w:rsidRDefault="00A17C88" w:rsidP="00A17C88">
            <w:pPr>
              <w:spacing w:after="0"/>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AC36CC" w14:textId="77777777" w:rsidR="00A17C88" w:rsidRPr="00C251B7" w:rsidRDefault="00A17C88" w:rsidP="00A17C88">
            <w:pPr>
              <w:spacing w:after="0"/>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24BF2573" w14:textId="77777777" w:rsidR="00A17C88" w:rsidRPr="00C251B7" w:rsidRDefault="00A17C88" w:rsidP="00A17C88">
            <w:pPr>
              <w:spacing w:after="0"/>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540C71A3" w14:textId="77777777" w:rsidR="00A17C88" w:rsidRPr="00C251B7" w:rsidRDefault="00A17C88" w:rsidP="00A17C88">
            <w:pPr>
              <w:spacing w:after="0"/>
              <w:jc w:val="center"/>
              <w:rPr>
                <w:color w:val="000000" w:themeColor="text1"/>
                <w:lang w:val="uk-UA"/>
              </w:rPr>
            </w:pPr>
            <w:r w:rsidRPr="00C251B7">
              <w:rPr>
                <w:color w:val="000000" w:themeColor="text1"/>
                <w:lang w:val="uk-UA"/>
              </w:rPr>
              <w:t>Всього за Програмою</w:t>
            </w:r>
          </w:p>
        </w:tc>
        <w:tc>
          <w:tcPr>
            <w:tcW w:w="1372" w:type="dxa"/>
            <w:tcBorders>
              <w:top w:val="single" w:sz="4" w:space="0" w:color="auto"/>
              <w:left w:val="single" w:sz="4" w:space="0" w:color="auto"/>
              <w:bottom w:val="single" w:sz="4" w:space="0" w:color="auto"/>
              <w:right w:val="single" w:sz="4" w:space="0" w:color="auto"/>
            </w:tcBorders>
            <w:vAlign w:val="center"/>
          </w:tcPr>
          <w:p w14:paraId="7C705147" w14:textId="77777777" w:rsidR="00A17C88" w:rsidRPr="00C251B7" w:rsidRDefault="00A17C88" w:rsidP="00A17C88">
            <w:pPr>
              <w:spacing w:after="0"/>
              <w:jc w:val="center"/>
              <w:rPr>
                <w:lang w:val="uk-UA"/>
              </w:rPr>
            </w:pPr>
            <w:r w:rsidRPr="00C251B7">
              <w:rPr>
                <w:b/>
                <w:bCs/>
                <w:lang w:val="uk-UA"/>
              </w:rPr>
              <w:t>-</w:t>
            </w:r>
          </w:p>
        </w:tc>
        <w:tc>
          <w:tcPr>
            <w:tcW w:w="1432" w:type="dxa"/>
            <w:tcBorders>
              <w:top w:val="single" w:sz="4" w:space="0" w:color="auto"/>
              <w:left w:val="single" w:sz="4" w:space="0" w:color="auto"/>
              <w:bottom w:val="single" w:sz="4" w:space="0" w:color="auto"/>
              <w:right w:val="single" w:sz="4" w:space="0" w:color="auto"/>
            </w:tcBorders>
            <w:vAlign w:val="center"/>
          </w:tcPr>
          <w:p w14:paraId="7BEB138A" w14:textId="77777777" w:rsidR="00A17C88" w:rsidRPr="00C251B7" w:rsidRDefault="00A17C88" w:rsidP="00A17C88">
            <w:pPr>
              <w:spacing w:after="0"/>
              <w:jc w:val="center"/>
              <w:rPr>
                <w:b/>
                <w:bCs/>
                <w:lang w:val="uk-UA"/>
              </w:rPr>
            </w:pPr>
            <w:r>
              <w:rPr>
                <w:b/>
                <w:bCs/>
                <w:lang w:val="uk-UA"/>
              </w:rPr>
              <w:t>1 943,204</w:t>
            </w:r>
          </w:p>
        </w:tc>
        <w:tc>
          <w:tcPr>
            <w:tcW w:w="1432" w:type="dxa"/>
            <w:tcBorders>
              <w:top w:val="single" w:sz="4" w:space="0" w:color="auto"/>
              <w:left w:val="single" w:sz="4" w:space="0" w:color="auto"/>
              <w:bottom w:val="single" w:sz="4" w:space="0" w:color="auto"/>
              <w:right w:val="single" w:sz="4" w:space="0" w:color="auto"/>
            </w:tcBorders>
            <w:vAlign w:val="center"/>
          </w:tcPr>
          <w:p w14:paraId="045993FE" w14:textId="77777777" w:rsidR="00A17C88" w:rsidRPr="00C251B7" w:rsidRDefault="00A17C88" w:rsidP="00A17C88">
            <w:pPr>
              <w:spacing w:after="0"/>
              <w:jc w:val="center"/>
              <w:rPr>
                <w:b/>
                <w:bCs/>
                <w:lang w:val="uk-UA"/>
              </w:rPr>
            </w:pPr>
            <w:r w:rsidRPr="00C251B7">
              <w:rPr>
                <w:b/>
                <w:bCs/>
                <w:lang w:val="uk-UA"/>
              </w:rPr>
              <w:t>4</w:t>
            </w:r>
            <w:r>
              <w:rPr>
                <w:b/>
                <w:bCs/>
                <w:lang w:val="uk-UA"/>
              </w:rPr>
              <w:t>4</w:t>
            </w:r>
            <w:r w:rsidRPr="00C251B7">
              <w:rPr>
                <w:b/>
                <w:bCs/>
                <w:lang w:val="uk-UA"/>
              </w:rPr>
              <w:t xml:space="preserve"> </w:t>
            </w:r>
            <w:r>
              <w:rPr>
                <w:b/>
                <w:bCs/>
                <w:lang w:val="uk-UA"/>
              </w:rPr>
              <w:t>116</w:t>
            </w:r>
            <w:r w:rsidRPr="00C251B7">
              <w:rPr>
                <w:b/>
                <w:bCs/>
                <w:lang w:val="uk-UA"/>
              </w:rPr>
              <w:t>,</w:t>
            </w:r>
            <w:r>
              <w:rPr>
                <w:b/>
                <w:bCs/>
                <w:lang w:val="uk-UA"/>
              </w:rPr>
              <w:t>567</w:t>
            </w:r>
          </w:p>
        </w:tc>
        <w:tc>
          <w:tcPr>
            <w:tcW w:w="1432" w:type="dxa"/>
            <w:tcBorders>
              <w:top w:val="single" w:sz="4" w:space="0" w:color="auto"/>
              <w:left w:val="single" w:sz="4" w:space="0" w:color="auto"/>
              <w:bottom w:val="single" w:sz="4" w:space="0" w:color="auto"/>
              <w:right w:val="single" w:sz="4" w:space="0" w:color="auto"/>
            </w:tcBorders>
            <w:vAlign w:val="center"/>
          </w:tcPr>
          <w:p w14:paraId="7B8F1850" w14:textId="77777777" w:rsidR="00A17C88" w:rsidRPr="006847B8" w:rsidRDefault="00A17C88" w:rsidP="00A17C88">
            <w:pPr>
              <w:spacing w:after="0"/>
              <w:jc w:val="center"/>
              <w:rPr>
                <w:b/>
                <w:bCs/>
                <w:lang w:val="uk-UA"/>
              </w:rPr>
            </w:pPr>
            <w:r w:rsidRPr="00C251B7">
              <w:rPr>
                <w:b/>
                <w:bCs/>
                <w:lang w:val="uk-UA"/>
              </w:rPr>
              <w:t>46 059,771</w:t>
            </w:r>
          </w:p>
        </w:tc>
        <w:tc>
          <w:tcPr>
            <w:tcW w:w="1986" w:type="dxa"/>
            <w:tcBorders>
              <w:top w:val="single" w:sz="4" w:space="0" w:color="auto"/>
              <w:left w:val="single" w:sz="4" w:space="0" w:color="auto"/>
              <w:bottom w:val="single" w:sz="4" w:space="0" w:color="auto"/>
            </w:tcBorders>
            <w:vAlign w:val="center"/>
          </w:tcPr>
          <w:p w14:paraId="3BA4B93D" w14:textId="77777777" w:rsidR="00A17C88" w:rsidRPr="00165493" w:rsidRDefault="00A17C88" w:rsidP="00A17C88">
            <w:pPr>
              <w:spacing w:after="0"/>
              <w:jc w:val="center"/>
              <w:rPr>
                <w:color w:val="FF0000"/>
                <w:lang w:val="uk-UA"/>
              </w:rPr>
            </w:pPr>
          </w:p>
        </w:tc>
      </w:tr>
    </w:tbl>
    <w:p w14:paraId="2A49FF79" w14:textId="77777777" w:rsidR="00A17C88" w:rsidRDefault="00A17C88" w:rsidP="00A17C88">
      <w:pPr>
        <w:ind w:left="567"/>
        <w:jc w:val="center"/>
        <w:rPr>
          <w:rFonts w:eastAsia="Arial"/>
          <w:b/>
          <w:bCs/>
          <w:color w:val="000000"/>
          <w:lang w:val="uk-UA"/>
        </w:rPr>
        <w:sectPr w:rsidR="00A17C88" w:rsidSect="00023A9C">
          <w:pgSz w:w="16840" w:h="11910" w:orient="landscape"/>
          <w:pgMar w:top="567" w:right="567" w:bottom="340" w:left="567" w:header="709" w:footer="567" w:gutter="0"/>
          <w:cols w:space="720"/>
        </w:sectPr>
      </w:pPr>
    </w:p>
    <w:p w14:paraId="04C2CDAB" w14:textId="77777777" w:rsidR="00A17C88" w:rsidRPr="00A17C88" w:rsidRDefault="00A17C88" w:rsidP="00A17C88">
      <w:pPr>
        <w:spacing w:after="0" w:line="240" w:lineRule="auto"/>
        <w:ind w:left="7938"/>
        <w:jc w:val="center"/>
        <w:rPr>
          <w:rFonts w:eastAsia="Arial"/>
          <w:color w:val="000000"/>
          <w:sz w:val="24"/>
          <w:szCs w:val="24"/>
          <w:lang w:val="uk-UA" w:eastAsia="ru-RU"/>
        </w:rPr>
      </w:pPr>
      <w:r w:rsidRPr="00A17C88">
        <w:rPr>
          <w:rFonts w:eastAsia="Arial"/>
          <w:color w:val="000000"/>
          <w:sz w:val="24"/>
          <w:szCs w:val="24"/>
          <w:lang w:val="uk-UA" w:eastAsia="ru-RU"/>
        </w:rPr>
        <w:lastRenderedPageBreak/>
        <w:t>Додаток 2</w:t>
      </w:r>
    </w:p>
    <w:p w14:paraId="4058C3AE" w14:textId="77777777" w:rsidR="00A17C88" w:rsidRPr="00A17C88" w:rsidRDefault="00A17C88" w:rsidP="00A17C88">
      <w:pPr>
        <w:spacing w:after="0" w:line="240" w:lineRule="auto"/>
        <w:ind w:left="7797"/>
        <w:jc w:val="both"/>
        <w:rPr>
          <w:rFonts w:eastAsia="Times New Roman"/>
          <w:sz w:val="24"/>
          <w:szCs w:val="24"/>
          <w:lang w:val="uk-UA" w:eastAsia="uk-UA"/>
        </w:rPr>
      </w:pPr>
      <w:r w:rsidRPr="00A17C88">
        <w:rPr>
          <w:rFonts w:eastAsia="Times New Roman"/>
          <w:sz w:val="24"/>
          <w:szCs w:val="24"/>
          <w:lang w:val="uk-UA" w:eastAsia="uk-UA"/>
        </w:rPr>
        <w:t xml:space="preserve">        до Програми</w:t>
      </w:r>
    </w:p>
    <w:p w14:paraId="2857CAA5" w14:textId="77777777" w:rsidR="00A17C88" w:rsidRPr="00A17C88" w:rsidRDefault="00A17C88" w:rsidP="00A17C88">
      <w:pPr>
        <w:spacing w:after="0" w:line="240" w:lineRule="auto"/>
        <w:ind w:left="567"/>
        <w:jc w:val="right"/>
        <w:rPr>
          <w:rFonts w:eastAsia="Arial"/>
          <w:color w:val="000000"/>
          <w:sz w:val="24"/>
          <w:szCs w:val="24"/>
          <w:lang w:val="uk-UA" w:eastAsia="ru-RU"/>
        </w:rPr>
      </w:pPr>
    </w:p>
    <w:p w14:paraId="4B05ED03" w14:textId="77777777" w:rsidR="00A17C88" w:rsidRPr="00A17C88" w:rsidRDefault="00A17C88" w:rsidP="00A17C88">
      <w:pPr>
        <w:spacing w:after="0" w:line="240" w:lineRule="auto"/>
        <w:ind w:left="567"/>
        <w:jc w:val="center"/>
        <w:rPr>
          <w:rFonts w:eastAsia="Arial"/>
          <w:b/>
          <w:bCs/>
          <w:color w:val="000000"/>
          <w:sz w:val="24"/>
          <w:szCs w:val="24"/>
          <w:lang w:val="uk-UA" w:eastAsia="ru-RU"/>
        </w:rPr>
      </w:pPr>
    </w:p>
    <w:p w14:paraId="3D627A76" w14:textId="77777777" w:rsidR="00A17C88" w:rsidRPr="00A17C88" w:rsidRDefault="00A17C88" w:rsidP="00A17C88">
      <w:pPr>
        <w:spacing w:after="0" w:line="240" w:lineRule="auto"/>
        <w:ind w:left="567"/>
        <w:jc w:val="center"/>
        <w:rPr>
          <w:rFonts w:eastAsia="Arial"/>
          <w:b/>
          <w:bCs/>
          <w:color w:val="000000"/>
          <w:sz w:val="24"/>
          <w:szCs w:val="24"/>
          <w:lang w:val="uk-UA" w:eastAsia="ru-RU"/>
        </w:rPr>
      </w:pPr>
      <w:r w:rsidRPr="00A17C88">
        <w:rPr>
          <w:rFonts w:eastAsia="Arial"/>
          <w:b/>
          <w:bCs/>
          <w:color w:val="000000"/>
          <w:sz w:val="24"/>
          <w:szCs w:val="24"/>
          <w:lang w:val="uk-UA" w:eastAsia="ru-RU"/>
        </w:rPr>
        <w:t>ПОКАЗНИКИ РЕЗУЛЬТАТИВНОСТІ ПРОГРАМИ</w:t>
      </w:r>
    </w:p>
    <w:p w14:paraId="0600C9B4" w14:textId="77777777" w:rsidR="00A17C88" w:rsidRPr="00A17C88" w:rsidRDefault="00A17C88" w:rsidP="00A17C88">
      <w:pPr>
        <w:spacing w:after="0" w:line="240" w:lineRule="auto"/>
        <w:ind w:left="567"/>
        <w:jc w:val="center"/>
        <w:rPr>
          <w:rFonts w:eastAsia="Arial"/>
          <w:b/>
          <w:bCs/>
          <w:color w:val="000000"/>
          <w:sz w:val="24"/>
          <w:szCs w:val="24"/>
          <w:lang w:val="uk-UA" w:eastAsia="ru-RU"/>
        </w:rPr>
      </w:pPr>
    </w:p>
    <w:p w14:paraId="6746A0C8" w14:textId="77777777" w:rsidR="00A17C88" w:rsidRPr="00A17C88" w:rsidRDefault="00A17C88" w:rsidP="00A17C88">
      <w:pPr>
        <w:spacing w:after="0" w:line="240" w:lineRule="auto"/>
        <w:ind w:left="567"/>
        <w:jc w:val="both"/>
        <w:rPr>
          <w:rFonts w:eastAsia="Arial"/>
          <w:b/>
          <w:bCs/>
          <w:color w:val="000000"/>
          <w:sz w:val="24"/>
          <w:szCs w:val="24"/>
          <w:lang w:val="uk-UA" w:eastAsia="ru-RU"/>
        </w:rPr>
      </w:pPr>
    </w:p>
    <w:tbl>
      <w:tblPr>
        <w:tblStyle w:val="110"/>
        <w:tblW w:w="9778" w:type="dxa"/>
        <w:jc w:val="center"/>
        <w:tblLayout w:type="fixed"/>
        <w:tblLook w:val="04A0" w:firstRow="1" w:lastRow="0" w:firstColumn="1" w:lastColumn="0" w:noHBand="0" w:noVBand="1"/>
      </w:tblPr>
      <w:tblGrid>
        <w:gridCol w:w="2263"/>
        <w:gridCol w:w="1560"/>
        <w:gridCol w:w="1275"/>
        <w:gridCol w:w="1559"/>
        <w:gridCol w:w="1559"/>
        <w:gridCol w:w="1562"/>
      </w:tblGrid>
      <w:tr w:rsidR="00A17C88" w:rsidRPr="00A17C88" w14:paraId="2C3E10DC" w14:textId="77777777" w:rsidTr="009F4F31">
        <w:trPr>
          <w:jc w:val="center"/>
        </w:trPr>
        <w:tc>
          <w:tcPr>
            <w:tcW w:w="2263" w:type="dxa"/>
            <w:vMerge w:val="restart"/>
          </w:tcPr>
          <w:p w14:paraId="1B9300CF" w14:textId="77777777" w:rsidR="00A17C88" w:rsidRPr="00A17C88" w:rsidRDefault="00A17C88" w:rsidP="00A17C88">
            <w:pPr>
              <w:spacing w:after="0" w:line="259"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Заходи</w:t>
            </w:r>
          </w:p>
        </w:tc>
        <w:tc>
          <w:tcPr>
            <w:tcW w:w="1560" w:type="dxa"/>
            <w:vMerge w:val="restart"/>
          </w:tcPr>
          <w:p w14:paraId="7192CB1B" w14:textId="77777777" w:rsidR="00A17C88" w:rsidRPr="00A17C88" w:rsidRDefault="00A17C88" w:rsidP="00A17C88">
            <w:pPr>
              <w:spacing w:after="0" w:line="240"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Показники</w:t>
            </w:r>
          </w:p>
        </w:tc>
        <w:tc>
          <w:tcPr>
            <w:tcW w:w="1275" w:type="dxa"/>
            <w:vMerge w:val="restart"/>
          </w:tcPr>
          <w:p w14:paraId="2786B6B5" w14:textId="77777777" w:rsidR="00A17C88" w:rsidRPr="00A17C88" w:rsidRDefault="00A17C88" w:rsidP="00A17C88">
            <w:pPr>
              <w:spacing w:after="0" w:line="259"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Одиниця виміру</w:t>
            </w:r>
          </w:p>
        </w:tc>
        <w:tc>
          <w:tcPr>
            <w:tcW w:w="4680" w:type="dxa"/>
            <w:gridSpan w:val="3"/>
          </w:tcPr>
          <w:p w14:paraId="761C06CE" w14:textId="77777777" w:rsidR="00A17C88" w:rsidRPr="00A17C88" w:rsidRDefault="00A17C88" w:rsidP="00A17C88">
            <w:pPr>
              <w:spacing w:after="0" w:line="259"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 xml:space="preserve">І етап виконання Програми                            </w:t>
            </w:r>
          </w:p>
        </w:tc>
      </w:tr>
      <w:tr w:rsidR="00A17C88" w:rsidRPr="00A17C88" w14:paraId="2A56489D" w14:textId="77777777" w:rsidTr="009F4F31">
        <w:trPr>
          <w:trHeight w:val="441"/>
          <w:jc w:val="center"/>
        </w:trPr>
        <w:tc>
          <w:tcPr>
            <w:tcW w:w="2263" w:type="dxa"/>
            <w:vMerge/>
          </w:tcPr>
          <w:p w14:paraId="6419A3DB" w14:textId="77777777" w:rsidR="00A17C88" w:rsidRPr="00A17C88" w:rsidRDefault="00A17C88" w:rsidP="00A17C88">
            <w:pPr>
              <w:spacing w:after="0" w:line="259" w:lineRule="auto"/>
              <w:jc w:val="both"/>
              <w:rPr>
                <w:rFonts w:ascii="Times New Roman" w:eastAsia="Arial" w:hAnsi="Times New Roman"/>
                <w:bCs w:val="0"/>
                <w:color w:val="000000"/>
                <w:kern w:val="2"/>
                <w:sz w:val="24"/>
                <w:szCs w:val="24"/>
                <w:lang w:val="uk-UA" w:eastAsia="ru-RU"/>
                <w14:ligatures w14:val="standardContextual"/>
              </w:rPr>
            </w:pPr>
          </w:p>
        </w:tc>
        <w:tc>
          <w:tcPr>
            <w:tcW w:w="1560" w:type="dxa"/>
            <w:vMerge/>
          </w:tcPr>
          <w:p w14:paraId="46B003E4" w14:textId="77777777" w:rsidR="00A17C88" w:rsidRPr="00A17C88" w:rsidRDefault="00A17C88" w:rsidP="00A17C88">
            <w:pPr>
              <w:spacing w:after="0" w:line="259" w:lineRule="auto"/>
              <w:jc w:val="both"/>
              <w:rPr>
                <w:rFonts w:ascii="Times New Roman" w:eastAsia="Arial" w:hAnsi="Times New Roman"/>
                <w:bCs w:val="0"/>
                <w:color w:val="000000"/>
                <w:kern w:val="2"/>
                <w:sz w:val="24"/>
                <w:szCs w:val="24"/>
                <w:lang w:val="uk-UA" w:eastAsia="ru-RU"/>
                <w14:ligatures w14:val="standardContextual"/>
              </w:rPr>
            </w:pPr>
          </w:p>
        </w:tc>
        <w:tc>
          <w:tcPr>
            <w:tcW w:w="1275" w:type="dxa"/>
            <w:vMerge/>
          </w:tcPr>
          <w:p w14:paraId="69921AEA" w14:textId="77777777" w:rsidR="00A17C88" w:rsidRPr="00A17C88" w:rsidRDefault="00A17C88" w:rsidP="00A17C88">
            <w:pPr>
              <w:spacing w:after="0" w:line="259" w:lineRule="auto"/>
              <w:jc w:val="both"/>
              <w:rPr>
                <w:rFonts w:ascii="Times New Roman" w:eastAsia="Arial" w:hAnsi="Times New Roman"/>
                <w:bCs w:val="0"/>
                <w:color w:val="000000"/>
                <w:kern w:val="2"/>
                <w:sz w:val="24"/>
                <w:szCs w:val="24"/>
                <w:lang w:val="uk-UA" w:eastAsia="ru-RU"/>
                <w14:ligatures w14:val="standardContextual"/>
              </w:rPr>
            </w:pPr>
          </w:p>
        </w:tc>
        <w:tc>
          <w:tcPr>
            <w:tcW w:w="1559" w:type="dxa"/>
          </w:tcPr>
          <w:p w14:paraId="251F8217" w14:textId="77777777" w:rsidR="00A17C88" w:rsidRPr="00A17C88" w:rsidRDefault="00A17C88" w:rsidP="00A17C88">
            <w:pPr>
              <w:spacing w:after="0" w:line="259"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2024 рік</w:t>
            </w:r>
          </w:p>
        </w:tc>
        <w:tc>
          <w:tcPr>
            <w:tcW w:w="1559" w:type="dxa"/>
          </w:tcPr>
          <w:p w14:paraId="44CE623B" w14:textId="77777777" w:rsidR="00A17C88" w:rsidRPr="00A17C88" w:rsidRDefault="00A17C88" w:rsidP="00A17C88">
            <w:pPr>
              <w:spacing w:after="0" w:line="259"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2025 рік</w:t>
            </w:r>
          </w:p>
        </w:tc>
        <w:tc>
          <w:tcPr>
            <w:tcW w:w="1562" w:type="dxa"/>
          </w:tcPr>
          <w:p w14:paraId="3C9B3BEA" w14:textId="77777777" w:rsidR="00A17C88" w:rsidRPr="00A17C88" w:rsidRDefault="00A17C88" w:rsidP="00A17C88">
            <w:pPr>
              <w:spacing w:after="0" w:line="259" w:lineRule="auto"/>
              <w:jc w:val="center"/>
              <w:rPr>
                <w:rFonts w:ascii="Times New Roman" w:eastAsia="Arial" w:hAnsi="Times New Roman"/>
                <w:b/>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2026 рік</w:t>
            </w:r>
          </w:p>
        </w:tc>
      </w:tr>
      <w:tr w:rsidR="00A17C88" w:rsidRPr="00A17C88" w14:paraId="362A26E5" w14:textId="77777777" w:rsidTr="009F4F31">
        <w:trPr>
          <w:trHeight w:val="365"/>
          <w:jc w:val="center"/>
        </w:trPr>
        <w:tc>
          <w:tcPr>
            <w:tcW w:w="2263" w:type="dxa"/>
          </w:tcPr>
          <w:p w14:paraId="4B2C8940"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1</w:t>
            </w:r>
          </w:p>
        </w:tc>
        <w:tc>
          <w:tcPr>
            <w:tcW w:w="1560" w:type="dxa"/>
          </w:tcPr>
          <w:p w14:paraId="069A2A67"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2</w:t>
            </w:r>
          </w:p>
        </w:tc>
        <w:tc>
          <w:tcPr>
            <w:tcW w:w="1275" w:type="dxa"/>
          </w:tcPr>
          <w:p w14:paraId="63597633"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3</w:t>
            </w:r>
          </w:p>
        </w:tc>
        <w:tc>
          <w:tcPr>
            <w:tcW w:w="1559" w:type="dxa"/>
          </w:tcPr>
          <w:p w14:paraId="7A1878FC"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4</w:t>
            </w:r>
          </w:p>
        </w:tc>
        <w:tc>
          <w:tcPr>
            <w:tcW w:w="1559" w:type="dxa"/>
          </w:tcPr>
          <w:p w14:paraId="17E6626C"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5</w:t>
            </w:r>
          </w:p>
        </w:tc>
        <w:tc>
          <w:tcPr>
            <w:tcW w:w="1562" w:type="dxa"/>
          </w:tcPr>
          <w:p w14:paraId="7C5A7AE9"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6</w:t>
            </w:r>
          </w:p>
        </w:tc>
      </w:tr>
      <w:tr w:rsidR="00A17C88" w:rsidRPr="00A17C88" w14:paraId="78401607" w14:textId="77777777" w:rsidTr="009F4F31">
        <w:trPr>
          <w:trHeight w:val="365"/>
          <w:jc w:val="center"/>
        </w:trPr>
        <w:tc>
          <w:tcPr>
            <w:tcW w:w="9778" w:type="dxa"/>
            <w:gridSpan w:val="6"/>
          </w:tcPr>
          <w:p w14:paraId="0A22E88D" w14:textId="77777777" w:rsidR="00A17C88" w:rsidRPr="00A17C88" w:rsidRDefault="00A17C88" w:rsidP="00A17C88">
            <w:pPr>
              <w:spacing w:after="0" w:line="259" w:lineRule="auto"/>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
                <w:color w:val="000000"/>
                <w:kern w:val="2"/>
                <w:sz w:val="24"/>
                <w:szCs w:val="24"/>
                <w:lang w:val="uk-UA" w:eastAsia="ru-RU"/>
                <w14:ligatures w14:val="standardContextual"/>
              </w:rPr>
              <w:t>І. Показники затрат</w:t>
            </w:r>
          </w:p>
        </w:tc>
      </w:tr>
      <w:tr w:rsidR="00A17C88" w:rsidRPr="00A17C88" w14:paraId="3486A995" w14:textId="77777777" w:rsidTr="009F4F31">
        <w:trPr>
          <w:jc w:val="center"/>
        </w:trPr>
        <w:tc>
          <w:tcPr>
            <w:tcW w:w="2263" w:type="dxa"/>
          </w:tcPr>
          <w:p w14:paraId="4D99FC35" w14:textId="77777777" w:rsidR="00A17C88" w:rsidRPr="00A17C88" w:rsidRDefault="00A17C88" w:rsidP="00A17C88">
            <w:pPr>
              <w:spacing w:after="0" w:line="259" w:lineRule="auto"/>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Обсяг видатків, пов’язаних з капітальним ремонтом, модернізацією та заміною ліфтів</w:t>
            </w:r>
            <w:r w:rsidRPr="00A17C88">
              <w:rPr>
                <w:rFonts w:ascii="Times New Roman" w:eastAsia="Times New Roman" w:hAnsi="Times New Roman"/>
                <w:bCs w:val="0"/>
                <w:kern w:val="2"/>
                <w:sz w:val="24"/>
                <w:szCs w:val="24"/>
                <w:lang w:eastAsia="ru-RU"/>
                <w14:ligatures w14:val="standardContextual"/>
              </w:rPr>
              <w:t xml:space="preserve"> </w:t>
            </w:r>
          </w:p>
        </w:tc>
        <w:tc>
          <w:tcPr>
            <w:tcW w:w="1560" w:type="dxa"/>
            <w:vAlign w:val="center"/>
          </w:tcPr>
          <w:p w14:paraId="276D6C39" w14:textId="77777777" w:rsidR="00A17C88" w:rsidRPr="00A17C88" w:rsidRDefault="00A17C88" w:rsidP="00A17C88">
            <w:pPr>
              <w:spacing w:after="0" w:line="259" w:lineRule="auto"/>
              <w:jc w:val="center"/>
              <w:rPr>
                <w:rFonts w:ascii="Times New Roman" w:eastAsia="Arial" w:hAnsi="Times New Roman"/>
                <w:bCs w:val="0"/>
                <w:color w:val="FF0000"/>
                <w:kern w:val="2"/>
                <w:sz w:val="24"/>
                <w:szCs w:val="24"/>
                <w:lang w:val="uk-UA" w:eastAsia="ru-RU"/>
                <w14:ligatures w14:val="standardContextual"/>
              </w:rPr>
            </w:pPr>
            <w:r w:rsidRPr="00A17C88">
              <w:rPr>
                <w:rFonts w:ascii="Times New Roman" w:eastAsia="Times New Roman" w:hAnsi="Times New Roman"/>
                <w:bCs w:val="0"/>
                <w:kern w:val="2"/>
                <w:sz w:val="24"/>
                <w:szCs w:val="24"/>
                <w:lang w:val="uk-UA" w:eastAsia="ru-RU"/>
                <w14:ligatures w14:val="standardContextual"/>
              </w:rPr>
              <w:t>46 059,771</w:t>
            </w:r>
          </w:p>
        </w:tc>
        <w:tc>
          <w:tcPr>
            <w:tcW w:w="1275" w:type="dxa"/>
            <w:vAlign w:val="center"/>
          </w:tcPr>
          <w:p w14:paraId="2BDDA0EC" w14:textId="77777777" w:rsidR="00A17C88" w:rsidRPr="00A17C88" w:rsidRDefault="00A17C88" w:rsidP="00A17C88">
            <w:pPr>
              <w:spacing w:after="0" w:line="259" w:lineRule="auto"/>
              <w:jc w:val="center"/>
              <w:rPr>
                <w:rFonts w:ascii="Times New Roman" w:eastAsia="Arial" w:hAnsi="Times New Roman"/>
                <w:bCs w:val="0"/>
                <w:color w:val="FF000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тис. грн</w:t>
            </w:r>
          </w:p>
        </w:tc>
        <w:tc>
          <w:tcPr>
            <w:tcW w:w="1559" w:type="dxa"/>
            <w:vAlign w:val="center"/>
          </w:tcPr>
          <w:p w14:paraId="70734BE2" w14:textId="77777777" w:rsidR="00A17C88" w:rsidRPr="00A17C88" w:rsidRDefault="00A17C88" w:rsidP="00A17C88">
            <w:pPr>
              <w:spacing w:after="0" w:line="259" w:lineRule="auto"/>
              <w:jc w:val="center"/>
              <w:rPr>
                <w:rFonts w:ascii="Times New Roman" w:eastAsia="Arial" w:hAnsi="Times New Roman"/>
                <w:bCs w:val="0"/>
                <w:color w:val="FF0000"/>
                <w:kern w:val="2"/>
                <w:sz w:val="24"/>
                <w:szCs w:val="24"/>
                <w:lang w:val="uk-UA" w:eastAsia="ru-RU"/>
                <w14:ligatures w14:val="standardContextual"/>
              </w:rPr>
            </w:pPr>
            <w:r w:rsidRPr="00A17C88">
              <w:rPr>
                <w:rFonts w:ascii="Times New Roman" w:eastAsia="Times New Roman" w:hAnsi="Times New Roman"/>
                <w:bCs w:val="0"/>
                <w:kern w:val="2"/>
                <w:sz w:val="24"/>
                <w:szCs w:val="24"/>
                <w:lang w:val="uk-UA" w:eastAsia="ru-RU"/>
                <w14:ligatures w14:val="standardContextual"/>
              </w:rPr>
              <w:t>-</w:t>
            </w:r>
          </w:p>
        </w:tc>
        <w:tc>
          <w:tcPr>
            <w:tcW w:w="1559" w:type="dxa"/>
            <w:vAlign w:val="center"/>
          </w:tcPr>
          <w:p w14:paraId="12330841" w14:textId="77777777" w:rsidR="00A17C88" w:rsidRPr="00A17C88" w:rsidRDefault="00A17C88" w:rsidP="00A17C88">
            <w:pPr>
              <w:spacing w:after="0" w:line="259" w:lineRule="auto"/>
              <w:jc w:val="center"/>
              <w:rPr>
                <w:rFonts w:ascii="Times New Roman" w:eastAsia="Arial" w:hAnsi="Times New Roman"/>
                <w:bCs w:val="0"/>
                <w:color w:val="FF0000"/>
                <w:kern w:val="2"/>
                <w:sz w:val="24"/>
                <w:szCs w:val="24"/>
                <w:lang w:val="uk-UA" w:eastAsia="ru-RU"/>
                <w14:ligatures w14:val="standardContextual"/>
              </w:rPr>
            </w:pPr>
            <w:r w:rsidRPr="00A17C88">
              <w:rPr>
                <w:rFonts w:ascii="Times New Roman" w:eastAsia="Times New Roman" w:hAnsi="Times New Roman"/>
                <w:bCs w:val="0"/>
                <w:kern w:val="2"/>
                <w:sz w:val="24"/>
                <w:szCs w:val="24"/>
                <w:lang w:val="uk-UA" w:eastAsia="ru-RU"/>
                <w14:ligatures w14:val="standardContextual"/>
              </w:rPr>
              <w:t>1 943,204</w:t>
            </w:r>
          </w:p>
        </w:tc>
        <w:tc>
          <w:tcPr>
            <w:tcW w:w="1562" w:type="dxa"/>
            <w:vAlign w:val="center"/>
          </w:tcPr>
          <w:p w14:paraId="4AD04F7F" w14:textId="77777777" w:rsidR="00A17C88" w:rsidRPr="00A17C88" w:rsidRDefault="00A17C88" w:rsidP="00A17C88">
            <w:pPr>
              <w:spacing w:after="0" w:line="259" w:lineRule="auto"/>
              <w:jc w:val="center"/>
              <w:rPr>
                <w:rFonts w:ascii="Times New Roman" w:eastAsia="Arial" w:hAnsi="Times New Roman"/>
                <w:bCs w:val="0"/>
                <w:color w:val="FF0000"/>
                <w:kern w:val="2"/>
                <w:sz w:val="24"/>
                <w:szCs w:val="24"/>
                <w:highlight w:val="yellow"/>
                <w:lang w:val="uk-UA" w:eastAsia="ru-RU"/>
                <w14:ligatures w14:val="standardContextual"/>
              </w:rPr>
            </w:pPr>
            <w:r w:rsidRPr="00A17C88">
              <w:rPr>
                <w:rFonts w:ascii="Times New Roman" w:eastAsia="Times New Roman" w:hAnsi="Times New Roman"/>
                <w:bCs w:val="0"/>
                <w:kern w:val="2"/>
                <w:sz w:val="24"/>
                <w:szCs w:val="24"/>
                <w:lang w:val="uk-UA" w:eastAsia="ru-RU"/>
                <w14:ligatures w14:val="standardContextual"/>
              </w:rPr>
              <w:t>44 116,567</w:t>
            </w:r>
          </w:p>
        </w:tc>
      </w:tr>
      <w:tr w:rsidR="00A17C88" w:rsidRPr="00A17C88" w14:paraId="6DA5D718" w14:textId="77777777" w:rsidTr="009F4F31">
        <w:trPr>
          <w:jc w:val="center"/>
        </w:trPr>
        <w:tc>
          <w:tcPr>
            <w:tcW w:w="9778" w:type="dxa"/>
            <w:gridSpan w:val="6"/>
          </w:tcPr>
          <w:p w14:paraId="2D2488EE" w14:textId="77777777" w:rsidR="00A17C88" w:rsidRPr="00A17C88" w:rsidRDefault="00A17C88" w:rsidP="00A17C88">
            <w:pPr>
              <w:spacing w:after="0" w:line="259" w:lineRule="auto"/>
              <w:rPr>
                <w:rFonts w:ascii="Times New Roman" w:eastAsia="Arial" w:hAnsi="Times New Roman"/>
                <w:bCs w:val="0"/>
                <w:color w:val="FF0000"/>
                <w:kern w:val="2"/>
                <w:sz w:val="24"/>
                <w:szCs w:val="24"/>
                <w:lang w:val="uk-UA" w:eastAsia="ru-RU"/>
                <w14:ligatures w14:val="standardContextual"/>
              </w:rPr>
            </w:pPr>
            <w:r w:rsidRPr="00A17C88">
              <w:rPr>
                <w:rFonts w:ascii="Times New Roman" w:eastAsia="Arial" w:hAnsi="Times New Roman"/>
                <w:b/>
                <w:kern w:val="2"/>
                <w:sz w:val="24"/>
                <w:szCs w:val="24"/>
                <w:lang w:val="uk-UA" w:eastAsia="ru-RU"/>
                <w14:ligatures w14:val="standardContextual"/>
              </w:rPr>
              <w:t>ІІ. Показники продукту</w:t>
            </w:r>
          </w:p>
        </w:tc>
      </w:tr>
      <w:tr w:rsidR="00A17C88" w:rsidRPr="00A17C88" w14:paraId="560A6C64" w14:textId="77777777" w:rsidTr="009F4F31">
        <w:trPr>
          <w:jc w:val="center"/>
        </w:trPr>
        <w:tc>
          <w:tcPr>
            <w:tcW w:w="2263" w:type="dxa"/>
          </w:tcPr>
          <w:p w14:paraId="0E399C3F" w14:textId="77777777" w:rsidR="00A17C88" w:rsidRPr="00A17C88" w:rsidRDefault="00A17C88" w:rsidP="00A17C88">
            <w:pPr>
              <w:spacing w:after="0" w:line="259" w:lineRule="auto"/>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 xml:space="preserve">Кількість ліфтів, що підлягають капітальному ремонту, модернізації та заміні ліфтів </w:t>
            </w:r>
          </w:p>
        </w:tc>
        <w:tc>
          <w:tcPr>
            <w:tcW w:w="1560" w:type="dxa"/>
            <w:vAlign w:val="center"/>
          </w:tcPr>
          <w:p w14:paraId="532BDF59" w14:textId="77777777" w:rsidR="00A17C88" w:rsidRPr="00A17C88" w:rsidRDefault="00A17C88" w:rsidP="00A17C88">
            <w:pPr>
              <w:spacing w:after="0" w:line="259" w:lineRule="auto"/>
              <w:jc w:val="center"/>
              <w:rPr>
                <w:rFonts w:ascii="Times New Roman" w:eastAsia="Arial" w:hAnsi="Times New Roman"/>
                <w:bCs w:val="0"/>
                <w:kern w:val="2"/>
                <w:sz w:val="24"/>
                <w:szCs w:val="24"/>
                <w:highlight w:val="yellow"/>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21</w:t>
            </w:r>
          </w:p>
        </w:tc>
        <w:tc>
          <w:tcPr>
            <w:tcW w:w="1275" w:type="dxa"/>
            <w:vAlign w:val="center"/>
          </w:tcPr>
          <w:p w14:paraId="55243797"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од.</w:t>
            </w:r>
          </w:p>
        </w:tc>
        <w:tc>
          <w:tcPr>
            <w:tcW w:w="1559" w:type="dxa"/>
            <w:vAlign w:val="center"/>
          </w:tcPr>
          <w:p w14:paraId="69758906"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w:t>
            </w:r>
          </w:p>
        </w:tc>
        <w:tc>
          <w:tcPr>
            <w:tcW w:w="1559" w:type="dxa"/>
            <w:vAlign w:val="center"/>
          </w:tcPr>
          <w:p w14:paraId="5D169DF8"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1</w:t>
            </w:r>
          </w:p>
        </w:tc>
        <w:tc>
          <w:tcPr>
            <w:tcW w:w="1562" w:type="dxa"/>
            <w:vAlign w:val="center"/>
          </w:tcPr>
          <w:p w14:paraId="47B7176C"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20</w:t>
            </w:r>
          </w:p>
        </w:tc>
      </w:tr>
      <w:tr w:rsidR="00A17C88" w:rsidRPr="00A17C88" w14:paraId="699410A7" w14:textId="77777777" w:rsidTr="009F4F31">
        <w:trPr>
          <w:trHeight w:val="339"/>
          <w:jc w:val="center"/>
        </w:trPr>
        <w:tc>
          <w:tcPr>
            <w:tcW w:w="9778" w:type="dxa"/>
            <w:gridSpan w:val="6"/>
          </w:tcPr>
          <w:p w14:paraId="68ED1038" w14:textId="77777777" w:rsidR="00A17C88" w:rsidRPr="00A17C88" w:rsidRDefault="00A17C88" w:rsidP="00A17C88">
            <w:pPr>
              <w:spacing w:after="0" w:line="259" w:lineRule="auto"/>
              <w:rPr>
                <w:rFonts w:ascii="Times New Roman" w:eastAsia="Times New Roman" w:hAnsi="Times New Roman"/>
                <w:bCs w:val="0"/>
                <w:kern w:val="2"/>
                <w:sz w:val="24"/>
                <w:szCs w:val="24"/>
                <w:lang w:eastAsia="ru-RU"/>
                <w14:ligatures w14:val="standardContextual"/>
              </w:rPr>
            </w:pPr>
            <w:r w:rsidRPr="00A17C88">
              <w:rPr>
                <w:rFonts w:ascii="Times New Roman" w:eastAsia="Arial" w:hAnsi="Times New Roman"/>
                <w:b/>
                <w:kern w:val="2"/>
                <w:sz w:val="24"/>
                <w:szCs w:val="24"/>
                <w:lang w:val="uk-UA" w:eastAsia="ru-RU"/>
                <w14:ligatures w14:val="standardContextual"/>
              </w:rPr>
              <w:t>ІІІ. Показники ефективності</w:t>
            </w:r>
          </w:p>
        </w:tc>
      </w:tr>
      <w:tr w:rsidR="00A17C88" w:rsidRPr="00A17C88" w14:paraId="6F9BE57E" w14:textId="77777777" w:rsidTr="009F4F31">
        <w:trPr>
          <w:jc w:val="center"/>
        </w:trPr>
        <w:tc>
          <w:tcPr>
            <w:tcW w:w="2263" w:type="dxa"/>
          </w:tcPr>
          <w:p w14:paraId="704FCE7A" w14:textId="77777777" w:rsidR="00A17C88" w:rsidRPr="00A17C88" w:rsidRDefault="00A17C88" w:rsidP="00A17C88">
            <w:pPr>
              <w:spacing w:after="0" w:line="259" w:lineRule="auto"/>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Середня сума витрат на проведення капітального ремонту, модернізації та заміну ліфтів</w:t>
            </w:r>
            <w:r w:rsidRPr="00A17C88">
              <w:rPr>
                <w:rFonts w:ascii="Times New Roman" w:eastAsia="Times New Roman" w:hAnsi="Times New Roman"/>
                <w:bCs w:val="0"/>
                <w:kern w:val="2"/>
                <w:sz w:val="24"/>
                <w:szCs w:val="24"/>
                <w:lang w:eastAsia="ru-RU"/>
                <w14:ligatures w14:val="standardContextual"/>
              </w:rPr>
              <w:t xml:space="preserve"> </w:t>
            </w:r>
          </w:p>
        </w:tc>
        <w:tc>
          <w:tcPr>
            <w:tcW w:w="1560" w:type="dxa"/>
            <w:vAlign w:val="center"/>
          </w:tcPr>
          <w:p w14:paraId="40B1092B" w14:textId="77777777" w:rsidR="00A17C88" w:rsidRPr="00A17C88" w:rsidRDefault="00A17C88" w:rsidP="00A17C88">
            <w:pPr>
              <w:spacing w:after="0" w:line="240" w:lineRule="auto"/>
              <w:jc w:val="center"/>
              <w:rPr>
                <w:rFonts w:ascii="Times New Roman" w:eastAsia="Times New Roman" w:hAnsi="Times New Roman"/>
                <w:bCs w:val="0"/>
                <w:kern w:val="2"/>
                <w:sz w:val="24"/>
                <w:szCs w:val="24"/>
                <w:lang w:eastAsia="ru-RU"/>
                <w14:ligatures w14:val="standardContextual"/>
              </w:rPr>
            </w:pPr>
          </w:p>
          <w:p w14:paraId="62B9915C" w14:textId="77777777" w:rsidR="00A17C88" w:rsidRPr="00A17C88" w:rsidRDefault="00A17C88" w:rsidP="00A17C88">
            <w:pPr>
              <w:spacing w:after="0" w:line="240" w:lineRule="auto"/>
              <w:jc w:val="center"/>
              <w:rPr>
                <w:rFonts w:ascii="Times New Roman" w:eastAsia="Times New Roman" w:hAnsi="Times New Roman"/>
                <w:bCs w:val="0"/>
                <w:kern w:val="2"/>
                <w:sz w:val="24"/>
                <w:szCs w:val="24"/>
                <w:lang w:val="uk-UA" w:eastAsia="uk-UA"/>
                <w14:ligatures w14:val="standardContextual"/>
              </w:rPr>
            </w:pPr>
            <w:r w:rsidRPr="00A17C88">
              <w:rPr>
                <w:rFonts w:ascii="Times New Roman" w:eastAsia="Times New Roman" w:hAnsi="Times New Roman"/>
                <w:bCs w:val="0"/>
                <w:kern w:val="2"/>
                <w:sz w:val="24"/>
                <w:szCs w:val="24"/>
                <w:lang w:val="uk-UA" w:eastAsia="ru-RU"/>
                <w14:ligatures w14:val="standardContextual"/>
              </w:rPr>
              <w:t>2193,323</w:t>
            </w:r>
          </w:p>
          <w:p w14:paraId="040A4EFE"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p>
        </w:tc>
        <w:tc>
          <w:tcPr>
            <w:tcW w:w="1275" w:type="dxa"/>
            <w:vAlign w:val="center"/>
          </w:tcPr>
          <w:p w14:paraId="1A850E36"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тис. грн</w:t>
            </w:r>
          </w:p>
        </w:tc>
        <w:tc>
          <w:tcPr>
            <w:tcW w:w="1559" w:type="dxa"/>
            <w:vAlign w:val="center"/>
          </w:tcPr>
          <w:p w14:paraId="7D7F0056"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w:t>
            </w:r>
          </w:p>
        </w:tc>
        <w:tc>
          <w:tcPr>
            <w:tcW w:w="1559" w:type="dxa"/>
            <w:vAlign w:val="center"/>
          </w:tcPr>
          <w:p w14:paraId="0C3CD177"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Times New Roman" w:hAnsi="Times New Roman"/>
                <w:bCs w:val="0"/>
                <w:kern w:val="2"/>
                <w:sz w:val="24"/>
                <w:szCs w:val="24"/>
                <w:lang w:val="uk-UA" w:eastAsia="ru-RU"/>
                <w14:ligatures w14:val="standardContextual"/>
              </w:rPr>
              <w:t>1 943,204</w:t>
            </w:r>
          </w:p>
        </w:tc>
        <w:tc>
          <w:tcPr>
            <w:tcW w:w="1562" w:type="dxa"/>
            <w:vAlign w:val="center"/>
          </w:tcPr>
          <w:p w14:paraId="143C7D34" w14:textId="77777777" w:rsidR="00A17C88" w:rsidRPr="00A17C88" w:rsidRDefault="00A17C88" w:rsidP="00A17C88">
            <w:pPr>
              <w:spacing w:after="0" w:line="259" w:lineRule="auto"/>
              <w:jc w:val="center"/>
              <w:rPr>
                <w:rFonts w:ascii="Times New Roman" w:eastAsia="Arial" w:hAnsi="Times New Roman"/>
                <w:bCs w:val="0"/>
                <w:kern w:val="2"/>
                <w:sz w:val="24"/>
                <w:szCs w:val="24"/>
                <w:highlight w:val="yellow"/>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2205,828</w:t>
            </w:r>
          </w:p>
        </w:tc>
      </w:tr>
      <w:tr w:rsidR="00A17C88" w:rsidRPr="00A17C88" w14:paraId="414F447D" w14:textId="77777777" w:rsidTr="009F4F31">
        <w:trPr>
          <w:jc w:val="center"/>
        </w:trPr>
        <w:tc>
          <w:tcPr>
            <w:tcW w:w="9778" w:type="dxa"/>
            <w:gridSpan w:val="6"/>
          </w:tcPr>
          <w:p w14:paraId="4ABFF60E" w14:textId="77777777" w:rsidR="00A17C88" w:rsidRPr="00A17C88" w:rsidRDefault="00A17C88" w:rsidP="00A17C88">
            <w:pPr>
              <w:spacing w:after="0" w:line="259" w:lineRule="auto"/>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
                <w:kern w:val="2"/>
                <w:sz w:val="24"/>
                <w:szCs w:val="24"/>
                <w:lang w:val="uk-UA" w:eastAsia="ru-RU"/>
                <w14:ligatures w14:val="standardContextual"/>
              </w:rPr>
              <w:t>І</w:t>
            </w:r>
            <w:r w:rsidRPr="00A17C88">
              <w:rPr>
                <w:rFonts w:ascii="Times New Roman" w:eastAsia="Arial" w:hAnsi="Times New Roman"/>
                <w:b/>
                <w:kern w:val="2"/>
                <w:sz w:val="24"/>
                <w:szCs w:val="24"/>
                <w:lang w:val="en-US" w:eastAsia="ru-RU"/>
                <w14:ligatures w14:val="standardContextual"/>
              </w:rPr>
              <w:t>V</w:t>
            </w:r>
            <w:r w:rsidRPr="00A17C88">
              <w:rPr>
                <w:rFonts w:ascii="Times New Roman" w:eastAsia="Arial" w:hAnsi="Times New Roman"/>
                <w:b/>
                <w:kern w:val="2"/>
                <w:sz w:val="24"/>
                <w:szCs w:val="24"/>
                <w:lang w:val="uk-UA" w:eastAsia="ru-RU"/>
                <w14:ligatures w14:val="standardContextual"/>
              </w:rPr>
              <w:t>. Показники якості</w:t>
            </w:r>
          </w:p>
        </w:tc>
      </w:tr>
      <w:tr w:rsidR="00A17C88" w:rsidRPr="00A17C88" w14:paraId="6EC0D29C" w14:textId="77777777" w:rsidTr="009F4F31">
        <w:trPr>
          <w:jc w:val="center"/>
        </w:trPr>
        <w:tc>
          <w:tcPr>
            <w:tcW w:w="2263" w:type="dxa"/>
          </w:tcPr>
          <w:p w14:paraId="19033B3E" w14:textId="77777777" w:rsidR="00A17C88" w:rsidRPr="00A17C88" w:rsidRDefault="00A17C88" w:rsidP="00A17C88">
            <w:pPr>
              <w:spacing w:after="0" w:line="259" w:lineRule="auto"/>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Рівень поліпшення стану ліфтового обладнання, необхідного для надійної експлуатації ліфтів</w:t>
            </w:r>
          </w:p>
        </w:tc>
        <w:tc>
          <w:tcPr>
            <w:tcW w:w="1560" w:type="dxa"/>
            <w:vAlign w:val="center"/>
          </w:tcPr>
          <w:p w14:paraId="2C04661B"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100</w:t>
            </w:r>
          </w:p>
        </w:tc>
        <w:tc>
          <w:tcPr>
            <w:tcW w:w="1275" w:type="dxa"/>
            <w:vAlign w:val="center"/>
          </w:tcPr>
          <w:p w14:paraId="3FCDF692"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w:t>
            </w:r>
          </w:p>
        </w:tc>
        <w:tc>
          <w:tcPr>
            <w:tcW w:w="1559" w:type="dxa"/>
            <w:vAlign w:val="center"/>
          </w:tcPr>
          <w:p w14:paraId="5B7913EE"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w:t>
            </w:r>
          </w:p>
        </w:tc>
        <w:tc>
          <w:tcPr>
            <w:tcW w:w="1559" w:type="dxa"/>
            <w:vAlign w:val="center"/>
          </w:tcPr>
          <w:p w14:paraId="4EFE89F2" w14:textId="77777777" w:rsidR="00A17C88" w:rsidRPr="00A17C88" w:rsidRDefault="00A17C88" w:rsidP="00A17C88">
            <w:pPr>
              <w:spacing w:after="0" w:line="259" w:lineRule="auto"/>
              <w:jc w:val="center"/>
              <w:rPr>
                <w:rFonts w:ascii="Times New Roman" w:eastAsia="Arial" w:hAnsi="Times New Roman"/>
                <w:bCs w:val="0"/>
                <w:kern w:val="2"/>
                <w:sz w:val="24"/>
                <w:szCs w:val="24"/>
                <w:lang w:val="uk-UA" w:eastAsia="ru-RU"/>
                <w14:ligatures w14:val="standardContextual"/>
              </w:rPr>
            </w:pPr>
            <w:r w:rsidRPr="00A17C88">
              <w:rPr>
                <w:rFonts w:ascii="Times New Roman" w:eastAsia="Arial" w:hAnsi="Times New Roman"/>
                <w:bCs w:val="0"/>
                <w:kern w:val="2"/>
                <w:sz w:val="24"/>
                <w:szCs w:val="24"/>
                <w:lang w:val="uk-UA" w:eastAsia="ru-RU"/>
                <w14:ligatures w14:val="standardContextual"/>
              </w:rPr>
              <w:t>4,8</w:t>
            </w:r>
          </w:p>
        </w:tc>
        <w:tc>
          <w:tcPr>
            <w:tcW w:w="1562" w:type="dxa"/>
            <w:vAlign w:val="center"/>
          </w:tcPr>
          <w:p w14:paraId="15FEE5C1" w14:textId="77777777" w:rsidR="00A17C88" w:rsidRPr="00A17C88" w:rsidRDefault="00A17C88" w:rsidP="00A17C88">
            <w:pPr>
              <w:spacing w:after="0" w:line="259" w:lineRule="auto"/>
              <w:jc w:val="center"/>
              <w:rPr>
                <w:rFonts w:ascii="Times New Roman" w:eastAsia="Arial" w:hAnsi="Times New Roman"/>
                <w:bCs w:val="0"/>
                <w:color w:val="000000"/>
                <w:kern w:val="2"/>
                <w:sz w:val="24"/>
                <w:szCs w:val="24"/>
                <w:lang w:val="uk-UA" w:eastAsia="ru-RU"/>
                <w14:ligatures w14:val="standardContextual"/>
              </w:rPr>
            </w:pPr>
            <w:r w:rsidRPr="00A17C88">
              <w:rPr>
                <w:rFonts w:ascii="Times New Roman" w:eastAsia="Arial" w:hAnsi="Times New Roman"/>
                <w:bCs w:val="0"/>
                <w:color w:val="000000"/>
                <w:kern w:val="2"/>
                <w:sz w:val="24"/>
                <w:szCs w:val="24"/>
                <w:lang w:val="uk-UA" w:eastAsia="ru-RU"/>
                <w14:ligatures w14:val="standardContextual"/>
              </w:rPr>
              <w:t>100</w:t>
            </w:r>
          </w:p>
        </w:tc>
      </w:tr>
    </w:tbl>
    <w:p w14:paraId="765C9F08" w14:textId="77777777" w:rsidR="00A17C88" w:rsidRPr="00A17C88" w:rsidRDefault="00A17C88" w:rsidP="00A17C88">
      <w:pPr>
        <w:widowControl w:val="0"/>
        <w:autoSpaceDE w:val="0"/>
        <w:autoSpaceDN w:val="0"/>
        <w:spacing w:after="0"/>
        <w:ind w:right="952"/>
        <w:rPr>
          <w:rFonts w:eastAsia="Times New Roman"/>
          <w:sz w:val="24"/>
          <w:szCs w:val="24"/>
          <w:shd w:val="clear" w:color="auto" w:fill="FFFFFF"/>
          <w:lang w:val="uk-UA" w:eastAsia="ru-RU"/>
        </w:rPr>
      </w:pPr>
    </w:p>
    <w:p w14:paraId="5A4DF98E" w14:textId="77777777" w:rsidR="00A17C88" w:rsidRPr="00A17C88" w:rsidRDefault="00A17C88" w:rsidP="00A17C88">
      <w:pPr>
        <w:widowControl w:val="0"/>
        <w:autoSpaceDE w:val="0"/>
        <w:autoSpaceDN w:val="0"/>
        <w:spacing w:after="0"/>
        <w:ind w:right="952"/>
        <w:rPr>
          <w:rFonts w:eastAsia="Times New Roman"/>
          <w:sz w:val="24"/>
          <w:szCs w:val="24"/>
          <w:shd w:val="clear" w:color="auto" w:fill="FFFFFF"/>
          <w:lang w:val="uk-UA" w:eastAsia="ru-RU"/>
        </w:rPr>
      </w:pPr>
    </w:p>
    <w:p w14:paraId="7C6B9BF7" w14:textId="77777777" w:rsidR="00A17C88" w:rsidRPr="00A17C88" w:rsidRDefault="00A17C88" w:rsidP="00A17C88">
      <w:pPr>
        <w:widowControl w:val="0"/>
        <w:autoSpaceDE w:val="0"/>
        <w:autoSpaceDN w:val="0"/>
        <w:spacing w:before="68" w:after="0"/>
        <w:ind w:right="952"/>
        <w:rPr>
          <w:rFonts w:eastAsia="Times New Roman"/>
          <w:shd w:val="clear" w:color="auto" w:fill="FFFFFF"/>
          <w:lang w:val="uk-UA" w:eastAsia="ru-RU"/>
        </w:rPr>
      </w:pPr>
    </w:p>
    <w:p w14:paraId="474B5BB3" w14:textId="77777777" w:rsidR="00A17C88" w:rsidRDefault="00A17C88" w:rsidP="00A17C88">
      <w:pPr>
        <w:widowControl w:val="0"/>
        <w:autoSpaceDE w:val="0"/>
        <w:autoSpaceDN w:val="0"/>
        <w:spacing w:before="68" w:after="0"/>
        <w:ind w:right="952"/>
        <w:rPr>
          <w:rFonts w:eastAsia="Times New Roman"/>
          <w:shd w:val="clear" w:color="auto" w:fill="FFFFFF"/>
          <w:lang w:val="uk-UA" w:eastAsia="ru-RU"/>
        </w:rPr>
      </w:pPr>
    </w:p>
    <w:p w14:paraId="5DFC0E6C" w14:textId="77777777" w:rsidR="00A17C88" w:rsidRDefault="00A17C88" w:rsidP="00A17C88">
      <w:pPr>
        <w:widowControl w:val="0"/>
        <w:autoSpaceDE w:val="0"/>
        <w:autoSpaceDN w:val="0"/>
        <w:spacing w:before="68" w:after="0"/>
        <w:ind w:right="952"/>
        <w:rPr>
          <w:rFonts w:eastAsia="Times New Roman"/>
          <w:shd w:val="clear" w:color="auto" w:fill="FFFFFF"/>
          <w:lang w:val="uk-UA" w:eastAsia="ru-RU"/>
        </w:rPr>
      </w:pPr>
    </w:p>
    <w:p w14:paraId="29C23361" w14:textId="77777777" w:rsidR="00A17C88" w:rsidRDefault="00A17C88" w:rsidP="00A17C88">
      <w:pPr>
        <w:widowControl w:val="0"/>
        <w:autoSpaceDE w:val="0"/>
        <w:autoSpaceDN w:val="0"/>
        <w:spacing w:before="68" w:after="0"/>
        <w:ind w:right="952"/>
        <w:rPr>
          <w:rFonts w:eastAsia="Times New Roman"/>
          <w:shd w:val="clear" w:color="auto" w:fill="FFFFFF"/>
          <w:lang w:val="uk-UA" w:eastAsia="ru-RU"/>
        </w:rPr>
      </w:pPr>
    </w:p>
    <w:p w14:paraId="1A39EA88" w14:textId="77777777" w:rsidR="00A17C88" w:rsidRPr="00A17C88" w:rsidRDefault="00A17C88" w:rsidP="00A17C88">
      <w:pPr>
        <w:widowControl w:val="0"/>
        <w:autoSpaceDE w:val="0"/>
        <w:autoSpaceDN w:val="0"/>
        <w:spacing w:before="68" w:after="0"/>
        <w:ind w:right="952"/>
        <w:rPr>
          <w:rFonts w:eastAsia="Times New Roman"/>
          <w:shd w:val="clear" w:color="auto" w:fill="FFFFFF"/>
          <w:lang w:val="uk-UA" w:eastAsia="ru-RU"/>
        </w:rPr>
      </w:pPr>
    </w:p>
    <w:p w14:paraId="3109BD5E" w14:textId="77777777" w:rsidR="00A17C88" w:rsidRPr="00A17C88" w:rsidRDefault="00A17C88" w:rsidP="00A17C88">
      <w:pPr>
        <w:spacing w:after="0" w:line="240" w:lineRule="auto"/>
        <w:ind w:left="7797"/>
        <w:jc w:val="both"/>
        <w:rPr>
          <w:rFonts w:eastAsia="Times New Roman"/>
          <w:sz w:val="24"/>
          <w:szCs w:val="24"/>
          <w:lang w:val="uk-UA" w:eastAsia="uk-UA"/>
        </w:rPr>
      </w:pPr>
      <w:r w:rsidRPr="00A17C88">
        <w:rPr>
          <w:rFonts w:eastAsia="Times New Roman"/>
          <w:sz w:val="24"/>
          <w:szCs w:val="24"/>
          <w:lang w:val="uk-UA" w:eastAsia="uk-UA"/>
        </w:rPr>
        <w:lastRenderedPageBreak/>
        <w:t>Додаток 3</w:t>
      </w:r>
    </w:p>
    <w:p w14:paraId="5DB282BB" w14:textId="77777777" w:rsidR="00A17C88" w:rsidRPr="00A17C88" w:rsidRDefault="00A17C88" w:rsidP="00A17C88">
      <w:pPr>
        <w:spacing w:after="0" w:line="240" w:lineRule="auto"/>
        <w:ind w:left="7797"/>
        <w:jc w:val="both"/>
        <w:rPr>
          <w:rFonts w:eastAsia="Times New Roman"/>
          <w:sz w:val="24"/>
          <w:szCs w:val="24"/>
          <w:lang w:val="uk-UA" w:eastAsia="uk-UA"/>
        </w:rPr>
      </w:pPr>
      <w:r w:rsidRPr="00A17C88">
        <w:rPr>
          <w:rFonts w:eastAsia="Times New Roman"/>
          <w:sz w:val="24"/>
          <w:szCs w:val="24"/>
          <w:lang w:val="uk-UA" w:eastAsia="uk-UA"/>
        </w:rPr>
        <w:t>до Програми</w:t>
      </w:r>
    </w:p>
    <w:p w14:paraId="244E39FE" w14:textId="77777777" w:rsidR="00A17C88" w:rsidRPr="00A17C88" w:rsidRDefault="00A17C88" w:rsidP="00A17C88">
      <w:pPr>
        <w:spacing w:after="0" w:line="240" w:lineRule="auto"/>
        <w:jc w:val="both"/>
        <w:rPr>
          <w:rFonts w:eastAsia="Times New Roman"/>
          <w:sz w:val="24"/>
          <w:szCs w:val="24"/>
          <w:lang w:val="uk-UA" w:eastAsia="uk-UA"/>
        </w:rPr>
      </w:pPr>
    </w:p>
    <w:p w14:paraId="68139AFD" w14:textId="77777777" w:rsidR="00A17C88" w:rsidRPr="00A17C88" w:rsidRDefault="00A17C88" w:rsidP="00A17C88">
      <w:pPr>
        <w:spacing w:after="0" w:line="240" w:lineRule="auto"/>
        <w:jc w:val="center"/>
        <w:rPr>
          <w:rFonts w:eastAsia="Times New Roman"/>
          <w:b/>
          <w:sz w:val="24"/>
          <w:szCs w:val="24"/>
          <w:lang w:val="uk-UA" w:eastAsia="ru-RU"/>
        </w:rPr>
      </w:pPr>
    </w:p>
    <w:p w14:paraId="532DD452" w14:textId="77777777" w:rsidR="00A17C88" w:rsidRPr="00A17C88" w:rsidRDefault="00A17C88" w:rsidP="00A17C88">
      <w:pPr>
        <w:spacing w:after="0" w:line="240" w:lineRule="auto"/>
        <w:jc w:val="center"/>
        <w:rPr>
          <w:rFonts w:eastAsia="Times New Roman"/>
          <w:b/>
          <w:sz w:val="24"/>
          <w:szCs w:val="24"/>
          <w:lang w:val="uk-UA" w:eastAsia="ru-RU"/>
        </w:rPr>
      </w:pPr>
      <w:r w:rsidRPr="00A17C88">
        <w:rPr>
          <w:rFonts w:eastAsia="Times New Roman"/>
          <w:b/>
          <w:sz w:val="24"/>
          <w:szCs w:val="24"/>
          <w:lang w:val="uk-UA" w:eastAsia="ru-RU"/>
        </w:rPr>
        <w:t>Порядок фінансування</w:t>
      </w:r>
    </w:p>
    <w:p w14:paraId="203723A9" w14:textId="77777777" w:rsidR="00A17C88" w:rsidRPr="00A17C88" w:rsidRDefault="00A17C88" w:rsidP="00A17C88">
      <w:pPr>
        <w:spacing w:after="0" w:line="240" w:lineRule="auto"/>
        <w:jc w:val="center"/>
        <w:rPr>
          <w:rFonts w:eastAsia="Arial"/>
          <w:b/>
          <w:color w:val="000000"/>
          <w:sz w:val="24"/>
          <w:szCs w:val="24"/>
          <w:lang w:val="uk-UA" w:eastAsia="ru-RU"/>
        </w:rPr>
      </w:pPr>
      <w:r w:rsidRPr="00A17C88">
        <w:rPr>
          <w:rFonts w:eastAsia="Times New Roman"/>
          <w:b/>
          <w:sz w:val="24"/>
          <w:szCs w:val="24"/>
          <w:lang w:val="uk-UA" w:eastAsia="ru-RU"/>
        </w:rPr>
        <w:t xml:space="preserve">Програми  </w:t>
      </w:r>
      <w:bookmarkStart w:id="12" w:name="_Hlk158285908"/>
      <w:r w:rsidRPr="00A17C88">
        <w:rPr>
          <w:rFonts w:eastAsia="Arial"/>
          <w:b/>
          <w:color w:val="000000"/>
          <w:sz w:val="24"/>
          <w:szCs w:val="24"/>
          <w:lang w:val="uk-UA" w:eastAsia="ru-RU"/>
        </w:rPr>
        <w:t>капітального ремонту (модернізації, заміни) ліфтів                                                             в місті Південному Одеського району Одеської області на 2024-2026 роки</w:t>
      </w:r>
      <w:bookmarkEnd w:id="12"/>
    </w:p>
    <w:p w14:paraId="7E5FC403" w14:textId="77777777" w:rsidR="00A17C88" w:rsidRPr="00A17C88" w:rsidRDefault="00A17C88" w:rsidP="00A17C88">
      <w:pPr>
        <w:spacing w:after="0" w:line="240" w:lineRule="auto"/>
        <w:jc w:val="center"/>
        <w:rPr>
          <w:rFonts w:eastAsia="Arial"/>
          <w:b/>
          <w:i/>
          <w:color w:val="000000"/>
          <w:sz w:val="24"/>
          <w:szCs w:val="24"/>
          <w:lang w:val="uk-UA" w:eastAsia="ru-RU"/>
        </w:rPr>
      </w:pPr>
      <w:r w:rsidRPr="00A17C88">
        <w:rPr>
          <w:rFonts w:eastAsia="Arial"/>
          <w:b/>
          <w:i/>
          <w:color w:val="000000"/>
          <w:sz w:val="24"/>
          <w:szCs w:val="24"/>
          <w:lang w:val="uk-UA" w:eastAsia="ru-RU"/>
        </w:rPr>
        <w:t xml:space="preserve"> </w:t>
      </w:r>
    </w:p>
    <w:p w14:paraId="3AEF9B14" w14:textId="77777777" w:rsidR="00A17C88" w:rsidRPr="00A17C88" w:rsidRDefault="00A17C88" w:rsidP="00A17C88">
      <w:pPr>
        <w:numPr>
          <w:ilvl w:val="0"/>
          <w:numId w:val="38"/>
        </w:numPr>
        <w:spacing w:after="0" w:line="240" w:lineRule="auto"/>
        <w:jc w:val="center"/>
        <w:rPr>
          <w:rFonts w:eastAsia="Times New Roman"/>
          <w:b/>
          <w:sz w:val="24"/>
          <w:szCs w:val="24"/>
          <w:lang w:val="uk-UA" w:eastAsia="ru-RU"/>
        </w:rPr>
      </w:pPr>
      <w:r w:rsidRPr="00A17C88">
        <w:rPr>
          <w:rFonts w:eastAsia="Times New Roman"/>
          <w:b/>
          <w:sz w:val="24"/>
          <w:szCs w:val="24"/>
          <w:lang w:val="uk-UA" w:eastAsia="ru-RU"/>
        </w:rPr>
        <w:t>Фінансування Програми</w:t>
      </w:r>
    </w:p>
    <w:p w14:paraId="151D2F00" w14:textId="77777777" w:rsidR="00A17C88" w:rsidRPr="00A17C88" w:rsidRDefault="00A17C88" w:rsidP="00A17C88">
      <w:pPr>
        <w:suppressAutoHyphens/>
        <w:spacing w:after="0"/>
        <w:ind w:right="2" w:firstLine="708"/>
        <w:jc w:val="both"/>
        <w:rPr>
          <w:rFonts w:eastAsia="Times New Roman"/>
          <w:sz w:val="24"/>
          <w:szCs w:val="24"/>
          <w:lang w:val="uk-UA" w:eastAsia="ru-RU"/>
        </w:rPr>
      </w:pPr>
      <w:r w:rsidRPr="00A17C88">
        <w:rPr>
          <w:rFonts w:eastAsia="Times New Roman"/>
          <w:sz w:val="24"/>
          <w:szCs w:val="24"/>
          <w:lang w:val="uk-UA" w:eastAsia="ru-RU"/>
        </w:rPr>
        <w:t xml:space="preserve">Фінансування з місцевого бюджету здійснюється після затвердження заходів </w:t>
      </w:r>
      <w:r w:rsidRPr="00A17C88">
        <w:rPr>
          <w:rFonts w:eastAsia="Times New Roman"/>
          <w:bCs/>
          <w:sz w:val="24"/>
          <w:szCs w:val="24"/>
          <w:lang w:val="uk-UA" w:eastAsia="ru-RU"/>
        </w:rPr>
        <w:t>Програми</w:t>
      </w:r>
      <w:r w:rsidRPr="00A17C88">
        <w:rPr>
          <w:rFonts w:eastAsia="Arial"/>
          <w:b/>
          <w:sz w:val="24"/>
          <w:szCs w:val="24"/>
          <w:lang w:val="uk-UA" w:eastAsia="ru-RU"/>
        </w:rPr>
        <w:t xml:space="preserve"> </w:t>
      </w:r>
      <w:r w:rsidRPr="00A17C88">
        <w:rPr>
          <w:rFonts w:eastAsia="Arial"/>
          <w:bCs/>
          <w:sz w:val="24"/>
          <w:szCs w:val="24"/>
          <w:lang w:val="uk-UA" w:eastAsia="ru-RU"/>
        </w:rPr>
        <w:t>капітального ремонту (модернізації, заміни) ліфтів в місті Південному Одеського району Одеської області на 2024-2026 роки</w:t>
      </w:r>
      <w:r w:rsidRPr="00A17C88">
        <w:rPr>
          <w:rFonts w:eastAsia="Times New Roman"/>
          <w:b/>
          <w:sz w:val="24"/>
          <w:szCs w:val="24"/>
          <w:lang w:val="uk-UA" w:eastAsia="zh-CN"/>
        </w:rPr>
        <w:t xml:space="preserve"> </w:t>
      </w:r>
      <w:r w:rsidRPr="00A17C88">
        <w:rPr>
          <w:rFonts w:eastAsia="Times New Roman"/>
          <w:sz w:val="24"/>
          <w:szCs w:val="24"/>
          <w:lang w:val="uk-UA" w:eastAsia="ru-RU"/>
        </w:rPr>
        <w:t xml:space="preserve">в межах кошторисних призначень, передбачених в міському бюджеті на відповідний рік. </w:t>
      </w:r>
    </w:p>
    <w:p w14:paraId="1BA0D996" w14:textId="77777777" w:rsidR="00A17C88" w:rsidRPr="00A17C88" w:rsidRDefault="00A17C88" w:rsidP="00A17C88">
      <w:pPr>
        <w:widowControl w:val="0"/>
        <w:autoSpaceDE w:val="0"/>
        <w:autoSpaceDN w:val="0"/>
        <w:spacing w:after="0"/>
        <w:ind w:right="2" w:firstLine="708"/>
        <w:jc w:val="both"/>
        <w:rPr>
          <w:rFonts w:eastAsia="Times New Roman"/>
          <w:sz w:val="24"/>
          <w:szCs w:val="24"/>
          <w:lang w:val="uk-UA" w:eastAsia="ru-RU"/>
        </w:rPr>
      </w:pPr>
      <w:r w:rsidRPr="00A17C88">
        <w:rPr>
          <w:rFonts w:eastAsia="Times New Roman"/>
          <w:sz w:val="24"/>
          <w:szCs w:val="24"/>
          <w:lang w:val="uk-UA" w:eastAsia="ru-RU"/>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04C80705" w14:textId="77777777" w:rsidR="00A17C88" w:rsidRPr="00A17C88" w:rsidRDefault="00A17C88" w:rsidP="00A17C88">
      <w:pPr>
        <w:widowControl w:val="0"/>
        <w:tabs>
          <w:tab w:val="left" w:pos="9072"/>
        </w:tabs>
        <w:autoSpaceDE w:val="0"/>
        <w:autoSpaceDN w:val="0"/>
        <w:spacing w:after="0"/>
        <w:ind w:right="545" w:firstLine="708"/>
        <w:jc w:val="both"/>
        <w:rPr>
          <w:rFonts w:eastAsia="Times New Roman"/>
          <w:sz w:val="24"/>
          <w:szCs w:val="24"/>
          <w:lang w:val="uk-UA" w:eastAsia="ru-RU"/>
        </w:rPr>
      </w:pPr>
    </w:p>
    <w:p w14:paraId="08C1EEC9" w14:textId="77777777" w:rsidR="00A17C88" w:rsidRPr="00A17C88" w:rsidRDefault="00A17C88" w:rsidP="00A17C88">
      <w:pPr>
        <w:numPr>
          <w:ilvl w:val="0"/>
          <w:numId w:val="38"/>
        </w:numPr>
        <w:tabs>
          <w:tab w:val="left" w:pos="9072"/>
        </w:tabs>
        <w:spacing w:after="0" w:line="240" w:lineRule="auto"/>
        <w:contextualSpacing/>
        <w:jc w:val="center"/>
        <w:rPr>
          <w:rFonts w:eastAsia="Times New Roman"/>
          <w:b/>
          <w:sz w:val="24"/>
          <w:szCs w:val="24"/>
          <w:lang w:val="uk-UA" w:eastAsia="ru-RU"/>
        </w:rPr>
      </w:pPr>
      <w:r w:rsidRPr="00A17C88">
        <w:rPr>
          <w:rFonts w:eastAsia="Times New Roman"/>
          <w:b/>
          <w:sz w:val="24"/>
          <w:szCs w:val="24"/>
          <w:lang w:val="uk-UA" w:eastAsia="ru-RU"/>
        </w:rPr>
        <w:t xml:space="preserve">Підготовка бюджетного запиту </w:t>
      </w:r>
    </w:p>
    <w:p w14:paraId="12F24FB1" w14:textId="77777777" w:rsidR="00A17C88" w:rsidRPr="00A17C88" w:rsidRDefault="00A17C88" w:rsidP="00A17C88">
      <w:pPr>
        <w:tabs>
          <w:tab w:val="left" w:pos="9072"/>
        </w:tabs>
        <w:spacing w:after="0"/>
        <w:ind w:firstLine="567"/>
        <w:jc w:val="both"/>
        <w:rPr>
          <w:rFonts w:eastAsia="Times New Roman"/>
          <w:bCs/>
          <w:sz w:val="24"/>
          <w:szCs w:val="24"/>
          <w:lang w:val="uk-UA" w:eastAsia="ru-RU"/>
        </w:rPr>
      </w:pPr>
      <w:r w:rsidRPr="00A17C88">
        <w:rPr>
          <w:rFonts w:eastAsia="Times New Roman"/>
          <w:bCs/>
          <w:sz w:val="24"/>
          <w:szCs w:val="24"/>
          <w:lang w:val="uk-UA" w:eastAsia="ru-RU"/>
        </w:rPr>
        <w:t xml:space="preserve">2.1. Після затвердження заходів Програми </w:t>
      </w:r>
      <w:r w:rsidRPr="00A17C88">
        <w:rPr>
          <w:rFonts w:eastAsia="Times New Roman"/>
          <w:sz w:val="24"/>
          <w:szCs w:val="24"/>
          <w:lang w:val="uk-UA" w:eastAsia="ru-RU"/>
        </w:rPr>
        <w:t>ОСББ міста Південного, керуючі компанії та будинки, що обрали форму обслуговування будинку без створення ОСББ,</w:t>
      </w:r>
      <w:r w:rsidRPr="00A17C88">
        <w:rPr>
          <w:rFonts w:eastAsia="Times New Roman"/>
          <w:bCs/>
          <w:sz w:val="24"/>
          <w:szCs w:val="24"/>
          <w:lang w:val="uk-UA" w:eastAsia="ru-RU"/>
        </w:rPr>
        <w:t xml:space="preserve"> подають головному розпоряднику коштів місцевого бюджету на виконання заходів Програми (управлінню житлово – комунального господарства Південнівської міської ради Одеського району Одеської області) пакет документів (в 2-х примірниках) для підготовки бюджетного запиту з метою </w:t>
      </w:r>
      <w:bookmarkStart w:id="13" w:name="_Hlk160529817"/>
      <w:r w:rsidRPr="00A17C88">
        <w:rPr>
          <w:rFonts w:eastAsia="Times New Roman"/>
          <w:bCs/>
          <w:sz w:val="24"/>
          <w:szCs w:val="24"/>
          <w:lang w:val="uk-UA" w:eastAsia="ru-RU"/>
        </w:rPr>
        <w:t>виділення коштів місцевого бюджету</w:t>
      </w:r>
      <w:bookmarkEnd w:id="13"/>
      <w:r w:rsidRPr="00A17C88">
        <w:rPr>
          <w:rFonts w:eastAsia="Times New Roman"/>
          <w:bCs/>
          <w:sz w:val="24"/>
          <w:szCs w:val="24"/>
          <w:lang w:val="uk-UA" w:eastAsia="ru-RU"/>
        </w:rPr>
        <w:t xml:space="preserve"> Південнівської міської територіальної громади на проведення робіт, а саме:</w:t>
      </w:r>
    </w:p>
    <w:p w14:paraId="74E7F564"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гарантійний лист про співфінансування;</w:t>
      </w:r>
    </w:p>
    <w:p w14:paraId="01BDF119"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копію Статуту;</w:t>
      </w:r>
    </w:p>
    <w:p w14:paraId="6ED6F19E"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копію Свідоцтва про  реєстрацію / копію Виписки з Єдиного реєстру;</w:t>
      </w:r>
    </w:p>
    <w:p w14:paraId="47003AAE"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копію Акту передачі будинку до об’єднання;</w:t>
      </w:r>
    </w:p>
    <w:p w14:paraId="6ED7EE90" w14:textId="77777777" w:rsidR="00A17C88" w:rsidRPr="00A17C88" w:rsidRDefault="00A17C88" w:rsidP="00A17C88">
      <w:pPr>
        <w:numPr>
          <w:ilvl w:val="0"/>
          <w:numId w:val="35"/>
        </w:numPr>
        <w:spacing w:before="240"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6CE803D8"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дефектний акт</w:t>
      </w:r>
      <w:bookmarkStart w:id="14" w:name="_Hlk158290015"/>
      <w:r w:rsidRPr="00A17C88">
        <w:rPr>
          <w:rFonts w:eastAsia="Times New Roman"/>
          <w:bCs/>
          <w:sz w:val="24"/>
          <w:szCs w:val="24"/>
          <w:lang w:val="uk-UA" w:eastAsia="ru-RU"/>
        </w:rPr>
        <w:t xml:space="preserve"> (попередній); </w:t>
      </w:r>
    </w:p>
    <w:bookmarkEnd w:id="14"/>
    <w:p w14:paraId="1BE8674A"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витяг з протоколу загальних зборів ОСББ (тільки для будинків, в яких створено ОСББ) щодо участі у Програмі</w:t>
      </w:r>
      <w:r w:rsidRPr="00A17C88">
        <w:rPr>
          <w:rFonts w:eastAsia="Arial"/>
          <w:b/>
          <w:sz w:val="24"/>
          <w:szCs w:val="24"/>
          <w:lang w:val="uk-UA" w:eastAsia="ru-RU"/>
        </w:rPr>
        <w:t xml:space="preserve"> </w:t>
      </w:r>
      <w:r w:rsidRPr="00A17C88">
        <w:rPr>
          <w:rFonts w:eastAsia="Arial"/>
          <w:bCs/>
          <w:sz w:val="24"/>
          <w:szCs w:val="24"/>
          <w:lang w:val="uk-UA" w:eastAsia="ru-RU"/>
        </w:rPr>
        <w:t>капітального ремонту (модернізації, заміни) ліфтів в м. Південному Одеського району Одеської області на 2024-2026 роки та надання повноваження голові правління (уповноваженій особі) на підписання Договору про співфінансування</w:t>
      </w:r>
      <w:r w:rsidRPr="00A17C88">
        <w:rPr>
          <w:rFonts w:eastAsia="Times New Roman"/>
          <w:bCs/>
          <w:sz w:val="24"/>
          <w:szCs w:val="24"/>
          <w:lang w:val="uk-UA" w:eastAsia="ru-RU"/>
        </w:rPr>
        <w:t>;</w:t>
      </w:r>
    </w:p>
    <w:p w14:paraId="3DCF3210"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розрахунки витрат на проведення капітального ремонту (</w:t>
      </w:r>
      <w:r w:rsidRPr="00A17C88">
        <w:rPr>
          <w:rFonts w:eastAsia="Times New Roman"/>
          <w:sz w:val="24"/>
          <w:szCs w:val="24"/>
          <w:lang w:val="uk-UA" w:eastAsia="ru-RU"/>
        </w:rPr>
        <w:t xml:space="preserve">заміна, модернізація) </w:t>
      </w:r>
      <w:r w:rsidRPr="00A17C88">
        <w:rPr>
          <w:rFonts w:eastAsia="Times New Roman"/>
          <w:bCs/>
          <w:sz w:val="24"/>
          <w:szCs w:val="24"/>
          <w:lang w:val="uk-UA" w:eastAsia="ru-RU"/>
        </w:rPr>
        <w:t>ліфта в будівлі  за рахунок місцевого бюджету (в 3 примірниках).</w:t>
      </w:r>
    </w:p>
    <w:p w14:paraId="50C061C9" w14:textId="77777777" w:rsidR="00A17C88" w:rsidRPr="00A17C88" w:rsidRDefault="00A17C88" w:rsidP="00A17C88">
      <w:pPr>
        <w:spacing w:after="0"/>
        <w:jc w:val="both"/>
        <w:rPr>
          <w:rFonts w:eastAsia="Times New Roman"/>
          <w:bCs/>
          <w:sz w:val="24"/>
          <w:szCs w:val="24"/>
          <w:lang w:val="uk-UA" w:eastAsia="ru-RU"/>
        </w:rPr>
      </w:pPr>
      <w:r w:rsidRPr="00A17C88">
        <w:rPr>
          <w:rFonts w:eastAsia="Times New Roman"/>
          <w:bCs/>
          <w:sz w:val="24"/>
          <w:szCs w:val="24"/>
          <w:lang w:val="uk-UA" w:eastAsia="ru-RU"/>
        </w:rPr>
        <w:tab/>
        <w:t>Відповідно до змін чинного законодавства можливе подання додаткових документів у разі необхідності.</w:t>
      </w:r>
    </w:p>
    <w:p w14:paraId="7F742AEA" w14:textId="77777777" w:rsidR="00A17C88" w:rsidRPr="00A17C88" w:rsidRDefault="00A17C88" w:rsidP="00A17C88">
      <w:pPr>
        <w:spacing w:after="0"/>
        <w:ind w:firstLine="567"/>
        <w:jc w:val="both"/>
        <w:rPr>
          <w:rFonts w:eastAsia="Times New Roman"/>
          <w:sz w:val="24"/>
          <w:szCs w:val="24"/>
          <w:lang w:val="uk-UA" w:eastAsia="ru-RU"/>
        </w:rPr>
      </w:pPr>
      <w:r w:rsidRPr="00A17C88">
        <w:rPr>
          <w:rFonts w:eastAsia="Times New Roman"/>
          <w:bCs/>
          <w:sz w:val="24"/>
          <w:szCs w:val="24"/>
          <w:lang w:val="uk-UA" w:eastAsia="ru-RU"/>
        </w:rPr>
        <w:t xml:space="preserve">Копії наданих документів мають бути </w:t>
      </w:r>
      <w:r w:rsidRPr="00A17C88">
        <w:rPr>
          <w:rFonts w:eastAsia="Times New Roman"/>
          <w:sz w:val="24"/>
          <w:szCs w:val="24"/>
          <w:lang w:val="uk-UA" w:eastAsia="ru-RU"/>
        </w:rPr>
        <w:t>завірені належним чином.</w:t>
      </w:r>
    </w:p>
    <w:p w14:paraId="269F5D7A" w14:textId="77777777" w:rsidR="00A17C88" w:rsidRPr="00A17C88" w:rsidRDefault="00A17C88" w:rsidP="00A17C88">
      <w:pPr>
        <w:spacing w:after="0"/>
        <w:ind w:firstLine="567"/>
        <w:jc w:val="both"/>
        <w:rPr>
          <w:rFonts w:eastAsia="Times New Roman"/>
          <w:bCs/>
          <w:sz w:val="24"/>
          <w:szCs w:val="24"/>
          <w:lang w:val="uk-UA" w:eastAsia="ru-RU"/>
        </w:rPr>
      </w:pPr>
      <w:r w:rsidRPr="00A17C88">
        <w:rPr>
          <w:rFonts w:eastAsia="Times New Roman"/>
          <w:bCs/>
          <w:sz w:val="24"/>
          <w:szCs w:val="24"/>
          <w:lang w:val="uk-UA" w:eastAsia="ru-RU"/>
        </w:rPr>
        <w:t>Пакет документів для підготовки бюджетного запиту з метою виділення коштів місцевого бюджету Південнівської міської територіальної громади на проведення робіт подається в наступні терміни:</w:t>
      </w:r>
    </w:p>
    <w:p w14:paraId="4AD1DE92" w14:textId="77777777" w:rsidR="00A17C88" w:rsidRPr="00A17C88" w:rsidRDefault="00A17C88" w:rsidP="00A17C88">
      <w:pPr>
        <w:numPr>
          <w:ilvl w:val="0"/>
          <w:numId w:val="35"/>
        </w:numPr>
        <w:spacing w:after="0" w:line="240" w:lineRule="auto"/>
        <w:contextualSpacing/>
        <w:jc w:val="both"/>
        <w:rPr>
          <w:rFonts w:eastAsia="Times New Roman"/>
          <w:sz w:val="24"/>
          <w:szCs w:val="24"/>
          <w:lang w:val="uk-UA" w:eastAsia="ru-RU"/>
        </w:rPr>
      </w:pPr>
      <w:r w:rsidRPr="00A17C88">
        <w:rPr>
          <w:rFonts w:eastAsia="Times New Roman"/>
          <w:sz w:val="24"/>
          <w:szCs w:val="24"/>
          <w:lang w:val="uk-UA" w:eastAsia="ru-RU"/>
        </w:rPr>
        <w:t>на 2024 рік до 1 липня 2024 року;</w:t>
      </w:r>
    </w:p>
    <w:p w14:paraId="70546B4A" w14:textId="77777777" w:rsidR="00A17C88" w:rsidRPr="00A17C88" w:rsidRDefault="00A17C88" w:rsidP="00A17C88">
      <w:pPr>
        <w:numPr>
          <w:ilvl w:val="0"/>
          <w:numId w:val="35"/>
        </w:numPr>
        <w:spacing w:after="0" w:line="240" w:lineRule="auto"/>
        <w:contextualSpacing/>
        <w:jc w:val="both"/>
        <w:rPr>
          <w:rFonts w:eastAsia="Times New Roman"/>
          <w:sz w:val="24"/>
          <w:szCs w:val="24"/>
          <w:lang w:val="uk-UA" w:eastAsia="ru-RU"/>
        </w:rPr>
      </w:pPr>
      <w:r w:rsidRPr="00A17C88">
        <w:rPr>
          <w:rFonts w:eastAsia="Times New Roman"/>
          <w:sz w:val="24"/>
          <w:szCs w:val="24"/>
          <w:lang w:val="uk-UA" w:eastAsia="ru-RU"/>
        </w:rPr>
        <w:t xml:space="preserve">на наступні роки до 1 вересня попереднього року.  </w:t>
      </w:r>
    </w:p>
    <w:p w14:paraId="71A4F76E" w14:textId="77777777" w:rsidR="00A17C88" w:rsidRPr="00A17C88" w:rsidRDefault="00A17C88" w:rsidP="00A17C88">
      <w:pPr>
        <w:spacing w:after="0"/>
        <w:ind w:left="1920"/>
        <w:contextualSpacing/>
        <w:jc w:val="both"/>
        <w:rPr>
          <w:rFonts w:eastAsia="Times New Roman"/>
          <w:sz w:val="24"/>
          <w:szCs w:val="24"/>
          <w:highlight w:val="yellow"/>
          <w:lang w:val="uk-UA" w:eastAsia="ru-RU"/>
        </w:rPr>
      </w:pPr>
    </w:p>
    <w:p w14:paraId="60B53969" w14:textId="77777777" w:rsidR="00A17C88" w:rsidRPr="00A17C88" w:rsidRDefault="00A17C88" w:rsidP="00A17C88">
      <w:pPr>
        <w:spacing w:after="0"/>
        <w:ind w:firstLine="567"/>
        <w:jc w:val="both"/>
        <w:rPr>
          <w:rFonts w:eastAsia="Times New Roman"/>
          <w:bCs/>
          <w:sz w:val="24"/>
          <w:szCs w:val="24"/>
          <w:lang w:val="uk-UA" w:eastAsia="ru-RU"/>
        </w:rPr>
      </w:pPr>
      <w:r w:rsidRPr="00A17C88">
        <w:rPr>
          <w:rFonts w:eastAsia="Times New Roman"/>
          <w:bCs/>
          <w:sz w:val="24"/>
          <w:szCs w:val="24"/>
          <w:lang w:val="uk-UA" w:eastAsia="ru-RU"/>
        </w:rPr>
        <w:lastRenderedPageBreak/>
        <w:t xml:space="preserve">2.2. Після затвердження заходів Програми </w:t>
      </w:r>
      <w:r w:rsidRPr="00A17C88">
        <w:rPr>
          <w:rFonts w:eastAsia="Times New Roman"/>
          <w:sz w:val="24"/>
          <w:szCs w:val="24"/>
          <w:lang w:val="uk-UA" w:eastAsia="ru-RU"/>
        </w:rPr>
        <w:t>комунальне некомерційне підприємство «</w:t>
      </w:r>
      <w:proofErr w:type="spellStart"/>
      <w:r w:rsidRPr="00A17C88">
        <w:rPr>
          <w:rFonts w:eastAsia="Times New Roman"/>
          <w:sz w:val="24"/>
          <w:szCs w:val="24"/>
          <w:lang w:val="uk-UA" w:eastAsia="ru-RU"/>
        </w:rPr>
        <w:t>Південнівська</w:t>
      </w:r>
      <w:proofErr w:type="spellEnd"/>
      <w:r w:rsidRPr="00A17C88">
        <w:rPr>
          <w:rFonts w:eastAsia="Times New Roman"/>
          <w:sz w:val="24"/>
          <w:szCs w:val="24"/>
          <w:lang w:val="uk-UA" w:eastAsia="ru-RU"/>
        </w:rPr>
        <w:t xml:space="preserve"> міська лікарня» Південнівської міської ради </w:t>
      </w:r>
      <w:r w:rsidRPr="00A17C88">
        <w:rPr>
          <w:rFonts w:eastAsia="Times New Roman"/>
          <w:bCs/>
          <w:sz w:val="24"/>
          <w:szCs w:val="24"/>
          <w:lang w:val="uk-UA" w:eastAsia="ru-RU"/>
        </w:rPr>
        <w:t xml:space="preserve">подає головному розпоряднику коштів місцевого бюджету на виконання заходів Програми (виконавчому комітету </w:t>
      </w:r>
      <w:r w:rsidRPr="00A17C88">
        <w:rPr>
          <w:rFonts w:eastAsia="Times New Roman"/>
          <w:sz w:val="24"/>
          <w:szCs w:val="24"/>
          <w:lang w:val="uk-UA" w:eastAsia="ru-RU"/>
        </w:rPr>
        <w:t>Південнівської</w:t>
      </w:r>
      <w:r w:rsidRPr="00A17C88">
        <w:rPr>
          <w:rFonts w:eastAsia="Times New Roman"/>
          <w:bCs/>
          <w:sz w:val="24"/>
          <w:szCs w:val="24"/>
          <w:lang w:val="uk-UA" w:eastAsia="ru-RU"/>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Південнівської міської територіальної громади на проведення робіт, а саме:</w:t>
      </w:r>
    </w:p>
    <w:p w14:paraId="23685420"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копію Статуту;</w:t>
      </w:r>
    </w:p>
    <w:p w14:paraId="74702770"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копію Свідоцтва про  реєстрацію / копію Виписки з Єдиного реєстру;</w:t>
      </w:r>
    </w:p>
    <w:p w14:paraId="0DA5EF66"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бухгалтерську довідку про балансову належність будинку;</w:t>
      </w:r>
    </w:p>
    <w:p w14:paraId="31DDCB56" w14:textId="77777777" w:rsidR="00A17C88" w:rsidRPr="00A17C88" w:rsidRDefault="00A17C88" w:rsidP="00A17C88">
      <w:pPr>
        <w:numPr>
          <w:ilvl w:val="0"/>
          <w:numId w:val="35"/>
        </w:numPr>
        <w:spacing w:before="240"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 xml:space="preserve">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  тощо) (попередній); </w:t>
      </w:r>
    </w:p>
    <w:p w14:paraId="24CE6D53"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 xml:space="preserve">дефектний акт (попередній); </w:t>
      </w:r>
    </w:p>
    <w:p w14:paraId="1E44BCC8" w14:textId="77777777" w:rsidR="00A17C88" w:rsidRPr="00A17C88" w:rsidRDefault="00A17C88" w:rsidP="00A17C88">
      <w:pPr>
        <w:numPr>
          <w:ilvl w:val="0"/>
          <w:numId w:val="35"/>
        </w:numPr>
        <w:spacing w:after="0" w:line="240" w:lineRule="auto"/>
        <w:ind w:left="993" w:hanging="142"/>
        <w:contextualSpacing/>
        <w:jc w:val="both"/>
        <w:rPr>
          <w:rFonts w:eastAsia="Times New Roman"/>
          <w:bCs/>
          <w:sz w:val="24"/>
          <w:szCs w:val="24"/>
          <w:lang w:val="uk-UA" w:eastAsia="ru-RU"/>
        </w:rPr>
      </w:pPr>
      <w:r w:rsidRPr="00A17C88">
        <w:rPr>
          <w:rFonts w:eastAsia="Times New Roman"/>
          <w:bCs/>
          <w:sz w:val="24"/>
          <w:szCs w:val="24"/>
          <w:lang w:val="uk-UA" w:eastAsia="ru-RU"/>
        </w:rPr>
        <w:t>розрахунки витрат на проведення капітального ремонту (</w:t>
      </w:r>
      <w:r w:rsidRPr="00A17C88">
        <w:rPr>
          <w:rFonts w:eastAsia="Times New Roman"/>
          <w:sz w:val="24"/>
          <w:szCs w:val="24"/>
          <w:lang w:val="uk-UA" w:eastAsia="ru-RU"/>
        </w:rPr>
        <w:t xml:space="preserve">заміна, модернізація) </w:t>
      </w:r>
      <w:r w:rsidRPr="00A17C88">
        <w:rPr>
          <w:rFonts w:eastAsia="Times New Roman"/>
          <w:bCs/>
          <w:sz w:val="24"/>
          <w:szCs w:val="24"/>
          <w:lang w:val="uk-UA" w:eastAsia="ru-RU"/>
        </w:rPr>
        <w:t>ліфта в будівлі  за рахунок місцевого бюджету (в 3 примірниках).</w:t>
      </w:r>
    </w:p>
    <w:p w14:paraId="4E0AFDE7" w14:textId="77777777" w:rsidR="00A17C88" w:rsidRPr="00A17C88" w:rsidRDefault="00A17C88" w:rsidP="00A17C88">
      <w:pPr>
        <w:spacing w:after="0"/>
        <w:jc w:val="both"/>
        <w:rPr>
          <w:rFonts w:eastAsia="Times New Roman"/>
          <w:bCs/>
          <w:sz w:val="24"/>
          <w:szCs w:val="24"/>
          <w:lang w:val="uk-UA" w:eastAsia="ru-RU"/>
        </w:rPr>
      </w:pPr>
      <w:r w:rsidRPr="00A17C88">
        <w:rPr>
          <w:rFonts w:eastAsia="Times New Roman"/>
          <w:bCs/>
          <w:sz w:val="24"/>
          <w:szCs w:val="24"/>
          <w:lang w:val="uk-UA" w:eastAsia="ru-RU"/>
        </w:rPr>
        <w:tab/>
        <w:t>Відповідно до змін чинного законодавства можливе подання додаткових документів у разі необхідності.</w:t>
      </w:r>
    </w:p>
    <w:p w14:paraId="16BB5811" w14:textId="77777777" w:rsidR="00A17C88" w:rsidRPr="00A17C88" w:rsidRDefault="00A17C88" w:rsidP="00A17C88">
      <w:pPr>
        <w:spacing w:after="0"/>
        <w:jc w:val="both"/>
        <w:rPr>
          <w:rFonts w:eastAsia="Times New Roman"/>
          <w:sz w:val="24"/>
          <w:szCs w:val="24"/>
          <w:lang w:val="uk-UA" w:eastAsia="ru-RU"/>
        </w:rPr>
      </w:pPr>
      <w:r w:rsidRPr="00A17C88">
        <w:rPr>
          <w:rFonts w:eastAsia="Times New Roman"/>
          <w:bCs/>
          <w:sz w:val="24"/>
          <w:szCs w:val="24"/>
          <w:lang w:val="uk-UA" w:eastAsia="ru-RU"/>
        </w:rPr>
        <w:tab/>
        <w:t xml:space="preserve">Копії наданих документів мають бути </w:t>
      </w:r>
      <w:r w:rsidRPr="00A17C88">
        <w:rPr>
          <w:rFonts w:eastAsia="Times New Roman"/>
          <w:sz w:val="24"/>
          <w:szCs w:val="24"/>
          <w:lang w:val="uk-UA" w:eastAsia="ru-RU"/>
        </w:rPr>
        <w:t>завірені належним чином.</w:t>
      </w:r>
    </w:p>
    <w:p w14:paraId="2C2E5327" w14:textId="77777777" w:rsidR="00A17C88" w:rsidRPr="00A17C88" w:rsidRDefault="00A17C88" w:rsidP="00A17C88">
      <w:pPr>
        <w:spacing w:after="0"/>
        <w:jc w:val="both"/>
        <w:rPr>
          <w:rFonts w:eastAsia="Times New Roman"/>
          <w:sz w:val="24"/>
          <w:szCs w:val="24"/>
          <w:lang w:val="uk-UA" w:eastAsia="ru-RU"/>
        </w:rPr>
      </w:pPr>
    </w:p>
    <w:p w14:paraId="0838C3E2" w14:textId="77777777" w:rsidR="00A17C88" w:rsidRPr="00A17C88" w:rsidRDefault="00A17C88" w:rsidP="00A17C88">
      <w:pPr>
        <w:spacing w:after="0"/>
        <w:ind w:firstLine="567"/>
        <w:contextualSpacing/>
        <w:jc w:val="both"/>
        <w:rPr>
          <w:rFonts w:eastAsia="Times New Roman"/>
          <w:bCs/>
          <w:sz w:val="24"/>
          <w:szCs w:val="24"/>
          <w:lang w:val="uk-UA" w:eastAsia="ru-RU"/>
        </w:rPr>
      </w:pPr>
      <w:r w:rsidRPr="00A17C88">
        <w:rPr>
          <w:rFonts w:eastAsia="Times New Roman"/>
          <w:bCs/>
          <w:sz w:val="24"/>
          <w:szCs w:val="24"/>
          <w:lang w:val="uk-UA" w:eastAsia="ru-RU"/>
        </w:rPr>
        <w:t xml:space="preserve">2.3. Головні розпорядники коштів місцевого бюджету - управління житлово – комунального господарства та виконавчий комітет </w:t>
      </w:r>
      <w:r w:rsidRPr="00A17C88">
        <w:rPr>
          <w:rFonts w:eastAsia="Times New Roman"/>
          <w:sz w:val="24"/>
          <w:szCs w:val="24"/>
          <w:lang w:val="uk-UA" w:eastAsia="ru-RU"/>
        </w:rPr>
        <w:t>Південнівської</w:t>
      </w:r>
      <w:r w:rsidRPr="00A17C88">
        <w:rPr>
          <w:rFonts w:eastAsia="Times New Roman"/>
          <w:bCs/>
          <w:sz w:val="24"/>
          <w:szCs w:val="24"/>
          <w:lang w:val="uk-UA" w:eastAsia="ru-RU"/>
        </w:rPr>
        <w:t xml:space="preserve"> міської ради Одеського району Одеської області - здійснюють аналіз поданих документів на відповідність умовам Програми та надають бюджетні запити фінансовому управлінню </w:t>
      </w:r>
      <w:r w:rsidRPr="00A17C88">
        <w:rPr>
          <w:rFonts w:eastAsia="Times New Roman"/>
          <w:sz w:val="24"/>
          <w:szCs w:val="24"/>
          <w:lang w:val="uk-UA" w:eastAsia="ru-RU"/>
        </w:rPr>
        <w:t>Південнівської</w:t>
      </w:r>
      <w:r w:rsidRPr="00A17C88">
        <w:rPr>
          <w:rFonts w:eastAsia="Times New Roman"/>
          <w:bCs/>
          <w:sz w:val="24"/>
          <w:szCs w:val="24"/>
          <w:lang w:val="uk-UA" w:eastAsia="ru-RU"/>
        </w:rPr>
        <w:t xml:space="preserve"> міської ради Одеського району Одеської області з підтверджуючими документами в 1 примірнику.</w:t>
      </w:r>
    </w:p>
    <w:p w14:paraId="04BF57DF" w14:textId="77777777" w:rsidR="00A17C88" w:rsidRPr="00A17C88" w:rsidRDefault="00A17C88" w:rsidP="00A17C88">
      <w:pPr>
        <w:spacing w:after="0"/>
        <w:ind w:firstLine="567"/>
        <w:contextualSpacing/>
        <w:jc w:val="both"/>
        <w:rPr>
          <w:rFonts w:eastAsia="Times New Roman"/>
          <w:bCs/>
          <w:sz w:val="24"/>
          <w:szCs w:val="24"/>
          <w:lang w:val="uk-UA" w:eastAsia="ru-RU"/>
        </w:rPr>
      </w:pPr>
      <w:r w:rsidRPr="00A17C88">
        <w:rPr>
          <w:rFonts w:eastAsia="Times New Roman"/>
          <w:bCs/>
          <w:sz w:val="24"/>
          <w:szCs w:val="24"/>
          <w:lang w:val="uk-UA" w:eastAsia="ru-RU"/>
        </w:rPr>
        <w:t xml:space="preserve">Кошти на виконання заходів будуть передбачені за наявності ресурсної забезпеченості видаткової частини місцевого бюджету. </w:t>
      </w:r>
    </w:p>
    <w:p w14:paraId="3B9AC447" w14:textId="77777777" w:rsidR="00A17C88" w:rsidRPr="00A17C88" w:rsidRDefault="00A17C88" w:rsidP="00A17C88">
      <w:pPr>
        <w:tabs>
          <w:tab w:val="left" w:pos="1185"/>
        </w:tabs>
        <w:spacing w:after="0" w:line="240" w:lineRule="auto"/>
        <w:jc w:val="both"/>
        <w:rPr>
          <w:rFonts w:eastAsia="Times New Roman"/>
          <w:bCs/>
          <w:sz w:val="24"/>
          <w:szCs w:val="24"/>
          <w:lang w:val="uk-UA" w:eastAsia="ru-RU"/>
        </w:rPr>
      </w:pPr>
    </w:p>
    <w:p w14:paraId="3B68AF76" w14:textId="77777777" w:rsidR="00A17C88" w:rsidRPr="00A17C88" w:rsidRDefault="00A17C88" w:rsidP="00A17C88">
      <w:pPr>
        <w:spacing w:after="0" w:line="240" w:lineRule="auto"/>
        <w:ind w:firstLine="567"/>
        <w:jc w:val="center"/>
        <w:rPr>
          <w:rFonts w:eastAsia="Times New Roman"/>
          <w:b/>
          <w:sz w:val="24"/>
          <w:szCs w:val="24"/>
          <w:lang w:val="uk-UA" w:eastAsia="ru-RU"/>
        </w:rPr>
      </w:pPr>
      <w:r w:rsidRPr="00A17C88">
        <w:rPr>
          <w:rFonts w:eastAsia="Times New Roman"/>
          <w:b/>
          <w:sz w:val="24"/>
          <w:szCs w:val="24"/>
          <w:lang w:val="uk-UA" w:eastAsia="ru-RU"/>
        </w:rPr>
        <w:t>3.</w:t>
      </w:r>
      <w:r w:rsidRPr="00A17C88">
        <w:rPr>
          <w:rFonts w:eastAsia="Times New Roman"/>
          <w:bCs/>
          <w:sz w:val="24"/>
          <w:szCs w:val="24"/>
          <w:lang w:val="uk-UA" w:eastAsia="ru-RU"/>
        </w:rPr>
        <w:t xml:space="preserve"> </w:t>
      </w:r>
      <w:r w:rsidRPr="00A17C88">
        <w:rPr>
          <w:rFonts w:eastAsia="Times New Roman"/>
          <w:b/>
          <w:sz w:val="24"/>
          <w:szCs w:val="24"/>
          <w:lang w:val="uk-UA" w:eastAsia="ru-RU"/>
        </w:rPr>
        <w:t xml:space="preserve">Порядок здійснення фінансування </w:t>
      </w:r>
    </w:p>
    <w:p w14:paraId="7A10A03D" w14:textId="77777777" w:rsidR="00A17C88" w:rsidRPr="00A17C88" w:rsidRDefault="00A17C88" w:rsidP="00A17C88">
      <w:pPr>
        <w:spacing w:after="0"/>
        <w:ind w:firstLine="567"/>
        <w:jc w:val="both"/>
        <w:rPr>
          <w:rFonts w:eastAsia="Times New Roman"/>
          <w:sz w:val="24"/>
          <w:szCs w:val="24"/>
          <w:lang w:val="uk-UA" w:eastAsia="ru-RU"/>
        </w:rPr>
      </w:pPr>
      <w:r w:rsidRPr="00A17C88">
        <w:rPr>
          <w:rFonts w:eastAsia="Times New Roman"/>
          <w:bCs/>
          <w:sz w:val="24"/>
          <w:szCs w:val="24"/>
          <w:lang w:val="uk-UA" w:eastAsia="ru-RU"/>
        </w:rPr>
        <w:t>3.1.</w:t>
      </w:r>
      <w:r w:rsidRPr="00A17C88">
        <w:rPr>
          <w:rFonts w:eastAsia="Times New Roman"/>
          <w:b/>
          <w:sz w:val="24"/>
          <w:szCs w:val="24"/>
          <w:lang w:val="uk-UA" w:eastAsia="ru-RU"/>
        </w:rPr>
        <w:t xml:space="preserve"> </w:t>
      </w:r>
      <w:bookmarkStart w:id="15" w:name="_Hlk158290344"/>
      <w:r w:rsidRPr="00A17C88">
        <w:rPr>
          <w:rFonts w:eastAsia="Times New Roman"/>
          <w:sz w:val="24"/>
          <w:szCs w:val="24"/>
          <w:lang w:val="uk-UA" w:eastAsia="ru-RU"/>
        </w:rPr>
        <w:t xml:space="preserve">В разі передбачення видатків місцевого бюджету на виконання заходів Програми у відповідному році підписується: </w:t>
      </w:r>
    </w:p>
    <w:p w14:paraId="6AE02DE2" w14:textId="77777777" w:rsidR="00A17C88" w:rsidRPr="00A17C88" w:rsidRDefault="00A17C88" w:rsidP="00A17C88">
      <w:pPr>
        <w:spacing w:after="0"/>
        <w:ind w:firstLine="567"/>
        <w:jc w:val="both"/>
        <w:rPr>
          <w:rFonts w:eastAsia="Times New Roman"/>
          <w:sz w:val="24"/>
          <w:szCs w:val="24"/>
          <w:lang w:val="uk-UA" w:eastAsia="ru-RU"/>
        </w:rPr>
      </w:pPr>
      <w:r w:rsidRPr="00A17C88">
        <w:rPr>
          <w:rFonts w:eastAsia="Times New Roman"/>
          <w:sz w:val="24"/>
          <w:szCs w:val="24"/>
          <w:lang w:val="uk-UA" w:eastAsia="ru-RU"/>
        </w:rPr>
        <w:t xml:space="preserve">- </w:t>
      </w:r>
      <w:bookmarkStart w:id="16" w:name="_Hlk157169489"/>
      <w:r w:rsidRPr="00A17C88">
        <w:rPr>
          <w:rFonts w:eastAsia="Times New Roman"/>
          <w:sz w:val="24"/>
          <w:szCs w:val="24"/>
          <w:lang w:val="uk-UA" w:eastAsia="ru-RU"/>
        </w:rPr>
        <w:t>д</w:t>
      </w:r>
      <w:r w:rsidRPr="00A17C88">
        <w:rPr>
          <w:rFonts w:eastAsia="Arial"/>
          <w:bCs/>
          <w:sz w:val="24"/>
          <w:szCs w:val="24"/>
          <w:lang w:val="uk-UA" w:eastAsia="ru-RU"/>
        </w:rPr>
        <w:t>оговір</w:t>
      </w:r>
      <w:r w:rsidRPr="00A17C88">
        <w:rPr>
          <w:rFonts w:eastAsia="Times New Roman"/>
          <w:sz w:val="24"/>
          <w:szCs w:val="24"/>
          <w:lang w:val="uk-UA" w:eastAsia="ru-RU"/>
        </w:rPr>
        <w:t xml:space="preserve"> про співфінансування між управлінням житлово – комунального господарства Південнівської міської ради </w:t>
      </w:r>
      <w:bookmarkEnd w:id="16"/>
      <w:r w:rsidRPr="00A17C88">
        <w:rPr>
          <w:rFonts w:eastAsia="Times New Roman"/>
          <w:sz w:val="24"/>
          <w:szCs w:val="24"/>
          <w:lang w:val="uk-UA" w:eastAsia="ru-RU"/>
        </w:rPr>
        <w:t xml:space="preserve">Одеського району Одеської області </w:t>
      </w:r>
      <w:bookmarkEnd w:id="15"/>
      <w:r w:rsidRPr="00A17C88">
        <w:rPr>
          <w:rFonts w:eastAsia="Times New Roman"/>
          <w:sz w:val="24"/>
          <w:szCs w:val="24"/>
          <w:lang w:val="uk-UA" w:eastAsia="ru-RU"/>
        </w:rPr>
        <w:t>та ОСББ, ТОВ "КК "Добробут-сервіс".</w:t>
      </w:r>
    </w:p>
    <w:p w14:paraId="354D1C55" w14:textId="77777777" w:rsidR="00A17C88" w:rsidRPr="00A17C88" w:rsidRDefault="00A17C88" w:rsidP="00A17C88">
      <w:pPr>
        <w:spacing w:after="0"/>
        <w:ind w:firstLine="567"/>
        <w:jc w:val="both"/>
        <w:rPr>
          <w:rFonts w:eastAsia="Times New Roman"/>
          <w:sz w:val="24"/>
          <w:szCs w:val="24"/>
          <w:lang w:val="uk-UA" w:eastAsia="ru-RU"/>
        </w:rPr>
      </w:pPr>
      <w:r w:rsidRPr="00A17C88">
        <w:rPr>
          <w:rFonts w:eastAsia="Times New Roman"/>
          <w:sz w:val="24"/>
          <w:szCs w:val="24"/>
          <w:lang w:val="uk-UA" w:eastAsia="ru-RU"/>
        </w:rPr>
        <w:t>- д</w:t>
      </w:r>
      <w:r w:rsidRPr="00A17C88">
        <w:rPr>
          <w:rFonts w:eastAsia="Arial"/>
          <w:bCs/>
          <w:sz w:val="24"/>
          <w:szCs w:val="24"/>
          <w:lang w:val="uk-UA" w:eastAsia="ru-RU"/>
        </w:rPr>
        <w:t>оговір</w:t>
      </w:r>
      <w:r w:rsidRPr="00A17C88">
        <w:rPr>
          <w:rFonts w:eastAsia="Times New Roman"/>
          <w:sz w:val="24"/>
          <w:szCs w:val="24"/>
          <w:lang w:val="uk-UA" w:eastAsia="ru-RU"/>
        </w:rPr>
        <w:t xml:space="preserve"> про фінансування між </w:t>
      </w:r>
      <w:r w:rsidRPr="00A17C88">
        <w:rPr>
          <w:rFonts w:eastAsia="Times New Roman"/>
          <w:bCs/>
          <w:sz w:val="24"/>
          <w:szCs w:val="24"/>
          <w:lang w:val="uk-UA" w:eastAsia="ru-RU"/>
        </w:rPr>
        <w:t xml:space="preserve">виконавчим комітетом Південнівської міської ради Одеського району Одеської області та </w:t>
      </w:r>
      <w:r w:rsidRPr="00A17C88">
        <w:rPr>
          <w:rFonts w:eastAsia="Times New Roman"/>
          <w:sz w:val="24"/>
          <w:szCs w:val="24"/>
          <w:lang w:val="uk-UA" w:eastAsia="ru-RU"/>
        </w:rPr>
        <w:t>комунальним некомерційним підприємством «</w:t>
      </w:r>
      <w:proofErr w:type="spellStart"/>
      <w:r w:rsidRPr="00A17C88">
        <w:rPr>
          <w:rFonts w:eastAsia="Times New Roman"/>
          <w:sz w:val="24"/>
          <w:szCs w:val="24"/>
          <w:lang w:val="uk-UA" w:eastAsia="ru-RU"/>
        </w:rPr>
        <w:t>Південнівська</w:t>
      </w:r>
      <w:proofErr w:type="spellEnd"/>
      <w:r w:rsidRPr="00A17C88">
        <w:rPr>
          <w:rFonts w:eastAsia="Times New Roman"/>
          <w:sz w:val="24"/>
          <w:szCs w:val="24"/>
          <w:lang w:val="uk-UA" w:eastAsia="ru-RU"/>
        </w:rPr>
        <w:t xml:space="preserve"> міська лікарня» Південнівської міської ради.</w:t>
      </w:r>
    </w:p>
    <w:p w14:paraId="6A44ABA3" w14:textId="77777777" w:rsidR="00A17C88" w:rsidRPr="00A17C88" w:rsidRDefault="00A17C88" w:rsidP="00A17C88">
      <w:pPr>
        <w:spacing w:after="0" w:line="240" w:lineRule="auto"/>
        <w:jc w:val="both"/>
        <w:rPr>
          <w:rFonts w:eastAsia="Times New Roman"/>
          <w:sz w:val="24"/>
          <w:szCs w:val="24"/>
          <w:highlight w:val="yellow"/>
          <w:lang w:val="uk-UA" w:eastAsia="ru-RU"/>
        </w:rPr>
      </w:pPr>
    </w:p>
    <w:p w14:paraId="67798659" w14:textId="77777777" w:rsidR="00A17C88" w:rsidRPr="00A17C88" w:rsidRDefault="00A17C88" w:rsidP="00A17C88">
      <w:pPr>
        <w:tabs>
          <w:tab w:val="left" w:pos="993"/>
        </w:tabs>
        <w:ind w:left="426"/>
        <w:contextualSpacing/>
        <w:jc w:val="both"/>
        <w:rPr>
          <w:rFonts w:eastAsia="Times New Roman"/>
          <w:sz w:val="24"/>
          <w:szCs w:val="24"/>
          <w:lang w:val="uk-UA" w:eastAsia="ru-RU"/>
        </w:rPr>
      </w:pPr>
      <w:r w:rsidRPr="00A17C88">
        <w:rPr>
          <w:rFonts w:eastAsia="Times New Roman"/>
          <w:sz w:val="24"/>
          <w:szCs w:val="24"/>
          <w:lang w:val="uk-UA" w:eastAsia="ru-RU"/>
        </w:rPr>
        <w:t>3.2.</w:t>
      </w:r>
      <w:r w:rsidRPr="00A17C88">
        <w:rPr>
          <w:rFonts w:eastAsia="Times New Roman"/>
          <w:bCs/>
          <w:sz w:val="24"/>
          <w:szCs w:val="24"/>
          <w:lang w:val="uk-UA" w:eastAsia="ru-RU"/>
        </w:rPr>
        <w:t xml:space="preserve"> На початку бюджетного процесу одержувачам необхідно:</w:t>
      </w:r>
    </w:p>
    <w:p w14:paraId="3C23E105" w14:textId="77777777" w:rsidR="00A17C88" w:rsidRPr="00A17C88" w:rsidRDefault="00A17C88" w:rsidP="00A17C88">
      <w:pPr>
        <w:numPr>
          <w:ilvl w:val="2"/>
          <w:numId w:val="34"/>
        </w:numPr>
        <w:spacing w:after="0" w:line="240" w:lineRule="auto"/>
        <w:ind w:left="0" w:firstLine="567"/>
        <w:contextualSpacing/>
        <w:jc w:val="both"/>
        <w:rPr>
          <w:rFonts w:eastAsia="Times New Roman"/>
          <w:sz w:val="24"/>
          <w:szCs w:val="24"/>
          <w:lang w:val="uk-UA" w:eastAsia="ru-RU"/>
        </w:rPr>
      </w:pPr>
      <w:r w:rsidRPr="00A17C88">
        <w:rPr>
          <w:rFonts w:eastAsia="Times New Roman"/>
          <w:sz w:val="24"/>
          <w:szCs w:val="24"/>
          <w:lang w:val="uk-UA" w:eastAsia="ru-RU"/>
        </w:rPr>
        <w:t xml:space="preserve">Відкрити рахунок в Управлінні державної казначейської служби України у місті Южному Одеської області (органі Казначейства) керуючись </w:t>
      </w:r>
      <w:r w:rsidRPr="00A17C88">
        <w:rPr>
          <w:rFonts w:eastAsia="Times New Roman"/>
          <w:i/>
          <w:iCs/>
          <w:sz w:val="24"/>
          <w:szCs w:val="24"/>
          <w:lang w:val="uk-UA" w:eastAsia="ru-RU"/>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A17C88">
        <w:rPr>
          <w:rFonts w:eastAsia="Times New Roman"/>
          <w:sz w:val="24"/>
          <w:szCs w:val="24"/>
          <w:lang w:val="uk-UA" w:eastAsia="ru-RU"/>
        </w:rPr>
        <w:t xml:space="preserve"> .</w:t>
      </w:r>
    </w:p>
    <w:p w14:paraId="477C4ABE" w14:textId="77777777" w:rsidR="00A17C88" w:rsidRPr="00A17C88" w:rsidRDefault="00A17C88" w:rsidP="00A17C88">
      <w:pPr>
        <w:tabs>
          <w:tab w:val="left" w:pos="993"/>
        </w:tabs>
        <w:spacing w:after="0"/>
        <w:ind w:firstLine="567"/>
        <w:contextualSpacing/>
        <w:jc w:val="both"/>
        <w:rPr>
          <w:rFonts w:eastAsia="Times New Roman"/>
          <w:sz w:val="24"/>
          <w:szCs w:val="24"/>
          <w:lang w:val="uk-UA" w:eastAsia="ru-RU"/>
        </w:rPr>
      </w:pPr>
      <w:r w:rsidRPr="00A17C88">
        <w:rPr>
          <w:rFonts w:eastAsia="Times New Roman"/>
          <w:sz w:val="24"/>
          <w:szCs w:val="24"/>
          <w:lang w:val="uk-UA" w:eastAsia="ru-RU"/>
        </w:rPr>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A17C88">
        <w:rPr>
          <w:rFonts w:eastAsia="Times New Roman"/>
          <w:i/>
          <w:iCs/>
          <w:sz w:val="24"/>
          <w:szCs w:val="24"/>
          <w:lang w:val="uk-UA" w:eastAsia="ru-RU"/>
        </w:rPr>
        <w:t>Наказу МФУ № 938 від 23.08.2012 року «Про затвердження Порядку казначейського обслуговування місцевих бюджетів» (зі змінами)</w:t>
      </w:r>
      <w:r w:rsidRPr="00A17C88">
        <w:rPr>
          <w:rFonts w:eastAsia="Times New Roman"/>
          <w:sz w:val="24"/>
          <w:szCs w:val="24"/>
          <w:lang w:val="uk-UA" w:eastAsia="ru-RU"/>
        </w:rPr>
        <w:t xml:space="preserve">, </w:t>
      </w:r>
      <w:r w:rsidRPr="00A17C88">
        <w:rPr>
          <w:rFonts w:eastAsia="Times New Roman"/>
          <w:i/>
          <w:iCs/>
          <w:sz w:val="24"/>
          <w:szCs w:val="24"/>
          <w:lang w:val="uk-UA" w:eastAsia="ru-RU"/>
        </w:rPr>
        <w:t xml:space="preserve">Наказу МФУ № 309 від 02.03.2012 року «Про затвердження Порядку реєстрації та обліку бюджетних зобов’язань розпорядників бюджетних коштів та </w:t>
      </w:r>
      <w:r w:rsidRPr="00A17C88">
        <w:rPr>
          <w:rFonts w:eastAsia="Times New Roman"/>
          <w:i/>
          <w:iCs/>
          <w:sz w:val="24"/>
          <w:szCs w:val="24"/>
          <w:lang w:val="uk-UA" w:eastAsia="ru-RU"/>
        </w:rPr>
        <w:lastRenderedPageBreak/>
        <w:t>одержувачів бюджетних коштів в органах Державної казначейської служби України» (зі змінами)</w:t>
      </w:r>
      <w:r w:rsidRPr="00A17C88">
        <w:rPr>
          <w:rFonts w:eastAsia="Times New Roman"/>
          <w:sz w:val="24"/>
          <w:szCs w:val="24"/>
          <w:lang w:val="uk-UA" w:eastAsia="ru-RU"/>
        </w:rPr>
        <w:t xml:space="preserve"> та інших нормативно-розпорядчих актів.</w:t>
      </w:r>
    </w:p>
    <w:p w14:paraId="064C3145" w14:textId="77777777" w:rsidR="00A17C88" w:rsidRPr="00A17C88" w:rsidRDefault="00A17C88" w:rsidP="00A17C88">
      <w:pPr>
        <w:tabs>
          <w:tab w:val="left" w:pos="993"/>
        </w:tabs>
        <w:spacing w:after="0"/>
        <w:ind w:firstLine="567"/>
        <w:jc w:val="both"/>
        <w:rPr>
          <w:rFonts w:eastAsia="Times New Roman"/>
          <w:sz w:val="24"/>
          <w:szCs w:val="24"/>
          <w:lang w:val="uk-UA" w:eastAsia="ru-RU"/>
        </w:rPr>
      </w:pPr>
      <w:r w:rsidRPr="00A17C88">
        <w:rPr>
          <w:rFonts w:eastAsia="Times New Roman"/>
          <w:sz w:val="24"/>
          <w:szCs w:val="24"/>
          <w:lang w:val="uk-UA" w:eastAsia="ru-RU"/>
        </w:rPr>
        <w:t>3.2.2. Надати головним розпорядникам бюджетних коштів</w:t>
      </w:r>
      <w:r w:rsidRPr="00A17C88">
        <w:rPr>
          <w:rFonts w:eastAsia="Times New Roman"/>
          <w:b/>
          <w:bCs/>
          <w:sz w:val="24"/>
          <w:szCs w:val="24"/>
          <w:lang w:val="uk-UA" w:eastAsia="ru-RU"/>
        </w:rPr>
        <w:t xml:space="preserve"> </w:t>
      </w:r>
      <w:r w:rsidRPr="00A17C88">
        <w:rPr>
          <w:rFonts w:eastAsia="Times New Roman"/>
          <w:sz w:val="24"/>
          <w:szCs w:val="24"/>
          <w:lang w:val="uk-UA" w:eastAsia="ru-RU"/>
        </w:rPr>
        <w:t>документи:</w:t>
      </w:r>
    </w:p>
    <w:p w14:paraId="340ADA2A" w14:textId="77777777" w:rsidR="00A17C88" w:rsidRPr="00A17C88" w:rsidRDefault="00A17C88" w:rsidP="00A17C88">
      <w:pPr>
        <w:tabs>
          <w:tab w:val="left" w:pos="0"/>
        </w:tabs>
        <w:spacing w:after="0"/>
        <w:contextualSpacing/>
        <w:jc w:val="both"/>
        <w:rPr>
          <w:rFonts w:eastAsia="Times New Roman"/>
          <w:sz w:val="24"/>
          <w:szCs w:val="24"/>
          <w:lang w:val="uk-UA" w:eastAsia="ru-RU"/>
        </w:rPr>
      </w:pPr>
      <w:r w:rsidRPr="00A17C88">
        <w:rPr>
          <w:rFonts w:eastAsia="Times New Roman"/>
          <w:sz w:val="24"/>
          <w:szCs w:val="24"/>
          <w:lang w:val="uk-UA" w:eastAsia="ru-RU"/>
        </w:rPr>
        <w:t>- 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1F605CA5" w14:textId="77777777" w:rsidR="00A17C88" w:rsidRPr="00A17C88" w:rsidRDefault="00A17C88" w:rsidP="00A17C88">
      <w:pPr>
        <w:tabs>
          <w:tab w:val="left" w:pos="567"/>
        </w:tabs>
        <w:spacing w:after="0"/>
        <w:ind w:left="284" w:hanging="284"/>
        <w:contextualSpacing/>
        <w:jc w:val="both"/>
        <w:rPr>
          <w:rFonts w:eastAsia="Times New Roman"/>
          <w:sz w:val="24"/>
          <w:szCs w:val="24"/>
          <w:lang w:val="uk-UA" w:eastAsia="ru-RU"/>
        </w:rPr>
      </w:pPr>
      <w:r w:rsidRPr="00A17C88">
        <w:rPr>
          <w:rFonts w:eastAsia="Times New Roman"/>
          <w:sz w:val="24"/>
          <w:szCs w:val="24"/>
          <w:lang w:val="uk-UA" w:eastAsia="ru-RU"/>
        </w:rPr>
        <w:t>- копію повідомлення про відкриття рахунків в органі Казначейства;</w:t>
      </w:r>
    </w:p>
    <w:p w14:paraId="4ECEE22F" w14:textId="77777777" w:rsidR="00A17C88" w:rsidRPr="00A17C88" w:rsidRDefault="00A17C88" w:rsidP="00A17C88">
      <w:pPr>
        <w:tabs>
          <w:tab w:val="left" w:pos="0"/>
        </w:tabs>
        <w:spacing w:after="0"/>
        <w:contextualSpacing/>
        <w:jc w:val="both"/>
        <w:rPr>
          <w:rFonts w:eastAsia="Times New Roman"/>
          <w:sz w:val="24"/>
          <w:szCs w:val="24"/>
          <w:lang w:val="uk-UA" w:eastAsia="ru-RU"/>
        </w:rPr>
      </w:pPr>
      <w:r w:rsidRPr="00A17C88">
        <w:rPr>
          <w:rFonts w:eastAsia="Times New Roman"/>
          <w:sz w:val="24"/>
          <w:szCs w:val="24"/>
          <w:lang w:val="uk-UA" w:eastAsia="ru-RU"/>
        </w:rPr>
        <w:t>- план використання бюджетних коштів (</w:t>
      </w:r>
      <w:r w:rsidRPr="00A17C88">
        <w:rPr>
          <w:rFonts w:eastAsia="Times New Roman"/>
          <w:i/>
          <w:iCs/>
          <w:sz w:val="24"/>
          <w:szCs w:val="24"/>
          <w:lang w:val="uk-UA" w:eastAsia="ru-RU"/>
        </w:rPr>
        <w:t>Наказ МФУ № 57 від 28.01.2002 року «Про затвердження документів, що застосовуються в процесі виконання бюджету» (зі змінами)</w:t>
      </w:r>
      <w:r w:rsidRPr="00A17C88">
        <w:rPr>
          <w:rFonts w:eastAsia="Times New Roman"/>
          <w:sz w:val="24"/>
          <w:szCs w:val="24"/>
          <w:lang w:val="uk-UA" w:eastAsia="ru-RU"/>
        </w:rPr>
        <w:t>)– в 3-х екземплярах.</w:t>
      </w:r>
    </w:p>
    <w:p w14:paraId="71C80069" w14:textId="77777777" w:rsidR="00A17C88" w:rsidRPr="00A17C88" w:rsidRDefault="00A17C88" w:rsidP="00A17C88">
      <w:pPr>
        <w:tabs>
          <w:tab w:val="left" w:pos="0"/>
        </w:tabs>
        <w:spacing w:after="0"/>
        <w:contextualSpacing/>
        <w:jc w:val="both"/>
        <w:rPr>
          <w:rFonts w:eastAsia="Times New Roman"/>
          <w:sz w:val="24"/>
          <w:szCs w:val="24"/>
          <w:lang w:val="uk-UA" w:eastAsia="ru-RU"/>
        </w:rPr>
      </w:pPr>
    </w:p>
    <w:p w14:paraId="20C4A618" w14:textId="77777777" w:rsidR="00A17C88" w:rsidRPr="00A17C88" w:rsidRDefault="00A17C88" w:rsidP="00A17C88">
      <w:pPr>
        <w:tabs>
          <w:tab w:val="left" w:pos="851"/>
        </w:tabs>
        <w:ind w:firstLine="567"/>
        <w:contextualSpacing/>
        <w:jc w:val="both"/>
        <w:rPr>
          <w:rFonts w:eastAsia="Times New Roman"/>
          <w:b/>
          <w:bCs/>
          <w:sz w:val="24"/>
          <w:szCs w:val="24"/>
          <w:u w:val="single"/>
          <w:lang w:val="uk-UA" w:eastAsia="ru-RU"/>
        </w:rPr>
      </w:pPr>
      <w:r w:rsidRPr="00A17C88">
        <w:rPr>
          <w:rFonts w:eastAsia="Times New Roman"/>
          <w:sz w:val="24"/>
          <w:szCs w:val="24"/>
          <w:lang w:val="uk-UA" w:eastAsia="ru-RU"/>
        </w:rPr>
        <w:t xml:space="preserve">4. Фінансування за рахунок коштів місцевого бюджету здійснюється по </w:t>
      </w:r>
      <w:r w:rsidRPr="00A17C88">
        <w:rPr>
          <w:rFonts w:eastAsia="Times New Roman"/>
          <w:bCs/>
          <w:sz w:val="24"/>
          <w:szCs w:val="24"/>
          <w:lang w:val="uk-UA"/>
        </w:rPr>
        <w:t>факту виконаних робіт у дві черги</w:t>
      </w:r>
      <w:r w:rsidRPr="00A17C88">
        <w:rPr>
          <w:rFonts w:eastAsia="Times New Roman"/>
          <w:bCs/>
          <w:sz w:val="24"/>
          <w:szCs w:val="24"/>
          <w:lang w:val="uk-UA" w:eastAsia="ru-RU"/>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3324BA91" w14:textId="77777777" w:rsidR="00A17C88" w:rsidRPr="00A17C88" w:rsidRDefault="00A17C88" w:rsidP="00A17C88">
      <w:pPr>
        <w:tabs>
          <w:tab w:val="left" w:pos="993"/>
        </w:tabs>
        <w:spacing w:after="0"/>
        <w:ind w:firstLine="426"/>
        <w:jc w:val="both"/>
        <w:rPr>
          <w:rFonts w:eastAsia="Times New Roman"/>
          <w:sz w:val="24"/>
          <w:szCs w:val="24"/>
          <w:lang w:val="uk-UA" w:eastAsia="ru-RU"/>
        </w:rPr>
      </w:pPr>
      <w:r w:rsidRPr="00A17C88">
        <w:rPr>
          <w:rFonts w:eastAsia="Times New Roman"/>
          <w:sz w:val="24"/>
          <w:szCs w:val="24"/>
          <w:lang w:val="uk-UA" w:eastAsia="ru-RU"/>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231609F8" w14:textId="77777777" w:rsidR="00A17C88" w:rsidRPr="00A17C88" w:rsidRDefault="00A17C88" w:rsidP="00A17C88">
      <w:pPr>
        <w:numPr>
          <w:ilvl w:val="0"/>
          <w:numId w:val="39"/>
        </w:numPr>
        <w:tabs>
          <w:tab w:val="left" w:pos="851"/>
        </w:tabs>
        <w:spacing w:after="0" w:line="240" w:lineRule="auto"/>
        <w:ind w:left="0" w:firstLine="567"/>
        <w:contextualSpacing/>
        <w:jc w:val="both"/>
        <w:rPr>
          <w:rFonts w:eastAsia="Times New Roman"/>
          <w:sz w:val="24"/>
          <w:szCs w:val="24"/>
          <w:lang w:val="uk-UA" w:eastAsia="ru-RU"/>
        </w:rPr>
      </w:pPr>
      <w:r w:rsidRPr="00A17C88">
        <w:rPr>
          <w:rFonts w:eastAsia="Times New Roman"/>
          <w:sz w:val="24"/>
          <w:szCs w:val="24"/>
          <w:lang w:val="uk-UA" w:eastAsia="ru-RU"/>
        </w:rPr>
        <w:t>Титульний лист проєктної документації.</w:t>
      </w:r>
    </w:p>
    <w:p w14:paraId="1F8938E7" w14:textId="77777777" w:rsidR="00A17C88" w:rsidRPr="00A17C88" w:rsidRDefault="00A17C88" w:rsidP="00A17C88">
      <w:pPr>
        <w:numPr>
          <w:ilvl w:val="0"/>
          <w:numId w:val="39"/>
        </w:numPr>
        <w:tabs>
          <w:tab w:val="left" w:pos="851"/>
        </w:tabs>
        <w:spacing w:after="0" w:line="240" w:lineRule="auto"/>
        <w:ind w:left="0" w:firstLine="567"/>
        <w:contextualSpacing/>
        <w:jc w:val="both"/>
        <w:rPr>
          <w:rFonts w:eastAsia="Times New Roman"/>
          <w:sz w:val="24"/>
          <w:szCs w:val="24"/>
          <w:lang w:val="uk-UA" w:eastAsia="ru-RU"/>
        </w:rPr>
      </w:pPr>
      <w:r w:rsidRPr="00A17C88">
        <w:rPr>
          <w:rFonts w:eastAsia="Times New Roman"/>
          <w:sz w:val="24"/>
          <w:szCs w:val="24"/>
          <w:lang w:val="uk-UA" w:eastAsia="ru-RU"/>
        </w:rPr>
        <w:t xml:space="preserve"> Договір на виконання робіт з розробки проєктно-кошторисної документації. </w:t>
      </w:r>
    </w:p>
    <w:p w14:paraId="6E58A62B" w14:textId="77777777" w:rsidR="00A17C88" w:rsidRPr="00A17C88" w:rsidRDefault="00A17C88" w:rsidP="00A17C88">
      <w:pPr>
        <w:numPr>
          <w:ilvl w:val="0"/>
          <w:numId w:val="39"/>
        </w:numPr>
        <w:tabs>
          <w:tab w:val="left" w:pos="851"/>
        </w:tabs>
        <w:spacing w:after="0" w:line="240" w:lineRule="auto"/>
        <w:ind w:left="0" w:firstLine="567"/>
        <w:contextualSpacing/>
        <w:jc w:val="both"/>
        <w:rPr>
          <w:rFonts w:eastAsia="Times New Roman"/>
          <w:sz w:val="24"/>
          <w:szCs w:val="24"/>
          <w:lang w:val="uk-UA" w:eastAsia="ru-RU"/>
        </w:rPr>
      </w:pPr>
      <w:r w:rsidRPr="00A17C88">
        <w:rPr>
          <w:rFonts w:eastAsia="Times New Roman"/>
          <w:sz w:val="24"/>
          <w:szCs w:val="24"/>
          <w:lang w:val="uk-UA" w:eastAsia="ru-RU"/>
        </w:rPr>
        <w:t xml:space="preserve"> Акт виконання робіт на розробку проєктно-кошторисної документації.</w:t>
      </w:r>
    </w:p>
    <w:p w14:paraId="59EBBEEC" w14:textId="77777777" w:rsidR="00A17C88" w:rsidRPr="00A17C88" w:rsidRDefault="00A17C88" w:rsidP="00A17C88">
      <w:pPr>
        <w:numPr>
          <w:ilvl w:val="0"/>
          <w:numId w:val="39"/>
        </w:numPr>
        <w:tabs>
          <w:tab w:val="left" w:pos="851"/>
          <w:tab w:val="left" w:pos="1134"/>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eastAsia="ru-RU"/>
        </w:rPr>
        <w:t xml:space="preserve"> Експертний звіт (позитивний) щодо розгляду проєктної документації від ДП «</w:t>
      </w:r>
      <w:proofErr w:type="spellStart"/>
      <w:r w:rsidRPr="00A17C88">
        <w:rPr>
          <w:rFonts w:eastAsia="Times New Roman"/>
          <w:sz w:val="24"/>
          <w:szCs w:val="24"/>
          <w:lang w:val="uk-UA" w:eastAsia="ru-RU"/>
        </w:rPr>
        <w:t>Укрдержбудекспертиза</w:t>
      </w:r>
      <w:proofErr w:type="spellEnd"/>
      <w:r w:rsidRPr="00A17C88">
        <w:rPr>
          <w:rFonts w:eastAsia="Times New Roman"/>
          <w:sz w:val="24"/>
          <w:szCs w:val="24"/>
          <w:lang w:val="uk-UA" w:eastAsia="ru-RU"/>
        </w:rPr>
        <w:t>» або її філій.</w:t>
      </w:r>
    </w:p>
    <w:p w14:paraId="440854F3" w14:textId="77777777" w:rsidR="00A17C88" w:rsidRPr="00A17C88" w:rsidRDefault="00A17C88" w:rsidP="00A17C88">
      <w:pPr>
        <w:numPr>
          <w:ilvl w:val="0"/>
          <w:numId w:val="39"/>
        </w:numPr>
        <w:tabs>
          <w:tab w:val="left" w:pos="851"/>
          <w:tab w:val="left" w:pos="1134"/>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0EAFD9BA" w14:textId="77777777" w:rsidR="00A17C88" w:rsidRPr="00A17C88" w:rsidRDefault="00A17C88" w:rsidP="00A17C88">
      <w:pPr>
        <w:numPr>
          <w:ilvl w:val="0"/>
          <w:numId w:val="39"/>
        </w:numPr>
        <w:tabs>
          <w:tab w:val="left" w:pos="851"/>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rPr>
        <w:t>Зведений кошторисний розрахунок до експертного звіту.</w:t>
      </w:r>
    </w:p>
    <w:p w14:paraId="0B407A2F" w14:textId="77777777" w:rsidR="00A17C88" w:rsidRPr="00A17C88" w:rsidRDefault="00A17C88" w:rsidP="00A17C88">
      <w:pPr>
        <w:numPr>
          <w:ilvl w:val="0"/>
          <w:numId w:val="39"/>
        </w:numPr>
        <w:tabs>
          <w:tab w:val="left" w:pos="851"/>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rPr>
        <w:t>Акт прийому-передачі проєктної документації.</w:t>
      </w:r>
    </w:p>
    <w:p w14:paraId="439C06BC" w14:textId="77777777" w:rsidR="00A17C88" w:rsidRPr="00A17C88" w:rsidRDefault="00A17C88" w:rsidP="00A17C88">
      <w:pPr>
        <w:numPr>
          <w:ilvl w:val="0"/>
          <w:numId w:val="39"/>
        </w:numPr>
        <w:tabs>
          <w:tab w:val="left" w:pos="851"/>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rPr>
        <w:t>Реєстр бюджетних зобов’язань розпорядників (одержувачів) бюджетних коштів з відміткою органу Казначейства про “взято на облік”.</w:t>
      </w:r>
    </w:p>
    <w:p w14:paraId="53BB33D6" w14:textId="77777777" w:rsidR="00A17C88" w:rsidRPr="00A17C88" w:rsidRDefault="00A17C88" w:rsidP="00A17C88">
      <w:pPr>
        <w:tabs>
          <w:tab w:val="left" w:pos="993"/>
        </w:tabs>
        <w:spacing w:after="0"/>
        <w:ind w:left="993" w:hanging="426"/>
        <w:contextualSpacing/>
        <w:jc w:val="both"/>
        <w:rPr>
          <w:rFonts w:eastAsia="Times New Roman"/>
          <w:b/>
          <w:bCs/>
          <w:sz w:val="24"/>
          <w:szCs w:val="24"/>
          <w:lang w:val="uk-UA"/>
        </w:rPr>
      </w:pPr>
    </w:p>
    <w:p w14:paraId="4FC074E7" w14:textId="77777777" w:rsidR="00A17C88" w:rsidRPr="00A17C88" w:rsidRDefault="00A17C88" w:rsidP="00A17C88">
      <w:pPr>
        <w:tabs>
          <w:tab w:val="left" w:pos="993"/>
        </w:tabs>
        <w:spacing w:after="0"/>
        <w:ind w:firstLine="426"/>
        <w:jc w:val="both"/>
        <w:rPr>
          <w:rFonts w:eastAsia="Times New Roman"/>
          <w:sz w:val="24"/>
          <w:szCs w:val="24"/>
          <w:lang w:val="uk-UA" w:eastAsia="ru-RU"/>
        </w:rPr>
      </w:pPr>
      <w:bookmarkStart w:id="17" w:name="_Hlk216880975"/>
      <w:r w:rsidRPr="00A17C88">
        <w:rPr>
          <w:rFonts w:eastAsia="Times New Roman"/>
          <w:sz w:val="24"/>
          <w:szCs w:val="24"/>
          <w:lang w:val="uk-UA" w:eastAsia="ru-RU"/>
        </w:rPr>
        <w:t>Для фінансування робіт другої черги</w:t>
      </w:r>
      <w:bookmarkEnd w:id="17"/>
      <w:r w:rsidRPr="00A17C88">
        <w:rPr>
          <w:rFonts w:eastAsia="Times New Roman"/>
          <w:sz w:val="24"/>
          <w:szCs w:val="24"/>
          <w:lang w:val="uk-UA" w:eastAsia="ru-RU"/>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2551ABCB" w14:textId="77777777" w:rsidR="00A17C88" w:rsidRPr="00A17C88" w:rsidRDefault="00A17C88" w:rsidP="00A17C88">
      <w:pPr>
        <w:numPr>
          <w:ilvl w:val="0"/>
          <w:numId w:val="40"/>
        </w:numPr>
        <w:tabs>
          <w:tab w:val="left" w:pos="851"/>
        </w:tabs>
        <w:spacing w:after="0" w:line="240" w:lineRule="auto"/>
        <w:ind w:hanging="644"/>
        <w:contextualSpacing/>
        <w:jc w:val="both"/>
        <w:rPr>
          <w:rFonts w:eastAsia="Times New Roman"/>
          <w:sz w:val="24"/>
          <w:szCs w:val="24"/>
          <w:lang w:val="uk-UA"/>
        </w:rPr>
      </w:pPr>
      <w:r w:rsidRPr="00A17C88">
        <w:rPr>
          <w:rFonts w:eastAsia="Times New Roman"/>
          <w:sz w:val="24"/>
          <w:szCs w:val="24"/>
          <w:lang w:val="uk-UA"/>
        </w:rPr>
        <w:t>Звіт про результати проведення процедури закупівлі, з обов’язковим додатками:</w:t>
      </w:r>
    </w:p>
    <w:p w14:paraId="49385779"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eastAsia="ru-RU"/>
        </w:rPr>
      </w:pPr>
      <w:r w:rsidRPr="00A17C88">
        <w:rPr>
          <w:rFonts w:eastAsia="Times New Roman"/>
          <w:sz w:val="24"/>
          <w:szCs w:val="24"/>
          <w:lang w:val="uk-UA" w:eastAsia="ru-RU"/>
        </w:rPr>
        <w:t xml:space="preserve">- </w:t>
      </w:r>
      <w:proofErr w:type="spellStart"/>
      <w:r w:rsidRPr="00A17C88">
        <w:rPr>
          <w:rFonts w:eastAsia="Times New Roman"/>
          <w:sz w:val="24"/>
          <w:szCs w:val="24"/>
          <w:lang w:val="uk-UA" w:eastAsia="ru-RU"/>
        </w:rPr>
        <w:t>Скан</w:t>
      </w:r>
      <w:proofErr w:type="spellEnd"/>
      <w:r w:rsidRPr="00A17C88">
        <w:rPr>
          <w:rFonts w:eastAsia="Times New Roman"/>
          <w:sz w:val="24"/>
          <w:szCs w:val="24"/>
          <w:lang w:val="uk-UA" w:eastAsia="ru-RU"/>
        </w:rPr>
        <w:t xml:space="preserve">-копію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118096CD"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eastAsia="ru-RU"/>
        </w:rPr>
      </w:pPr>
      <w:r w:rsidRPr="00A17C88">
        <w:rPr>
          <w:rFonts w:eastAsia="Times New Roman"/>
          <w:sz w:val="24"/>
          <w:szCs w:val="24"/>
          <w:lang w:val="uk-UA" w:eastAsia="ru-RU"/>
        </w:rPr>
        <w:t xml:space="preserve">- </w:t>
      </w:r>
      <w:proofErr w:type="spellStart"/>
      <w:r w:rsidRPr="00A17C88">
        <w:rPr>
          <w:rFonts w:eastAsia="Times New Roman"/>
          <w:sz w:val="24"/>
          <w:szCs w:val="24"/>
          <w:lang w:val="uk-UA" w:eastAsia="ru-RU"/>
        </w:rPr>
        <w:t>Скан</w:t>
      </w:r>
      <w:proofErr w:type="spellEnd"/>
      <w:r w:rsidRPr="00A17C88">
        <w:rPr>
          <w:rFonts w:eastAsia="Times New Roman"/>
          <w:sz w:val="24"/>
          <w:szCs w:val="24"/>
          <w:lang w:val="uk-UA" w:eastAsia="ru-RU"/>
        </w:rPr>
        <w:t>-копії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D25E1C9"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eastAsia="ru-RU"/>
        </w:rPr>
      </w:pPr>
      <w:r w:rsidRPr="00A17C88">
        <w:rPr>
          <w:rFonts w:eastAsia="Times New Roman"/>
          <w:sz w:val="24"/>
          <w:szCs w:val="24"/>
          <w:lang w:val="uk-UA" w:eastAsia="ru-RU"/>
        </w:rPr>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01538F0D" w14:textId="77777777" w:rsidR="00A17C88" w:rsidRPr="00A17C88" w:rsidRDefault="00A17C88" w:rsidP="00A17C88">
      <w:pPr>
        <w:numPr>
          <w:ilvl w:val="0"/>
          <w:numId w:val="40"/>
        </w:numPr>
        <w:tabs>
          <w:tab w:val="left" w:pos="851"/>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7DA38D95" w14:textId="77777777" w:rsidR="00A17C88" w:rsidRPr="00A17C88" w:rsidRDefault="00A17C88" w:rsidP="00A17C88">
      <w:pPr>
        <w:numPr>
          <w:ilvl w:val="0"/>
          <w:numId w:val="40"/>
        </w:numPr>
        <w:tabs>
          <w:tab w:val="left" w:pos="851"/>
        </w:tabs>
        <w:spacing w:after="0" w:line="240" w:lineRule="auto"/>
        <w:ind w:left="0" w:firstLine="567"/>
        <w:contextualSpacing/>
        <w:jc w:val="both"/>
        <w:rPr>
          <w:rFonts w:eastAsia="Times New Roman"/>
          <w:sz w:val="24"/>
          <w:szCs w:val="24"/>
          <w:lang w:val="uk-UA"/>
        </w:rPr>
      </w:pPr>
      <w:r w:rsidRPr="00A17C88">
        <w:rPr>
          <w:rFonts w:eastAsia="Times New Roman"/>
          <w:sz w:val="24"/>
          <w:szCs w:val="24"/>
          <w:lang w:val="uk-UA"/>
        </w:rPr>
        <w:t>Наказ про затвердження зведеного кошторисного розрахунку.</w:t>
      </w:r>
    </w:p>
    <w:p w14:paraId="067B7F40" w14:textId="77777777" w:rsidR="00A17C88" w:rsidRPr="00A17C88" w:rsidRDefault="00A17C88" w:rsidP="00A17C88">
      <w:pPr>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 xml:space="preserve">4.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4ACD6B7A" w14:textId="77777777" w:rsidR="00A17C88" w:rsidRPr="00A17C88" w:rsidRDefault="00A17C88" w:rsidP="00A17C88">
      <w:pPr>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5. Реєстр бюджетних зобов’язань розпорядників (одержувачів) бюджетних коштів з відміткою органу Казначейства про “взято на облік”.</w:t>
      </w:r>
    </w:p>
    <w:p w14:paraId="45A10E1F"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lastRenderedPageBreak/>
        <w:t>6. Договір про надання послуг з проведення технічного нагляду протягом проведення робіт, акт наданих послуг.</w:t>
      </w:r>
    </w:p>
    <w:p w14:paraId="4EA79D31"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7.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0F464A27"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8. Договір про надання послуг з проведення авторського нагляду протягом проведення робіт, акт наданих послуг.</w:t>
      </w:r>
    </w:p>
    <w:p w14:paraId="16977C7B"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4C8F4B02"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10.  Фото об’єкту до початку робіт та після закінчення робіт (у разі проведення робіт у дві черги).</w:t>
      </w:r>
    </w:p>
    <w:p w14:paraId="303D5AC7" w14:textId="77777777" w:rsidR="00A17C88" w:rsidRPr="00A17C88" w:rsidRDefault="00A17C88" w:rsidP="00A17C88">
      <w:pPr>
        <w:tabs>
          <w:tab w:val="left" w:pos="851"/>
        </w:tabs>
        <w:spacing w:after="0" w:line="240" w:lineRule="auto"/>
        <w:ind w:firstLine="567"/>
        <w:contextualSpacing/>
        <w:jc w:val="both"/>
        <w:rPr>
          <w:rFonts w:eastAsia="Times New Roman"/>
          <w:b/>
          <w:bCs/>
          <w:sz w:val="24"/>
          <w:szCs w:val="24"/>
          <w:lang w:val="uk-UA"/>
        </w:rPr>
      </w:pPr>
      <w:r w:rsidRPr="00A17C88">
        <w:rPr>
          <w:rFonts w:eastAsia="Times New Roman"/>
          <w:sz w:val="24"/>
          <w:szCs w:val="24"/>
          <w:lang w:val="uk-UA"/>
        </w:rPr>
        <w:t>11. Фото об’яви для співвласників щодо завершення виконаних робіт із зазначенням вартості (у разі проведення робіт у дві черги).</w:t>
      </w:r>
    </w:p>
    <w:p w14:paraId="3CD04FF9" w14:textId="77777777" w:rsidR="00A17C88" w:rsidRPr="00A17C88" w:rsidRDefault="00A17C88" w:rsidP="00A17C88">
      <w:pPr>
        <w:tabs>
          <w:tab w:val="left" w:pos="851"/>
        </w:tabs>
        <w:spacing w:after="0" w:line="240" w:lineRule="auto"/>
        <w:ind w:firstLine="567"/>
        <w:jc w:val="both"/>
        <w:rPr>
          <w:rFonts w:eastAsia="Times New Roman"/>
          <w:sz w:val="24"/>
          <w:szCs w:val="24"/>
          <w:lang w:val="uk-UA"/>
        </w:rPr>
      </w:pPr>
      <w:r w:rsidRPr="00A17C88">
        <w:rPr>
          <w:rFonts w:eastAsia="Times New Roman"/>
          <w:sz w:val="24"/>
          <w:szCs w:val="24"/>
          <w:lang w:val="uk-UA"/>
        </w:rPr>
        <w:t>Відповідно до змін чинного законодавства та на вимогу головного розпорядника коштів можливе подання додаткових документів.</w:t>
      </w:r>
    </w:p>
    <w:p w14:paraId="1E98C878" w14:textId="77777777" w:rsidR="00A17C88" w:rsidRPr="00A17C88" w:rsidRDefault="00A17C88" w:rsidP="00A17C88">
      <w:pPr>
        <w:tabs>
          <w:tab w:val="left" w:pos="851"/>
        </w:tabs>
        <w:spacing w:after="0"/>
        <w:ind w:firstLine="567"/>
        <w:jc w:val="both"/>
        <w:rPr>
          <w:rFonts w:eastAsia="Times New Roman"/>
          <w:sz w:val="24"/>
          <w:szCs w:val="24"/>
          <w:lang w:val="uk-UA"/>
        </w:rPr>
      </w:pPr>
    </w:p>
    <w:p w14:paraId="664F623B" w14:textId="77777777" w:rsidR="00A17C88" w:rsidRPr="00A17C88" w:rsidRDefault="00A17C88" w:rsidP="00A17C88">
      <w:pPr>
        <w:tabs>
          <w:tab w:val="left" w:pos="851"/>
        </w:tabs>
        <w:ind w:firstLine="567"/>
        <w:contextualSpacing/>
        <w:jc w:val="both"/>
        <w:rPr>
          <w:rFonts w:eastAsia="Times New Roman"/>
          <w:b/>
          <w:bCs/>
          <w:sz w:val="24"/>
          <w:szCs w:val="24"/>
          <w:u w:val="single"/>
          <w:lang w:val="uk-UA" w:eastAsia="ru-RU"/>
        </w:rPr>
      </w:pPr>
      <w:r w:rsidRPr="00A17C88">
        <w:rPr>
          <w:rFonts w:eastAsia="Times New Roman"/>
          <w:sz w:val="24"/>
          <w:szCs w:val="24"/>
          <w:lang w:val="uk-UA"/>
        </w:rPr>
        <w:t xml:space="preserve"> </w:t>
      </w:r>
      <w:bookmarkStart w:id="18" w:name="_Hlk216880846"/>
      <w:r w:rsidRPr="00A17C88">
        <w:rPr>
          <w:rFonts w:eastAsia="Times New Roman"/>
          <w:bCs/>
          <w:sz w:val="24"/>
          <w:szCs w:val="24"/>
          <w:lang w:val="uk-UA" w:eastAsia="ru-RU"/>
        </w:rPr>
        <w:t xml:space="preserve">У разі необхідності розбиття другої черги фінансування на дві частини (під час дії військового стану) додається третя черга.  </w:t>
      </w:r>
    </w:p>
    <w:p w14:paraId="0E786BF2" w14:textId="77777777" w:rsidR="00A17C88" w:rsidRPr="00A17C88" w:rsidRDefault="00A17C88" w:rsidP="00A17C88">
      <w:pPr>
        <w:tabs>
          <w:tab w:val="left" w:pos="993"/>
        </w:tabs>
        <w:spacing w:after="0"/>
        <w:ind w:firstLine="426"/>
        <w:jc w:val="both"/>
        <w:rPr>
          <w:rFonts w:eastAsia="Times New Roman"/>
          <w:sz w:val="24"/>
          <w:szCs w:val="24"/>
          <w:lang w:val="uk-UA" w:eastAsia="ru-RU"/>
        </w:rPr>
      </w:pPr>
      <w:r w:rsidRPr="00A17C88">
        <w:rPr>
          <w:rFonts w:eastAsia="Times New Roman"/>
          <w:sz w:val="24"/>
          <w:szCs w:val="24"/>
          <w:lang w:val="uk-UA" w:eastAsia="ru-RU"/>
        </w:rPr>
        <w:t>Для фінансування робіт третьої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3CD1D5B7" w14:textId="77777777" w:rsidR="00A17C88" w:rsidRPr="00A17C88" w:rsidRDefault="00A17C88" w:rsidP="00A17C88">
      <w:pPr>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 xml:space="preserve">1.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5900AD2A" w14:textId="77777777" w:rsidR="00A17C88" w:rsidRPr="00A17C88" w:rsidRDefault="00A17C88" w:rsidP="00A17C88">
      <w:pPr>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2. Реєстр бюджетних зобов’язань розпорядників (одержувачів) бюджетних коштів з відміткою органу Казначейства про “взято на облік”.</w:t>
      </w:r>
    </w:p>
    <w:p w14:paraId="09FFFC61"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3. Договір про надання послуг з проведення технічного нагляду протягом проведення робіт, акт наданих послуг.</w:t>
      </w:r>
    </w:p>
    <w:p w14:paraId="3C81B9BB"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4.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7BF0004"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5. Договір про надання послуг з проведення авторського нагляду протягом проведення робіт, акт наданих послуг.</w:t>
      </w:r>
    </w:p>
    <w:p w14:paraId="5570856C"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6.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8BB769F" w14:textId="77777777" w:rsidR="00A17C88" w:rsidRPr="00A17C88" w:rsidRDefault="00A17C88" w:rsidP="00A17C88">
      <w:pPr>
        <w:tabs>
          <w:tab w:val="left" w:pos="851"/>
        </w:tabs>
        <w:spacing w:after="0" w:line="240" w:lineRule="auto"/>
        <w:ind w:firstLine="567"/>
        <w:contextualSpacing/>
        <w:jc w:val="both"/>
        <w:rPr>
          <w:rFonts w:eastAsia="Times New Roman"/>
          <w:sz w:val="24"/>
          <w:szCs w:val="24"/>
          <w:lang w:val="uk-UA"/>
        </w:rPr>
      </w:pPr>
      <w:r w:rsidRPr="00A17C88">
        <w:rPr>
          <w:rFonts w:eastAsia="Times New Roman"/>
          <w:sz w:val="24"/>
          <w:szCs w:val="24"/>
          <w:lang w:val="uk-UA"/>
        </w:rPr>
        <w:t>7.  Фото об’єкту до початку робіт та після закінчення робіт.</w:t>
      </w:r>
    </w:p>
    <w:p w14:paraId="2AC28B4D" w14:textId="77777777" w:rsidR="00A17C88" w:rsidRPr="00A17C88" w:rsidRDefault="00A17C88" w:rsidP="00A17C88">
      <w:pPr>
        <w:tabs>
          <w:tab w:val="left" w:pos="851"/>
        </w:tabs>
        <w:spacing w:after="0" w:line="240" w:lineRule="auto"/>
        <w:ind w:firstLine="567"/>
        <w:contextualSpacing/>
        <w:jc w:val="both"/>
        <w:rPr>
          <w:rFonts w:eastAsia="Times New Roman"/>
          <w:b/>
          <w:bCs/>
          <w:sz w:val="24"/>
          <w:szCs w:val="24"/>
          <w:lang w:val="uk-UA"/>
        </w:rPr>
      </w:pPr>
      <w:r w:rsidRPr="00A17C88">
        <w:rPr>
          <w:rFonts w:eastAsia="Times New Roman"/>
          <w:sz w:val="24"/>
          <w:szCs w:val="24"/>
          <w:lang w:val="uk-UA"/>
        </w:rPr>
        <w:t>8. Фото об’яви для співвласників щодо завершення виконаних робіт із зазначенням вартості.</w:t>
      </w:r>
    </w:p>
    <w:p w14:paraId="0466E523" w14:textId="77777777" w:rsidR="00A17C88" w:rsidRPr="00A17C88" w:rsidRDefault="00A17C88" w:rsidP="00A17C88">
      <w:pPr>
        <w:tabs>
          <w:tab w:val="left" w:pos="851"/>
        </w:tabs>
        <w:spacing w:after="0" w:line="240" w:lineRule="auto"/>
        <w:ind w:firstLine="567"/>
        <w:jc w:val="both"/>
        <w:rPr>
          <w:rFonts w:eastAsia="Times New Roman"/>
          <w:sz w:val="24"/>
          <w:szCs w:val="24"/>
          <w:lang w:val="uk-UA"/>
        </w:rPr>
      </w:pPr>
      <w:r w:rsidRPr="00A17C88">
        <w:rPr>
          <w:rFonts w:eastAsia="Times New Roman"/>
          <w:sz w:val="24"/>
          <w:szCs w:val="24"/>
          <w:lang w:val="uk-UA"/>
        </w:rPr>
        <w:t>Відповідно до змін чинного законодавства та на вимогу головного розпорядника коштів можливе подання додаткових документів.</w:t>
      </w:r>
    </w:p>
    <w:p w14:paraId="7A713339" w14:textId="77777777" w:rsidR="00A17C88" w:rsidRPr="00A17C88" w:rsidRDefault="00A17C88" w:rsidP="00A17C88">
      <w:pPr>
        <w:tabs>
          <w:tab w:val="left" w:pos="851"/>
        </w:tabs>
        <w:spacing w:after="0"/>
        <w:ind w:firstLine="567"/>
        <w:jc w:val="both"/>
        <w:rPr>
          <w:rFonts w:eastAsia="Times New Roman"/>
          <w:bCs/>
          <w:sz w:val="24"/>
          <w:szCs w:val="24"/>
          <w:lang w:val="uk-UA"/>
        </w:rPr>
      </w:pPr>
    </w:p>
    <w:p w14:paraId="63C704CC" w14:textId="77777777" w:rsidR="00A17C88" w:rsidRPr="00A17C88" w:rsidRDefault="00A17C88" w:rsidP="00A17C88">
      <w:pPr>
        <w:tabs>
          <w:tab w:val="left" w:pos="851"/>
        </w:tabs>
        <w:spacing w:after="0"/>
        <w:ind w:firstLine="567"/>
        <w:jc w:val="both"/>
        <w:rPr>
          <w:rFonts w:eastAsia="Times New Roman"/>
          <w:bCs/>
          <w:sz w:val="24"/>
          <w:szCs w:val="24"/>
          <w:lang w:val="uk-UA"/>
        </w:rPr>
      </w:pPr>
      <w:r w:rsidRPr="00A17C88">
        <w:rPr>
          <w:rFonts w:eastAsia="Times New Roman"/>
          <w:bCs/>
          <w:sz w:val="24"/>
          <w:szCs w:val="24"/>
          <w:lang w:val="uk-UA"/>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p>
    <w:bookmarkEnd w:id="18"/>
    <w:p w14:paraId="650FDFF2" w14:textId="77777777" w:rsidR="00A17C88" w:rsidRPr="00A17C88" w:rsidRDefault="00A17C88" w:rsidP="00A17C88">
      <w:pPr>
        <w:tabs>
          <w:tab w:val="left" w:pos="851"/>
        </w:tabs>
        <w:spacing w:after="0"/>
        <w:ind w:firstLine="567"/>
        <w:jc w:val="both"/>
        <w:rPr>
          <w:rFonts w:eastAsia="Times New Roman"/>
          <w:sz w:val="24"/>
          <w:szCs w:val="24"/>
          <w:lang w:val="uk-UA" w:eastAsia="ru-RU"/>
        </w:rPr>
      </w:pPr>
      <w:r w:rsidRPr="00A17C88">
        <w:rPr>
          <w:rFonts w:eastAsia="Times New Roman"/>
          <w:sz w:val="24"/>
          <w:szCs w:val="24"/>
          <w:lang w:val="uk-UA" w:eastAsia="ru-RU"/>
        </w:rPr>
        <w:t>Всю відповідальність за успішну реалізацію проєкту несуть одержувачі бюджетних коштів: ОСББ міста,</w:t>
      </w:r>
      <w:r w:rsidRPr="00A17C88">
        <w:rPr>
          <w:rFonts w:eastAsia="Times New Roman"/>
          <w:sz w:val="24"/>
          <w:szCs w:val="24"/>
          <w:lang w:val="uk-UA" w:eastAsia="uk-UA"/>
        </w:rPr>
        <w:t xml:space="preserve"> ТОВ «КК «Добробут-сервіс», </w:t>
      </w:r>
      <w:r w:rsidRPr="00A17C88">
        <w:rPr>
          <w:rFonts w:eastAsia="Times New Roman"/>
          <w:sz w:val="24"/>
          <w:szCs w:val="24"/>
          <w:lang w:val="uk-UA" w:eastAsia="ru-RU"/>
        </w:rPr>
        <w:t>«</w:t>
      </w:r>
      <w:proofErr w:type="spellStart"/>
      <w:r w:rsidRPr="00A17C88">
        <w:rPr>
          <w:rFonts w:eastAsia="Times New Roman"/>
          <w:sz w:val="24"/>
          <w:szCs w:val="24"/>
          <w:lang w:val="uk-UA" w:eastAsia="ru-RU"/>
        </w:rPr>
        <w:t>Південнівська</w:t>
      </w:r>
      <w:proofErr w:type="spellEnd"/>
      <w:r w:rsidRPr="00A17C88">
        <w:rPr>
          <w:rFonts w:eastAsia="Times New Roman"/>
          <w:sz w:val="24"/>
          <w:szCs w:val="24"/>
          <w:lang w:val="uk-UA" w:eastAsia="ru-RU"/>
        </w:rPr>
        <w:t xml:space="preserve"> міська лікарня» Південнівської міської ради. </w:t>
      </w:r>
    </w:p>
    <w:p w14:paraId="7D3298B8" w14:textId="76A7DA29" w:rsidR="003D4992" w:rsidRPr="003D4992" w:rsidRDefault="003D4992" w:rsidP="00A17C88">
      <w:pPr>
        <w:spacing w:after="0" w:line="240" w:lineRule="auto"/>
        <w:jc w:val="both"/>
        <w:rPr>
          <w:rFonts w:eastAsia="Times New Roman"/>
          <w:b/>
          <w:sz w:val="24"/>
          <w:szCs w:val="24"/>
          <w:lang w:val="uk-UA" w:eastAsia="ru-RU"/>
        </w:rPr>
      </w:pPr>
    </w:p>
    <w:p w14:paraId="44ACE653" w14:textId="77777777" w:rsidR="002C2B8B" w:rsidRDefault="002C2B8B" w:rsidP="00DD1709">
      <w:pPr>
        <w:spacing w:after="0" w:line="240" w:lineRule="auto"/>
        <w:jc w:val="both"/>
        <w:rPr>
          <w:rFonts w:eastAsia="Calibri"/>
          <w:lang w:val="uk-UA"/>
        </w:rPr>
      </w:pPr>
    </w:p>
    <w:p w14:paraId="790052E6" w14:textId="77777777" w:rsidR="00DD1709" w:rsidRDefault="00DD1709" w:rsidP="008234B7">
      <w:pPr>
        <w:spacing w:after="0" w:line="240" w:lineRule="atLeast"/>
        <w:jc w:val="both"/>
        <w:rPr>
          <w:rFonts w:eastAsia="Calibri"/>
          <w:lang w:val="uk-UA"/>
        </w:rPr>
      </w:pPr>
    </w:p>
    <w:p w14:paraId="1720C528" w14:textId="7F7662ED" w:rsidR="008234B7" w:rsidRPr="004A3DE6" w:rsidRDefault="002C2B8B" w:rsidP="00A17C88">
      <w:pPr>
        <w:spacing w:after="0" w:line="240" w:lineRule="auto"/>
        <w:jc w:val="center"/>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sectPr w:rsidR="008234B7" w:rsidRPr="004A3DE6"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7"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8"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0"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6"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17"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8"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0"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3"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5"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132670035">
    <w:abstractNumId w:val="29"/>
  </w:num>
  <w:num w:numId="2" w16cid:durableId="2003504098">
    <w:abstractNumId w:val="32"/>
  </w:num>
  <w:num w:numId="3" w16cid:durableId="14791047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3683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560849">
    <w:abstractNumId w:val="33"/>
  </w:num>
  <w:num w:numId="6" w16cid:durableId="369570219">
    <w:abstractNumId w:val="14"/>
  </w:num>
  <w:num w:numId="7" w16cid:durableId="94018448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419984">
    <w:abstractNumId w:val="24"/>
  </w:num>
  <w:num w:numId="9" w16cid:durableId="1051223070">
    <w:abstractNumId w:val="35"/>
  </w:num>
  <w:num w:numId="10" w16cid:durableId="140777791">
    <w:abstractNumId w:val="28"/>
  </w:num>
  <w:num w:numId="11" w16cid:durableId="1736469603">
    <w:abstractNumId w:val="5"/>
  </w:num>
  <w:num w:numId="12" w16cid:durableId="1176458068">
    <w:abstractNumId w:val="7"/>
  </w:num>
  <w:num w:numId="13" w16cid:durableId="954405212">
    <w:abstractNumId w:val="25"/>
  </w:num>
  <w:num w:numId="14" w16cid:durableId="1688674452">
    <w:abstractNumId w:val="37"/>
  </w:num>
  <w:num w:numId="15" w16cid:durableId="543644112">
    <w:abstractNumId w:val="0"/>
  </w:num>
  <w:num w:numId="16" w16cid:durableId="66005028">
    <w:abstractNumId w:val="1"/>
  </w:num>
  <w:num w:numId="17" w16cid:durableId="2106001264">
    <w:abstractNumId w:val="2"/>
  </w:num>
  <w:num w:numId="18" w16cid:durableId="308676831">
    <w:abstractNumId w:val="3"/>
  </w:num>
  <w:num w:numId="19" w16cid:durableId="1401714369">
    <w:abstractNumId w:val="4"/>
  </w:num>
  <w:num w:numId="20" w16cid:durableId="965699733">
    <w:abstractNumId w:val="30"/>
  </w:num>
  <w:num w:numId="21" w16cid:durableId="333386259">
    <w:abstractNumId w:val="36"/>
  </w:num>
  <w:num w:numId="22" w16cid:durableId="2119716528">
    <w:abstractNumId w:val="8"/>
  </w:num>
  <w:num w:numId="23" w16cid:durableId="1602640802">
    <w:abstractNumId w:val="6"/>
  </w:num>
  <w:num w:numId="24" w16cid:durableId="1147280646">
    <w:abstractNumId w:val="20"/>
  </w:num>
  <w:num w:numId="25" w16cid:durableId="115104805">
    <w:abstractNumId w:val="11"/>
  </w:num>
  <w:num w:numId="26" w16cid:durableId="1428430977">
    <w:abstractNumId w:val="17"/>
  </w:num>
  <w:num w:numId="27" w16cid:durableId="817455123">
    <w:abstractNumId w:val="16"/>
  </w:num>
  <w:num w:numId="28" w16cid:durableId="13475120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6351616">
    <w:abstractNumId w:val="18"/>
  </w:num>
  <w:num w:numId="30" w16cid:durableId="467672996">
    <w:abstractNumId w:val="10"/>
  </w:num>
  <w:num w:numId="31" w16cid:durableId="531963572">
    <w:abstractNumId w:val="23"/>
  </w:num>
  <w:num w:numId="32" w16cid:durableId="1777208947">
    <w:abstractNumId w:val="26"/>
  </w:num>
  <w:num w:numId="33" w16cid:durableId="591204152">
    <w:abstractNumId w:val="27"/>
  </w:num>
  <w:num w:numId="34" w16cid:durableId="1304312537">
    <w:abstractNumId w:val="13"/>
  </w:num>
  <w:num w:numId="35" w16cid:durableId="1893269510">
    <w:abstractNumId w:val="19"/>
  </w:num>
  <w:num w:numId="36" w16cid:durableId="1743019107">
    <w:abstractNumId w:val="15"/>
  </w:num>
  <w:num w:numId="37" w16cid:durableId="288049569">
    <w:abstractNumId w:val="22"/>
  </w:num>
  <w:num w:numId="38" w16cid:durableId="1742097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4842937">
    <w:abstractNumId w:val="9"/>
  </w:num>
  <w:num w:numId="40" w16cid:durableId="17565082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51DE1"/>
    <w:rsid w:val="00254602"/>
    <w:rsid w:val="002C2B8B"/>
    <w:rsid w:val="002C7FB0"/>
    <w:rsid w:val="00307D05"/>
    <w:rsid w:val="003B5DCB"/>
    <w:rsid w:val="003D4992"/>
    <w:rsid w:val="004A3DE6"/>
    <w:rsid w:val="00551406"/>
    <w:rsid w:val="00575CF5"/>
    <w:rsid w:val="005F2D66"/>
    <w:rsid w:val="00612642"/>
    <w:rsid w:val="00683919"/>
    <w:rsid w:val="006B3FBF"/>
    <w:rsid w:val="006C30CF"/>
    <w:rsid w:val="006C7DE2"/>
    <w:rsid w:val="00787E76"/>
    <w:rsid w:val="007A5B14"/>
    <w:rsid w:val="008234B7"/>
    <w:rsid w:val="00826938"/>
    <w:rsid w:val="00891B46"/>
    <w:rsid w:val="008C35D8"/>
    <w:rsid w:val="008D3CD7"/>
    <w:rsid w:val="00957228"/>
    <w:rsid w:val="009D69B7"/>
    <w:rsid w:val="00A17C88"/>
    <w:rsid w:val="00A34DD2"/>
    <w:rsid w:val="00AF0030"/>
    <w:rsid w:val="00B67AE6"/>
    <w:rsid w:val="00B937E4"/>
    <w:rsid w:val="00C0082A"/>
    <w:rsid w:val="00C866AD"/>
    <w:rsid w:val="00CB13F7"/>
    <w:rsid w:val="00DD1332"/>
    <w:rsid w:val="00DD140C"/>
    <w:rsid w:val="00DD1709"/>
    <w:rsid w:val="00DF1AA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82020-B1B6-430E-96EC-D3D5BDF9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20308</Words>
  <Characters>11576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2025-12-19T10:04:00Z</cp:lastPrinted>
  <dcterms:created xsi:type="dcterms:W3CDTF">2025-12-19T10:05:00Z</dcterms:created>
  <dcterms:modified xsi:type="dcterms:W3CDTF">2025-12-24T11:06:00Z</dcterms:modified>
</cp:coreProperties>
</file>