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A41C" w14:textId="3422BC75" w:rsidR="00082117" w:rsidRPr="00082117" w:rsidRDefault="00082117" w:rsidP="0024389C">
      <w:pPr>
        <w:spacing w:after="0" w:line="240" w:lineRule="auto"/>
        <w:ind w:left="11199" w:hanging="284"/>
        <w:jc w:val="both"/>
        <w:rPr>
          <w:rFonts w:eastAsia="Times New Roman"/>
          <w:sz w:val="24"/>
          <w:szCs w:val="24"/>
          <w:lang w:val="uk-UA" w:eastAsia="ru-RU"/>
        </w:rPr>
      </w:pPr>
      <w:r w:rsidRPr="00082117">
        <w:rPr>
          <w:rFonts w:eastAsia="Times New Roman"/>
          <w:sz w:val="24"/>
          <w:szCs w:val="24"/>
          <w:lang w:val="uk-UA" w:eastAsia="ru-RU"/>
        </w:rPr>
        <w:t>Додаток</w:t>
      </w:r>
      <w:r>
        <w:rPr>
          <w:rFonts w:eastAsia="Times New Roman"/>
          <w:sz w:val="24"/>
          <w:szCs w:val="24"/>
          <w:lang w:val="uk-UA" w:eastAsia="ru-RU"/>
        </w:rPr>
        <w:t xml:space="preserve"> </w:t>
      </w:r>
    </w:p>
    <w:p w14:paraId="2DE39F43" w14:textId="77777777" w:rsidR="00082117" w:rsidRPr="00082117" w:rsidRDefault="00082117" w:rsidP="0024389C">
      <w:pPr>
        <w:spacing w:after="0" w:line="240" w:lineRule="auto"/>
        <w:ind w:left="11199" w:hanging="284"/>
        <w:jc w:val="both"/>
        <w:rPr>
          <w:rFonts w:eastAsia="Times New Roman"/>
          <w:sz w:val="24"/>
          <w:szCs w:val="24"/>
          <w:lang w:val="uk-UA" w:eastAsia="ru-RU"/>
        </w:rPr>
      </w:pPr>
      <w:r w:rsidRPr="00082117">
        <w:rPr>
          <w:rFonts w:eastAsia="Times New Roman"/>
          <w:sz w:val="24"/>
          <w:szCs w:val="24"/>
          <w:lang w:val="uk-UA" w:eastAsia="ru-RU"/>
        </w:rPr>
        <w:t>до рішення виконавчого комітету</w:t>
      </w:r>
    </w:p>
    <w:p w14:paraId="1061A60F" w14:textId="77777777" w:rsidR="00082117" w:rsidRPr="00082117" w:rsidRDefault="00082117" w:rsidP="0024389C">
      <w:pPr>
        <w:spacing w:after="0" w:line="240" w:lineRule="auto"/>
        <w:ind w:left="11199" w:hanging="284"/>
        <w:jc w:val="both"/>
        <w:rPr>
          <w:rFonts w:eastAsia="Times New Roman"/>
          <w:sz w:val="24"/>
          <w:szCs w:val="24"/>
          <w:lang w:val="uk-UA" w:eastAsia="ru-RU"/>
        </w:rPr>
      </w:pPr>
      <w:r w:rsidRPr="00082117">
        <w:rPr>
          <w:rFonts w:eastAsia="Times New Roman"/>
          <w:sz w:val="24"/>
          <w:szCs w:val="24"/>
          <w:lang w:val="uk-UA" w:eastAsia="ru-RU"/>
        </w:rPr>
        <w:t>Південнівської міської ради</w:t>
      </w:r>
    </w:p>
    <w:p w14:paraId="0D2C4353" w14:textId="53533CC2" w:rsidR="00082117" w:rsidRPr="00082117" w:rsidRDefault="00082117" w:rsidP="0024389C">
      <w:pPr>
        <w:spacing w:after="0" w:line="240" w:lineRule="auto"/>
        <w:ind w:left="11199" w:hanging="284"/>
        <w:jc w:val="both"/>
        <w:rPr>
          <w:rFonts w:eastAsia="Times New Roman"/>
          <w:sz w:val="24"/>
          <w:szCs w:val="24"/>
          <w:lang w:val="uk-UA" w:eastAsia="ru-RU"/>
        </w:rPr>
      </w:pPr>
      <w:r w:rsidRPr="00082117">
        <w:rPr>
          <w:rFonts w:eastAsia="Times New Roman"/>
          <w:sz w:val="24"/>
          <w:szCs w:val="24"/>
          <w:lang w:val="uk-UA" w:eastAsia="ru-RU"/>
        </w:rPr>
        <w:t xml:space="preserve">від </w:t>
      </w:r>
      <w:r>
        <w:rPr>
          <w:rFonts w:eastAsia="Times New Roman"/>
          <w:sz w:val="24"/>
          <w:szCs w:val="24"/>
          <w:lang w:val="uk-UA" w:eastAsia="ru-RU"/>
        </w:rPr>
        <w:t>03.02</w:t>
      </w:r>
      <w:r w:rsidRPr="00082117">
        <w:rPr>
          <w:rFonts w:eastAsia="Times New Roman"/>
          <w:sz w:val="24"/>
          <w:szCs w:val="24"/>
          <w:lang w:val="uk-UA" w:eastAsia="ru-RU"/>
        </w:rPr>
        <w:t>.2026 № 26</w:t>
      </w:r>
      <w:r>
        <w:rPr>
          <w:rFonts w:eastAsia="Times New Roman"/>
          <w:sz w:val="24"/>
          <w:szCs w:val="24"/>
          <w:lang w:val="uk-UA" w:eastAsia="ru-RU"/>
        </w:rPr>
        <w:t>7</w:t>
      </w:r>
      <w:r w:rsidR="0024389C">
        <w:rPr>
          <w:rFonts w:eastAsia="Times New Roman"/>
          <w:sz w:val="24"/>
          <w:szCs w:val="24"/>
          <w:lang w:val="uk-UA" w:eastAsia="ru-RU"/>
        </w:rPr>
        <w:t>9</w:t>
      </w:r>
    </w:p>
    <w:p w14:paraId="416B2C3B" w14:textId="77777777" w:rsidR="00082117" w:rsidRDefault="00082117" w:rsidP="006C1EA4">
      <w:pPr>
        <w:spacing w:after="0" w:line="240" w:lineRule="auto"/>
        <w:rPr>
          <w:sz w:val="24"/>
          <w:szCs w:val="24"/>
          <w:lang w:val="uk-UA"/>
        </w:rPr>
      </w:pPr>
    </w:p>
    <w:p w14:paraId="7B07452A" w14:textId="77777777" w:rsidR="00082117" w:rsidRPr="00082117" w:rsidRDefault="00082117" w:rsidP="00082117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val="uk-UA" w:eastAsia="ru-RU"/>
        </w:rPr>
      </w:pPr>
    </w:p>
    <w:p w14:paraId="64E7CF76" w14:textId="77777777" w:rsidR="0024389C" w:rsidRPr="0024389C" w:rsidRDefault="0024389C" w:rsidP="0024389C">
      <w:pPr>
        <w:spacing w:after="0" w:line="240" w:lineRule="auto"/>
        <w:jc w:val="center"/>
        <w:rPr>
          <w:rFonts w:eastAsia="Calibri"/>
          <w:b/>
          <w:bCs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b/>
          <w:bCs/>
          <w:color w:val="000000"/>
          <w:sz w:val="24"/>
          <w:szCs w:val="24"/>
          <w:lang w:val="uk-UA" w:eastAsia="ru-RU"/>
        </w:rPr>
        <w:t>ЗВІТ</w:t>
      </w:r>
    </w:p>
    <w:p w14:paraId="2C0EC539" w14:textId="77777777" w:rsidR="0024389C" w:rsidRPr="0024389C" w:rsidRDefault="0024389C" w:rsidP="0024389C">
      <w:pPr>
        <w:spacing w:after="0" w:line="240" w:lineRule="auto"/>
        <w:jc w:val="center"/>
        <w:rPr>
          <w:rFonts w:eastAsia="Calibri"/>
          <w:b/>
          <w:bCs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b/>
          <w:bCs/>
          <w:color w:val="000000"/>
          <w:sz w:val="24"/>
          <w:szCs w:val="24"/>
          <w:lang w:val="uk-UA" w:eastAsia="ru-RU"/>
        </w:rPr>
        <w:t>про результати виконання</w:t>
      </w:r>
    </w:p>
    <w:p w14:paraId="4DB0F000" w14:textId="77777777" w:rsidR="0024389C" w:rsidRPr="0024389C" w:rsidRDefault="0024389C" w:rsidP="0024389C">
      <w:pPr>
        <w:spacing w:after="0" w:line="240" w:lineRule="auto"/>
        <w:jc w:val="center"/>
        <w:rPr>
          <w:rFonts w:eastAsia="Calibri"/>
          <w:b/>
          <w:bCs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b/>
          <w:bCs/>
          <w:color w:val="000000"/>
          <w:sz w:val="24"/>
          <w:szCs w:val="24"/>
          <w:lang w:val="uk-UA" w:eastAsia="ru-RU"/>
        </w:rPr>
        <w:t xml:space="preserve">Програми розвитку фізичної культури і спорту </w:t>
      </w:r>
    </w:p>
    <w:p w14:paraId="17F4171B" w14:textId="77777777" w:rsidR="0024389C" w:rsidRPr="0024389C" w:rsidRDefault="0024389C" w:rsidP="0024389C">
      <w:pPr>
        <w:spacing w:after="0" w:line="240" w:lineRule="auto"/>
        <w:jc w:val="center"/>
        <w:rPr>
          <w:rFonts w:eastAsia="Calibri"/>
          <w:b/>
          <w:bCs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b/>
          <w:bCs/>
          <w:color w:val="000000"/>
          <w:sz w:val="24"/>
          <w:szCs w:val="24"/>
          <w:lang w:val="uk-UA" w:eastAsia="ru-RU"/>
        </w:rPr>
        <w:t xml:space="preserve">в Южненській міській територіальній громаді на 2024-2026 роки </w:t>
      </w:r>
    </w:p>
    <w:p w14:paraId="0A2717E4" w14:textId="77777777" w:rsidR="0024389C" w:rsidRPr="0024389C" w:rsidRDefault="0024389C" w:rsidP="0024389C">
      <w:pPr>
        <w:spacing w:after="0" w:line="240" w:lineRule="auto"/>
        <w:jc w:val="center"/>
        <w:rPr>
          <w:rFonts w:eastAsia="Calibri"/>
          <w:b/>
          <w:bCs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b/>
          <w:bCs/>
          <w:color w:val="000000"/>
          <w:sz w:val="24"/>
          <w:szCs w:val="24"/>
          <w:lang w:val="uk-UA" w:eastAsia="ru-RU"/>
        </w:rPr>
        <w:t>за 2025 рік</w:t>
      </w:r>
    </w:p>
    <w:p w14:paraId="18CC3855" w14:textId="77777777" w:rsidR="0024389C" w:rsidRPr="0024389C" w:rsidRDefault="0024389C" w:rsidP="0024389C">
      <w:pPr>
        <w:spacing w:after="0" w:line="240" w:lineRule="auto"/>
        <w:ind w:left="567"/>
        <w:jc w:val="both"/>
        <w:rPr>
          <w:rFonts w:eastAsia="Calibri"/>
          <w:b/>
          <w:bCs/>
          <w:i/>
          <w:iCs/>
          <w:color w:val="000000"/>
          <w:sz w:val="24"/>
          <w:szCs w:val="24"/>
          <w:lang w:val="uk-UA" w:eastAsia="ru-RU"/>
        </w:rPr>
      </w:pPr>
    </w:p>
    <w:p w14:paraId="6D99D8B0" w14:textId="77777777" w:rsidR="0024389C" w:rsidRPr="0024389C" w:rsidRDefault="0024389C" w:rsidP="0024389C">
      <w:pPr>
        <w:spacing w:after="0" w:line="240" w:lineRule="auto"/>
        <w:ind w:left="567"/>
        <w:jc w:val="both"/>
        <w:rPr>
          <w:rFonts w:eastAsia="Calibri"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color w:val="000000"/>
          <w:sz w:val="24"/>
          <w:szCs w:val="24"/>
          <w:lang w:val="uk-UA" w:eastAsia="ru-RU"/>
        </w:rPr>
        <w:t>Дата і номер рішення міської ради, яким затверджено Програму та зміни до неї:  рішення Южненської міської ради від 13.07.2023р.                   № 1401-</w:t>
      </w:r>
      <w:r w:rsidRPr="0024389C">
        <w:rPr>
          <w:rFonts w:eastAsia="Calibri"/>
          <w:color w:val="000000"/>
          <w:sz w:val="24"/>
          <w:szCs w:val="24"/>
          <w:lang w:val="en-US" w:eastAsia="ru-RU"/>
        </w:rPr>
        <w:t>VI</w:t>
      </w:r>
      <w:r w:rsidRPr="0024389C">
        <w:rPr>
          <w:rFonts w:eastAsia="Calibri"/>
          <w:color w:val="000000"/>
          <w:sz w:val="24"/>
          <w:szCs w:val="24"/>
          <w:lang w:val="uk-UA" w:eastAsia="ru-RU"/>
        </w:rPr>
        <w:t>І</w:t>
      </w:r>
      <w:r w:rsidRPr="0024389C">
        <w:rPr>
          <w:rFonts w:eastAsia="Calibri"/>
          <w:color w:val="000000"/>
          <w:sz w:val="24"/>
          <w:szCs w:val="24"/>
          <w:lang w:val="en-US" w:eastAsia="ru-RU"/>
        </w:rPr>
        <w:t>I</w:t>
      </w:r>
      <w:r w:rsidRPr="0024389C">
        <w:rPr>
          <w:rFonts w:eastAsia="Calibri"/>
          <w:color w:val="000000"/>
          <w:sz w:val="24"/>
          <w:szCs w:val="24"/>
          <w:lang w:val="uk-UA" w:eastAsia="ru-RU"/>
        </w:rPr>
        <w:t>, зі змінами від 24.07.2025р. № 2293-</w:t>
      </w:r>
      <w:r w:rsidRPr="0024389C">
        <w:rPr>
          <w:rFonts w:eastAsia="Calibri"/>
          <w:color w:val="000000"/>
          <w:sz w:val="24"/>
          <w:szCs w:val="24"/>
          <w:lang w:val="en-US" w:eastAsia="ru-RU"/>
        </w:rPr>
        <w:t>VI</w:t>
      </w:r>
      <w:r w:rsidRPr="0024389C">
        <w:rPr>
          <w:rFonts w:eastAsia="Calibri"/>
          <w:color w:val="000000"/>
          <w:sz w:val="24"/>
          <w:szCs w:val="24"/>
          <w:lang w:val="uk-UA" w:eastAsia="ru-RU"/>
        </w:rPr>
        <w:t>І</w:t>
      </w:r>
      <w:r w:rsidRPr="0024389C">
        <w:rPr>
          <w:rFonts w:eastAsia="Calibri"/>
          <w:color w:val="000000"/>
          <w:sz w:val="24"/>
          <w:szCs w:val="24"/>
          <w:lang w:val="en-US" w:eastAsia="ru-RU"/>
        </w:rPr>
        <w:t>I</w:t>
      </w:r>
      <w:r w:rsidRPr="0024389C">
        <w:rPr>
          <w:rFonts w:eastAsia="Calibri"/>
          <w:color w:val="000000"/>
          <w:sz w:val="24"/>
          <w:szCs w:val="24"/>
          <w:lang w:val="uk-UA" w:eastAsia="ru-RU"/>
        </w:rPr>
        <w:t>.</w:t>
      </w:r>
    </w:p>
    <w:p w14:paraId="421AC08A" w14:textId="77777777" w:rsidR="0024389C" w:rsidRPr="0024389C" w:rsidRDefault="0024389C" w:rsidP="0024389C">
      <w:pPr>
        <w:spacing w:after="0" w:line="240" w:lineRule="auto"/>
        <w:ind w:left="567"/>
        <w:jc w:val="both"/>
        <w:rPr>
          <w:rFonts w:eastAsia="Calibri"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color w:val="000000"/>
          <w:sz w:val="24"/>
          <w:szCs w:val="24"/>
          <w:lang w:val="uk-UA" w:eastAsia="ru-RU"/>
        </w:rPr>
        <w:t>Відповідальний виконавець Програми: управління культури, спорту, молодіжної політики Південнівської міської ради Одеського району  Одеської області.</w:t>
      </w:r>
    </w:p>
    <w:p w14:paraId="1759377E" w14:textId="77777777" w:rsidR="0024389C" w:rsidRPr="0024389C" w:rsidRDefault="0024389C" w:rsidP="0024389C">
      <w:pPr>
        <w:spacing w:after="0" w:line="240" w:lineRule="auto"/>
        <w:ind w:left="567"/>
        <w:jc w:val="both"/>
        <w:rPr>
          <w:rFonts w:eastAsia="Calibri"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color w:val="000000"/>
          <w:sz w:val="24"/>
          <w:szCs w:val="24"/>
          <w:lang w:val="uk-UA" w:eastAsia="ru-RU"/>
        </w:rPr>
        <w:t>Строк реалізації Програми: 2024-2026 роки.</w:t>
      </w:r>
    </w:p>
    <w:p w14:paraId="54B28994" w14:textId="77777777" w:rsidR="0024389C" w:rsidRPr="0024389C" w:rsidRDefault="0024389C" w:rsidP="0024389C">
      <w:pPr>
        <w:tabs>
          <w:tab w:val="center" w:pos="7426"/>
        </w:tabs>
        <w:spacing w:after="0" w:line="240" w:lineRule="auto"/>
        <w:jc w:val="both"/>
        <w:rPr>
          <w:rFonts w:eastAsia="Calibri"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color w:val="000000"/>
          <w:sz w:val="24"/>
          <w:szCs w:val="24"/>
          <w:lang w:val="uk-UA" w:eastAsia="ru-RU"/>
        </w:rPr>
        <w:t xml:space="preserve">                                                      </w:t>
      </w:r>
      <w:r w:rsidRPr="0024389C">
        <w:rPr>
          <w:rFonts w:eastAsia="Calibri"/>
          <w:color w:val="000000"/>
          <w:sz w:val="24"/>
          <w:szCs w:val="24"/>
          <w:lang w:val="uk-UA" w:eastAsia="ru-RU"/>
        </w:rPr>
        <w:tab/>
      </w:r>
    </w:p>
    <w:p w14:paraId="6054E46E" w14:textId="77777777" w:rsidR="0024389C" w:rsidRPr="0024389C" w:rsidRDefault="0024389C" w:rsidP="0024389C">
      <w:pPr>
        <w:spacing w:after="0" w:line="240" w:lineRule="auto"/>
        <w:jc w:val="center"/>
        <w:rPr>
          <w:rFonts w:eastAsia="Calibri"/>
          <w:b/>
          <w:bCs/>
          <w:color w:val="000000"/>
          <w:sz w:val="24"/>
          <w:szCs w:val="24"/>
          <w:lang w:val="uk-UA" w:eastAsia="ru-RU"/>
        </w:rPr>
      </w:pPr>
      <w:r w:rsidRPr="0024389C">
        <w:rPr>
          <w:rFonts w:eastAsia="Calibri"/>
          <w:b/>
          <w:bCs/>
          <w:color w:val="000000"/>
          <w:sz w:val="24"/>
          <w:szCs w:val="24"/>
          <w:lang w:val="uk-UA" w:eastAsia="ru-RU"/>
        </w:rPr>
        <w:t>Виконання заходів Програми за 2025 рік</w:t>
      </w:r>
    </w:p>
    <w:p w14:paraId="33CC3EDB" w14:textId="77777777" w:rsidR="0024389C" w:rsidRPr="0024389C" w:rsidRDefault="0024389C" w:rsidP="0024389C">
      <w:pPr>
        <w:spacing w:after="0" w:line="240" w:lineRule="auto"/>
        <w:ind w:left="567"/>
        <w:jc w:val="both"/>
        <w:rPr>
          <w:rFonts w:eastAsia="Calibri"/>
          <w:color w:val="000000"/>
          <w:sz w:val="24"/>
          <w:szCs w:val="24"/>
          <w:lang w:val="uk-UA" w:eastAsia="ru-RU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09"/>
        <w:gridCol w:w="1994"/>
        <w:gridCol w:w="1017"/>
        <w:gridCol w:w="1478"/>
        <w:gridCol w:w="1337"/>
        <w:gridCol w:w="1248"/>
        <w:gridCol w:w="1452"/>
        <w:gridCol w:w="1302"/>
        <w:gridCol w:w="1226"/>
        <w:gridCol w:w="1703"/>
      </w:tblGrid>
      <w:tr w:rsidR="0024389C" w:rsidRPr="0024389C" w14:paraId="4BAC8CC9" w14:textId="77777777" w:rsidTr="00B20C58">
        <w:tc>
          <w:tcPr>
            <w:tcW w:w="541" w:type="dxa"/>
            <w:vAlign w:val="center"/>
          </w:tcPr>
          <w:p w14:paraId="3D942AC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№ з/п</w:t>
            </w:r>
          </w:p>
        </w:tc>
        <w:tc>
          <w:tcPr>
            <w:tcW w:w="1710" w:type="dxa"/>
            <w:vAlign w:val="center"/>
          </w:tcPr>
          <w:p w14:paraId="783AF31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Завдання Програми</w:t>
            </w:r>
          </w:p>
        </w:tc>
        <w:tc>
          <w:tcPr>
            <w:tcW w:w="1996" w:type="dxa"/>
            <w:vAlign w:val="center"/>
          </w:tcPr>
          <w:p w14:paraId="088D3D96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Зміст заходів</w:t>
            </w:r>
          </w:p>
        </w:tc>
        <w:tc>
          <w:tcPr>
            <w:tcW w:w="1017" w:type="dxa"/>
            <w:vAlign w:val="center"/>
          </w:tcPr>
          <w:p w14:paraId="2D8050D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Термін виконання</w:t>
            </w:r>
          </w:p>
        </w:tc>
        <w:tc>
          <w:tcPr>
            <w:tcW w:w="1478" w:type="dxa"/>
            <w:vAlign w:val="center"/>
          </w:tcPr>
          <w:p w14:paraId="2EA9845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Виконавці</w:t>
            </w:r>
          </w:p>
        </w:tc>
        <w:tc>
          <w:tcPr>
            <w:tcW w:w="1337" w:type="dxa"/>
            <w:vAlign w:val="center"/>
          </w:tcPr>
          <w:p w14:paraId="3848028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Річний обсяг фінансування, перед-бачений Програмою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248" w:type="dxa"/>
            <w:vAlign w:val="center"/>
          </w:tcPr>
          <w:p w14:paraId="3D96FDD1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Річний обсяг фінансування,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затверд-жений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 бюджетом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448" w:type="dxa"/>
            <w:vAlign w:val="center"/>
          </w:tcPr>
          <w:p w14:paraId="64941AE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Фактично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профінан-совано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 у звітному періоді,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302" w:type="dxa"/>
            <w:vAlign w:val="center"/>
          </w:tcPr>
          <w:p w14:paraId="20D92A46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% виконання заходу від обсягів,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передбаче</w:t>
            </w:r>
            <w:proofErr w:type="spellEnd"/>
          </w:p>
          <w:p w14:paraId="463779C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них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Програ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-мою</w:t>
            </w:r>
          </w:p>
        </w:tc>
        <w:tc>
          <w:tcPr>
            <w:tcW w:w="1226" w:type="dxa"/>
            <w:vAlign w:val="center"/>
          </w:tcPr>
          <w:p w14:paraId="5948740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% виконання заходу від обсягів, затверджених бюджетом</w:t>
            </w:r>
          </w:p>
        </w:tc>
        <w:tc>
          <w:tcPr>
            <w:tcW w:w="1703" w:type="dxa"/>
            <w:vAlign w:val="center"/>
          </w:tcPr>
          <w:p w14:paraId="4B991AF9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Інформація про виконання або причини невиконання заходу (досяг-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нутий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резуль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-тат, виконання результативних показників)</w:t>
            </w:r>
          </w:p>
        </w:tc>
      </w:tr>
      <w:tr w:rsidR="0024389C" w:rsidRPr="0024389C" w14:paraId="232655B1" w14:textId="77777777" w:rsidTr="00B20C58">
        <w:tc>
          <w:tcPr>
            <w:tcW w:w="541" w:type="dxa"/>
            <w:vAlign w:val="center"/>
          </w:tcPr>
          <w:p w14:paraId="35A1DC0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1710" w:type="dxa"/>
            <w:vAlign w:val="center"/>
          </w:tcPr>
          <w:p w14:paraId="1D83C12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Підтримка спорту вищих досягнень</w:t>
            </w:r>
          </w:p>
        </w:tc>
        <w:tc>
          <w:tcPr>
            <w:tcW w:w="1996" w:type="dxa"/>
            <w:vAlign w:val="center"/>
          </w:tcPr>
          <w:p w14:paraId="6296CF1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Видатки на стипендії  у сфері фізичної культури та спорту</w:t>
            </w:r>
          </w:p>
        </w:tc>
        <w:tc>
          <w:tcPr>
            <w:tcW w:w="1017" w:type="dxa"/>
            <w:vAlign w:val="center"/>
          </w:tcPr>
          <w:p w14:paraId="4E94575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2BE85DB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Відділ з фізичної культури і спорту</w:t>
            </w:r>
          </w:p>
        </w:tc>
        <w:tc>
          <w:tcPr>
            <w:tcW w:w="1337" w:type="dxa"/>
            <w:vAlign w:val="center"/>
          </w:tcPr>
          <w:p w14:paraId="0C60ABB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eastAsia="uk-UA"/>
              </w:rPr>
              <w:t>678,00</w:t>
            </w:r>
          </w:p>
        </w:tc>
        <w:tc>
          <w:tcPr>
            <w:tcW w:w="1248" w:type="dxa"/>
            <w:vAlign w:val="center"/>
          </w:tcPr>
          <w:p w14:paraId="73A7A08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528,00</w:t>
            </w:r>
          </w:p>
        </w:tc>
        <w:tc>
          <w:tcPr>
            <w:tcW w:w="1448" w:type="dxa"/>
            <w:vAlign w:val="center"/>
          </w:tcPr>
          <w:p w14:paraId="00C7601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528,00</w:t>
            </w:r>
          </w:p>
        </w:tc>
        <w:tc>
          <w:tcPr>
            <w:tcW w:w="1302" w:type="dxa"/>
            <w:vAlign w:val="center"/>
          </w:tcPr>
          <w:p w14:paraId="7BBD6F5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77,9</w:t>
            </w:r>
          </w:p>
        </w:tc>
        <w:tc>
          <w:tcPr>
            <w:tcW w:w="1226" w:type="dxa"/>
            <w:vAlign w:val="center"/>
          </w:tcPr>
          <w:p w14:paraId="2D6691B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100,0</w:t>
            </w:r>
          </w:p>
        </w:tc>
        <w:tc>
          <w:tcPr>
            <w:tcW w:w="1703" w:type="dxa"/>
            <w:vAlign w:val="center"/>
          </w:tcPr>
          <w:p w14:paraId="52F1D93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Стипендії виплачені в повному обсязі</w:t>
            </w:r>
          </w:p>
        </w:tc>
      </w:tr>
      <w:tr w:rsidR="0024389C" w:rsidRPr="0024389C" w14:paraId="1A529B03" w14:textId="77777777" w:rsidTr="00B20C58">
        <w:trPr>
          <w:trHeight w:val="2268"/>
        </w:trPr>
        <w:tc>
          <w:tcPr>
            <w:tcW w:w="541" w:type="dxa"/>
            <w:vAlign w:val="center"/>
          </w:tcPr>
          <w:p w14:paraId="10B22AD0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lastRenderedPageBreak/>
              <w:t>2</w:t>
            </w:r>
          </w:p>
        </w:tc>
        <w:tc>
          <w:tcPr>
            <w:tcW w:w="1710" w:type="dxa"/>
            <w:vAlign w:val="center"/>
          </w:tcPr>
          <w:p w14:paraId="1E213A4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Підтримка спорту вищих досягнень</w:t>
            </w:r>
          </w:p>
        </w:tc>
        <w:tc>
          <w:tcPr>
            <w:tcW w:w="1996" w:type="dxa"/>
            <w:vAlign w:val="center"/>
          </w:tcPr>
          <w:p w14:paraId="7BC602B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bCs/>
                <w:color w:val="000000"/>
                <w:sz w:val="23"/>
                <w:szCs w:val="23"/>
                <w:lang w:val="uk-UA" w:eastAsia="ru-RU"/>
              </w:rPr>
              <w:t>Видатки на одноразову грошову винагороду спортсмена і тренерам</w:t>
            </w:r>
          </w:p>
        </w:tc>
        <w:tc>
          <w:tcPr>
            <w:tcW w:w="1017" w:type="dxa"/>
            <w:vAlign w:val="center"/>
          </w:tcPr>
          <w:p w14:paraId="766344E0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5956454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Відділ з фізичної культури і спорту</w:t>
            </w:r>
          </w:p>
        </w:tc>
        <w:tc>
          <w:tcPr>
            <w:tcW w:w="1337" w:type="dxa"/>
            <w:vAlign w:val="center"/>
          </w:tcPr>
          <w:p w14:paraId="5DAC910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508,00</w:t>
            </w:r>
          </w:p>
        </w:tc>
        <w:tc>
          <w:tcPr>
            <w:tcW w:w="1248" w:type="dxa"/>
            <w:vAlign w:val="center"/>
          </w:tcPr>
          <w:p w14:paraId="4044AA6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316,00</w:t>
            </w:r>
          </w:p>
        </w:tc>
        <w:tc>
          <w:tcPr>
            <w:tcW w:w="1448" w:type="dxa"/>
            <w:vAlign w:val="center"/>
          </w:tcPr>
          <w:p w14:paraId="2549609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224,00</w:t>
            </w:r>
          </w:p>
        </w:tc>
        <w:tc>
          <w:tcPr>
            <w:tcW w:w="1302" w:type="dxa"/>
            <w:vAlign w:val="center"/>
          </w:tcPr>
          <w:p w14:paraId="0B0A9B4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44,1</w:t>
            </w:r>
          </w:p>
        </w:tc>
        <w:tc>
          <w:tcPr>
            <w:tcW w:w="1226" w:type="dxa"/>
            <w:vAlign w:val="center"/>
          </w:tcPr>
          <w:p w14:paraId="30F2DAC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70,1</w:t>
            </w:r>
          </w:p>
        </w:tc>
        <w:tc>
          <w:tcPr>
            <w:tcW w:w="1703" w:type="dxa"/>
            <w:vAlign w:val="center"/>
          </w:tcPr>
          <w:p w14:paraId="6FBF55F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ru-RU"/>
              </w:rPr>
              <w:t>Винагорода виплачена в повному обсязі</w:t>
            </w:r>
          </w:p>
        </w:tc>
      </w:tr>
      <w:tr w:rsidR="0024389C" w:rsidRPr="0024389C" w14:paraId="584F94BC" w14:textId="77777777" w:rsidTr="00B20C58">
        <w:tc>
          <w:tcPr>
            <w:tcW w:w="541" w:type="dxa"/>
            <w:vAlign w:val="center"/>
          </w:tcPr>
          <w:p w14:paraId="6E117C4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3</w:t>
            </w:r>
          </w:p>
        </w:tc>
        <w:tc>
          <w:tcPr>
            <w:tcW w:w="1710" w:type="dxa"/>
            <w:vAlign w:val="center"/>
          </w:tcPr>
          <w:p w14:paraId="2FDAC1B6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Розвиток олімпійських і неолімпійських видів спорту та проведення фізкультурно-масових заходів серед населення</w:t>
            </w:r>
          </w:p>
        </w:tc>
        <w:tc>
          <w:tcPr>
            <w:tcW w:w="1996" w:type="dxa"/>
            <w:vAlign w:val="center"/>
          </w:tcPr>
          <w:p w14:paraId="764622E1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Організація фізкультурно-оздоровчої  діяльності, проведення масових фізкультурно-оздоровчих і спортивних заходів, міським центром «Спорт для всіх».</w:t>
            </w:r>
          </w:p>
        </w:tc>
        <w:tc>
          <w:tcPr>
            <w:tcW w:w="1017" w:type="dxa"/>
            <w:vAlign w:val="center"/>
          </w:tcPr>
          <w:p w14:paraId="7BB501A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6A0E586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Міський центр «Спорт для всіх»</w:t>
            </w:r>
          </w:p>
        </w:tc>
        <w:tc>
          <w:tcPr>
            <w:tcW w:w="1337" w:type="dxa"/>
            <w:vAlign w:val="center"/>
          </w:tcPr>
          <w:p w14:paraId="43638DA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eastAsia="uk-UA"/>
              </w:rPr>
              <w:t>420,00</w:t>
            </w:r>
          </w:p>
        </w:tc>
        <w:tc>
          <w:tcPr>
            <w:tcW w:w="1248" w:type="dxa"/>
            <w:vAlign w:val="center"/>
          </w:tcPr>
          <w:p w14:paraId="5D3D94F5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eastAsia="uk-UA"/>
              </w:rPr>
              <w:t>150,7</w:t>
            </w:r>
          </w:p>
        </w:tc>
        <w:tc>
          <w:tcPr>
            <w:tcW w:w="1448" w:type="dxa"/>
            <w:vAlign w:val="center"/>
          </w:tcPr>
          <w:p w14:paraId="1E8866A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eastAsia="uk-UA"/>
              </w:rPr>
              <w:t>115,5</w:t>
            </w:r>
          </w:p>
        </w:tc>
        <w:tc>
          <w:tcPr>
            <w:tcW w:w="1302" w:type="dxa"/>
            <w:vAlign w:val="center"/>
          </w:tcPr>
          <w:p w14:paraId="71D7D55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35,9</w:t>
            </w:r>
          </w:p>
        </w:tc>
        <w:tc>
          <w:tcPr>
            <w:tcW w:w="1226" w:type="dxa"/>
            <w:vAlign w:val="center"/>
          </w:tcPr>
          <w:p w14:paraId="0021147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76,6</w:t>
            </w:r>
          </w:p>
        </w:tc>
        <w:tc>
          <w:tcPr>
            <w:tcW w:w="1703" w:type="dxa"/>
            <w:vAlign w:val="center"/>
          </w:tcPr>
          <w:p w14:paraId="101A342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Всі заплановані заходи, окрім одного, проведені та визначено призерів і переможців фізкультурно-масових заходів</w:t>
            </w:r>
          </w:p>
        </w:tc>
      </w:tr>
      <w:tr w:rsidR="0024389C" w:rsidRPr="0024389C" w14:paraId="4241648D" w14:textId="77777777" w:rsidTr="00B20C58">
        <w:tc>
          <w:tcPr>
            <w:tcW w:w="541" w:type="dxa"/>
            <w:vAlign w:val="center"/>
          </w:tcPr>
          <w:p w14:paraId="0009CCF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4</w:t>
            </w:r>
          </w:p>
        </w:tc>
        <w:tc>
          <w:tcPr>
            <w:tcW w:w="1710" w:type="dxa"/>
            <w:vAlign w:val="center"/>
          </w:tcPr>
          <w:p w14:paraId="1308F58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Розвиток олімпійських і неолімпійських видів спорту та проведення фізкультурно-масових заходів серед населення</w:t>
            </w:r>
          </w:p>
        </w:tc>
        <w:tc>
          <w:tcPr>
            <w:tcW w:w="1996" w:type="dxa"/>
            <w:vAlign w:val="center"/>
          </w:tcPr>
          <w:p w14:paraId="59BFEEB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 xml:space="preserve">Забезпечення участі у змаганнях та проведення навчально-тренувальних зборів (домашні та виїзні) з олімпійських і неолімпійських видів спорту з підготовки до змагань різного </w:t>
            </w: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lastRenderedPageBreak/>
              <w:t xml:space="preserve">рівня міським центром </w:t>
            </w:r>
          </w:p>
          <w:p w14:paraId="33350211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«Спорт для всіх»</w:t>
            </w:r>
          </w:p>
          <w:p w14:paraId="139D20E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</w:p>
        </w:tc>
        <w:tc>
          <w:tcPr>
            <w:tcW w:w="1017" w:type="dxa"/>
            <w:vAlign w:val="center"/>
          </w:tcPr>
          <w:p w14:paraId="0E04899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lastRenderedPageBreak/>
              <w:t>2025 рік</w:t>
            </w:r>
          </w:p>
        </w:tc>
        <w:tc>
          <w:tcPr>
            <w:tcW w:w="1478" w:type="dxa"/>
            <w:vAlign w:val="center"/>
          </w:tcPr>
          <w:p w14:paraId="5F1E9AB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Міський центр «Спорт для всіх»</w:t>
            </w:r>
          </w:p>
        </w:tc>
        <w:tc>
          <w:tcPr>
            <w:tcW w:w="1337" w:type="dxa"/>
            <w:vAlign w:val="center"/>
          </w:tcPr>
          <w:p w14:paraId="3421BE1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2500,00</w:t>
            </w:r>
          </w:p>
        </w:tc>
        <w:tc>
          <w:tcPr>
            <w:tcW w:w="1248" w:type="dxa"/>
            <w:vAlign w:val="center"/>
          </w:tcPr>
          <w:p w14:paraId="0D872665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805,9</w:t>
            </w:r>
          </w:p>
        </w:tc>
        <w:tc>
          <w:tcPr>
            <w:tcW w:w="1448" w:type="dxa"/>
            <w:vAlign w:val="center"/>
          </w:tcPr>
          <w:p w14:paraId="14D8AB9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682,0</w:t>
            </w:r>
          </w:p>
        </w:tc>
        <w:tc>
          <w:tcPr>
            <w:tcW w:w="1302" w:type="dxa"/>
            <w:vAlign w:val="center"/>
          </w:tcPr>
          <w:p w14:paraId="573B6A7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27,3</w:t>
            </w:r>
          </w:p>
        </w:tc>
        <w:tc>
          <w:tcPr>
            <w:tcW w:w="1226" w:type="dxa"/>
            <w:vAlign w:val="center"/>
          </w:tcPr>
          <w:p w14:paraId="1D7124D0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84,6</w:t>
            </w:r>
          </w:p>
        </w:tc>
        <w:tc>
          <w:tcPr>
            <w:tcW w:w="1703" w:type="dxa"/>
            <w:vAlign w:val="center"/>
          </w:tcPr>
          <w:p w14:paraId="189E0C8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Спортсмени взяли участь</w:t>
            </w:r>
          </w:p>
          <w:p w14:paraId="0252EC5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не у всіх запланованих змаганнях та навчально-тренувальних зборах</w:t>
            </w:r>
          </w:p>
        </w:tc>
      </w:tr>
      <w:tr w:rsidR="0024389C" w:rsidRPr="0024389C" w14:paraId="72B0159D" w14:textId="77777777" w:rsidTr="00B20C58">
        <w:tc>
          <w:tcPr>
            <w:tcW w:w="541" w:type="dxa"/>
            <w:vAlign w:val="center"/>
          </w:tcPr>
          <w:p w14:paraId="61BB4FB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1710" w:type="dxa"/>
            <w:vAlign w:val="center"/>
          </w:tcPr>
          <w:p w14:paraId="69EEE05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Розвиток олімпійських і неолімпійських видів спорту та проведення фізкультурно-масових заходів серед населення</w:t>
            </w:r>
          </w:p>
        </w:tc>
        <w:tc>
          <w:tcPr>
            <w:tcW w:w="1996" w:type="dxa"/>
            <w:vAlign w:val="center"/>
          </w:tcPr>
          <w:p w14:paraId="0C20A1C1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Проведення спортивних змагань з олімпійських видів спорту відділом фізичної культури і спорту</w:t>
            </w:r>
          </w:p>
        </w:tc>
        <w:tc>
          <w:tcPr>
            <w:tcW w:w="1017" w:type="dxa"/>
            <w:vAlign w:val="center"/>
          </w:tcPr>
          <w:p w14:paraId="5AEA152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613B0B5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Відділ з фізичної культури і спорту</w:t>
            </w:r>
          </w:p>
        </w:tc>
        <w:tc>
          <w:tcPr>
            <w:tcW w:w="1337" w:type="dxa"/>
            <w:vAlign w:val="center"/>
          </w:tcPr>
          <w:p w14:paraId="312E874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90,0</w:t>
            </w:r>
          </w:p>
        </w:tc>
        <w:tc>
          <w:tcPr>
            <w:tcW w:w="1248" w:type="dxa"/>
            <w:vAlign w:val="center"/>
          </w:tcPr>
          <w:p w14:paraId="6107BE79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90,0</w:t>
            </w:r>
          </w:p>
        </w:tc>
        <w:tc>
          <w:tcPr>
            <w:tcW w:w="1448" w:type="dxa"/>
            <w:vAlign w:val="center"/>
          </w:tcPr>
          <w:p w14:paraId="01231D7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87,8</w:t>
            </w:r>
          </w:p>
        </w:tc>
        <w:tc>
          <w:tcPr>
            <w:tcW w:w="1302" w:type="dxa"/>
            <w:vAlign w:val="center"/>
          </w:tcPr>
          <w:p w14:paraId="3B2D7110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97,6</w:t>
            </w:r>
          </w:p>
        </w:tc>
        <w:tc>
          <w:tcPr>
            <w:tcW w:w="1226" w:type="dxa"/>
            <w:vAlign w:val="center"/>
          </w:tcPr>
          <w:p w14:paraId="595733B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97,6</w:t>
            </w:r>
          </w:p>
        </w:tc>
        <w:tc>
          <w:tcPr>
            <w:tcW w:w="1703" w:type="dxa"/>
            <w:vAlign w:val="center"/>
          </w:tcPr>
          <w:p w14:paraId="01674AE0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Всі заплановані заходи проведені</w:t>
            </w:r>
          </w:p>
        </w:tc>
      </w:tr>
      <w:tr w:rsidR="0024389C" w:rsidRPr="0024389C" w14:paraId="6AD8CDE9" w14:textId="77777777" w:rsidTr="00B20C58">
        <w:tc>
          <w:tcPr>
            <w:tcW w:w="541" w:type="dxa"/>
            <w:vAlign w:val="center"/>
          </w:tcPr>
          <w:p w14:paraId="683A289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1710" w:type="dxa"/>
            <w:vAlign w:val="center"/>
          </w:tcPr>
          <w:p w14:paraId="1A34E8BA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Розвиток олімпійських і неолімпійських видів спорту та проведення фізкультурно-масових заходів серед населення</w:t>
            </w:r>
          </w:p>
        </w:tc>
        <w:tc>
          <w:tcPr>
            <w:tcW w:w="1996" w:type="dxa"/>
            <w:vAlign w:val="center"/>
          </w:tcPr>
          <w:p w14:paraId="7AD0EB4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Забезпечення участі у змаганнях та проведення навчально-тренувальних зборів (домашні та виїзні) з олімпійських і неолімпійських видів спорту з підготовки до змагань різного рівня вихованців Комплексної ДЮСШ</w:t>
            </w:r>
          </w:p>
        </w:tc>
        <w:tc>
          <w:tcPr>
            <w:tcW w:w="1017" w:type="dxa"/>
            <w:vAlign w:val="center"/>
          </w:tcPr>
          <w:p w14:paraId="3BDFF0F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192C27A6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Комплексна ДЮСШ</w:t>
            </w:r>
          </w:p>
          <w:p w14:paraId="4DF9BEB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337" w:type="dxa"/>
            <w:vAlign w:val="center"/>
          </w:tcPr>
          <w:p w14:paraId="0115F076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5000,00</w:t>
            </w:r>
          </w:p>
        </w:tc>
        <w:tc>
          <w:tcPr>
            <w:tcW w:w="1248" w:type="dxa"/>
            <w:vAlign w:val="center"/>
          </w:tcPr>
          <w:p w14:paraId="41B6960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3183,6</w:t>
            </w:r>
          </w:p>
        </w:tc>
        <w:tc>
          <w:tcPr>
            <w:tcW w:w="1448" w:type="dxa"/>
            <w:vAlign w:val="center"/>
          </w:tcPr>
          <w:p w14:paraId="14A5E54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2027,4</w:t>
            </w:r>
          </w:p>
        </w:tc>
        <w:tc>
          <w:tcPr>
            <w:tcW w:w="1302" w:type="dxa"/>
            <w:vAlign w:val="center"/>
          </w:tcPr>
          <w:p w14:paraId="3B5ABC1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40,6</w:t>
            </w:r>
          </w:p>
        </w:tc>
        <w:tc>
          <w:tcPr>
            <w:tcW w:w="1226" w:type="dxa"/>
            <w:vAlign w:val="center"/>
          </w:tcPr>
          <w:p w14:paraId="22EDFD7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63,7</w:t>
            </w:r>
          </w:p>
        </w:tc>
        <w:tc>
          <w:tcPr>
            <w:tcW w:w="1703" w:type="dxa"/>
            <w:vAlign w:val="center"/>
          </w:tcPr>
          <w:p w14:paraId="1F21B2E5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Вихованці КДЮСШ взяли участь майже не у всіх змаганнях та навчально-тренувальних зборах</w:t>
            </w:r>
          </w:p>
        </w:tc>
      </w:tr>
      <w:tr w:rsidR="0024389C" w:rsidRPr="0024389C" w14:paraId="4881E247" w14:textId="77777777" w:rsidTr="0024389C">
        <w:trPr>
          <w:trHeight w:val="703"/>
        </w:trPr>
        <w:tc>
          <w:tcPr>
            <w:tcW w:w="541" w:type="dxa"/>
            <w:vAlign w:val="center"/>
          </w:tcPr>
          <w:p w14:paraId="1A6051D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7</w:t>
            </w:r>
          </w:p>
        </w:tc>
        <w:tc>
          <w:tcPr>
            <w:tcW w:w="1710" w:type="dxa"/>
            <w:vAlign w:val="center"/>
          </w:tcPr>
          <w:p w14:paraId="7C316C9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Медичне забезпечення</w:t>
            </w:r>
          </w:p>
        </w:tc>
        <w:tc>
          <w:tcPr>
            <w:tcW w:w="1996" w:type="dxa"/>
            <w:vAlign w:val="center"/>
          </w:tcPr>
          <w:p w14:paraId="0F20C15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Проведення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періодичних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медичн</w:t>
            </w: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их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огляд</w:t>
            </w: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ів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працівників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 </w:t>
            </w:r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центру «Спорт для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всіх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017" w:type="dxa"/>
            <w:vAlign w:val="center"/>
          </w:tcPr>
          <w:p w14:paraId="76A6F036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7D5A493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Міський центр «Спорт для всіх»</w:t>
            </w:r>
          </w:p>
        </w:tc>
        <w:tc>
          <w:tcPr>
            <w:tcW w:w="1337" w:type="dxa"/>
            <w:vAlign w:val="center"/>
          </w:tcPr>
          <w:p w14:paraId="0BB8B2A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19,6</w:t>
            </w:r>
          </w:p>
        </w:tc>
        <w:tc>
          <w:tcPr>
            <w:tcW w:w="1248" w:type="dxa"/>
            <w:vAlign w:val="center"/>
          </w:tcPr>
          <w:p w14:paraId="47AA967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6,6</w:t>
            </w:r>
          </w:p>
        </w:tc>
        <w:tc>
          <w:tcPr>
            <w:tcW w:w="1448" w:type="dxa"/>
            <w:vAlign w:val="center"/>
          </w:tcPr>
          <w:p w14:paraId="765C5A3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2,7</w:t>
            </w:r>
          </w:p>
        </w:tc>
        <w:tc>
          <w:tcPr>
            <w:tcW w:w="1302" w:type="dxa"/>
            <w:vAlign w:val="center"/>
          </w:tcPr>
          <w:p w14:paraId="4FFD757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13,8</w:t>
            </w:r>
          </w:p>
        </w:tc>
        <w:tc>
          <w:tcPr>
            <w:tcW w:w="1226" w:type="dxa"/>
            <w:vAlign w:val="center"/>
          </w:tcPr>
          <w:p w14:paraId="498FA0A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40,9</w:t>
            </w:r>
          </w:p>
        </w:tc>
        <w:tc>
          <w:tcPr>
            <w:tcW w:w="1703" w:type="dxa"/>
            <w:vAlign w:val="center"/>
          </w:tcPr>
          <w:p w14:paraId="26132BB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 xml:space="preserve">Медичний огляд працівників проведений </w:t>
            </w:r>
          </w:p>
        </w:tc>
      </w:tr>
      <w:tr w:rsidR="0024389C" w:rsidRPr="0024389C" w14:paraId="63EE57B7" w14:textId="77777777" w:rsidTr="00B20C58">
        <w:trPr>
          <w:trHeight w:val="1072"/>
        </w:trPr>
        <w:tc>
          <w:tcPr>
            <w:tcW w:w="541" w:type="dxa"/>
            <w:vAlign w:val="center"/>
          </w:tcPr>
          <w:p w14:paraId="39D297D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lastRenderedPageBreak/>
              <w:t>8</w:t>
            </w:r>
          </w:p>
        </w:tc>
        <w:tc>
          <w:tcPr>
            <w:tcW w:w="1710" w:type="dxa"/>
            <w:vAlign w:val="center"/>
          </w:tcPr>
          <w:p w14:paraId="5F18932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Медичне забезпечення</w:t>
            </w:r>
          </w:p>
        </w:tc>
        <w:tc>
          <w:tcPr>
            <w:tcW w:w="1996" w:type="dxa"/>
            <w:vAlign w:val="center"/>
          </w:tcPr>
          <w:p w14:paraId="1F8CB93D" w14:textId="77777777" w:rsid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Проведення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періодичних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медичн</w:t>
            </w: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их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огляд</w:t>
            </w: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ів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4389C">
              <w:rPr>
                <w:rFonts w:eastAsia="Calibri"/>
                <w:color w:val="000000"/>
                <w:sz w:val="23"/>
                <w:szCs w:val="23"/>
                <w:lang w:eastAsia="ru-RU"/>
              </w:rPr>
              <w:t>працівників</w:t>
            </w:r>
            <w:proofErr w:type="spellEnd"/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 xml:space="preserve"> Комплексної ДЮСШ</w:t>
            </w:r>
          </w:p>
          <w:p w14:paraId="4CD172B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017" w:type="dxa"/>
            <w:vAlign w:val="center"/>
          </w:tcPr>
          <w:p w14:paraId="1A2BB260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1966CE11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Комплексна ДЮСШ</w:t>
            </w:r>
          </w:p>
        </w:tc>
        <w:tc>
          <w:tcPr>
            <w:tcW w:w="1337" w:type="dxa"/>
            <w:vAlign w:val="center"/>
          </w:tcPr>
          <w:p w14:paraId="17FC16B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16,1</w:t>
            </w:r>
          </w:p>
        </w:tc>
        <w:tc>
          <w:tcPr>
            <w:tcW w:w="1248" w:type="dxa"/>
            <w:vAlign w:val="center"/>
          </w:tcPr>
          <w:p w14:paraId="3CFFB78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13,2</w:t>
            </w:r>
          </w:p>
        </w:tc>
        <w:tc>
          <w:tcPr>
            <w:tcW w:w="1448" w:type="dxa"/>
            <w:vAlign w:val="center"/>
          </w:tcPr>
          <w:p w14:paraId="3930A27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5,1</w:t>
            </w:r>
          </w:p>
        </w:tc>
        <w:tc>
          <w:tcPr>
            <w:tcW w:w="1302" w:type="dxa"/>
            <w:vAlign w:val="center"/>
          </w:tcPr>
          <w:p w14:paraId="19D582B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31,7</w:t>
            </w:r>
          </w:p>
        </w:tc>
        <w:tc>
          <w:tcPr>
            <w:tcW w:w="1226" w:type="dxa"/>
            <w:vAlign w:val="center"/>
          </w:tcPr>
          <w:p w14:paraId="2F03F43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38,7</w:t>
            </w:r>
          </w:p>
        </w:tc>
        <w:tc>
          <w:tcPr>
            <w:tcW w:w="1703" w:type="dxa"/>
            <w:vAlign w:val="center"/>
          </w:tcPr>
          <w:p w14:paraId="45BC4D4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 xml:space="preserve">Медичний огляд працівників проведений </w:t>
            </w:r>
          </w:p>
        </w:tc>
      </w:tr>
      <w:tr w:rsidR="0024389C" w:rsidRPr="0024389C" w14:paraId="266D3D2F" w14:textId="77777777" w:rsidTr="00B20C58">
        <w:trPr>
          <w:trHeight w:val="1072"/>
        </w:trPr>
        <w:tc>
          <w:tcPr>
            <w:tcW w:w="541" w:type="dxa"/>
            <w:vAlign w:val="center"/>
          </w:tcPr>
          <w:p w14:paraId="49A7F20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710" w:type="dxa"/>
            <w:vAlign w:val="center"/>
          </w:tcPr>
          <w:p w14:paraId="4AFCDB9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Інформаційне забезпечення</w:t>
            </w:r>
          </w:p>
        </w:tc>
        <w:tc>
          <w:tcPr>
            <w:tcW w:w="1996" w:type="dxa"/>
            <w:vAlign w:val="center"/>
          </w:tcPr>
          <w:p w14:paraId="61823DD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Забезпечення висвітлення спортивних заходів та подій міського центру «Спорт для всіх»</w:t>
            </w:r>
          </w:p>
          <w:p w14:paraId="5C8C8F6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17" w:type="dxa"/>
            <w:vAlign w:val="center"/>
          </w:tcPr>
          <w:p w14:paraId="1766DBE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60100E0E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Міський центр «Спорт для всіх»</w:t>
            </w:r>
          </w:p>
        </w:tc>
        <w:tc>
          <w:tcPr>
            <w:tcW w:w="1337" w:type="dxa"/>
            <w:vAlign w:val="center"/>
          </w:tcPr>
          <w:p w14:paraId="62F80BB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248" w:type="dxa"/>
            <w:vAlign w:val="center"/>
          </w:tcPr>
          <w:p w14:paraId="60E598F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448" w:type="dxa"/>
            <w:vAlign w:val="center"/>
          </w:tcPr>
          <w:p w14:paraId="632AD5E9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302" w:type="dxa"/>
            <w:vAlign w:val="center"/>
          </w:tcPr>
          <w:p w14:paraId="7D5D27BA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226" w:type="dxa"/>
            <w:vAlign w:val="center"/>
          </w:tcPr>
          <w:p w14:paraId="79CA13D6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703" w:type="dxa"/>
            <w:vAlign w:val="center"/>
          </w:tcPr>
          <w:p w14:paraId="5867EFF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Кошти не були виділені, заходи не висвітлені</w:t>
            </w:r>
          </w:p>
        </w:tc>
      </w:tr>
      <w:tr w:rsidR="0024389C" w:rsidRPr="0024389C" w14:paraId="60199235" w14:textId="77777777" w:rsidTr="00B20C58">
        <w:tc>
          <w:tcPr>
            <w:tcW w:w="541" w:type="dxa"/>
            <w:vAlign w:val="center"/>
          </w:tcPr>
          <w:p w14:paraId="47D0E9D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10" w:type="dxa"/>
            <w:vAlign w:val="center"/>
          </w:tcPr>
          <w:p w14:paraId="34A8F9E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Підтримка і розвиток спортивної інфраструктури</w:t>
            </w:r>
          </w:p>
        </w:tc>
        <w:tc>
          <w:tcPr>
            <w:tcW w:w="1996" w:type="dxa"/>
            <w:vAlign w:val="center"/>
          </w:tcPr>
          <w:p w14:paraId="74AB255C" w14:textId="77777777" w:rsid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Збереження і підтримка в належному стані існуючої мережі спортивних споруд Комунального некомерційного підприємства «Спортивно-оздоровчий комплекс «Олімп» Южненської міської ради, забезпечення їх ефективного використання для проведення </w:t>
            </w: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lastRenderedPageBreak/>
              <w:t>спортивних заходів</w:t>
            </w:r>
          </w:p>
          <w:p w14:paraId="4D9C9FA4" w14:textId="44126F49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17" w:type="dxa"/>
            <w:vAlign w:val="center"/>
          </w:tcPr>
          <w:p w14:paraId="0CA52841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lastRenderedPageBreak/>
              <w:t>2025 рік</w:t>
            </w:r>
          </w:p>
        </w:tc>
        <w:tc>
          <w:tcPr>
            <w:tcW w:w="1478" w:type="dxa"/>
            <w:vAlign w:val="center"/>
          </w:tcPr>
          <w:p w14:paraId="3705F8A4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КНП СОК «Олімп»</w:t>
            </w:r>
          </w:p>
        </w:tc>
        <w:tc>
          <w:tcPr>
            <w:tcW w:w="1337" w:type="dxa"/>
            <w:vAlign w:val="center"/>
          </w:tcPr>
          <w:p w14:paraId="7B2079C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35000,00</w:t>
            </w:r>
          </w:p>
        </w:tc>
        <w:tc>
          <w:tcPr>
            <w:tcW w:w="1248" w:type="dxa"/>
            <w:vAlign w:val="center"/>
          </w:tcPr>
          <w:p w14:paraId="27ED9F9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62102FE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34959,2</w:t>
            </w:r>
          </w:p>
          <w:p w14:paraId="220ABF2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48" w:type="dxa"/>
            <w:vAlign w:val="center"/>
          </w:tcPr>
          <w:p w14:paraId="11534BC1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32022,9</w:t>
            </w:r>
          </w:p>
        </w:tc>
        <w:tc>
          <w:tcPr>
            <w:tcW w:w="1302" w:type="dxa"/>
            <w:vAlign w:val="center"/>
          </w:tcPr>
          <w:p w14:paraId="438DDAC5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90,2</w:t>
            </w:r>
          </w:p>
        </w:tc>
        <w:tc>
          <w:tcPr>
            <w:tcW w:w="1226" w:type="dxa"/>
            <w:vAlign w:val="center"/>
          </w:tcPr>
          <w:p w14:paraId="340E7F20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91,5</w:t>
            </w:r>
          </w:p>
        </w:tc>
        <w:tc>
          <w:tcPr>
            <w:tcW w:w="1703" w:type="dxa"/>
            <w:vAlign w:val="center"/>
          </w:tcPr>
          <w:p w14:paraId="2B2FB40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Забезпечено роботу спортивних об’єктів КНП СОК «Олімп»</w:t>
            </w:r>
          </w:p>
        </w:tc>
      </w:tr>
      <w:tr w:rsidR="0024389C" w:rsidRPr="0024389C" w14:paraId="7A7230B1" w14:textId="77777777" w:rsidTr="00B20C58">
        <w:tc>
          <w:tcPr>
            <w:tcW w:w="541" w:type="dxa"/>
            <w:vAlign w:val="center"/>
          </w:tcPr>
          <w:p w14:paraId="500AE12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10" w:type="dxa"/>
            <w:vAlign w:val="center"/>
          </w:tcPr>
          <w:p w14:paraId="4C6C969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Інформаційне забезпечення</w:t>
            </w:r>
          </w:p>
        </w:tc>
        <w:tc>
          <w:tcPr>
            <w:tcW w:w="1996" w:type="dxa"/>
            <w:vAlign w:val="center"/>
          </w:tcPr>
          <w:p w14:paraId="64C53035" w14:textId="77777777" w:rsid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Забезпечення висвітлення спортивних заходів та подій Комплексної ДЮСШ</w:t>
            </w:r>
          </w:p>
          <w:p w14:paraId="32A495B7" w14:textId="124428AD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17" w:type="dxa"/>
            <w:vAlign w:val="center"/>
          </w:tcPr>
          <w:p w14:paraId="6F1061C6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6283D00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89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КомплекснаДЮСШ</w:t>
            </w:r>
            <w:proofErr w:type="spellEnd"/>
          </w:p>
        </w:tc>
        <w:tc>
          <w:tcPr>
            <w:tcW w:w="1337" w:type="dxa"/>
            <w:vAlign w:val="center"/>
          </w:tcPr>
          <w:p w14:paraId="75D09A5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248" w:type="dxa"/>
            <w:vAlign w:val="center"/>
          </w:tcPr>
          <w:p w14:paraId="5EBE2132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448" w:type="dxa"/>
            <w:vAlign w:val="center"/>
          </w:tcPr>
          <w:p w14:paraId="3F0C657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302" w:type="dxa"/>
            <w:vAlign w:val="center"/>
          </w:tcPr>
          <w:p w14:paraId="599E3C95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226" w:type="dxa"/>
            <w:vAlign w:val="center"/>
          </w:tcPr>
          <w:p w14:paraId="2687079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703" w:type="dxa"/>
            <w:vAlign w:val="center"/>
          </w:tcPr>
          <w:p w14:paraId="253B993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Кошти не були виділені, заходи не висвітлені</w:t>
            </w:r>
          </w:p>
        </w:tc>
      </w:tr>
      <w:tr w:rsidR="0024389C" w:rsidRPr="0024389C" w14:paraId="7CF763BD" w14:textId="77777777" w:rsidTr="00B20C58">
        <w:tc>
          <w:tcPr>
            <w:tcW w:w="541" w:type="dxa"/>
            <w:vAlign w:val="center"/>
          </w:tcPr>
          <w:p w14:paraId="09C2E25A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12</w:t>
            </w:r>
          </w:p>
        </w:tc>
        <w:tc>
          <w:tcPr>
            <w:tcW w:w="1710" w:type="dxa"/>
            <w:vAlign w:val="center"/>
          </w:tcPr>
          <w:p w14:paraId="1472477A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Розвиток олімпійських і неолімпійських видів спорту та проведення фізкультурно-масових заходів серед населення</w:t>
            </w:r>
          </w:p>
        </w:tc>
        <w:tc>
          <w:tcPr>
            <w:tcW w:w="1996" w:type="dxa"/>
            <w:vAlign w:val="center"/>
          </w:tcPr>
          <w:p w14:paraId="7F2CD04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Забезпечення розвитку олімпійських та неолімпійських видів спорту шляхом надання субвенції з бюджету Южненської міської територіальної громади районному бюджету Одеського району Одеської області</w:t>
            </w:r>
          </w:p>
        </w:tc>
        <w:tc>
          <w:tcPr>
            <w:tcW w:w="1017" w:type="dxa"/>
            <w:vAlign w:val="center"/>
          </w:tcPr>
          <w:p w14:paraId="7540615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2025 рік</w:t>
            </w:r>
          </w:p>
        </w:tc>
        <w:tc>
          <w:tcPr>
            <w:tcW w:w="1478" w:type="dxa"/>
            <w:vAlign w:val="center"/>
          </w:tcPr>
          <w:p w14:paraId="41E3C73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Управління КСМП ПМР, Фінансове управління ПМР</w:t>
            </w:r>
          </w:p>
        </w:tc>
        <w:tc>
          <w:tcPr>
            <w:tcW w:w="1337" w:type="dxa"/>
            <w:vAlign w:val="center"/>
          </w:tcPr>
          <w:p w14:paraId="5A5F2748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700,00</w:t>
            </w:r>
          </w:p>
        </w:tc>
        <w:tc>
          <w:tcPr>
            <w:tcW w:w="1248" w:type="dxa"/>
            <w:vAlign w:val="center"/>
          </w:tcPr>
          <w:p w14:paraId="0F72D0DF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0,0</w:t>
            </w:r>
          </w:p>
        </w:tc>
        <w:tc>
          <w:tcPr>
            <w:tcW w:w="1448" w:type="dxa"/>
            <w:vAlign w:val="center"/>
          </w:tcPr>
          <w:p w14:paraId="42C3BB1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0,0</w:t>
            </w:r>
          </w:p>
        </w:tc>
        <w:tc>
          <w:tcPr>
            <w:tcW w:w="1302" w:type="dxa"/>
            <w:vAlign w:val="center"/>
          </w:tcPr>
          <w:p w14:paraId="69ECAD5A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0,0</w:t>
            </w:r>
          </w:p>
        </w:tc>
        <w:tc>
          <w:tcPr>
            <w:tcW w:w="1226" w:type="dxa"/>
            <w:vAlign w:val="center"/>
          </w:tcPr>
          <w:p w14:paraId="37C353A7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color w:val="000000"/>
                <w:sz w:val="23"/>
                <w:szCs w:val="23"/>
                <w:lang w:val="uk-UA" w:eastAsia="ru-RU"/>
              </w:rPr>
              <w:t>0,0</w:t>
            </w:r>
          </w:p>
        </w:tc>
        <w:tc>
          <w:tcPr>
            <w:tcW w:w="1703" w:type="dxa"/>
            <w:vAlign w:val="center"/>
          </w:tcPr>
          <w:p w14:paraId="5B6CEE1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color w:val="000000"/>
                <w:sz w:val="23"/>
                <w:szCs w:val="23"/>
                <w:lang w:val="uk-UA" w:eastAsia="uk-UA"/>
              </w:rPr>
              <w:t>Не було потреби у виконанні даного заходу. Запит на отримання субвенції не надходив.</w:t>
            </w:r>
          </w:p>
        </w:tc>
      </w:tr>
      <w:tr w:rsidR="0024389C" w:rsidRPr="0024389C" w14:paraId="6EFFEA4B" w14:textId="77777777" w:rsidTr="00B20C58">
        <w:tc>
          <w:tcPr>
            <w:tcW w:w="6742" w:type="dxa"/>
            <w:gridSpan w:val="5"/>
            <w:vAlign w:val="center"/>
          </w:tcPr>
          <w:p w14:paraId="39BA3303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b/>
                <w:color w:val="000000"/>
                <w:sz w:val="23"/>
                <w:szCs w:val="23"/>
                <w:lang w:val="uk-UA" w:eastAsia="ru-RU"/>
              </w:rPr>
              <w:t>Всього</w:t>
            </w:r>
          </w:p>
        </w:tc>
        <w:tc>
          <w:tcPr>
            <w:tcW w:w="1337" w:type="dxa"/>
            <w:vAlign w:val="center"/>
          </w:tcPr>
          <w:p w14:paraId="3743BC8D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b/>
                <w:color w:val="000000"/>
                <w:sz w:val="23"/>
                <w:szCs w:val="23"/>
                <w:lang w:val="uk-UA" w:eastAsia="uk-UA"/>
              </w:rPr>
              <w:t>45051,7</w:t>
            </w:r>
          </w:p>
        </w:tc>
        <w:tc>
          <w:tcPr>
            <w:tcW w:w="1244" w:type="dxa"/>
            <w:vAlign w:val="center"/>
          </w:tcPr>
          <w:p w14:paraId="3CA54B7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b/>
                <w:color w:val="000000"/>
                <w:sz w:val="23"/>
                <w:szCs w:val="23"/>
                <w:lang w:val="uk-UA" w:eastAsia="uk-UA"/>
              </w:rPr>
              <w:t>40053,0</w:t>
            </w:r>
          </w:p>
        </w:tc>
        <w:tc>
          <w:tcPr>
            <w:tcW w:w="1452" w:type="dxa"/>
            <w:vAlign w:val="center"/>
          </w:tcPr>
          <w:p w14:paraId="2C4D9ADB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val="uk-UA" w:eastAsia="uk-UA"/>
              </w:rPr>
            </w:pPr>
            <w:r w:rsidRPr="0024389C">
              <w:rPr>
                <w:rFonts w:eastAsia="Times New Roman"/>
                <w:b/>
                <w:color w:val="000000"/>
                <w:sz w:val="23"/>
                <w:szCs w:val="23"/>
                <w:lang w:val="uk-UA" w:eastAsia="uk-UA"/>
              </w:rPr>
              <w:t>35695,4</w:t>
            </w:r>
          </w:p>
        </w:tc>
        <w:tc>
          <w:tcPr>
            <w:tcW w:w="1302" w:type="dxa"/>
            <w:vAlign w:val="center"/>
          </w:tcPr>
          <w:p w14:paraId="383A8FFC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b/>
                <w:color w:val="000000"/>
                <w:sz w:val="23"/>
                <w:szCs w:val="23"/>
                <w:lang w:val="uk-UA" w:eastAsia="ru-RU"/>
              </w:rPr>
              <w:t>79,2</w:t>
            </w:r>
          </w:p>
        </w:tc>
        <w:tc>
          <w:tcPr>
            <w:tcW w:w="1226" w:type="dxa"/>
            <w:vAlign w:val="center"/>
          </w:tcPr>
          <w:p w14:paraId="39B29AE0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  <w:lang w:val="uk-UA" w:eastAsia="ru-RU"/>
              </w:rPr>
            </w:pPr>
            <w:r w:rsidRPr="0024389C">
              <w:rPr>
                <w:rFonts w:eastAsia="Calibri"/>
                <w:b/>
                <w:color w:val="000000"/>
                <w:sz w:val="23"/>
                <w:szCs w:val="23"/>
                <w:lang w:val="uk-UA" w:eastAsia="ru-RU"/>
              </w:rPr>
              <w:t>89,1</w:t>
            </w:r>
          </w:p>
        </w:tc>
        <w:tc>
          <w:tcPr>
            <w:tcW w:w="1703" w:type="dxa"/>
          </w:tcPr>
          <w:p w14:paraId="13EC6589" w14:textId="77777777" w:rsidR="0024389C" w:rsidRPr="0024389C" w:rsidRDefault="0024389C" w:rsidP="0024389C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14:paraId="6ACC41EB" w14:textId="77777777" w:rsidR="0024389C" w:rsidRPr="0024389C" w:rsidRDefault="0024389C" w:rsidP="0024389C">
      <w:pPr>
        <w:spacing w:after="0" w:line="240" w:lineRule="auto"/>
        <w:rPr>
          <w:rFonts w:eastAsia="Calibri"/>
          <w:color w:val="000000"/>
          <w:sz w:val="24"/>
          <w:szCs w:val="24"/>
          <w:lang w:val="uk-UA" w:eastAsia="ru-RU"/>
        </w:rPr>
      </w:pPr>
    </w:p>
    <w:p w14:paraId="098B1BF4" w14:textId="77777777" w:rsidR="00082117" w:rsidRDefault="00082117" w:rsidP="00082117">
      <w:pPr>
        <w:spacing w:after="0" w:line="240" w:lineRule="auto"/>
        <w:ind w:firstLine="709"/>
        <w:jc w:val="both"/>
        <w:rPr>
          <w:rFonts w:eastAsia="Calibri"/>
          <w:bCs/>
          <w:sz w:val="24"/>
          <w:szCs w:val="24"/>
          <w:lang w:val="uk-UA" w:eastAsia="x-none"/>
        </w:rPr>
      </w:pPr>
    </w:p>
    <w:p w14:paraId="7BD74FC5" w14:textId="77777777" w:rsidR="0024389C" w:rsidRDefault="0024389C" w:rsidP="00082117">
      <w:pPr>
        <w:spacing w:after="0" w:line="240" w:lineRule="auto"/>
        <w:ind w:firstLine="709"/>
        <w:jc w:val="both"/>
        <w:rPr>
          <w:rFonts w:eastAsia="Calibri"/>
          <w:bCs/>
          <w:sz w:val="24"/>
          <w:szCs w:val="24"/>
          <w:lang w:val="uk-UA" w:eastAsia="x-none"/>
        </w:rPr>
      </w:pPr>
    </w:p>
    <w:p w14:paraId="60390991" w14:textId="1A2622D1" w:rsidR="00082117" w:rsidRDefault="00082117" w:rsidP="0024389C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виконавчого комітету</w:t>
      </w:r>
      <w:r>
        <w:rPr>
          <w:sz w:val="24"/>
          <w:szCs w:val="24"/>
          <w:lang w:val="uk-UA"/>
        </w:rPr>
        <w:tab/>
        <w:t xml:space="preserve">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Владислав ТЕРЕЩЕНКО</w:t>
      </w:r>
    </w:p>
    <w:sectPr w:rsidR="00082117" w:rsidSect="002438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39C5"/>
    <w:multiLevelType w:val="hybridMultilevel"/>
    <w:tmpl w:val="8870D568"/>
    <w:lvl w:ilvl="0" w:tplc="64546692">
      <w:start w:val="1"/>
      <w:numFmt w:val="decimal"/>
      <w:lvlText w:val="%1."/>
      <w:lvlJc w:val="left"/>
      <w:pPr>
        <w:ind w:left="11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17D9224E"/>
    <w:multiLevelType w:val="hybridMultilevel"/>
    <w:tmpl w:val="66B4763E"/>
    <w:lvl w:ilvl="0" w:tplc="8D601F0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FB57FBD"/>
    <w:multiLevelType w:val="hybridMultilevel"/>
    <w:tmpl w:val="D8C2247E"/>
    <w:lvl w:ilvl="0" w:tplc="5928F0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604B5FA">
      <w:numFmt w:val="none"/>
      <w:lvlText w:val=""/>
      <w:lvlJc w:val="left"/>
      <w:pPr>
        <w:tabs>
          <w:tab w:val="num" w:pos="360"/>
        </w:tabs>
      </w:pPr>
    </w:lvl>
    <w:lvl w:ilvl="2" w:tplc="A9468F84">
      <w:numFmt w:val="none"/>
      <w:lvlText w:val=""/>
      <w:lvlJc w:val="left"/>
      <w:pPr>
        <w:tabs>
          <w:tab w:val="num" w:pos="360"/>
        </w:tabs>
      </w:pPr>
    </w:lvl>
    <w:lvl w:ilvl="3" w:tplc="5E5A3858">
      <w:numFmt w:val="none"/>
      <w:lvlText w:val=""/>
      <w:lvlJc w:val="left"/>
      <w:pPr>
        <w:tabs>
          <w:tab w:val="num" w:pos="360"/>
        </w:tabs>
      </w:pPr>
    </w:lvl>
    <w:lvl w:ilvl="4" w:tplc="DDD27BCA">
      <w:numFmt w:val="none"/>
      <w:lvlText w:val=""/>
      <w:lvlJc w:val="left"/>
      <w:pPr>
        <w:tabs>
          <w:tab w:val="num" w:pos="360"/>
        </w:tabs>
      </w:pPr>
    </w:lvl>
    <w:lvl w:ilvl="5" w:tplc="55CA91E6">
      <w:numFmt w:val="none"/>
      <w:lvlText w:val=""/>
      <w:lvlJc w:val="left"/>
      <w:pPr>
        <w:tabs>
          <w:tab w:val="num" w:pos="360"/>
        </w:tabs>
      </w:pPr>
    </w:lvl>
    <w:lvl w:ilvl="6" w:tplc="B82E6630">
      <w:numFmt w:val="none"/>
      <w:lvlText w:val=""/>
      <w:lvlJc w:val="left"/>
      <w:pPr>
        <w:tabs>
          <w:tab w:val="num" w:pos="360"/>
        </w:tabs>
      </w:pPr>
    </w:lvl>
    <w:lvl w:ilvl="7" w:tplc="B8DA0414">
      <w:numFmt w:val="none"/>
      <w:lvlText w:val=""/>
      <w:lvlJc w:val="left"/>
      <w:pPr>
        <w:tabs>
          <w:tab w:val="num" w:pos="360"/>
        </w:tabs>
      </w:pPr>
    </w:lvl>
    <w:lvl w:ilvl="8" w:tplc="BCEC31F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1CE66C8"/>
    <w:multiLevelType w:val="hybridMultilevel"/>
    <w:tmpl w:val="097C4CB4"/>
    <w:lvl w:ilvl="0" w:tplc="DA207D36">
      <w:start w:val="445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E281A0D"/>
    <w:multiLevelType w:val="hybridMultilevel"/>
    <w:tmpl w:val="9CB0B366"/>
    <w:lvl w:ilvl="0" w:tplc="334C3CC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BF1BC5"/>
    <w:multiLevelType w:val="hybridMultilevel"/>
    <w:tmpl w:val="05EA2B1A"/>
    <w:lvl w:ilvl="0" w:tplc="BFA2342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883561487">
    <w:abstractNumId w:val="1"/>
  </w:num>
  <w:num w:numId="2" w16cid:durableId="775947218">
    <w:abstractNumId w:val="3"/>
  </w:num>
  <w:num w:numId="3" w16cid:durableId="739451236">
    <w:abstractNumId w:val="2"/>
  </w:num>
  <w:num w:numId="4" w16cid:durableId="1625042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422037">
    <w:abstractNumId w:val="4"/>
  </w:num>
  <w:num w:numId="6" w16cid:durableId="248542952">
    <w:abstractNumId w:val="0"/>
  </w:num>
  <w:num w:numId="7" w16cid:durableId="1956862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12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64"/>
    <w:rsid w:val="00024DAC"/>
    <w:rsid w:val="00082117"/>
    <w:rsid w:val="000F036D"/>
    <w:rsid w:val="002030AF"/>
    <w:rsid w:val="00210940"/>
    <w:rsid w:val="0024389C"/>
    <w:rsid w:val="002A7E83"/>
    <w:rsid w:val="00340193"/>
    <w:rsid w:val="003D5327"/>
    <w:rsid w:val="004D0F8E"/>
    <w:rsid w:val="004F642D"/>
    <w:rsid w:val="00540E68"/>
    <w:rsid w:val="006C1EA4"/>
    <w:rsid w:val="00C4491C"/>
    <w:rsid w:val="00DC2C05"/>
    <w:rsid w:val="00E76D64"/>
    <w:rsid w:val="00E9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3113"/>
  <w15:chartTrackingRefBased/>
  <w15:docId w15:val="{930ECC5C-8384-457B-B866-1EA313A7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14"/>
    <w:pPr>
      <w:spacing w:after="200" w:line="276" w:lineRule="auto"/>
    </w:pPr>
    <w:rPr>
      <w:rFonts w:ascii="Times New Roman" w:eastAsia="SimSun" w:hAnsi="Times New Roman" w:cs="Times New Roman"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117"/>
    <w:pPr>
      <w:keepNext/>
      <w:keepLines/>
      <w:spacing w:before="480" w:after="0"/>
      <w:outlineLvl w:val="0"/>
    </w:pPr>
    <w:rPr>
      <w:rFonts w:ascii="Calibri Light" w:eastAsia="Times New Roman" w:hAnsi="Calibri Light"/>
      <w:color w:val="2F5496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117"/>
    <w:pPr>
      <w:keepNext/>
      <w:keepLines/>
      <w:spacing w:before="200" w:after="0"/>
      <w:outlineLvl w:val="1"/>
    </w:pPr>
    <w:rPr>
      <w:rFonts w:ascii="Calibri Light" w:eastAsia="Times New Roman" w:hAnsi="Calibri Light"/>
      <w:color w:val="2F549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17"/>
    <w:pPr>
      <w:keepNext/>
      <w:keepLines/>
      <w:spacing w:before="200" w:after="0"/>
      <w:outlineLvl w:val="2"/>
    </w:pPr>
    <w:rPr>
      <w:rFonts w:eastAsia="Times New Roman"/>
      <w:color w:val="2F5496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17"/>
    <w:pPr>
      <w:keepNext/>
      <w:keepLines/>
      <w:spacing w:before="200" w:after="0"/>
      <w:outlineLvl w:val="3"/>
    </w:pPr>
    <w:rPr>
      <w:rFonts w:eastAsia="Times New Roman"/>
      <w:i/>
      <w:iCs/>
      <w:color w:val="2F5496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117"/>
    <w:pPr>
      <w:keepNext/>
      <w:keepLines/>
      <w:spacing w:before="200" w:after="0"/>
      <w:outlineLvl w:val="4"/>
    </w:pPr>
    <w:rPr>
      <w:rFonts w:eastAsia="Times New Roman"/>
      <w:color w:val="2F5496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117"/>
    <w:pPr>
      <w:keepNext/>
      <w:keepLines/>
      <w:spacing w:before="200" w:after="0"/>
      <w:outlineLvl w:val="5"/>
    </w:pPr>
    <w:rPr>
      <w:rFonts w:eastAsia="Times New Roman"/>
      <w:i/>
      <w:iCs/>
      <w:color w:val="595959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117"/>
    <w:pPr>
      <w:keepNext/>
      <w:keepLines/>
      <w:spacing w:before="200" w:after="0"/>
      <w:outlineLvl w:val="6"/>
    </w:pPr>
    <w:rPr>
      <w:rFonts w:eastAsia="Times New Roman"/>
      <w:color w:val="595959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117"/>
    <w:pPr>
      <w:keepNext/>
      <w:keepLines/>
      <w:spacing w:before="200" w:after="0"/>
      <w:outlineLvl w:val="7"/>
    </w:pPr>
    <w:rPr>
      <w:rFonts w:eastAsia="Times New Roman"/>
      <w:i/>
      <w:iCs/>
      <w:color w:val="272727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117"/>
    <w:pPr>
      <w:keepNext/>
      <w:keepLines/>
      <w:spacing w:before="200" w:after="0"/>
      <w:outlineLvl w:val="8"/>
    </w:pPr>
    <w:rPr>
      <w:rFonts w:eastAsia="Times New Roman"/>
      <w:color w:val="27272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3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C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0F8E"/>
    <w:rPr>
      <w:rFonts w:ascii="Segoe UI" w:eastAsia="SimSun" w:hAnsi="Segoe UI" w:cs="Segoe UI"/>
      <w:kern w:val="0"/>
      <w:sz w:val="18"/>
      <w:szCs w:val="18"/>
      <w:lang w:eastAsia="en-US"/>
      <w14:ligatures w14:val="none"/>
    </w:rPr>
  </w:style>
  <w:style w:type="paragraph" w:customStyle="1" w:styleId="21">
    <w:name w:val="Звичайний2"/>
    <w:rsid w:val="002A7E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82117"/>
    <w:rPr>
      <w:rFonts w:ascii="Calibri Light" w:eastAsia="Times New Roman" w:hAnsi="Calibri Light" w:cs="Times New Roman"/>
      <w:color w:val="2F5496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82117"/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82117"/>
    <w:rPr>
      <w:rFonts w:ascii="Times New Roman" w:eastAsia="Times New Roman" w:hAnsi="Times New Roman" w:cs="Times New Roman"/>
      <w:color w:val="2F5496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82117"/>
    <w:rPr>
      <w:rFonts w:ascii="Times New Roman" w:eastAsia="Times New Roman" w:hAnsi="Times New Roman" w:cs="Times New Roman"/>
      <w:i/>
      <w:iCs/>
      <w:color w:val="2F5496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82117"/>
    <w:rPr>
      <w:rFonts w:ascii="Times New Roman" w:eastAsia="Times New Roman" w:hAnsi="Times New Roman" w:cs="Times New Roman"/>
      <w:color w:val="2F5496"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82117"/>
    <w:rPr>
      <w:rFonts w:ascii="Times New Roman" w:eastAsia="Times New Roman" w:hAnsi="Times New Roman" w:cs="Times New Roman"/>
      <w:i/>
      <w:iCs/>
      <w:color w:val="595959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82117"/>
    <w:rPr>
      <w:rFonts w:ascii="Times New Roman" w:eastAsia="Times New Roman" w:hAnsi="Times New Roman" w:cs="Times New Roman"/>
      <w:color w:val="595959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82117"/>
    <w:rPr>
      <w:rFonts w:ascii="Times New Roman" w:eastAsia="Times New Roman" w:hAnsi="Times New Roman" w:cs="Times New Roman"/>
      <w:i/>
      <w:iCs/>
      <w:color w:val="272727"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82117"/>
    <w:rPr>
      <w:rFonts w:ascii="Times New Roman" w:eastAsia="Times New Roman" w:hAnsi="Times New Roman" w:cs="Times New Roman"/>
      <w:color w:val="272727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82117"/>
  </w:style>
  <w:style w:type="numbering" w:customStyle="1" w:styleId="110">
    <w:name w:val="Нет списка11"/>
    <w:next w:val="a2"/>
    <w:uiPriority w:val="99"/>
    <w:semiHidden/>
    <w:unhideWhenUsed/>
    <w:rsid w:val="00082117"/>
  </w:style>
  <w:style w:type="paragraph" w:styleId="a7">
    <w:name w:val="Normal (Web)"/>
    <w:basedOn w:val="a"/>
    <w:semiHidden/>
    <w:unhideWhenUsed/>
    <w:rsid w:val="00082117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08211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ru-RU"/>
    </w:rPr>
  </w:style>
  <w:style w:type="character" w:customStyle="1" w:styleId="a9">
    <w:name w:val="Назва Знак"/>
    <w:basedOn w:val="a0"/>
    <w:link w:val="a8"/>
    <w:uiPriority w:val="10"/>
    <w:rsid w:val="00082117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  <w14:ligatures w14:val="none"/>
    </w:rPr>
  </w:style>
  <w:style w:type="paragraph" w:styleId="aa">
    <w:name w:val="Body Text"/>
    <w:basedOn w:val="a"/>
    <w:link w:val="ab"/>
    <w:semiHidden/>
    <w:unhideWhenUsed/>
    <w:rsid w:val="00082117"/>
    <w:pPr>
      <w:spacing w:after="120" w:line="240" w:lineRule="auto"/>
    </w:pPr>
    <w:rPr>
      <w:rFonts w:eastAsia="Times New Roman"/>
      <w:sz w:val="24"/>
      <w:szCs w:val="24"/>
      <w:lang w:val="uk-UA" w:eastAsia="ru-RU"/>
    </w:rPr>
  </w:style>
  <w:style w:type="character" w:customStyle="1" w:styleId="ab">
    <w:name w:val="Основний текст Знак"/>
    <w:basedOn w:val="a0"/>
    <w:link w:val="aa"/>
    <w:semiHidden/>
    <w:rsid w:val="00082117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c">
    <w:name w:val="Subtitle"/>
    <w:basedOn w:val="a"/>
    <w:next w:val="a"/>
    <w:link w:val="ad"/>
    <w:uiPriority w:val="11"/>
    <w:qFormat/>
    <w:rsid w:val="00082117"/>
    <w:rPr>
      <w:rFonts w:eastAsia="Times New Roman"/>
      <w:color w:val="595959"/>
      <w:spacing w:val="15"/>
      <w:sz w:val="28"/>
      <w:szCs w:val="28"/>
      <w:lang w:eastAsia="ru-RU"/>
    </w:rPr>
  </w:style>
  <w:style w:type="character" w:customStyle="1" w:styleId="ad">
    <w:name w:val="Підзаголовок Знак"/>
    <w:basedOn w:val="a0"/>
    <w:link w:val="ac"/>
    <w:uiPriority w:val="11"/>
    <w:rsid w:val="00082117"/>
    <w:rPr>
      <w:rFonts w:ascii="Times New Roman" w:eastAsia="Times New Roman" w:hAnsi="Times New Roman" w:cs="Times New Roman"/>
      <w:color w:val="595959"/>
      <w:spacing w:val="15"/>
      <w:kern w:val="0"/>
      <w:sz w:val="28"/>
      <w:szCs w:val="28"/>
      <w:lang w:eastAsia="ru-RU"/>
      <w14:ligatures w14:val="none"/>
    </w:rPr>
  </w:style>
  <w:style w:type="paragraph" w:styleId="ae">
    <w:name w:val="Quote"/>
    <w:basedOn w:val="a"/>
    <w:next w:val="a"/>
    <w:link w:val="af"/>
    <w:uiPriority w:val="29"/>
    <w:qFormat/>
    <w:rsid w:val="00082117"/>
    <w:rPr>
      <w:rFonts w:eastAsia="Times New Roman"/>
      <w:i/>
      <w:iCs/>
      <w:color w:val="404040"/>
      <w:sz w:val="24"/>
      <w:szCs w:val="24"/>
      <w:lang w:eastAsia="ru-RU"/>
    </w:rPr>
  </w:style>
  <w:style w:type="character" w:customStyle="1" w:styleId="af">
    <w:name w:val="Цитата Знак"/>
    <w:basedOn w:val="a0"/>
    <w:link w:val="ae"/>
    <w:uiPriority w:val="29"/>
    <w:rsid w:val="00082117"/>
    <w:rPr>
      <w:rFonts w:ascii="Times New Roman" w:eastAsia="Times New Roman" w:hAnsi="Times New Roman" w:cs="Times New Roman"/>
      <w:i/>
      <w:iCs/>
      <w:color w:val="404040"/>
      <w:kern w:val="0"/>
      <w:sz w:val="24"/>
      <w:szCs w:val="24"/>
      <w:lang w:eastAsia="ru-RU"/>
      <w14:ligatures w14:val="none"/>
    </w:rPr>
  </w:style>
  <w:style w:type="paragraph" w:customStyle="1" w:styleId="12">
    <w:name w:val="Выделенная цитата1"/>
    <w:basedOn w:val="a"/>
    <w:next w:val="a"/>
    <w:uiPriority w:val="30"/>
    <w:qFormat/>
    <w:rsid w:val="00082117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i/>
      <w:iCs/>
      <w:color w:val="2F5496"/>
      <w:sz w:val="24"/>
      <w:szCs w:val="24"/>
      <w:lang w:eastAsia="ru-RU"/>
    </w:rPr>
  </w:style>
  <w:style w:type="character" w:customStyle="1" w:styleId="af0">
    <w:name w:val="Насичена цитата Знак"/>
    <w:basedOn w:val="a0"/>
    <w:link w:val="af1"/>
    <w:uiPriority w:val="30"/>
    <w:rsid w:val="00082117"/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paragraph" w:customStyle="1" w:styleId="111">
    <w:name w:val="Заголовок 11"/>
    <w:basedOn w:val="a"/>
    <w:next w:val="a"/>
    <w:uiPriority w:val="9"/>
    <w:semiHidden/>
    <w:qFormat/>
    <w:rsid w:val="00082117"/>
    <w:pPr>
      <w:keepNext/>
      <w:keepLines/>
      <w:spacing w:before="360" w:after="80" w:line="240" w:lineRule="auto"/>
      <w:outlineLvl w:val="0"/>
    </w:pPr>
    <w:rPr>
      <w:rFonts w:ascii="Calibri Light" w:eastAsia="Times New Roman" w:hAnsi="Calibri Light"/>
      <w:color w:val="2F5496"/>
      <w:sz w:val="40"/>
      <w:szCs w:val="40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qFormat/>
    <w:rsid w:val="00082117"/>
    <w:pPr>
      <w:keepNext/>
      <w:keepLines/>
      <w:spacing w:before="160" w:after="80" w:line="240" w:lineRule="auto"/>
      <w:outlineLvl w:val="1"/>
    </w:pPr>
    <w:rPr>
      <w:rFonts w:ascii="Calibri Light" w:eastAsia="Times New Roman" w:hAnsi="Calibri Light"/>
      <w:color w:val="2F5496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qFormat/>
    <w:rsid w:val="00082117"/>
    <w:pPr>
      <w:keepNext/>
      <w:keepLines/>
      <w:spacing w:before="160" w:after="80" w:line="240" w:lineRule="auto"/>
      <w:outlineLvl w:val="2"/>
    </w:pPr>
    <w:rPr>
      <w:rFonts w:eastAsia="Times New Roman"/>
      <w:color w:val="2F5496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qFormat/>
    <w:rsid w:val="00082117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2F5496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qFormat/>
    <w:rsid w:val="00082117"/>
    <w:pPr>
      <w:keepNext/>
      <w:keepLines/>
      <w:spacing w:before="80" w:after="40" w:line="240" w:lineRule="auto"/>
      <w:outlineLvl w:val="4"/>
    </w:pPr>
    <w:rPr>
      <w:rFonts w:eastAsia="Times New Roman"/>
      <w:color w:val="2F5496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qFormat/>
    <w:rsid w:val="00082117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qFormat/>
    <w:rsid w:val="00082117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qFormat/>
    <w:rsid w:val="00082117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qFormat/>
    <w:rsid w:val="00082117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ru-RU"/>
    </w:rPr>
  </w:style>
  <w:style w:type="paragraph" w:customStyle="1" w:styleId="13">
    <w:name w:val="Подзаголовок1"/>
    <w:basedOn w:val="a"/>
    <w:next w:val="a"/>
    <w:uiPriority w:val="11"/>
    <w:semiHidden/>
    <w:qFormat/>
    <w:rsid w:val="00082117"/>
    <w:pPr>
      <w:spacing w:after="0" w:line="240" w:lineRule="auto"/>
    </w:pPr>
    <w:rPr>
      <w:rFonts w:eastAsia="Times New Roman"/>
      <w:color w:val="595959"/>
      <w:spacing w:val="15"/>
      <w:sz w:val="28"/>
      <w:szCs w:val="28"/>
      <w:lang w:eastAsia="ru-RU"/>
    </w:rPr>
  </w:style>
  <w:style w:type="paragraph" w:customStyle="1" w:styleId="211">
    <w:name w:val="Цитата 21"/>
    <w:basedOn w:val="a"/>
    <w:next w:val="a"/>
    <w:uiPriority w:val="29"/>
    <w:semiHidden/>
    <w:qFormat/>
    <w:rsid w:val="00082117"/>
    <w:pPr>
      <w:spacing w:before="160" w:after="0" w:line="240" w:lineRule="auto"/>
      <w:jc w:val="center"/>
    </w:pPr>
    <w:rPr>
      <w:rFonts w:eastAsia="Times New Roman"/>
      <w:i/>
      <w:iCs/>
      <w:color w:val="404040"/>
      <w:sz w:val="24"/>
      <w:szCs w:val="24"/>
      <w:lang w:eastAsia="ru-RU"/>
    </w:rPr>
  </w:style>
  <w:style w:type="paragraph" w:customStyle="1" w:styleId="af2">
    <w:name w:val="Знак Знак Знак"/>
    <w:basedOn w:val="a"/>
    <w:semiHidden/>
    <w:rsid w:val="00082117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4">
    <w:name w:val="Сильное выделение1"/>
    <w:basedOn w:val="a0"/>
    <w:uiPriority w:val="21"/>
    <w:qFormat/>
    <w:rsid w:val="00082117"/>
    <w:rPr>
      <w:b/>
      <w:bCs/>
      <w:i/>
      <w:iCs/>
      <w:color w:val="4F81BD"/>
    </w:rPr>
  </w:style>
  <w:style w:type="character" w:customStyle="1" w:styleId="15">
    <w:name w:val="Сильная ссылка1"/>
    <w:basedOn w:val="a0"/>
    <w:uiPriority w:val="32"/>
    <w:qFormat/>
    <w:rsid w:val="00082117"/>
    <w:rPr>
      <w:b/>
      <w:bCs/>
      <w:smallCaps/>
      <w:color w:val="C0504D"/>
      <w:spacing w:val="5"/>
      <w:u w:val="single"/>
    </w:rPr>
  </w:style>
  <w:style w:type="character" w:customStyle="1" w:styleId="112">
    <w:name w:val="Заголовок 1 Знак1"/>
    <w:basedOn w:val="a0"/>
    <w:uiPriority w:val="9"/>
    <w:rsid w:val="00082117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basedOn w:val="a0"/>
    <w:uiPriority w:val="9"/>
    <w:semiHidden/>
    <w:rsid w:val="00082117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82117"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410">
    <w:name w:val="Заголовок 4 Знак1"/>
    <w:basedOn w:val="a0"/>
    <w:uiPriority w:val="9"/>
    <w:semiHidden/>
    <w:rsid w:val="00082117"/>
    <w:rPr>
      <w:rFonts w:ascii="Cambria" w:eastAsia="Times New Roman" w:hAnsi="Cambria" w:cs="Times New Roman" w:hint="default"/>
      <w:b/>
      <w:bCs/>
      <w:i/>
      <w:iCs/>
      <w:color w:val="4F81BD"/>
    </w:rPr>
  </w:style>
  <w:style w:type="character" w:customStyle="1" w:styleId="510">
    <w:name w:val="Заголовок 5 Знак1"/>
    <w:basedOn w:val="a0"/>
    <w:uiPriority w:val="9"/>
    <w:semiHidden/>
    <w:rsid w:val="00082117"/>
    <w:rPr>
      <w:rFonts w:ascii="Cambria" w:eastAsia="Times New Roman" w:hAnsi="Cambria" w:cs="Times New Roman" w:hint="default"/>
      <w:color w:val="243F60"/>
    </w:rPr>
  </w:style>
  <w:style w:type="character" w:customStyle="1" w:styleId="610">
    <w:name w:val="Заголовок 6 Знак1"/>
    <w:basedOn w:val="a0"/>
    <w:uiPriority w:val="9"/>
    <w:semiHidden/>
    <w:rsid w:val="00082117"/>
    <w:rPr>
      <w:rFonts w:ascii="Cambria" w:eastAsia="Times New Roman" w:hAnsi="Cambria" w:cs="Times New Roman" w:hint="default"/>
      <w:i/>
      <w:iCs/>
      <w:color w:val="243F60"/>
    </w:rPr>
  </w:style>
  <w:style w:type="character" w:customStyle="1" w:styleId="710">
    <w:name w:val="Заголовок 7 Знак1"/>
    <w:basedOn w:val="a0"/>
    <w:uiPriority w:val="9"/>
    <w:semiHidden/>
    <w:rsid w:val="00082117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810">
    <w:name w:val="Заголовок 8 Знак1"/>
    <w:basedOn w:val="a0"/>
    <w:uiPriority w:val="9"/>
    <w:semiHidden/>
    <w:rsid w:val="00082117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082117"/>
    <w:rPr>
      <w:rFonts w:ascii="Cambria" w:eastAsia="Times New Roman" w:hAnsi="Cambria" w:cs="Times New Roman" w:hint="default"/>
      <w:i/>
      <w:iCs/>
      <w:color w:val="404040"/>
      <w:sz w:val="20"/>
      <w:szCs w:val="20"/>
    </w:rPr>
  </w:style>
  <w:style w:type="character" w:customStyle="1" w:styleId="16">
    <w:name w:val="Подзаголовок Знак1"/>
    <w:basedOn w:val="a0"/>
    <w:uiPriority w:val="11"/>
    <w:rsid w:val="00082117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213">
    <w:name w:val="Цитата 2 Знак1"/>
    <w:basedOn w:val="a0"/>
    <w:uiPriority w:val="29"/>
    <w:rsid w:val="00082117"/>
    <w:rPr>
      <w:i/>
      <w:iCs/>
      <w:color w:val="000000"/>
    </w:rPr>
  </w:style>
  <w:style w:type="character" w:customStyle="1" w:styleId="17">
    <w:name w:val="Выделенная цитата Знак1"/>
    <w:basedOn w:val="a0"/>
    <w:uiPriority w:val="30"/>
    <w:rsid w:val="00082117"/>
    <w:rPr>
      <w:b/>
      <w:bCs/>
      <w:i/>
      <w:iCs/>
      <w:color w:val="4F81BD"/>
    </w:rPr>
  </w:style>
  <w:style w:type="table" w:customStyle="1" w:styleId="18">
    <w:name w:val="Сетка таблицы1"/>
    <w:basedOn w:val="a1"/>
    <w:next w:val="a3"/>
    <w:uiPriority w:val="39"/>
    <w:rsid w:val="000821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Intense Quote"/>
    <w:basedOn w:val="a"/>
    <w:next w:val="a"/>
    <w:link w:val="af0"/>
    <w:uiPriority w:val="30"/>
    <w:qFormat/>
    <w:rsid w:val="0008211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2F5496"/>
      <w:kern w:val="2"/>
      <w:sz w:val="24"/>
      <w:szCs w:val="24"/>
      <w:lang w:eastAsia="ru-RU"/>
      <w14:ligatures w14:val="standardContextual"/>
    </w:rPr>
  </w:style>
  <w:style w:type="character" w:customStyle="1" w:styleId="22">
    <w:name w:val="Выделенная цитата Знак2"/>
    <w:basedOn w:val="a0"/>
    <w:uiPriority w:val="30"/>
    <w:rsid w:val="00082117"/>
    <w:rPr>
      <w:rFonts w:ascii="Times New Roman" w:eastAsia="SimSun" w:hAnsi="Times New Roman" w:cs="Times New Roman"/>
      <w:i/>
      <w:iCs/>
      <w:color w:val="4472C4" w:themeColor="accent1"/>
      <w:kern w:val="0"/>
      <w:lang w:eastAsia="en-US"/>
      <w14:ligatures w14:val="none"/>
    </w:rPr>
  </w:style>
  <w:style w:type="character" w:styleId="af3">
    <w:name w:val="Intense Emphasis"/>
    <w:basedOn w:val="a0"/>
    <w:uiPriority w:val="21"/>
    <w:qFormat/>
    <w:rsid w:val="00082117"/>
    <w:rPr>
      <w:i/>
      <w:iCs/>
      <w:color w:val="4472C4" w:themeColor="accent1"/>
    </w:rPr>
  </w:style>
  <w:style w:type="character" w:styleId="af4">
    <w:name w:val="Intense Reference"/>
    <w:basedOn w:val="a0"/>
    <w:uiPriority w:val="32"/>
    <w:qFormat/>
    <w:rsid w:val="0008211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2384-57E0-44B8-A035-4B42D1DE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3295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2026-02-03T13:24:00Z</cp:lastPrinted>
  <dcterms:created xsi:type="dcterms:W3CDTF">2026-02-03T13:24:00Z</dcterms:created>
  <dcterms:modified xsi:type="dcterms:W3CDTF">2026-02-06T11:12:00Z</dcterms:modified>
</cp:coreProperties>
</file>