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9009D" w14:textId="1BB998CB" w:rsidR="004817CD" w:rsidRPr="00136E84" w:rsidRDefault="00CA4446" w:rsidP="00CA4446">
      <w:pPr>
        <w:spacing w:after="0" w:line="240" w:lineRule="auto"/>
        <w:jc w:val="center"/>
        <w:rPr>
          <w:rFonts w:ascii="Times New Roman" w:hAnsi="Times New Roman" w:cs="Times New Roman"/>
          <w:b/>
          <w:sz w:val="24"/>
          <w:szCs w:val="24"/>
          <w:lang w:val="uk-UA"/>
        </w:rPr>
      </w:pPr>
      <w:r w:rsidRPr="00136E84">
        <w:rPr>
          <w:rFonts w:ascii="Times New Roman" w:hAnsi="Times New Roman" w:cs="Times New Roman"/>
          <w:b/>
          <w:sz w:val="24"/>
          <w:szCs w:val="24"/>
          <w:lang w:val="uk-UA"/>
        </w:rPr>
        <w:t xml:space="preserve">Пояснювальна записка до звіту про результати виконання </w:t>
      </w:r>
      <w:bookmarkStart w:id="0" w:name="_Hlk95295498"/>
      <w:r w:rsidR="005306BB" w:rsidRPr="00136E84">
        <w:rPr>
          <w:rFonts w:ascii="Times New Roman" w:hAnsi="Times New Roman" w:cs="Times New Roman"/>
          <w:b/>
          <w:sz w:val="24"/>
          <w:szCs w:val="24"/>
          <w:lang w:val="uk-UA"/>
        </w:rPr>
        <w:t xml:space="preserve">«Програми енергоефективності в житлово-комунальному господарстві та бюджетній сфері </w:t>
      </w:r>
      <w:r w:rsidR="007934BC">
        <w:rPr>
          <w:rFonts w:ascii="Times New Roman" w:hAnsi="Times New Roman" w:cs="Times New Roman"/>
          <w:b/>
          <w:sz w:val="24"/>
          <w:szCs w:val="24"/>
          <w:lang w:val="uk-UA"/>
        </w:rPr>
        <w:t>Південнів</w:t>
      </w:r>
      <w:r w:rsidR="00ED7F29" w:rsidRPr="00136E84">
        <w:rPr>
          <w:rFonts w:ascii="Times New Roman" w:hAnsi="Times New Roman" w:cs="Times New Roman"/>
          <w:b/>
          <w:sz w:val="24"/>
          <w:szCs w:val="24"/>
          <w:lang w:val="uk-UA"/>
        </w:rPr>
        <w:t>ської міської територіальної громади на 202</w:t>
      </w:r>
      <w:r w:rsidR="00BF7EC6">
        <w:rPr>
          <w:rFonts w:ascii="Times New Roman" w:hAnsi="Times New Roman" w:cs="Times New Roman"/>
          <w:b/>
          <w:sz w:val="24"/>
          <w:szCs w:val="24"/>
          <w:lang w:val="uk-UA"/>
        </w:rPr>
        <w:t>5-</w:t>
      </w:r>
      <w:r w:rsidR="00ED7F29" w:rsidRPr="00136E84">
        <w:rPr>
          <w:rFonts w:ascii="Times New Roman" w:hAnsi="Times New Roman" w:cs="Times New Roman"/>
          <w:b/>
          <w:sz w:val="24"/>
          <w:szCs w:val="24"/>
          <w:lang w:val="uk-UA"/>
        </w:rPr>
        <w:t>202</w:t>
      </w:r>
      <w:r w:rsidR="00BF7EC6">
        <w:rPr>
          <w:rFonts w:ascii="Times New Roman" w:hAnsi="Times New Roman" w:cs="Times New Roman"/>
          <w:b/>
          <w:sz w:val="24"/>
          <w:szCs w:val="24"/>
          <w:lang w:val="uk-UA"/>
        </w:rPr>
        <w:t>7</w:t>
      </w:r>
      <w:r w:rsidR="00ED7F29" w:rsidRPr="00136E84">
        <w:rPr>
          <w:rFonts w:ascii="Times New Roman" w:hAnsi="Times New Roman" w:cs="Times New Roman"/>
          <w:b/>
          <w:sz w:val="24"/>
          <w:szCs w:val="24"/>
          <w:lang w:val="uk-UA"/>
        </w:rPr>
        <w:t xml:space="preserve"> роки</w:t>
      </w:r>
      <w:r w:rsidR="005306BB" w:rsidRPr="00136E84">
        <w:rPr>
          <w:rFonts w:ascii="Times New Roman" w:hAnsi="Times New Roman" w:cs="Times New Roman"/>
          <w:b/>
          <w:sz w:val="24"/>
          <w:szCs w:val="24"/>
          <w:lang w:val="uk-UA"/>
        </w:rPr>
        <w:t>»</w:t>
      </w:r>
      <w:r w:rsidR="00C6167C" w:rsidRPr="00136E84">
        <w:rPr>
          <w:rFonts w:ascii="Times New Roman" w:hAnsi="Times New Roman" w:cs="Times New Roman"/>
          <w:b/>
          <w:sz w:val="24"/>
          <w:szCs w:val="24"/>
          <w:lang w:val="uk-UA"/>
        </w:rPr>
        <w:t xml:space="preserve"> </w:t>
      </w:r>
    </w:p>
    <w:p w14:paraId="2385DA5F" w14:textId="11FF3ABF" w:rsidR="00B17145" w:rsidRPr="00136E84" w:rsidRDefault="00FC3100" w:rsidP="00CA4446">
      <w:pPr>
        <w:spacing w:after="0" w:line="240" w:lineRule="auto"/>
        <w:jc w:val="center"/>
        <w:rPr>
          <w:rFonts w:ascii="Times New Roman" w:hAnsi="Times New Roman" w:cs="Times New Roman"/>
          <w:b/>
          <w:sz w:val="24"/>
          <w:szCs w:val="24"/>
          <w:lang w:val="uk-UA"/>
        </w:rPr>
      </w:pPr>
      <w:r w:rsidRPr="00136E84">
        <w:rPr>
          <w:rFonts w:ascii="Times New Roman" w:hAnsi="Times New Roman" w:cs="Times New Roman"/>
          <w:b/>
          <w:sz w:val="24"/>
          <w:szCs w:val="24"/>
          <w:lang w:val="uk-UA"/>
        </w:rPr>
        <w:t>за</w:t>
      </w:r>
      <w:r w:rsidR="005306BB" w:rsidRPr="00136E84">
        <w:rPr>
          <w:rFonts w:ascii="Times New Roman" w:hAnsi="Times New Roman" w:cs="Times New Roman"/>
          <w:b/>
          <w:sz w:val="24"/>
          <w:szCs w:val="24"/>
          <w:lang w:val="uk-UA"/>
        </w:rPr>
        <w:t xml:space="preserve"> 20</w:t>
      </w:r>
      <w:r w:rsidR="00055A45" w:rsidRPr="00136E84">
        <w:rPr>
          <w:rFonts w:ascii="Times New Roman" w:hAnsi="Times New Roman" w:cs="Times New Roman"/>
          <w:b/>
          <w:sz w:val="24"/>
          <w:szCs w:val="24"/>
          <w:lang w:val="uk-UA"/>
        </w:rPr>
        <w:t>2</w:t>
      </w:r>
      <w:r w:rsidR="00BF7EC6">
        <w:rPr>
          <w:rFonts w:ascii="Times New Roman" w:hAnsi="Times New Roman" w:cs="Times New Roman"/>
          <w:b/>
          <w:sz w:val="24"/>
          <w:szCs w:val="24"/>
          <w:lang w:val="uk-UA"/>
        </w:rPr>
        <w:t>5</w:t>
      </w:r>
      <w:r w:rsidR="004817CD" w:rsidRPr="00136E84">
        <w:rPr>
          <w:rFonts w:ascii="Times New Roman" w:hAnsi="Times New Roman" w:cs="Times New Roman"/>
          <w:b/>
          <w:sz w:val="24"/>
          <w:szCs w:val="24"/>
          <w:lang w:val="uk-UA"/>
        </w:rPr>
        <w:t xml:space="preserve"> р</w:t>
      </w:r>
      <w:r w:rsidR="00136E84">
        <w:rPr>
          <w:rFonts w:ascii="Times New Roman" w:hAnsi="Times New Roman" w:cs="Times New Roman"/>
          <w:b/>
          <w:sz w:val="24"/>
          <w:szCs w:val="24"/>
          <w:lang w:val="uk-UA"/>
        </w:rPr>
        <w:t>ік</w:t>
      </w:r>
    </w:p>
    <w:bookmarkEnd w:id="0"/>
    <w:p w14:paraId="6117420E" w14:textId="77777777" w:rsidR="005306BB" w:rsidRPr="00136E84" w:rsidRDefault="005306BB" w:rsidP="005F2E5F">
      <w:pPr>
        <w:pStyle w:val="a4"/>
        <w:rPr>
          <w:rFonts w:ascii="Times New Roman" w:hAnsi="Times New Roman" w:cs="Times New Roman"/>
          <w:sz w:val="24"/>
          <w:szCs w:val="24"/>
          <w:lang w:val="uk-UA"/>
        </w:rPr>
      </w:pPr>
    </w:p>
    <w:p w14:paraId="14CC68A3" w14:textId="6F2299ED" w:rsidR="00F02FDC" w:rsidRPr="00BF7EC6" w:rsidRDefault="00F02FDC" w:rsidP="007C359B">
      <w:pPr>
        <w:spacing w:after="0" w:line="240" w:lineRule="auto"/>
        <w:ind w:firstLine="709"/>
        <w:jc w:val="both"/>
        <w:rPr>
          <w:rFonts w:ascii="Times New Roman" w:hAnsi="Times New Roman" w:cs="Times New Roman"/>
          <w:sz w:val="24"/>
          <w:szCs w:val="24"/>
          <w:lang w:val="uk-UA"/>
        </w:rPr>
      </w:pPr>
      <w:bookmarkStart w:id="1" w:name="_Hlk63264300"/>
      <w:bookmarkStart w:id="2" w:name="_Hlk95370079"/>
      <w:r w:rsidRPr="00BF7EC6">
        <w:rPr>
          <w:rFonts w:ascii="Times New Roman" w:hAnsi="Times New Roman" w:cs="Times New Roman"/>
          <w:sz w:val="24"/>
          <w:szCs w:val="24"/>
          <w:lang w:val="uk-UA"/>
        </w:rPr>
        <w:t xml:space="preserve">Програма </w:t>
      </w:r>
      <w:r w:rsidRPr="00BF7EC6">
        <w:rPr>
          <w:rFonts w:ascii="Times New Roman" w:hAnsi="Times New Roman" w:cs="Times New Roman"/>
          <w:bCs/>
          <w:sz w:val="24"/>
          <w:szCs w:val="24"/>
          <w:lang w:val="uk-UA"/>
        </w:rPr>
        <w:t xml:space="preserve">енергоефективності в житлово-комунальному господарстві та бюджетній сфері </w:t>
      </w:r>
      <w:bookmarkStart w:id="3" w:name="_Hlk220921183"/>
      <w:r w:rsidR="00BF7EC6" w:rsidRPr="00BF7EC6">
        <w:rPr>
          <w:rFonts w:ascii="Times New Roman" w:hAnsi="Times New Roman" w:cs="Times New Roman"/>
          <w:bCs/>
          <w:sz w:val="24"/>
          <w:szCs w:val="24"/>
          <w:lang w:val="uk-UA"/>
        </w:rPr>
        <w:t>Південнів</w:t>
      </w:r>
      <w:r w:rsidRPr="00BF7EC6">
        <w:rPr>
          <w:rFonts w:ascii="Times New Roman" w:hAnsi="Times New Roman" w:cs="Times New Roman"/>
          <w:bCs/>
          <w:sz w:val="24"/>
          <w:szCs w:val="24"/>
          <w:lang w:val="uk-UA"/>
        </w:rPr>
        <w:t>ської</w:t>
      </w:r>
      <w:bookmarkEnd w:id="3"/>
      <w:r w:rsidRPr="00BF7EC6">
        <w:rPr>
          <w:rFonts w:ascii="Times New Roman" w:hAnsi="Times New Roman" w:cs="Times New Roman"/>
          <w:bCs/>
          <w:sz w:val="24"/>
          <w:szCs w:val="24"/>
          <w:lang w:val="uk-UA"/>
        </w:rPr>
        <w:t xml:space="preserve"> міської територіальної громади </w:t>
      </w:r>
      <w:r w:rsidRPr="00BF7EC6">
        <w:rPr>
          <w:rFonts w:ascii="Times New Roman" w:hAnsi="Times New Roman" w:cs="Times New Roman"/>
          <w:sz w:val="24"/>
          <w:szCs w:val="24"/>
          <w:lang w:val="uk-UA"/>
        </w:rPr>
        <w:t xml:space="preserve">(далі - Програма) розроблена управлінням житлово-комунального господарства </w:t>
      </w:r>
      <w:r w:rsidR="00BF7EC6" w:rsidRPr="00BF7EC6">
        <w:rPr>
          <w:rFonts w:ascii="Times New Roman" w:hAnsi="Times New Roman" w:cs="Times New Roman"/>
          <w:bCs/>
          <w:sz w:val="24"/>
          <w:szCs w:val="24"/>
          <w:lang w:val="uk-UA"/>
        </w:rPr>
        <w:t>Південнівської</w:t>
      </w:r>
      <w:r w:rsidRPr="00BF7EC6">
        <w:rPr>
          <w:rFonts w:ascii="Times New Roman" w:hAnsi="Times New Roman" w:cs="Times New Roman"/>
          <w:sz w:val="24"/>
          <w:szCs w:val="24"/>
          <w:lang w:val="uk-UA"/>
        </w:rPr>
        <w:t xml:space="preserve"> міської ради Одеського району Одеської області та розрахована на період виконання з 202</w:t>
      </w:r>
      <w:r w:rsidR="00BF7EC6" w:rsidRPr="00BF7EC6">
        <w:rPr>
          <w:rFonts w:ascii="Times New Roman" w:hAnsi="Times New Roman" w:cs="Times New Roman"/>
          <w:sz w:val="24"/>
          <w:szCs w:val="24"/>
          <w:lang w:val="uk-UA"/>
        </w:rPr>
        <w:t>5</w:t>
      </w:r>
      <w:r w:rsidRPr="00BF7EC6">
        <w:rPr>
          <w:rFonts w:ascii="Times New Roman" w:hAnsi="Times New Roman" w:cs="Times New Roman"/>
          <w:sz w:val="24"/>
          <w:szCs w:val="24"/>
          <w:lang w:val="uk-UA"/>
        </w:rPr>
        <w:t xml:space="preserve"> по 202</w:t>
      </w:r>
      <w:r w:rsidR="00BF7EC6" w:rsidRPr="00BF7EC6">
        <w:rPr>
          <w:rFonts w:ascii="Times New Roman" w:hAnsi="Times New Roman" w:cs="Times New Roman"/>
          <w:sz w:val="24"/>
          <w:szCs w:val="24"/>
          <w:lang w:val="uk-UA"/>
        </w:rPr>
        <w:t>7</w:t>
      </w:r>
      <w:r w:rsidR="00EC591C" w:rsidRPr="00BF7EC6">
        <w:rPr>
          <w:rFonts w:ascii="Times New Roman" w:hAnsi="Times New Roman" w:cs="Times New Roman"/>
          <w:sz w:val="24"/>
          <w:szCs w:val="24"/>
          <w:lang w:val="uk-UA"/>
        </w:rPr>
        <w:t xml:space="preserve"> </w:t>
      </w:r>
      <w:r w:rsidRPr="00BF7EC6">
        <w:rPr>
          <w:rFonts w:ascii="Times New Roman" w:hAnsi="Times New Roman" w:cs="Times New Roman"/>
          <w:sz w:val="24"/>
          <w:szCs w:val="24"/>
          <w:lang w:val="uk-UA"/>
        </w:rPr>
        <w:t xml:space="preserve">роки, затверджена рішенням Южненської міської ради Одеського району Одеської області від </w:t>
      </w:r>
      <w:r w:rsidR="00BF7EC6" w:rsidRPr="00BF7EC6">
        <w:rPr>
          <w:rFonts w:ascii="Times New Roman" w:hAnsi="Times New Roman" w:cs="Times New Roman"/>
          <w:sz w:val="24"/>
          <w:szCs w:val="24"/>
          <w:lang w:val="uk-UA"/>
        </w:rPr>
        <w:t>14</w:t>
      </w:r>
      <w:r w:rsidRPr="00BF7EC6">
        <w:rPr>
          <w:rFonts w:ascii="Times New Roman" w:hAnsi="Times New Roman" w:cs="Times New Roman"/>
          <w:sz w:val="24"/>
          <w:szCs w:val="24"/>
          <w:lang w:val="uk-UA"/>
        </w:rPr>
        <w:t>.</w:t>
      </w:r>
      <w:r w:rsidR="00BF7EC6" w:rsidRPr="00BF7EC6">
        <w:rPr>
          <w:rFonts w:ascii="Times New Roman" w:hAnsi="Times New Roman" w:cs="Times New Roman"/>
          <w:sz w:val="24"/>
          <w:szCs w:val="24"/>
          <w:lang w:val="uk-UA"/>
        </w:rPr>
        <w:t>11</w:t>
      </w:r>
      <w:r w:rsidRPr="00BF7EC6">
        <w:rPr>
          <w:rFonts w:ascii="Times New Roman" w:hAnsi="Times New Roman" w:cs="Times New Roman"/>
          <w:sz w:val="24"/>
          <w:szCs w:val="24"/>
          <w:lang w:val="uk-UA"/>
        </w:rPr>
        <w:t>.202</w:t>
      </w:r>
      <w:r w:rsidR="00BF7EC6" w:rsidRPr="00BF7EC6">
        <w:rPr>
          <w:rFonts w:ascii="Times New Roman" w:hAnsi="Times New Roman" w:cs="Times New Roman"/>
          <w:sz w:val="24"/>
          <w:szCs w:val="24"/>
          <w:lang w:val="uk-UA"/>
        </w:rPr>
        <w:t>4</w:t>
      </w:r>
      <w:r w:rsidRPr="00BF7EC6">
        <w:rPr>
          <w:rFonts w:ascii="Times New Roman" w:hAnsi="Times New Roman" w:cs="Times New Roman"/>
          <w:sz w:val="24"/>
          <w:szCs w:val="24"/>
          <w:lang w:val="uk-UA"/>
        </w:rPr>
        <w:t xml:space="preserve"> року №1</w:t>
      </w:r>
      <w:r w:rsidR="00BF7EC6" w:rsidRPr="00BF7EC6">
        <w:rPr>
          <w:rFonts w:ascii="Times New Roman" w:hAnsi="Times New Roman" w:cs="Times New Roman"/>
          <w:sz w:val="24"/>
          <w:szCs w:val="24"/>
          <w:lang w:val="uk-UA"/>
        </w:rPr>
        <w:t>934</w:t>
      </w:r>
      <w:r w:rsidRPr="00BF7EC6">
        <w:rPr>
          <w:rFonts w:ascii="Times New Roman" w:hAnsi="Times New Roman" w:cs="Times New Roman"/>
          <w:sz w:val="24"/>
          <w:szCs w:val="24"/>
          <w:lang w:val="uk-UA"/>
        </w:rPr>
        <w:t>-VIІ</w:t>
      </w:r>
      <w:r w:rsidR="00BF7EC6" w:rsidRPr="00BF7EC6">
        <w:rPr>
          <w:rFonts w:ascii="Times New Roman" w:hAnsi="Times New Roman" w:cs="Times New Roman"/>
          <w:sz w:val="24"/>
          <w:szCs w:val="24"/>
          <w:lang w:val="uk-UA"/>
        </w:rPr>
        <w:t>І</w:t>
      </w:r>
      <w:r w:rsidR="00136E84" w:rsidRPr="00BF7EC6">
        <w:rPr>
          <w:rFonts w:ascii="Times New Roman" w:hAnsi="Times New Roman" w:cs="Times New Roman"/>
          <w:sz w:val="24"/>
          <w:szCs w:val="24"/>
          <w:lang w:val="uk-UA"/>
        </w:rPr>
        <w:t xml:space="preserve"> метою реалізації державної політики з енергоефективності та збереження енергетичних та природних ресурсів у житлово-комунальному господарстві та </w:t>
      </w:r>
      <w:r w:rsidR="00D52923" w:rsidRPr="00BF7EC6">
        <w:rPr>
          <w:rFonts w:ascii="Times New Roman" w:hAnsi="Times New Roman" w:cs="Times New Roman"/>
          <w:sz w:val="24"/>
          <w:szCs w:val="24"/>
          <w:lang w:val="uk-UA"/>
        </w:rPr>
        <w:t xml:space="preserve">бюджетній сфері </w:t>
      </w:r>
      <w:r w:rsidR="00BF7EC6" w:rsidRPr="00BF7EC6">
        <w:rPr>
          <w:rFonts w:ascii="Times New Roman" w:hAnsi="Times New Roman" w:cs="Times New Roman"/>
          <w:bCs/>
          <w:sz w:val="24"/>
          <w:szCs w:val="24"/>
          <w:lang w:val="uk-UA"/>
        </w:rPr>
        <w:t>Південнівської</w:t>
      </w:r>
      <w:r w:rsidR="00D52923" w:rsidRPr="00BF7EC6">
        <w:rPr>
          <w:rFonts w:ascii="Times New Roman" w:hAnsi="Times New Roman" w:cs="Times New Roman"/>
          <w:sz w:val="24"/>
          <w:szCs w:val="24"/>
          <w:lang w:val="uk-UA"/>
        </w:rPr>
        <w:t xml:space="preserve"> міської територіальної громади.</w:t>
      </w:r>
      <w:r w:rsidRPr="00BF7EC6">
        <w:rPr>
          <w:rFonts w:ascii="Times New Roman" w:hAnsi="Times New Roman" w:cs="Times New Roman"/>
          <w:sz w:val="24"/>
          <w:szCs w:val="24"/>
          <w:lang w:val="uk-UA"/>
        </w:rPr>
        <w:t xml:space="preserve"> </w:t>
      </w:r>
    </w:p>
    <w:p w14:paraId="00D6FBBA" w14:textId="727DBB60" w:rsidR="00F02FDC" w:rsidRPr="00BF7EC6" w:rsidRDefault="00F02FDC" w:rsidP="00F02FDC">
      <w:pPr>
        <w:spacing w:after="0" w:line="240" w:lineRule="auto"/>
        <w:ind w:firstLine="709"/>
        <w:jc w:val="both"/>
        <w:rPr>
          <w:rFonts w:ascii="Times New Roman" w:hAnsi="Times New Roman" w:cs="Times New Roman"/>
          <w:sz w:val="24"/>
          <w:szCs w:val="24"/>
          <w:lang w:val="uk-UA"/>
        </w:rPr>
      </w:pPr>
      <w:r w:rsidRPr="00BF7EC6">
        <w:rPr>
          <w:rFonts w:ascii="Times New Roman" w:hAnsi="Times New Roman" w:cs="Times New Roman"/>
          <w:sz w:val="24"/>
          <w:szCs w:val="24"/>
          <w:lang w:val="uk-UA"/>
        </w:rPr>
        <w:t>Останні зміни у 202</w:t>
      </w:r>
      <w:r w:rsidR="00BF7EC6" w:rsidRPr="00BF7EC6">
        <w:rPr>
          <w:rFonts w:ascii="Times New Roman" w:hAnsi="Times New Roman" w:cs="Times New Roman"/>
          <w:sz w:val="24"/>
          <w:szCs w:val="24"/>
          <w:lang w:val="uk-UA"/>
        </w:rPr>
        <w:t>5</w:t>
      </w:r>
      <w:r w:rsidRPr="00BF7EC6">
        <w:rPr>
          <w:rFonts w:ascii="Times New Roman" w:hAnsi="Times New Roman" w:cs="Times New Roman"/>
          <w:sz w:val="24"/>
          <w:szCs w:val="24"/>
          <w:lang w:val="uk-UA"/>
        </w:rPr>
        <w:t xml:space="preserve"> році внесен</w:t>
      </w:r>
      <w:r w:rsidR="00BF7EC6" w:rsidRPr="00BF7EC6">
        <w:rPr>
          <w:rFonts w:ascii="Times New Roman" w:hAnsi="Times New Roman" w:cs="Times New Roman"/>
          <w:sz w:val="24"/>
          <w:szCs w:val="24"/>
          <w:lang w:val="uk-UA"/>
        </w:rPr>
        <w:t>і</w:t>
      </w:r>
      <w:r w:rsidRPr="00BF7EC6">
        <w:rPr>
          <w:rFonts w:ascii="Times New Roman" w:hAnsi="Times New Roman" w:cs="Times New Roman"/>
          <w:sz w:val="24"/>
          <w:szCs w:val="24"/>
          <w:lang w:val="uk-UA"/>
        </w:rPr>
        <w:t xml:space="preserve"> рішенням </w:t>
      </w:r>
      <w:r w:rsidR="00BF7EC6" w:rsidRPr="00BF7EC6">
        <w:rPr>
          <w:rFonts w:ascii="Times New Roman" w:hAnsi="Times New Roman" w:cs="Times New Roman"/>
          <w:bCs/>
          <w:sz w:val="24"/>
          <w:szCs w:val="24"/>
          <w:lang w:val="uk-UA"/>
        </w:rPr>
        <w:t>Південнівської</w:t>
      </w:r>
      <w:r w:rsidRPr="00BF7EC6">
        <w:rPr>
          <w:rFonts w:ascii="Times New Roman" w:hAnsi="Times New Roman" w:cs="Times New Roman"/>
          <w:sz w:val="24"/>
          <w:szCs w:val="24"/>
          <w:lang w:val="uk-UA"/>
        </w:rPr>
        <w:t xml:space="preserve"> міської ради Одеського району Одеської області № </w:t>
      </w:r>
      <w:r w:rsidR="00BF7EC6" w:rsidRPr="00BF7EC6">
        <w:rPr>
          <w:rFonts w:ascii="Times New Roman" w:hAnsi="Times New Roman" w:cs="Times New Roman"/>
          <w:sz w:val="24"/>
          <w:szCs w:val="24"/>
          <w:lang w:val="uk-UA"/>
        </w:rPr>
        <w:t>2468</w:t>
      </w:r>
      <w:r w:rsidRPr="00BF7EC6">
        <w:rPr>
          <w:rFonts w:ascii="Times New Roman" w:hAnsi="Times New Roman" w:cs="Times New Roman"/>
          <w:sz w:val="24"/>
          <w:szCs w:val="24"/>
          <w:lang w:val="uk-UA"/>
        </w:rPr>
        <w:t xml:space="preserve">-VIII від </w:t>
      </w:r>
      <w:r w:rsidR="00BF7EC6" w:rsidRPr="00BF7EC6">
        <w:rPr>
          <w:rFonts w:ascii="Times New Roman" w:hAnsi="Times New Roman" w:cs="Times New Roman"/>
          <w:sz w:val="24"/>
          <w:szCs w:val="24"/>
          <w:lang w:val="uk-UA"/>
        </w:rPr>
        <w:t>18</w:t>
      </w:r>
      <w:r w:rsidRPr="00BF7EC6">
        <w:rPr>
          <w:rFonts w:ascii="Times New Roman" w:hAnsi="Times New Roman" w:cs="Times New Roman"/>
          <w:sz w:val="24"/>
          <w:szCs w:val="24"/>
          <w:lang w:val="uk-UA"/>
        </w:rPr>
        <w:t>.</w:t>
      </w:r>
      <w:r w:rsidR="00BF7EC6" w:rsidRPr="00BF7EC6">
        <w:rPr>
          <w:rFonts w:ascii="Times New Roman" w:hAnsi="Times New Roman" w:cs="Times New Roman"/>
          <w:sz w:val="24"/>
          <w:szCs w:val="24"/>
          <w:lang w:val="uk-UA"/>
        </w:rPr>
        <w:t>12</w:t>
      </w:r>
      <w:r w:rsidRPr="00BF7EC6">
        <w:rPr>
          <w:rFonts w:ascii="Times New Roman" w:hAnsi="Times New Roman" w:cs="Times New Roman"/>
          <w:sz w:val="24"/>
          <w:szCs w:val="24"/>
          <w:lang w:val="uk-UA"/>
        </w:rPr>
        <w:t>.202</w:t>
      </w:r>
      <w:r w:rsidR="00BF7EC6" w:rsidRPr="00BF7EC6">
        <w:rPr>
          <w:rFonts w:ascii="Times New Roman" w:hAnsi="Times New Roman" w:cs="Times New Roman"/>
          <w:sz w:val="24"/>
          <w:szCs w:val="24"/>
          <w:lang w:val="uk-UA"/>
        </w:rPr>
        <w:t>5</w:t>
      </w:r>
      <w:r w:rsidRPr="00BF7EC6">
        <w:rPr>
          <w:rFonts w:ascii="Times New Roman" w:hAnsi="Times New Roman" w:cs="Times New Roman"/>
          <w:sz w:val="24"/>
          <w:szCs w:val="24"/>
          <w:lang w:val="uk-UA"/>
        </w:rPr>
        <w:t xml:space="preserve"> року "Про внесення змін та доповнень до Програми </w:t>
      </w:r>
      <w:r w:rsidR="00AE7454" w:rsidRPr="00BF7EC6">
        <w:rPr>
          <w:rFonts w:ascii="Times New Roman" w:hAnsi="Times New Roman" w:cs="Times New Roman"/>
          <w:bCs/>
          <w:sz w:val="24"/>
          <w:szCs w:val="24"/>
          <w:lang w:val="uk-UA"/>
        </w:rPr>
        <w:t>енергоефективності в житлово-комунальному господарстві та бюджетній сфері Южненської міської територіальної громади на 202</w:t>
      </w:r>
      <w:r w:rsidR="00BF7EC6" w:rsidRPr="00BF7EC6">
        <w:rPr>
          <w:rFonts w:ascii="Times New Roman" w:hAnsi="Times New Roman" w:cs="Times New Roman"/>
          <w:bCs/>
          <w:sz w:val="24"/>
          <w:szCs w:val="24"/>
          <w:lang w:val="uk-UA"/>
        </w:rPr>
        <w:t>5-2027</w:t>
      </w:r>
      <w:r w:rsidR="00AE7454" w:rsidRPr="00BF7EC6">
        <w:rPr>
          <w:rFonts w:ascii="Times New Roman" w:hAnsi="Times New Roman" w:cs="Times New Roman"/>
          <w:bCs/>
          <w:sz w:val="24"/>
          <w:szCs w:val="24"/>
          <w:lang w:val="uk-UA"/>
        </w:rPr>
        <w:t xml:space="preserve"> роки", </w:t>
      </w:r>
      <w:r w:rsidR="00AE7454" w:rsidRPr="00BF7EC6">
        <w:rPr>
          <w:rFonts w:ascii="Times New Roman" w:hAnsi="Times New Roman" w:cs="Times New Roman"/>
          <w:sz w:val="24"/>
          <w:szCs w:val="24"/>
          <w:lang w:val="uk-UA"/>
        </w:rPr>
        <w:t xml:space="preserve">затвердженої рішенням сесії Южненської міської ради від </w:t>
      </w:r>
      <w:r w:rsidR="00BF7EC6" w:rsidRPr="00BF7EC6">
        <w:rPr>
          <w:rFonts w:ascii="Times New Roman" w:hAnsi="Times New Roman" w:cs="Times New Roman"/>
          <w:sz w:val="24"/>
          <w:szCs w:val="24"/>
          <w:lang w:val="uk-UA"/>
        </w:rPr>
        <w:t>14</w:t>
      </w:r>
      <w:r w:rsidR="00AE7454" w:rsidRPr="00BF7EC6">
        <w:rPr>
          <w:rFonts w:ascii="Times New Roman" w:hAnsi="Times New Roman" w:cs="Times New Roman"/>
          <w:sz w:val="24"/>
          <w:szCs w:val="24"/>
          <w:lang w:val="uk-UA"/>
        </w:rPr>
        <w:t>.</w:t>
      </w:r>
      <w:r w:rsidR="00BF7EC6" w:rsidRPr="00BF7EC6">
        <w:rPr>
          <w:rFonts w:ascii="Times New Roman" w:hAnsi="Times New Roman" w:cs="Times New Roman"/>
          <w:sz w:val="24"/>
          <w:szCs w:val="24"/>
          <w:lang w:val="uk-UA"/>
        </w:rPr>
        <w:t>12</w:t>
      </w:r>
      <w:r w:rsidR="00AE7454" w:rsidRPr="00BF7EC6">
        <w:rPr>
          <w:rFonts w:ascii="Times New Roman" w:hAnsi="Times New Roman" w:cs="Times New Roman"/>
          <w:sz w:val="24"/>
          <w:szCs w:val="24"/>
          <w:lang w:val="uk-UA"/>
        </w:rPr>
        <w:t>.202</w:t>
      </w:r>
      <w:r w:rsidR="00BF7EC6" w:rsidRPr="00BF7EC6">
        <w:rPr>
          <w:rFonts w:ascii="Times New Roman" w:hAnsi="Times New Roman" w:cs="Times New Roman"/>
          <w:sz w:val="24"/>
          <w:szCs w:val="24"/>
          <w:lang w:val="uk-UA"/>
        </w:rPr>
        <w:t>5</w:t>
      </w:r>
      <w:r w:rsidR="00AE7454" w:rsidRPr="00BF7EC6">
        <w:rPr>
          <w:rFonts w:ascii="Times New Roman" w:hAnsi="Times New Roman" w:cs="Times New Roman"/>
          <w:sz w:val="24"/>
          <w:szCs w:val="24"/>
          <w:lang w:val="uk-UA"/>
        </w:rPr>
        <w:t xml:space="preserve"> року №</w:t>
      </w:r>
      <w:r w:rsidR="00BF7EC6" w:rsidRPr="00BF7EC6">
        <w:rPr>
          <w:rFonts w:ascii="Times New Roman" w:hAnsi="Times New Roman" w:cs="Times New Roman"/>
          <w:sz w:val="24"/>
          <w:szCs w:val="24"/>
          <w:lang w:val="uk-UA"/>
        </w:rPr>
        <w:t xml:space="preserve"> 1934</w:t>
      </w:r>
      <w:r w:rsidR="008D3D94" w:rsidRPr="00BF7EC6">
        <w:rPr>
          <w:rFonts w:ascii="Times New Roman" w:hAnsi="Times New Roman" w:cs="Times New Roman"/>
          <w:sz w:val="24"/>
          <w:szCs w:val="24"/>
          <w:lang w:val="uk-UA"/>
        </w:rPr>
        <w:t>-</w:t>
      </w:r>
      <w:r w:rsidR="00AE7454" w:rsidRPr="00BF7EC6">
        <w:rPr>
          <w:rFonts w:ascii="Times New Roman" w:hAnsi="Times New Roman" w:cs="Times New Roman"/>
          <w:sz w:val="24"/>
          <w:szCs w:val="24"/>
          <w:lang w:val="uk-UA"/>
        </w:rPr>
        <w:t>V</w:t>
      </w:r>
      <w:r w:rsidR="00BF7EC6" w:rsidRPr="00BF7EC6">
        <w:rPr>
          <w:rFonts w:ascii="Times New Roman" w:hAnsi="Times New Roman" w:cs="Times New Roman"/>
          <w:sz w:val="24"/>
          <w:szCs w:val="24"/>
          <w:lang w:val="uk-UA"/>
        </w:rPr>
        <w:t>І</w:t>
      </w:r>
      <w:r w:rsidR="00AE7454" w:rsidRPr="00BF7EC6">
        <w:rPr>
          <w:rFonts w:ascii="Times New Roman" w:hAnsi="Times New Roman" w:cs="Times New Roman"/>
          <w:sz w:val="24"/>
          <w:szCs w:val="24"/>
          <w:lang w:val="uk-UA"/>
        </w:rPr>
        <w:t>II</w:t>
      </w:r>
      <w:r w:rsidRPr="00BF7EC6">
        <w:rPr>
          <w:rFonts w:ascii="Times New Roman" w:hAnsi="Times New Roman" w:cs="Times New Roman"/>
          <w:sz w:val="24"/>
          <w:szCs w:val="24"/>
          <w:lang w:val="uk-UA"/>
        </w:rPr>
        <w:t>, шляхом викладення її у новій редакції".</w:t>
      </w:r>
    </w:p>
    <w:p w14:paraId="4C65A1B7" w14:textId="401CEACA" w:rsidR="00136E84" w:rsidRPr="00B73BAF" w:rsidRDefault="00136E84" w:rsidP="00136E84">
      <w:pPr>
        <w:spacing w:after="0" w:line="240" w:lineRule="auto"/>
        <w:ind w:firstLine="709"/>
        <w:jc w:val="both"/>
        <w:rPr>
          <w:rFonts w:ascii="Times New Roman" w:hAnsi="Times New Roman" w:cs="Times New Roman"/>
          <w:sz w:val="24"/>
          <w:szCs w:val="24"/>
          <w:lang w:val="uk-UA"/>
        </w:rPr>
      </w:pPr>
      <w:r w:rsidRPr="00B73BAF">
        <w:rPr>
          <w:rFonts w:ascii="Times New Roman" w:hAnsi="Times New Roman" w:cs="Times New Roman"/>
          <w:sz w:val="24"/>
          <w:szCs w:val="24"/>
          <w:lang w:val="uk-UA"/>
        </w:rPr>
        <w:t>Фінансування заходів Програми у 202</w:t>
      </w:r>
      <w:r w:rsidR="00BF7EC6" w:rsidRPr="00B73BAF">
        <w:rPr>
          <w:rFonts w:ascii="Times New Roman" w:hAnsi="Times New Roman" w:cs="Times New Roman"/>
          <w:sz w:val="24"/>
          <w:szCs w:val="24"/>
          <w:lang w:val="uk-UA"/>
        </w:rPr>
        <w:t>5</w:t>
      </w:r>
      <w:r w:rsidRPr="00B73BAF">
        <w:rPr>
          <w:rFonts w:ascii="Times New Roman" w:hAnsi="Times New Roman" w:cs="Times New Roman"/>
          <w:sz w:val="24"/>
          <w:szCs w:val="24"/>
          <w:lang w:val="uk-UA"/>
        </w:rPr>
        <w:t xml:space="preserve"> році здійснювалося за рахунок коштів місцевого бюджет</w:t>
      </w:r>
      <w:r w:rsidR="00D52923" w:rsidRPr="00B73BAF">
        <w:rPr>
          <w:rFonts w:ascii="Times New Roman" w:hAnsi="Times New Roman" w:cs="Times New Roman"/>
          <w:sz w:val="24"/>
          <w:szCs w:val="24"/>
          <w:lang w:val="uk-UA"/>
        </w:rPr>
        <w:t>у</w:t>
      </w:r>
      <w:r w:rsidRPr="00B73BAF">
        <w:rPr>
          <w:rFonts w:ascii="Times New Roman" w:hAnsi="Times New Roman" w:cs="Times New Roman"/>
          <w:sz w:val="24"/>
          <w:szCs w:val="24"/>
          <w:lang w:val="uk-UA"/>
        </w:rPr>
        <w:t>.</w:t>
      </w:r>
    </w:p>
    <w:p w14:paraId="71F9C4BE" w14:textId="630749EC" w:rsidR="00136E84" w:rsidRPr="007F00C5" w:rsidRDefault="00136E84" w:rsidP="00136E84">
      <w:pPr>
        <w:spacing w:after="0" w:line="240" w:lineRule="auto"/>
        <w:ind w:firstLine="709"/>
        <w:jc w:val="both"/>
        <w:rPr>
          <w:rFonts w:ascii="Times New Roman" w:hAnsi="Times New Roman" w:cs="Times New Roman"/>
          <w:sz w:val="24"/>
          <w:szCs w:val="24"/>
          <w:lang w:val="uk-UA"/>
        </w:rPr>
      </w:pPr>
      <w:r w:rsidRPr="00B73BAF">
        <w:rPr>
          <w:rFonts w:ascii="Times New Roman" w:hAnsi="Times New Roman" w:cs="Times New Roman"/>
          <w:sz w:val="24"/>
          <w:szCs w:val="24"/>
          <w:lang w:val="uk-UA"/>
        </w:rPr>
        <w:t>Головними розпорядниками коштів на виконання заходів Програми у 202</w:t>
      </w:r>
      <w:r w:rsidR="00B73BAF" w:rsidRPr="00B73BAF">
        <w:rPr>
          <w:rFonts w:ascii="Times New Roman" w:hAnsi="Times New Roman" w:cs="Times New Roman"/>
          <w:sz w:val="24"/>
          <w:szCs w:val="24"/>
          <w:lang w:val="uk-UA"/>
        </w:rPr>
        <w:t>5</w:t>
      </w:r>
      <w:r w:rsidRPr="00B73BAF">
        <w:rPr>
          <w:rFonts w:ascii="Times New Roman" w:hAnsi="Times New Roman" w:cs="Times New Roman"/>
          <w:sz w:val="24"/>
          <w:szCs w:val="24"/>
          <w:lang w:val="uk-UA"/>
        </w:rPr>
        <w:t xml:space="preserve"> році були управління житлово-комунального господарства </w:t>
      </w:r>
      <w:r w:rsidR="00B73BAF" w:rsidRPr="00B73BAF">
        <w:rPr>
          <w:rFonts w:ascii="Times New Roman" w:hAnsi="Times New Roman" w:cs="Times New Roman"/>
          <w:bCs/>
          <w:sz w:val="24"/>
          <w:szCs w:val="24"/>
          <w:lang w:val="uk-UA"/>
        </w:rPr>
        <w:t>Південнівської</w:t>
      </w:r>
      <w:r w:rsidRPr="00B73BAF">
        <w:rPr>
          <w:rFonts w:ascii="Times New Roman" w:hAnsi="Times New Roman" w:cs="Times New Roman"/>
          <w:sz w:val="24"/>
          <w:szCs w:val="24"/>
          <w:lang w:val="uk-UA"/>
        </w:rPr>
        <w:t xml:space="preserve"> міської ради</w:t>
      </w:r>
      <w:r w:rsidR="00D52923" w:rsidRPr="00B73BAF">
        <w:rPr>
          <w:rFonts w:ascii="Times New Roman" w:hAnsi="Times New Roman" w:cs="Times New Roman"/>
          <w:sz w:val="24"/>
          <w:szCs w:val="24"/>
          <w:lang w:val="uk-UA"/>
        </w:rPr>
        <w:t xml:space="preserve"> та</w:t>
      </w:r>
      <w:r w:rsidRPr="00B73BAF">
        <w:rPr>
          <w:rFonts w:ascii="Times New Roman" w:hAnsi="Times New Roman" w:cs="Times New Roman"/>
          <w:sz w:val="24"/>
          <w:szCs w:val="24"/>
          <w:lang w:val="uk-UA"/>
        </w:rPr>
        <w:t xml:space="preserve"> управління </w:t>
      </w:r>
      <w:r w:rsidRPr="007F00C5">
        <w:rPr>
          <w:rFonts w:ascii="Times New Roman" w:hAnsi="Times New Roman" w:cs="Times New Roman"/>
          <w:sz w:val="24"/>
          <w:szCs w:val="24"/>
          <w:lang w:val="uk-UA"/>
        </w:rPr>
        <w:t xml:space="preserve">капітального будівництва </w:t>
      </w:r>
      <w:r w:rsidR="00B73BAF" w:rsidRPr="007F00C5">
        <w:rPr>
          <w:rFonts w:ascii="Times New Roman" w:hAnsi="Times New Roman" w:cs="Times New Roman"/>
          <w:bCs/>
          <w:sz w:val="24"/>
          <w:szCs w:val="24"/>
          <w:lang w:val="uk-UA"/>
        </w:rPr>
        <w:t>Південнівської</w:t>
      </w:r>
      <w:r w:rsidRPr="007F00C5">
        <w:rPr>
          <w:rFonts w:ascii="Times New Roman" w:hAnsi="Times New Roman" w:cs="Times New Roman"/>
          <w:sz w:val="24"/>
          <w:szCs w:val="24"/>
          <w:lang w:val="uk-UA"/>
        </w:rPr>
        <w:t xml:space="preserve"> міської ради</w:t>
      </w:r>
      <w:r w:rsidR="00D52923" w:rsidRPr="007F00C5">
        <w:rPr>
          <w:rFonts w:ascii="Times New Roman" w:hAnsi="Times New Roman" w:cs="Times New Roman"/>
          <w:sz w:val="24"/>
          <w:szCs w:val="24"/>
          <w:lang w:val="uk-UA"/>
        </w:rPr>
        <w:t>.</w:t>
      </w:r>
    </w:p>
    <w:p w14:paraId="2713D5AC" w14:textId="77777777" w:rsidR="00A55A4B" w:rsidRDefault="00A55A4B" w:rsidP="00D52923">
      <w:pPr>
        <w:spacing w:after="0" w:line="240" w:lineRule="auto"/>
        <w:ind w:firstLine="708"/>
        <w:jc w:val="both"/>
        <w:rPr>
          <w:rFonts w:ascii="Times New Roman" w:hAnsi="Times New Roman" w:cs="Times New Roman"/>
          <w:sz w:val="24"/>
          <w:szCs w:val="24"/>
          <w:lang w:val="uk-UA"/>
        </w:rPr>
      </w:pPr>
    </w:p>
    <w:p w14:paraId="217C34B5" w14:textId="77B2F2A7" w:rsidR="00D52923" w:rsidRPr="007F00C5" w:rsidRDefault="00D52923" w:rsidP="00D52923">
      <w:pPr>
        <w:spacing w:after="0" w:line="240" w:lineRule="auto"/>
        <w:ind w:firstLine="708"/>
        <w:jc w:val="both"/>
        <w:rPr>
          <w:rFonts w:ascii="Times New Roman" w:hAnsi="Times New Roman" w:cs="Times New Roman"/>
          <w:sz w:val="24"/>
          <w:szCs w:val="24"/>
          <w:lang w:val="uk-UA"/>
        </w:rPr>
      </w:pPr>
      <w:r w:rsidRPr="007F00C5">
        <w:rPr>
          <w:rFonts w:ascii="Times New Roman" w:hAnsi="Times New Roman" w:cs="Times New Roman"/>
          <w:sz w:val="24"/>
          <w:szCs w:val="24"/>
          <w:lang w:val="uk-UA"/>
        </w:rPr>
        <w:t>В 202</w:t>
      </w:r>
      <w:r w:rsidR="007F00C5" w:rsidRPr="007F00C5">
        <w:rPr>
          <w:rFonts w:ascii="Times New Roman" w:hAnsi="Times New Roman" w:cs="Times New Roman"/>
          <w:sz w:val="24"/>
          <w:szCs w:val="24"/>
          <w:lang w:val="uk-UA"/>
        </w:rPr>
        <w:t>5</w:t>
      </w:r>
      <w:r w:rsidRPr="007F00C5">
        <w:rPr>
          <w:rFonts w:ascii="Times New Roman" w:hAnsi="Times New Roman" w:cs="Times New Roman"/>
          <w:sz w:val="24"/>
          <w:szCs w:val="24"/>
          <w:lang w:val="uk-UA"/>
        </w:rPr>
        <w:t xml:space="preserve"> році на реалізацію заходів Програми передбачено коштів у сумі </w:t>
      </w:r>
      <w:r w:rsidR="007F00C5" w:rsidRPr="007F00C5">
        <w:rPr>
          <w:rFonts w:ascii="Times New Roman" w:hAnsi="Times New Roman" w:cs="Times New Roman"/>
          <w:b/>
          <w:bCs/>
          <w:sz w:val="24"/>
          <w:szCs w:val="24"/>
          <w:lang w:val="uk-UA"/>
        </w:rPr>
        <w:t>728,444</w:t>
      </w:r>
      <w:r w:rsidRPr="007F00C5">
        <w:rPr>
          <w:rFonts w:ascii="Times New Roman" w:hAnsi="Times New Roman" w:cs="Times New Roman"/>
          <w:b/>
          <w:bCs/>
          <w:sz w:val="24"/>
          <w:szCs w:val="24"/>
          <w:lang w:val="uk-UA"/>
        </w:rPr>
        <w:t xml:space="preserve"> тис. грн</w:t>
      </w:r>
      <w:r w:rsidRPr="007F00C5">
        <w:rPr>
          <w:rFonts w:ascii="Times New Roman" w:hAnsi="Times New Roman" w:cs="Times New Roman"/>
          <w:sz w:val="24"/>
          <w:szCs w:val="24"/>
          <w:lang w:val="uk-UA"/>
        </w:rPr>
        <w:t xml:space="preserve">, з яких згідно з рішенням сесії </w:t>
      </w:r>
      <w:r w:rsidR="007F00C5" w:rsidRPr="007F00C5">
        <w:rPr>
          <w:rFonts w:ascii="Times New Roman" w:hAnsi="Times New Roman" w:cs="Times New Roman"/>
          <w:bCs/>
          <w:sz w:val="24"/>
          <w:szCs w:val="24"/>
          <w:lang w:val="uk-UA"/>
        </w:rPr>
        <w:t>Південнівської</w:t>
      </w:r>
      <w:r w:rsidR="007F00C5" w:rsidRPr="007F00C5">
        <w:rPr>
          <w:rFonts w:ascii="Times New Roman" w:hAnsi="Times New Roman" w:cs="Times New Roman"/>
          <w:sz w:val="24"/>
          <w:szCs w:val="24"/>
          <w:lang w:val="uk-UA"/>
        </w:rPr>
        <w:t xml:space="preserve"> </w:t>
      </w:r>
      <w:r w:rsidRPr="007F00C5">
        <w:rPr>
          <w:rFonts w:ascii="Times New Roman" w:hAnsi="Times New Roman" w:cs="Times New Roman"/>
          <w:sz w:val="24"/>
          <w:szCs w:val="24"/>
          <w:lang w:val="uk-UA"/>
        </w:rPr>
        <w:t xml:space="preserve">міської ради "Про бюджет </w:t>
      </w:r>
      <w:r w:rsidR="007F00C5" w:rsidRPr="007F00C5">
        <w:rPr>
          <w:rFonts w:ascii="Times New Roman" w:hAnsi="Times New Roman" w:cs="Times New Roman"/>
          <w:bCs/>
          <w:sz w:val="24"/>
          <w:szCs w:val="24"/>
          <w:lang w:val="uk-UA"/>
        </w:rPr>
        <w:t>Південнівської</w:t>
      </w:r>
      <w:r w:rsidRPr="007F00C5">
        <w:rPr>
          <w:rFonts w:ascii="Times New Roman" w:hAnsi="Times New Roman" w:cs="Times New Roman"/>
          <w:sz w:val="24"/>
          <w:szCs w:val="24"/>
          <w:lang w:val="uk-UA"/>
        </w:rPr>
        <w:t xml:space="preserve"> міської територіальної громади на 202</w:t>
      </w:r>
      <w:r w:rsidR="007F00C5" w:rsidRPr="007F00C5">
        <w:rPr>
          <w:rFonts w:ascii="Times New Roman" w:hAnsi="Times New Roman" w:cs="Times New Roman"/>
          <w:sz w:val="24"/>
          <w:szCs w:val="24"/>
          <w:lang w:val="uk-UA"/>
        </w:rPr>
        <w:t>5</w:t>
      </w:r>
      <w:r w:rsidRPr="007F00C5">
        <w:rPr>
          <w:rFonts w:ascii="Times New Roman" w:hAnsi="Times New Roman" w:cs="Times New Roman"/>
          <w:sz w:val="24"/>
          <w:szCs w:val="24"/>
          <w:lang w:val="uk-UA"/>
        </w:rPr>
        <w:t xml:space="preserve"> рік" (зі змінами) відповідно до кошторисних призначень доведено асигнування на 202</w:t>
      </w:r>
      <w:r w:rsidR="007F00C5" w:rsidRPr="007F00C5">
        <w:rPr>
          <w:rFonts w:ascii="Times New Roman" w:hAnsi="Times New Roman" w:cs="Times New Roman"/>
          <w:sz w:val="24"/>
          <w:szCs w:val="24"/>
          <w:lang w:val="uk-UA"/>
        </w:rPr>
        <w:t>5</w:t>
      </w:r>
      <w:r w:rsidRPr="007F00C5">
        <w:rPr>
          <w:rFonts w:ascii="Times New Roman" w:hAnsi="Times New Roman" w:cs="Times New Roman"/>
          <w:sz w:val="24"/>
          <w:szCs w:val="24"/>
          <w:lang w:val="uk-UA"/>
        </w:rPr>
        <w:t xml:space="preserve"> рік у сумі </w:t>
      </w:r>
      <w:r w:rsidR="007F00C5" w:rsidRPr="007F00C5">
        <w:rPr>
          <w:rFonts w:ascii="Times New Roman" w:hAnsi="Times New Roman" w:cs="Times New Roman"/>
          <w:b/>
          <w:bCs/>
          <w:sz w:val="24"/>
          <w:szCs w:val="24"/>
          <w:lang w:val="uk-UA"/>
        </w:rPr>
        <w:t>728,444</w:t>
      </w:r>
      <w:r w:rsidRPr="007F00C5">
        <w:rPr>
          <w:rFonts w:ascii="Times New Roman" w:hAnsi="Times New Roman" w:cs="Times New Roman"/>
          <w:b/>
          <w:bCs/>
          <w:sz w:val="24"/>
          <w:szCs w:val="24"/>
          <w:lang w:val="uk-UA"/>
        </w:rPr>
        <w:t xml:space="preserve"> тис. грн</w:t>
      </w:r>
      <w:r w:rsidRPr="007F00C5">
        <w:rPr>
          <w:rFonts w:ascii="Times New Roman" w:hAnsi="Times New Roman" w:cs="Times New Roman"/>
          <w:sz w:val="24"/>
          <w:szCs w:val="24"/>
          <w:lang w:val="uk-UA"/>
        </w:rPr>
        <w:t xml:space="preserve">, що становить </w:t>
      </w:r>
      <w:r w:rsidR="007F00C5" w:rsidRPr="007F00C5">
        <w:rPr>
          <w:rFonts w:ascii="Times New Roman" w:hAnsi="Times New Roman" w:cs="Times New Roman"/>
          <w:b/>
          <w:bCs/>
          <w:sz w:val="24"/>
          <w:szCs w:val="24"/>
          <w:lang w:val="uk-UA"/>
        </w:rPr>
        <w:t>100</w:t>
      </w:r>
      <w:r w:rsidRPr="007F00C5">
        <w:rPr>
          <w:rFonts w:ascii="Times New Roman" w:hAnsi="Times New Roman" w:cs="Times New Roman"/>
          <w:b/>
          <w:bCs/>
          <w:sz w:val="24"/>
          <w:szCs w:val="24"/>
          <w:lang w:val="uk-UA"/>
        </w:rPr>
        <w:t>%</w:t>
      </w:r>
      <w:r w:rsidRPr="007F00C5">
        <w:rPr>
          <w:rFonts w:ascii="Times New Roman" w:hAnsi="Times New Roman" w:cs="Times New Roman"/>
          <w:sz w:val="24"/>
          <w:szCs w:val="24"/>
          <w:lang w:val="uk-UA"/>
        </w:rPr>
        <w:t xml:space="preserve"> від необхідного для реалізації всіх запланованих заходів на рік. </w:t>
      </w:r>
    </w:p>
    <w:p w14:paraId="64CBE423" w14:textId="1FC65AE2" w:rsidR="00D52923" w:rsidRPr="007F00C5" w:rsidRDefault="00D52923" w:rsidP="00D52923">
      <w:pPr>
        <w:pStyle w:val="ab"/>
        <w:spacing w:before="0" w:beforeAutospacing="0" w:after="0" w:afterAutospacing="0"/>
        <w:ind w:firstLine="708"/>
        <w:jc w:val="both"/>
        <w:rPr>
          <w:b/>
          <w:lang w:val="uk-UA"/>
        </w:rPr>
      </w:pPr>
      <w:r w:rsidRPr="007F00C5">
        <w:rPr>
          <w:lang w:val="uk-UA"/>
        </w:rPr>
        <w:t xml:space="preserve">Фактичне освоєння коштів становить </w:t>
      </w:r>
      <w:r w:rsidR="007F00C5" w:rsidRPr="007F00C5">
        <w:rPr>
          <w:b/>
          <w:bCs/>
          <w:lang w:val="uk-UA"/>
        </w:rPr>
        <w:t>724,338</w:t>
      </w:r>
      <w:r w:rsidRPr="007F00C5">
        <w:rPr>
          <w:b/>
          <w:bCs/>
          <w:lang w:val="uk-UA"/>
        </w:rPr>
        <w:t xml:space="preserve"> тис. грн.</w:t>
      </w:r>
      <w:r w:rsidRPr="007F00C5">
        <w:rPr>
          <w:lang w:val="uk-UA"/>
        </w:rPr>
        <w:t xml:space="preserve"> Відсоток виконання заходів Програми до річного обсягу, </w:t>
      </w:r>
      <w:r w:rsidRPr="007F00C5">
        <w:rPr>
          <w:color w:val="000000"/>
          <w:lang w:val="uk-UA"/>
        </w:rPr>
        <w:t>затвердженого бюджетом</w:t>
      </w:r>
      <w:r w:rsidRPr="007F00C5">
        <w:rPr>
          <w:lang w:val="uk-UA"/>
        </w:rPr>
        <w:t xml:space="preserve"> на 202</w:t>
      </w:r>
      <w:r w:rsidR="007F00C5" w:rsidRPr="007F00C5">
        <w:rPr>
          <w:lang w:val="uk-UA"/>
        </w:rPr>
        <w:t>5</w:t>
      </w:r>
      <w:r w:rsidRPr="007F00C5">
        <w:rPr>
          <w:lang w:val="uk-UA"/>
        </w:rPr>
        <w:t xml:space="preserve"> рік складає </w:t>
      </w:r>
      <w:r w:rsidR="007F00C5" w:rsidRPr="007F00C5">
        <w:rPr>
          <w:b/>
          <w:bCs/>
          <w:lang w:val="uk-UA"/>
        </w:rPr>
        <w:t>99</w:t>
      </w:r>
      <w:r w:rsidRPr="007F00C5">
        <w:rPr>
          <w:b/>
          <w:bCs/>
          <w:lang w:val="uk-UA"/>
        </w:rPr>
        <w:t>%</w:t>
      </w:r>
      <w:r w:rsidRPr="007F00C5">
        <w:rPr>
          <w:lang w:val="uk-UA"/>
        </w:rPr>
        <w:t xml:space="preserve"> від доведених лімітів.</w:t>
      </w:r>
      <w:r w:rsidRPr="007F00C5">
        <w:rPr>
          <w:b/>
          <w:bCs/>
          <w:lang w:val="uk-UA"/>
        </w:rPr>
        <w:t xml:space="preserve"> </w:t>
      </w:r>
    </w:p>
    <w:p w14:paraId="11A2DD48" w14:textId="52F83966" w:rsidR="00F02FDC" w:rsidRPr="007F00C5" w:rsidRDefault="00F02FDC" w:rsidP="00F02FDC">
      <w:pPr>
        <w:spacing w:after="0" w:line="240" w:lineRule="auto"/>
        <w:ind w:firstLine="720"/>
        <w:jc w:val="both"/>
        <w:outlineLvl w:val="0"/>
        <w:rPr>
          <w:rFonts w:ascii="Times New Roman" w:hAnsi="Times New Roman" w:cs="Times New Roman"/>
          <w:sz w:val="24"/>
          <w:szCs w:val="24"/>
          <w:lang w:val="uk-UA"/>
        </w:rPr>
      </w:pPr>
      <w:r w:rsidRPr="007F00C5">
        <w:rPr>
          <w:rFonts w:ascii="Times New Roman" w:hAnsi="Times New Roman" w:cs="Times New Roman"/>
          <w:sz w:val="24"/>
          <w:szCs w:val="24"/>
          <w:lang w:val="uk-UA"/>
        </w:rPr>
        <w:t>Стан реалізації Програми у 202</w:t>
      </w:r>
      <w:r w:rsidR="007F00C5" w:rsidRPr="007F00C5">
        <w:rPr>
          <w:rFonts w:ascii="Times New Roman" w:hAnsi="Times New Roman" w:cs="Times New Roman"/>
          <w:sz w:val="24"/>
          <w:szCs w:val="24"/>
          <w:lang w:val="uk-UA"/>
        </w:rPr>
        <w:t>5</w:t>
      </w:r>
      <w:r w:rsidRPr="007F00C5">
        <w:rPr>
          <w:rFonts w:ascii="Times New Roman" w:hAnsi="Times New Roman" w:cs="Times New Roman"/>
          <w:sz w:val="24"/>
          <w:szCs w:val="24"/>
          <w:lang w:val="uk-UA"/>
        </w:rPr>
        <w:t xml:space="preserve"> році за напрямами діяльно</w:t>
      </w:r>
      <w:r w:rsidR="00654093" w:rsidRPr="007F00C5">
        <w:rPr>
          <w:rFonts w:ascii="Times New Roman" w:hAnsi="Times New Roman" w:cs="Times New Roman"/>
          <w:sz w:val="24"/>
          <w:szCs w:val="24"/>
          <w:lang w:val="uk-UA"/>
        </w:rPr>
        <w:t>сті</w:t>
      </w:r>
      <w:r w:rsidRPr="007F00C5">
        <w:rPr>
          <w:rFonts w:ascii="Times New Roman" w:hAnsi="Times New Roman" w:cs="Times New Roman"/>
          <w:sz w:val="24"/>
          <w:szCs w:val="24"/>
          <w:lang w:val="uk-UA"/>
        </w:rPr>
        <w:t>, відповідно до розробленого переліку заходів, строки виконання, виконавців</w:t>
      </w:r>
      <w:r w:rsidR="00654093" w:rsidRPr="007F00C5">
        <w:rPr>
          <w:rFonts w:ascii="Times New Roman" w:hAnsi="Times New Roman" w:cs="Times New Roman"/>
          <w:sz w:val="24"/>
          <w:szCs w:val="24"/>
          <w:lang w:val="uk-UA"/>
        </w:rPr>
        <w:t xml:space="preserve"> </w:t>
      </w:r>
      <w:r w:rsidRPr="007F00C5">
        <w:rPr>
          <w:rFonts w:ascii="Times New Roman" w:hAnsi="Times New Roman" w:cs="Times New Roman"/>
          <w:sz w:val="24"/>
          <w:szCs w:val="24"/>
          <w:lang w:val="uk-UA"/>
        </w:rPr>
        <w:t xml:space="preserve">та фактичне виконання Програми, з зазначенням причин невиконання, детально наведено у Звіті. </w:t>
      </w:r>
    </w:p>
    <w:p w14:paraId="6996AD1F" w14:textId="77777777" w:rsidR="007C359B" w:rsidRDefault="00B43491" w:rsidP="007C359B">
      <w:pPr>
        <w:pStyle w:val="ab"/>
        <w:spacing w:before="0" w:beforeAutospacing="0" w:after="0"/>
        <w:ind w:firstLine="708"/>
        <w:jc w:val="both"/>
        <w:rPr>
          <w:lang w:val="uk-UA"/>
        </w:rPr>
      </w:pPr>
      <w:r w:rsidRPr="007F00C5">
        <w:rPr>
          <w:lang w:val="uk-UA"/>
        </w:rPr>
        <w:t>Заплановано та виконано зах</w:t>
      </w:r>
      <w:r w:rsidR="007C359B">
        <w:rPr>
          <w:lang w:val="uk-UA"/>
        </w:rPr>
        <w:t>оди</w:t>
      </w:r>
      <w:r w:rsidRPr="007F00C5">
        <w:rPr>
          <w:lang w:val="uk-UA"/>
        </w:rPr>
        <w:t xml:space="preserve"> розділ</w:t>
      </w:r>
      <w:r w:rsidR="007C359B">
        <w:rPr>
          <w:lang w:val="uk-UA"/>
        </w:rPr>
        <w:t>ів</w:t>
      </w:r>
      <w:r w:rsidRPr="007F00C5">
        <w:rPr>
          <w:lang w:val="uk-UA"/>
        </w:rPr>
        <w:t xml:space="preserve"> </w:t>
      </w:r>
      <w:r w:rsidR="007C359B" w:rsidRPr="007C359B">
        <w:rPr>
          <w:lang w:val="uk-UA"/>
        </w:rPr>
        <w:t>Мережі зовнішнього освітлення</w:t>
      </w:r>
      <w:r w:rsidR="007C359B" w:rsidRPr="007F00C5">
        <w:rPr>
          <w:lang w:val="uk-UA"/>
        </w:rPr>
        <w:t xml:space="preserve"> </w:t>
      </w:r>
      <w:r w:rsidR="007C359B">
        <w:rPr>
          <w:lang w:val="uk-UA"/>
        </w:rPr>
        <w:t xml:space="preserve">та </w:t>
      </w:r>
      <w:r w:rsidRPr="007F00C5">
        <w:rPr>
          <w:lang w:val="uk-UA"/>
        </w:rPr>
        <w:t>Бюджетної сфери</w:t>
      </w:r>
      <w:r w:rsidRPr="007C359B">
        <w:rPr>
          <w:lang w:val="uk-UA"/>
        </w:rPr>
        <w:t>.</w:t>
      </w:r>
    </w:p>
    <w:p w14:paraId="5F8D8681" w14:textId="1A271D2B" w:rsidR="00D52923" w:rsidRDefault="00D52923" w:rsidP="00A55A4B">
      <w:pPr>
        <w:pStyle w:val="ab"/>
        <w:spacing w:before="0" w:beforeAutospacing="0" w:after="0" w:afterAutospacing="0"/>
        <w:ind w:firstLine="709"/>
        <w:jc w:val="center"/>
        <w:rPr>
          <w:b/>
          <w:lang w:val="uk-UA"/>
        </w:rPr>
      </w:pPr>
      <w:r w:rsidRPr="007F00C5">
        <w:rPr>
          <w:b/>
          <w:lang w:val="uk-UA"/>
        </w:rPr>
        <w:t>ІІ. Мережі зовнішнього освітлення:</w:t>
      </w:r>
    </w:p>
    <w:p w14:paraId="1AD44AE3" w14:textId="77777777" w:rsidR="00A55A4B" w:rsidRPr="007F00C5" w:rsidRDefault="00A55A4B" w:rsidP="00A55A4B">
      <w:pPr>
        <w:pStyle w:val="ab"/>
        <w:spacing w:before="0" w:beforeAutospacing="0" w:after="0" w:afterAutospacing="0"/>
        <w:ind w:firstLine="709"/>
        <w:jc w:val="center"/>
        <w:rPr>
          <w:b/>
          <w:lang w:val="uk-UA"/>
        </w:rPr>
      </w:pPr>
    </w:p>
    <w:p w14:paraId="0FD0FD2E" w14:textId="0FA130D2" w:rsidR="00D52923" w:rsidRDefault="00D52923" w:rsidP="00A55A4B">
      <w:pPr>
        <w:pStyle w:val="ab"/>
        <w:spacing w:before="0" w:beforeAutospacing="0" w:after="0" w:afterAutospacing="0"/>
        <w:ind w:firstLine="709"/>
        <w:jc w:val="both"/>
        <w:rPr>
          <w:bCs/>
          <w:lang w:val="uk-UA"/>
        </w:rPr>
      </w:pPr>
      <w:r w:rsidRPr="007F00C5">
        <w:rPr>
          <w:bCs/>
          <w:lang w:val="uk-UA"/>
        </w:rPr>
        <w:t xml:space="preserve">- на придбання світлодіодних світильників для мереж зовнішнього освітлення передбачено </w:t>
      </w:r>
      <w:r w:rsidR="007F00C5" w:rsidRPr="007F00C5">
        <w:rPr>
          <w:b/>
          <w:lang w:val="uk-UA"/>
        </w:rPr>
        <w:t>555</w:t>
      </w:r>
      <w:r w:rsidRPr="007F00C5">
        <w:rPr>
          <w:b/>
          <w:lang w:val="uk-UA"/>
        </w:rPr>
        <w:t>,</w:t>
      </w:r>
      <w:r w:rsidR="007F00C5" w:rsidRPr="007F00C5">
        <w:rPr>
          <w:b/>
          <w:lang w:val="uk-UA"/>
        </w:rPr>
        <w:t>0</w:t>
      </w:r>
      <w:r w:rsidRPr="007F00C5">
        <w:rPr>
          <w:b/>
          <w:lang w:val="uk-UA"/>
        </w:rPr>
        <w:t>00 тис.</w:t>
      </w:r>
      <w:r w:rsidR="000F2AF8" w:rsidRPr="007F00C5">
        <w:rPr>
          <w:b/>
          <w:lang w:val="uk-UA"/>
        </w:rPr>
        <w:t xml:space="preserve"> </w:t>
      </w:r>
      <w:r w:rsidRPr="007F00C5">
        <w:rPr>
          <w:b/>
          <w:lang w:val="uk-UA"/>
        </w:rPr>
        <w:t>грн</w:t>
      </w:r>
      <w:r w:rsidRPr="007F00C5">
        <w:rPr>
          <w:bCs/>
          <w:lang w:val="uk-UA"/>
        </w:rPr>
        <w:t>, кошторисним призначенням на 202</w:t>
      </w:r>
      <w:r w:rsidR="007F00C5" w:rsidRPr="007F00C5">
        <w:rPr>
          <w:bCs/>
          <w:lang w:val="uk-UA"/>
        </w:rPr>
        <w:t>5</w:t>
      </w:r>
      <w:r w:rsidRPr="007F00C5">
        <w:rPr>
          <w:bCs/>
          <w:lang w:val="uk-UA"/>
        </w:rPr>
        <w:t xml:space="preserve"> рік виділено </w:t>
      </w:r>
      <w:r w:rsidR="007F00C5" w:rsidRPr="007F00C5">
        <w:rPr>
          <w:b/>
          <w:lang w:val="uk-UA"/>
        </w:rPr>
        <w:t>555</w:t>
      </w:r>
      <w:r w:rsidRPr="007F00C5">
        <w:rPr>
          <w:b/>
          <w:lang w:val="uk-UA"/>
        </w:rPr>
        <w:t>,</w:t>
      </w:r>
      <w:r w:rsidR="007F00C5" w:rsidRPr="007F00C5">
        <w:rPr>
          <w:b/>
          <w:lang w:val="uk-UA"/>
        </w:rPr>
        <w:t>0</w:t>
      </w:r>
      <w:r w:rsidRPr="007F00C5">
        <w:rPr>
          <w:b/>
          <w:lang w:val="uk-UA"/>
        </w:rPr>
        <w:t>00 тис. грн</w:t>
      </w:r>
      <w:r w:rsidRPr="007F00C5">
        <w:rPr>
          <w:bCs/>
          <w:lang w:val="uk-UA"/>
        </w:rPr>
        <w:t xml:space="preserve">, фактично </w:t>
      </w:r>
      <w:r w:rsidR="000F2AF8" w:rsidRPr="007F00C5">
        <w:rPr>
          <w:bCs/>
          <w:lang w:val="uk-UA"/>
        </w:rPr>
        <w:t>придбано 1</w:t>
      </w:r>
      <w:r w:rsidR="007F00C5" w:rsidRPr="007F00C5">
        <w:rPr>
          <w:bCs/>
          <w:lang w:val="uk-UA"/>
        </w:rPr>
        <w:t>0</w:t>
      </w:r>
      <w:r w:rsidR="000F2AF8" w:rsidRPr="007F00C5">
        <w:rPr>
          <w:bCs/>
          <w:lang w:val="uk-UA"/>
        </w:rPr>
        <w:t>0 шт. світлодіодних світильників на суму</w:t>
      </w:r>
      <w:r w:rsidRPr="007F00C5">
        <w:rPr>
          <w:bCs/>
          <w:lang w:val="uk-UA"/>
        </w:rPr>
        <w:t xml:space="preserve"> </w:t>
      </w:r>
      <w:r w:rsidR="007F00C5" w:rsidRPr="007F00C5">
        <w:rPr>
          <w:b/>
          <w:lang w:val="uk-UA"/>
        </w:rPr>
        <w:t>555</w:t>
      </w:r>
      <w:r w:rsidRPr="007F00C5">
        <w:rPr>
          <w:b/>
          <w:lang w:val="uk-UA"/>
        </w:rPr>
        <w:t>,</w:t>
      </w:r>
      <w:r w:rsidR="007F00C5" w:rsidRPr="007F00C5">
        <w:rPr>
          <w:b/>
          <w:lang w:val="uk-UA"/>
        </w:rPr>
        <w:t>0</w:t>
      </w:r>
      <w:r w:rsidRPr="007F00C5">
        <w:rPr>
          <w:b/>
          <w:lang w:val="uk-UA"/>
        </w:rPr>
        <w:t>00 тис. грн</w:t>
      </w:r>
      <w:r w:rsidRPr="007F00C5">
        <w:rPr>
          <w:bCs/>
          <w:lang w:val="uk-UA"/>
        </w:rPr>
        <w:t>. Захід виконано у повному обсязі. Виконання заходу Програми в 202</w:t>
      </w:r>
      <w:r w:rsidR="007F00C5" w:rsidRPr="007F00C5">
        <w:rPr>
          <w:bCs/>
          <w:lang w:val="uk-UA"/>
        </w:rPr>
        <w:t>5</w:t>
      </w:r>
      <w:r w:rsidRPr="007F00C5">
        <w:rPr>
          <w:bCs/>
          <w:lang w:val="uk-UA"/>
        </w:rPr>
        <w:t xml:space="preserve"> році відносно до затверджених планових обсягів у Програмі становить </w:t>
      </w:r>
      <w:r w:rsidR="000F2AF8" w:rsidRPr="007F00C5">
        <w:rPr>
          <w:b/>
          <w:lang w:val="uk-UA"/>
        </w:rPr>
        <w:t>100</w:t>
      </w:r>
      <w:r w:rsidRPr="007F00C5">
        <w:rPr>
          <w:b/>
          <w:lang w:val="uk-UA"/>
        </w:rPr>
        <w:t>%</w:t>
      </w:r>
      <w:r w:rsidRPr="007F00C5">
        <w:rPr>
          <w:bCs/>
          <w:lang w:val="uk-UA"/>
        </w:rPr>
        <w:t xml:space="preserve"> та відносно до затверджених видатків місцевого бюджету на 202</w:t>
      </w:r>
      <w:r w:rsidR="007F00C5" w:rsidRPr="007F00C5">
        <w:rPr>
          <w:bCs/>
          <w:lang w:val="uk-UA"/>
        </w:rPr>
        <w:t>5</w:t>
      </w:r>
      <w:r w:rsidRPr="007F00C5">
        <w:rPr>
          <w:bCs/>
          <w:lang w:val="uk-UA"/>
        </w:rPr>
        <w:t xml:space="preserve"> рік становить </w:t>
      </w:r>
      <w:r w:rsidR="000F2AF8" w:rsidRPr="007F00C5">
        <w:rPr>
          <w:b/>
          <w:lang w:val="uk-UA"/>
        </w:rPr>
        <w:t>100</w:t>
      </w:r>
      <w:r w:rsidRPr="007F00C5">
        <w:rPr>
          <w:b/>
          <w:lang w:val="uk-UA"/>
        </w:rPr>
        <w:t>%</w:t>
      </w:r>
      <w:r w:rsidRPr="007F00C5">
        <w:rPr>
          <w:bCs/>
          <w:lang w:val="uk-UA"/>
        </w:rPr>
        <w:t>.</w:t>
      </w:r>
    </w:p>
    <w:p w14:paraId="70DA28A6" w14:textId="77777777" w:rsidR="00A55A4B" w:rsidRPr="007F00C5" w:rsidRDefault="00A55A4B" w:rsidP="00A55A4B">
      <w:pPr>
        <w:pStyle w:val="ab"/>
        <w:spacing w:before="0" w:beforeAutospacing="0" w:after="0" w:afterAutospacing="0"/>
        <w:ind w:firstLine="709"/>
        <w:jc w:val="both"/>
        <w:rPr>
          <w:lang w:val="uk-UA"/>
        </w:rPr>
      </w:pPr>
    </w:p>
    <w:p w14:paraId="0F1354F6" w14:textId="26B9EFF4" w:rsidR="00C30298" w:rsidRDefault="00C30298" w:rsidP="007C359B">
      <w:pPr>
        <w:pStyle w:val="a4"/>
        <w:jc w:val="center"/>
        <w:rPr>
          <w:rFonts w:ascii="Times New Roman" w:hAnsi="Times New Roman"/>
          <w:b/>
          <w:sz w:val="24"/>
          <w:szCs w:val="24"/>
          <w:lang w:val="uk-UA"/>
        </w:rPr>
      </w:pPr>
      <w:r w:rsidRPr="009B30CD">
        <w:rPr>
          <w:rFonts w:ascii="Times New Roman" w:hAnsi="Times New Roman"/>
          <w:b/>
          <w:sz w:val="24"/>
          <w:szCs w:val="24"/>
          <w:lang w:val="uk-UA"/>
        </w:rPr>
        <w:t>І</w:t>
      </w:r>
      <w:r w:rsidR="00B00700" w:rsidRPr="009B30CD">
        <w:rPr>
          <w:rFonts w:ascii="Times New Roman" w:hAnsi="Times New Roman"/>
          <w:b/>
          <w:sz w:val="24"/>
          <w:szCs w:val="24"/>
          <w:lang w:val="uk-UA"/>
        </w:rPr>
        <w:t>ІІ</w:t>
      </w:r>
      <w:r w:rsidRPr="009B30CD">
        <w:rPr>
          <w:rFonts w:ascii="Times New Roman" w:hAnsi="Times New Roman"/>
          <w:b/>
          <w:sz w:val="24"/>
          <w:szCs w:val="24"/>
          <w:lang w:val="uk-UA"/>
        </w:rPr>
        <w:t>. Бюджетна сфера:</w:t>
      </w:r>
    </w:p>
    <w:p w14:paraId="70328FB7" w14:textId="77777777" w:rsidR="00A55A4B" w:rsidRPr="009B30CD" w:rsidRDefault="00A55A4B" w:rsidP="007C359B">
      <w:pPr>
        <w:pStyle w:val="a4"/>
        <w:jc w:val="center"/>
        <w:rPr>
          <w:rFonts w:ascii="Times New Roman" w:hAnsi="Times New Roman"/>
          <w:b/>
          <w:sz w:val="24"/>
          <w:szCs w:val="24"/>
          <w:lang w:val="uk-UA"/>
        </w:rPr>
      </w:pPr>
    </w:p>
    <w:p w14:paraId="3302513F" w14:textId="0629C9BA" w:rsidR="00FA51A3" w:rsidRPr="00BF7EC6" w:rsidRDefault="00B43491" w:rsidP="009B30CD">
      <w:pPr>
        <w:spacing w:after="0" w:line="240" w:lineRule="auto"/>
        <w:ind w:right="-1" w:firstLine="708"/>
        <w:jc w:val="both"/>
        <w:rPr>
          <w:rFonts w:ascii="Times New Roman" w:hAnsi="Times New Roman"/>
          <w:bCs/>
          <w:sz w:val="24"/>
          <w:szCs w:val="24"/>
          <w:highlight w:val="yellow"/>
          <w:lang w:val="uk-UA"/>
        </w:rPr>
      </w:pPr>
      <w:r w:rsidRPr="009B30CD">
        <w:rPr>
          <w:rFonts w:ascii="Times New Roman" w:hAnsi="Times New Roman"/>
          <w:bCs/>
          <w:sz w:val="24"/>
          <w:szCs w:val="24"/>
          <w:lang w:val="uk-UA"/>
        </w:rPr>
        <w:t xml:space="preserve">- </w:t>
      </w:r>
      <w:r w:rsidR="00FA51A3" w:rsidRPr="009B30CD">
        <w:rPr>
          <w:rFonts w:ascii="Times New Roman" w:hAnsi="Times New Roman"/>
          <w:bCs/>
          <w:sz w:val="24"/>
          <w:szCs w:val="24"/>
          <w:lang w:val="uk-UA"/>
        </w:rPr>
        <w:t xml:space="preserve">на </w:t>
      </w:r>
      <w:r w:rsidR="00B00700" w:rsidRPr="009B30CD">
        <w:rPr>
          <w:rFonts w:ascii="Times New Roman" w:hAnsi="Times New Roman"/>
          <w:bCs/>
          <w:sz w:val="24"/>
          <w:szCs w:val="24"/>
          <w:lang w:val="uk-UA"/>
        </w:rPr>
        <w:t xml:space="preserve">проєктні роботи "Реконструкція електричних мереж з встановленням сонячної станції на покрівлі КНП "Південнівська міська лікарня" Південнівської міської ради за </w:t>
      </w:r>
      <w:proofErr w:type="spellStart"/>
      <w:r w:rsidR="00B00700" w:rsidRPr="009B30CD">
        <w:rPr>
          <w:rFonts w:ascii="Times New Roman" w:hAnsi="Times New Roman"/>
          <w:bCs/>
          <w:sz w:val="24"/>
          <w:szCs w:val="24"/>
          <w:lang w:val="uk-UA"/>
        </w:rPr>
        <w:t>адресою</w:t>
      </w:r>
      <w:proofErr w:type="spellEnd"/>
      <w:r w:rsidR="00B00700" w:rsidRPr="009B30CD">
        <w:rPr>
          <w:rFonts w:ascii="Times New Roman" w:hAnsi="Times New Roman"/>
          <w:bCs/>
          <w:sz w:val="24"/>
          <w:szCs w:val="24"/>
          <w:lang w:val="uk-UA"/>
        </w:rPr>
        <w:t xml:space="preserve">: Одеська область, Одеський район, м. Південне, вул. Хіміків, 1" </w:t>
      </w:r>
      <w:r w:rsidR="002205E5" w:rsidRPr="009B30CD">
        <w:rPr>
          <w:rFonts w:ascii="Times New Roman" w:hAnsi="Times New Roman"/>
          <w:bCs/>
          <w:sz w:val="24"/>
          <w:szCs w:val="24"/>
          <w:lang w:val="uk-UA"/>
        </w:rPr>
        <w:t xml:space="preserve">у Програмі передбачено </w:t>
      </w:r>
      <w:r w:rsidR="00B00700" w:rsidRPr="009B30CD">
        <w:rPr>
          <w:rFonts w:ascii="Times New Roman" w:hAnsi="Times New Roman"/>
          <w:b/>
          <w:sz w:val="24"/>
          <w:szCs w:val="24"/>
          <w:lang w:val="uk-UA"/>
        </w:rPr>
        <w:t>173,444</w:t>
      </w:r>
      <w:r w:rsidR="002205E5" w:rsidRPr="009B30CD">
        <w:rPr>
          <w:rFonts w:ascii="Times New Roman" w:hAnsi="Times New Roman"/>
          <w:b/>
          <w:sz w:val="24"/>
          <w:szCs w:val="24"/>
          <w:lang w:val="uk-UA"/>
        </w:rPr>
        <w:t xml:space="preserve"> тис.</w:t>
      </w:r>
      <w:r w:rsidR="000F2AF8" w:rsidRPr="009B30CD">
        <w:rPr>
          <w:rFonts w:ascii="Times New Roman" w:hAnsi="Times New Roman"/>
          <w:b/>
          <w:sz w:val="24"/>
          <w:szCs w:val="24"/>
          <w:lang w:val="uk-UA"/>
        </w:rPr>
        <w:t xml:space="preserve"> </w:t>
      </w:r>
      <w:r w:rsidR="002205E5" w:rsidRPr="009B30CD">
        <w:rPr>
          <w:rFonts w:ascii="Times New Roman" w:hAnsi="Times New Roman"/>
          <w:b/>
          <w:sz w:val="24"/>
          <w:szCs w:val="24"/>
          <w:lang w:val="uk-UA"/>
        </w:rPr>
        <w:t>грн</w:t>
      </w:r>
      <w:r w:rsidR="002205E5" w:rsidRPr="009B30CD">
        <w:rPr>
          <w:rFonts w:ascii="Times New Roman" w:hAnsi="Times New Roman"/>
          <w:bCs/>
          <w:sz w:val="24"/>
          <w:szCs w:val="24"/>
          <w:lang w:val="uk-UA"/>
        </w:rPr>
        <w:t>, кошторисним призначенням на 202</w:t>
      </w:r>
      <w:r w:rsidR="00B00700" w:rsidRPr="009B30CD">
        <w:rPr>
          <w:rFonts w:ascii="Times New Roman" w:hAnsi="Times New Roman"/>
          <w:bCs/>
          <w:sz w:val="24"/>
          <w:szCs w:val="24"/>
          <w:lang w:val="uk-UA"/>
        </w:rPr>
        <w:t>5</w:t>
      </w:r>
      <w:r w:rsidR="002205E5" w:rsidRPr="009B30CD">
        <w:rPr>
          <w:rFonts w:ascii="Times New Roman" w:hAnsi="Times New Roman"/>
          <w:bCs/>
          <w:sz w:val="24"/>
          <w:szCs w:val="24"/>
          <w:lang w:val="uk-UA"/>
        </w:rPr>
        <w:t xml:space="preserve"> рік виділено </w:t>
      </w:r>
      <w:r w:rsidR="00A55A4B">
        <w:rPr>
          <w:rFonts w:ascii="Times New Roman" w:hAnsi="Times New Roman"/>
          <w:b/>
          <w:sz w:val="24"/>
          <w:szCs w:val="24"/>
          <w:lang w:val="uk-UA"/>
        </w:rPr>
        <w:t>173,444</w:t>
      </w:r>
      <w:r w:rsidR="002205E5" w:rsidRPr="009B30CD">
        <w:rPr>
          <w:rFonts w:ascii="Times New Roman" w:hAnsi="Times New Roman"/>
          <w:b/>
          <w:sz w:val="24"/>
          <w:szCs w:val="24"/>
          <w:lang w:val="uk-UA"/>
        </w:rPr>
        <w:t xml:space="preserve"> тис.</w:t>
      </w:r>
      <w:r w:rsidR="000F2AF8" w:rsidRPr="009B30CD">
        <w:rPr>
          <w:rFonts w:ascii="Times New Roman" w:hAnsi="Times New Roman"/>
          <w:b/>
          <w:sz w:val="24"/>
          <w:szCs w:val="24"/>
          <w:lang w:val="uk-UA"/>
        </w:rPr>
        <w:t xml:space="preserve"> </w:t>
      </w:r>
      <w:r w:rsidR="002205E5" w:rsidRPr="009B30CD">
        <w:rPr>
          <w:rFonts w:ascii="Times New Roman" w:hAnsi="Times New Roman"/>
          <w:b/>
          <w:sz w:val="24"/>
          <w:szCs w:val="24"/>
          <w:lang w:val="uk-UA"/>
        </w:rPr>
        <w:lastRenderedPageBreak/>
        <w:t>грн</w:t>
      </w:r>
      <w:r w:rsidR="002205E5" w:rsidRPr="009B30CD">
        <w:rPr>
          <w:rFonts w:ascii="Times New Roman" w:hAnsi="Times New Roman"/>
          <w:bCs/>
          <w:sz w:val="24"/>
          <w:szCs w:val="24"/>
          <w:lang w:val="uk-UA"/>
        </w:rPr>
        <w:t xml:space="preserve">, </w:t>
      </w:r>
      <w:r w:rsidR="00FA51A3" w:rsidRPr="009B30CD">
        <w:rPr>
          <w:rFonts w:ascii="Times New Roman" w:hAnsi="Times New Roman"/>
          <w:bCs/>
          <w:sz w:val="24"/>
          <w:szCs w:val="24"/>
          <w:lang w:val="uk-UA"/>
        </w:rPr>
        <w:t xml:space="preserve">фактично витрачено </w:t>
      </w:r>
      <w:r w:rsidR="00A55A4B">
        <w:rPr>
          <w:rFonts w:ascii="Times New Roman" w:hAnsi="Times New Roman"/>
          <w:b/>
          <w:sz w:val="24"/>
          <w:szCs w:val="24"/>
          <w:lang w:val="uk-UA"/>
        </w:rPr>
        <w:t>169,338</w:t>
      </w:r>
      <w:r w:rsidRPr="009B30CD">
        <w:rPr>
          <w:rFonts w:ascii="Times New Roman" w:hAnsi="Times New Roman"/>
          <w:b/>
          <w:sz w:val="24"/>
          <w:szCs w:val="24"/>
          <w:lang w:val="uk-UA"/>
        </w:rPr>
        <w:t xml:space="preserve"> </w:t>
      </w:r>
      <w:r w:rsidR="00FA51A3" w:rsidRPr="009B30CD">
        <w:rPr>
          <w:rFonts w:ascii="Times New Roman" w:hAnsi="Times New Roman"/>
          <w:b/>
          <w:sz w:val="24"/>
          <w:szCs w:val="24"/>
          <w:lang w:val="uk-UA"/>
        </w:rPr>
        <w:t>тис.</w:t>
      </w:r>
      <w:r w:rsidR="000F2AF8" w:rsidRPr="009B30CD">
        <w:rPr>
          <w:rFonts w:ascii="Times New Roman" w:hAnsi="Times New Roman"/>
          <w:b/>
          <w:sz w:val="24"/>
          <w:szCs w:val="24"/>
          <w:lang w:val="uk-UA"/>
        </w:rPr>
        <w:t xml:space="preserve"> </w:t>
      </w:r>
      <w:r w:rsidR="00FA51A3" w:rsidRPr="009B30CD">
        <w:rPr>
          <w:rFonts w:ascii="Times New Roman" w:hAnsi="Times New Roman"/>
          <w:b/>
          <w:sz w:val="24"/>
          <w:szCs w:val="24"/>
          <w:lang w:val="uk-UA"/>
        </w:rPr>
        <w:t>грн</w:t>
      </w:r>
      <w:r w:rsidR="00FA51A3" w:rsidRPr="009B30CD">
        <w:rPr>
          <w:rFonts w:ascii="Times New Roman" w:hAnsi="Times New Roman"/>
          <w:bCs/>
          <w:sz w:val="24"/>
          <w:szCs w:val="24"/>
          <w:lang w:val="uk-UA"/>
        </w:rPr>
        <w:t>. Виконання заходу Програми в 202</w:t>
      </w:r>
      <w:r w:rsidR="00B00700" w:rsidRPr="009B30CD">
        <w:rPr>
          <w:rFonts w:ascii="Times New Roman" w:hAnsi="Times New Roman"/>
          <w:bCs/>
          <w:sz w:val="24"/>
          <w:szCs w:val="24"/>
          <w:lang w:val="uk-UA"/>
        </w:rPr>
        <w:t>5</w:t>
      </w:r>
      <w:r w:rsidR="00FA51A3" w:rsidRPr="009B30CD">
        <w:rPr>
          <w:rFonts w:ascii="Times New Roman" w:hAnsi="Times New Roman"/>
          <w:bCs/>
          <w:sz w:val="24"/>
          <w:szCs w:val="24"/>
          <w:lang w:val="uk-UA"/>
        </w:rPr>
        <w:t xml:space="preserve"> році відносно до затверджених планових обсягів у Програмі становить </w:t>
      </w:r>
      <w:r w:rsidR="00B00700" w:rsidRPr="009B30CD">
        <w:rPr>
          <w:rFonts w:ascii="Times New Roman" w:hAnsi="Times New Roman"/>
          <w:b/>
          <w:sz w:val="24"/>
          <w:szCs w:val="24"/>
          <w:lang w:val="uk-UA"/>
        </w:rPr>
        <w:t>100</w:t>
      </w:r>
      <w:r w:rsidR="00FA51A3" w:rsidRPr="009B30CD">
        <w:rPr>
          <w:rFonts w:ascii="Times New Roman" w:hAnsi="Times New Roman"/>
          <w:b/>
          <w:sz w:val="24"/>
          <w:szCs w:val="24"/>
          <w:lang w:val="uk-UA"/>
        </w:rPr>
        <w:t>%</w:t>
      </w:r>
      <w:r w:rsidR="00FA51A3" w:rsidRPr="009B30CD">
        <w:rPr>
          <w:rFonts w:ascii="Times New Roman" w:hAnsi="Times New Roman"/>
          <w:bCs/>
          <w:sz w:val="24"/>
          <w:szCs w:val="24"/>
          <w:lang w:val="uk-UA"/>
        </w:rPr>
        <w:t xml:space="preserve"> та відносно до затверджених видатків місцевого бюджету на 202</w:t>
      </w:r>
      <w:r w:rsidR="00B00700" w:rsidRPr="009B30CD">
        <w:rPr>
          <w:rFonts w:ascii="Times New Roman" w:hAnsi="Times New Roman"/>
          <w:bCs/>
          <w:sz w:val="24"/>
          <w:szCs w:val="24"/>
          <w:lang w:val="uk-UA"/>
        </w:rPr>
        <w:t>5</w:t>
      </w:r>
      <w:r w:rsidR="00FA51A3" w:rsidRPr="009B30CD">
        <w:rPr>
          <w:rFonts w:ascii="Times New Roman" w:hAnsi="Times New Roman"/>
          <w:bCs/>
          <w:sz w:val="24"/>
          <w:szCs w:val="24"/>
          <w:lang w:val="uk-UA"/>
        </w:rPr>
        <w:t xml:space="preserve"> рік становить </w:t>
      </w:r>
      <w:r w:rsidR="00B00700" w:rsidRPr="009B30CD">
        <w:rPr>
          <w:rFonts w:ascii="Times New Roman" w:hAnsi="Times New Roman"/>
          <w:b/>
          <w:sz w:val="24"/>
          <w:szCs w:val="24"/>
          <w:lang w:val="uk-UA"/>
        </w:rPr>
        <w:t>9</w:t>
      </w:r>
      <w:r w:rsidR="007C359B">
        <w:rPr>
          <w:rFonts w:ascii="Times New Roman" w:hAnsi="Times New Roman"/>
          <w:b/>
          <w:sz w:val="24"/>
          <w:szCs w:val="24"/>
          <w:lang w:val="uk-UA"/>
        </w:rPr>
        <w:t>8</w:t>
      </w:r>
      <w:r w:rsidR="00FA51A3" w:rsidRPr="009B30CD">
        <w:rPr>
          <w:rFonts w:ascii="Times New Roman" w:hAnsi="Times New Roman"/>
          <w:b/>
          <w:sz w:val="24"/>
          <w:szCs w:val="24"/>
          <w:lang w:val="uk-UA"/>
        </w:rPr>
        <w:t>%</w:t>
      </w:r>
      <w:r w:rsidR="00FA51A3" w:rsidRPr="009B30CD">
        <w:rPr>
          <w:rFonts w:ascii="Times New Roman" w:hAnsi="Times New Roman"/>
          <w:bCs/>
          <w:sz w:val="24"/>
          <w:szCs w:val="24"/>
          <w:lang w:val="uk-UA"/>
        </w:rPr>
        <w:t>.</w:t>
      </w:r>
      <w:r w:rsidR="00A0451B" w:rsidRPr="009B30CD">
        <w:rPr>
          <w:rFonts w:ascii="Times New Roman" w:hAnsi="Times New Roman"/>
          <w:bCs/>
          <w:sz w:val="24"/>
          <w:szCs w:val="24"/>
          <w:lang w:val="uk-UA"/>
        </w:rPr>
        <w:t xml:space="preserve"> </w:t>
      </w:r>
      <w:r w:rsidR="009B30CD" w:rsidRPr="009B30CD">
        <w:rPr>
          <w:rFonts w:ascii="Times New Roman" w:hAnsi="Times New Roman"/>
          <w:bCs/>
          <w:sz w:val="24"/>
          <w:szCs w:val="24"/>
          <w:lang w:val="uk-UA"/>
        </w:rPr>
        <w:t xml:space="preserve">Захід виконано у повному обсязі. </w:t>
      </w:r>
      <w:r w:rsidR="009B30CD">
        <w:rPr>
          <w:rFonts w:ascii="Times New Roman" w:hAnsi="Times New Roman"/>
          <w:bCs/>
          <w:sz w:val="24"/>
          <w:szCs w:val="24"/>
          <w:lang w:val="uk-UA"/>
        </w:rPr>
        <w:t xml:space="preserve">Залишок невикористаних коштів це </w:t>
      </w:r>
      <w:r w:rsidR="009B30CD" w:rsidRPr="009B30CD">
        <w:rPr>
          <w:rFonts w:ascii="Times New Roman" w:hAnsi="Times New Roman"/>
          <w:bCs/>
          <w:sz w:val="24"/>
          <w:szCs w:val="24"/>
          <w:lang w:val="uk-UA"/>
        </w:rPr>
        <w:t>економія через проведення тендерної процедури</w:t>
      </w:r>
      <w:r w:rsidR="00A55A4B">
        <w:rPr>
          <w:rFonts w:ascii="Times New Roman" w:hAnsi="Times New Roman"/>
          <w:bCs/>
          <w:sz w:val="24"/>
          <w:szCs w:val="24"/>
          <w:lang w:val="uk-UA"/>
        </w:rPr>
        <w:t>.</w:t>
      </w:r>
    </w:p>
    <w:p w14:paraId="31D30700" w14:textId="7AF3B6D3" w:rsidR="00795638" w:rsidRPr="00BF7EC6" w:rsidRDefault="00795638" w:rsidP="00EA2C3A">
      <w:pPr>
        <w:pStyle w:val="a4"/>
        <w:jc w:val="both"/>
        <w:rPr>
          <w:rFonts w:ascii="Times New Roman" w:hAnsi="Times New Roman"/>
          <w:b/>
          <w:sz w:val="24"/>
          <w:szCs w:val="24"/>
          <w:highlight w:val="yellow"/>
          <w:lang w:val="uk-UA"/>
        </w:rPr>
      </w:pPr>
    </w:p>
    <w:bookmarkEnd w:id="1"/>
    <w:bookmarkEnd w:id="2"/>
    <w:p w14:paraId="766E3744" w14:textId="77777777" w:rsidR="0038456A" w:rsidRPr="00BA3CC1" w:rsidRDefault="0038456A" w:rsidP="0038456A">
      <w:pPr>
        <w:pStyle w:val="a4"/>
        <w:rPr>
          <w:rFonts w:ascii="Times New Roman" w:hAnsi="Times New Roman"/>
          <w:bCs/>
          <w:sz w:val="24"/>
          <w:szCs w:val="24"/>
          <w:lang w:val="uk-UA"/>
        </w:rPr>
      </w:pPr>
    </w:p>
    <w:p w14:paraId="268992EA" w14:textId="589708B4" w:rsidR="0038456A" w:rsidRPr="00BA3CC1" w:rsidRDefault="0038456A" w:rsidP="0038456A">
      <w:pPr>
        <w:pStyle w:val="a4"/>
        <w:rPr>
          <w:rFonts w:ascii="Times New Roman" w:hAnsi="Times New Roman"/>
          <w:bCs/>
          <w:sz w:val="24"/>
          <w:szCs w:val="24"/>
          <w:lang w:val="uk-UA"/>
        </w:rPr>
      </w:pPr>
      <w:r w:rsidRPr="00BA3CC1">
        <w:rPr>
          <w:rFonts w:ascii="Times New Roman" w:hAnsi="Times New Roman"/>
          <w:bCs/>
          <w:sz w:val="24"/>
          <w:szCs w:val="24"/>
          <w:lang w:val="uk-UA"/>
        </w:rPr>
        <w:t>Заступник начальника</w:t>
      </w:r>
      <w:r w:rsidR="002205E5" w:rsidRPr="00BA3CC1">
        <w:rPr>
          <w:rFonts w:ascii="Times New Roman" w:hAnsi="Times New Roman"/>
          <w:bCs/>
          <w:sz w:val="24"/>
          <w:szCs w:val="24"/>
          <w:lang w:val="uk-UA"/>
        </w:rPr>
        <w:t xml:space="preserve"> управління -</w:t>
      </w:r>
      <w:r w:rsidRPr="00BA3CC1">
        <w:rPr>
          <w:rFonts w:ascii="Times New Roman" w:hAnsi="Times New Roman"/>
          <w:bCs/>
          <w:sz w:val="24"/>
          <w:szCs w:val="24"/>
          <w:lang w:val="uk-UA"/>
        </w:rPr>
        <w:t xml:space="preserve"> </w:t>
      </w:r>
    </w:p>
    <w:p w14:paraId="4CC30C7D" w14:textId="5D34A32D" w:rsidR="002205E5" w:rsidRPr="00BA3CC1" w:rsidRDefault="002205E5" w:rsidP="0038456A">
      <w:pPr>
        <w:pStyle w:val="a4"/>
        <w:rPr>
          <w:rFonts w:ascii="Times New Roman" w:hAnsi="Times New Roman"/>
          <w:bCs/>
          <w:sz w:val="24"/>
          <w:szCs w:val="24"/>
          <w:lang w:val="uk-UA"/>
        </w:rPr>
      </w:pPr>
      <w:r w:rsidRPr="00BA3CC1">
        <w:rPr>
          <w:rFonts w:ascii="Times New Roman" w:hAnsi="Times New Roman"/>
          <w:bCs/>
          <w:sz w:val="24"/>
          <w:szCs w:val="24"/>
          <w:lang w:val="uk-UA"/>
        </w:rPr>
        <w:t xml:space="preserve">начальник </w:t>
      </w:r>
      <w:r w:rsidR="0038456A" w:rsidRPr="00BA3CC1">
        <w:rPr>
          <w:rFonts w:ascii="Times New Roman" w:hAnsi="Times New Roman"/>
          <w:bCs/>
          <w:sz w:val="24"/>
          <w:szCs w:val="24"/>
          <w:lang w:val="uk-UA"/>
        </w:rPr>
        <w:t xml:space="preserve">ФЕВ УЖКГ </w:t>
      </w:r>
      <w:r w:rsidR="007C359B">
        <w:rPr>
          <w:rFonts w:ascii="Times New Roman" w:hAnsi="Times New Roman"/>
          <w:bCs/>
          <w:sz w:val="24"/>
          <w:szCs w:val="24"/>
          <w:lang w:val="uk-UA"/>
        </w:rPr>
        <w:t>П</w:t>
      </w:r>
      <w:r w:rsidR="0038456A" w:rsidRPr="00BA3CC1">
        <w:rPr>
          <w:rFonts w:ascii="Times New Roman" w:hAnsi="Times New Roman"/>
          <w:bCs/>
          <w:sz w:val="24"/>
          <w:szCs w:val="24"/>
          <w:lang w:val="uk-UA"/>
        </w:rPr>
        <w:t xml:space="preserve">МР                                 </w:t>
      </w:r>
      <w:r w:rsidRPr="00BA3CC1">
        <w:rPr>
          <w:rFonts w:ascii="Times New Roman" w:hAnsi="Times New Roman"/>
          <w:bCs/>
          <w:sz w:val="24"/>
          <w:szCs w:val="24"/>
          <w:lang w:val="uk-UA"/>
        </w:rPr>
        <w:t xml:space="preserve">       </w:t>
      </w:r>
      <w:r w:rsidR="0038456A" w:rsidRPr="00BA3CC1">
        <w:rPr>
          <w:rFonts w:ascii="Times New Roman" w:hAnsi="Times New Roman"/>
          <w:bCs/>
          <w:sz w:val="24"/>
          <w:szCs w:val="24"/>
          <w:lang w:val="uk-UA"/>
        </w:rPr>
        <w:t xml:space="preserve">             </w:t>
      </w:r>
      <w:r w:rsidRPr="00BA3CC1">
        <w:rPr>
          <w:rFonts w:ascii="Times New Roman" w:hAnsi="Times New Roman"/>
          <w:bCs/>
          <w:sz w:val="24"/>
          <w:szCs w:val="24"/>
          <w:lang w:val="uk-UA"/>
        </w:rPr>
        <w:t xml:space="preserve">   </w:t>
      </w:r>
      <w:r w:rsidR="0038456A" w:rsidRPr="00BA3CC1">
        <w:rPr>
          <w:rFonts w:ascii="Times New Roman" w:hAnsi="Times New Roman"/>
          <w:bCs/>
          <w:sz w:val="24"/>
          <w:szCs w:val="24"/>
          <w:lang w:val="uk-UA"/>
        </w:rPr>
        <w:t xml:space="preserve">        </w:t>
      </w:r>
      <w:r w:rsidRPr="00BA3CC1">
        <w:rPr>
          <w:rFonts w:ascii="Times New Roman" w:hAnsi="Times New Roman"/>
          <w:bCs/>
          <w:sz w:val="24"/>
          <w:szCs w:val="24"/>
          <w:lang w:val="uk-UA"/>
        </w:rPr>
        <w:t xml:space="preserve">  </w:t>
      </w:r>
      <w:r w:rsidR="0038456A" w:rsidRPr="00BA3CC1">
        <w:rPr>
          <w:rFonts w:ascii="Times New Roman" w:hAnsi="Times New Roman"/>
          <w:bCs/>
          <w:sz w:val="24"/>
          <w:szCs w:val="24"/>
          <w:lang w:val="uk-UA"/>
        </w:rPr>
        <w:t xml:space="preserve"> Ві</w:t>
      </w:r>
      <w:r w:rsidRPr="00BA3CC1">
        <w:rPr>
          <w:rFonts w:ascii="Times New Roman" w:hAnsi="Times New Roman"/>
          <w:bCs/>
          <w:sz w:val="24"/>
          <w:szCs w:val="24"/>
          <w:lang w:val="uk-UA"/>
        </w:rPr>
        <w:t>ра ОСАДЧУК</w:t>
      </w:r>
    </w:p>
    <w:sectPr w:rsidR="002205E5" w:rsidRPr="00BA3CC1" w:rsidSect="00A55A4B">
      <w:pgSz w:w="11906" w:h="16838"/>
      <w:pgMar w:top="851"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3945"/>
    <w:multiLevelType w:val="hybridMultilevel"/>
    <w:tmpl w:val="1578E99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0215DC"/>
    <w:multiLevelType w:val="hybridMultilevel"/>
    <w:tmpl w:val="F29855D0"/>
    <w:lvl w:ilvl="0" w:tplc="02306C3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D77278"/>
    <w:multiLevelType w:val="hybridMultilevel"/>
    <w:tmpl w:val="1578E9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6A46E4"/>
    <w:multiLevelType w:val="multilevel"/>
    <w:tmpl w:val="73CA78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8539CA"/>
    <w:multiLevelType w:val="hybridMultilevel"/>
    <w:tmpl w:val="0E0897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020D7C"/>
    <w:multiLevelType w:val="hybridMultilevel"/>
    <w:tmpl w:val="2402AB74"/>
    <w:lvl w:ilvl="0" w:tplc="7626F956">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6EB5F68"/>
    <w:multiLevelType w:val="hybridMultilevel"/>
    <w:tmpl w:val="55C259A6"/>
    <w:lvl w:ilvl="0" w:tplc="6CA0BA6C">
      <w:start w:val="1"/>
      <w:numFmt w:val="bullet"/>
      <w:lvlText w:val="-"/>
      <w:lvlJc w:val="left"/>
      <w:pPr>
        <w:ind w:left="720" w:hanging="360"/>
      </w:pPr>
      <w:rPr>
        <w:rFonts w:ascii="Times New Roman" w:eastAsiaTheme="minorHAnsi"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D556FD"/>
    <w:multiLevelType w:val="hybridMultilevel"/>
    <w:tmpl w:val="E72640BE"/>
    <w:lvl w:ilvl="0" w:tplc="508EC696">
      <w:start w:val="1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161646"/>
    <w:multiLevelType w:val="hybridMultilevel"/>
    <w:tmpl w:val="B09834EE"/>
    <w:lvl w:ilvl="0" w:tplc="06F2D1E4">
      <w:start w:val="1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6849A0"/>
    <w:multiLevelType w:val="hybridMultilevel"/>
    <w:tmpl w:val="2AA0B564"/>
    <w:lvl w:ilvl="0" w:tplc="B4743AD4">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B7F0ED2"/>
    <w:multiLevelType w:val="hybridMultilevel"/>
    <w:tmpl w:val="80FCB59C"/>
    <w:lvl w:ilvl="0" w:tplc="4942F42A">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5EC07EA"/>
    <w:multiLevelType w:val="hybridMultilevel"/>
    <w:tmpl w:val="70B8CEA0"/>
    <w:lvl w:ilvl="0" w:tplc="693E075A">
      <w:start w:val="1"/>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2" w15:restartNumberingAfterBreak="0">
    <w:nsid w:val="478A29FF"/>
    <w:multiLevelType w:val="hybridMultilevel"/>
    <w:tmpl w:val="333021FA"/>
    <w:lvl w:ilvl="0" w:tplc="A5B6B8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7313B81"/>
    <w:multiLevelType w:val="hybridMultilevel"/>
    <w:tmpl w:val="79BC8EE6"/>
    <w:lvl w:ilvl="0" w:tplc="60ECBAB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A7F727F"/>
    <w:multiLevelType w:val="hybridMultilevel"/>
    <w:tmpl w:val="CCF09930"/>
    <w:lvl w:ilvl="0" w:tplc="4E7C5178">
      <w:start w:val="14"/>
      <w:numFmt w:val="bullet"/>
      <w:lvlText w:val="-"/>
      <w:lvlJc w:val="left"/>
      <w:pPr>
        <w:ind w:left="900" w:hanging="360"/>
      </w:pPr>
      <w:rPr>
        <w:rFonts w:ascii="Times New Roman" w:eastAsiaTheme="minorHAnsi"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5FDD6A38"/>
    <w:multiLevelType w:val="hybridMultilevel"/>
    <w:tmpl w:val="BC2EA2CA"/>
    <w:lvl w:ilvl="0" w:tplc="C0D0A45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ADD7DC9"/>
    <w:multiLevelType w:val="hybridMultilevel"/>
    <w:tmpl w:val="56264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F490E19"/>
    <w:multiLevelType w:val="hybridMultilevel"/>
    <w:tmpl w:val="1578E9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F4C11BC"/>
    <w:multiLevelType w:val="hybridMultilevel"/>
    <w:tmpl w:val="1132084C"/>
    <w:lvl w:ilvl="0" w:tplc="D974E3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71A225F4"/>
    <w:multiLevelType w:val="hybridMultilevel"/>
    <w:tmpl w:val="456002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B721E3"/>
    <w:multiLevelType w:val="hybridMultilevel"/>
    <w:tmpl w:val="82A0D80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6FA2B6E"/>
    <w:multiLevelType w:val="hybridMultilevel"/>
    <w:tmpl w:val="89064DA6"/>
    <w:lvl w:ilvl="0" w:tplc="37A2C2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523350882">
    <w:abstractNumId w:val="16"/>
  </w:num>
  <w:num w:numId="2" w16cid:durableId="375936859">
    <w:abstractNumId w:val="21"/>
  </w:num>
  <w:num w:numId="3" w16cid:durableId="49503789">
    <w:abstractNumId w:val="13"/>
  </w:num>
  <w:num w:numId="4" w16cid:durableId="626399913">
    <w:abstractNumId w:val="12"/>
  </w:num>
  <w:num w:numId="5" w16cid:durableId="1717267324">
    <w:abstractNumId w:val="19"/>
  </w:num>
  <w:num w:numId="6" w16cid:durableId="127673661">
    <w:abstractNumId w:val="3"/>
  </w:num>
  <w:num w:numId="7" w16cid:durableId="1184981350">
    <w:abstractNumId w:val="17"/>
  </w:num>
  <w:num w:numId="8" w16cid:durableId="134883732">
    <w:abstractNumId w:val="1"/>
  </w:num>
  <w:num w:numId="9" w16cid:durableId="622464040">
    <w:abstractNumId w:val="2"/>
  </w:num>
  <w:num w:numId="10" w16cid:durableId="1494490199">
    <w:abstractNumId w:val="0"/>
  </w:num>
  <w:num w:numId="11" w16cid:durableId="1273513918">
    <w:abstractNumId w:val="4"/>
  </w:num>
  <w:num w:numId="12" w16cid:durableId="159581864">
    <w:abstractNumId w:val="18"/>
  </w:num>
  <w:num w:numId="13" w16cid:durableId="637224275">
    <w:abstractNumId w:val="15"/>
  </w:num>
  <w:num w:numId="14" w16cid:durableId="919024562">
    <w:abstractNumId w:val="6"/>
  </w:num>
  <w:num w:numId="15" w16cid:durableId="108477663">
    <w:abstractNumId w:val="14"/>
  </w:num>
  <w:num w:numId="16" w16cid:durableId="2111004428">
    <w:abstractNumId w:val="8"/>
  </w:num>
  <w:num w:numId="17" w16cid:durableId="1839810670">
    <w:abstractNumId w:val="7"/>
  </w:num>
  <w:num w:numId="18" w16cid:durableId="173810327">
    <w:abstractNumId w:val="20"/>
  </w:num>
  <w:num w:numId="19" w16cid:durableId="333846274">
    <w:abstractNumId w:val="10"/>
  </w:num>
  <w:num w:numId="20" w16cid:durableId="1191608063">
    <w:abstractNumId w:val="11"/>
  </w:num>
  <w:num w:numId="21" w16cid:durableId="1426418649">
    <w:abstractNumId w:val="9"/>
  </w:num>
  <w:num w:numId="22" w16cid:durableId="5214806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45"/>
    <w:rsid w:val="00003803"/>
    <w:rsid w:val="00055A45"/>
    <w:rsid w:val="000758BE"/>
    <w:rsid w:val="0008238A"/>
    <w:rsid w:val="000856BA"/>
    <w:rsid w:val="00094C2B"/>
    <w:rsid w:val="000A2160"/>
    <w:rsid w:val="000B6325"/>
    <w:rsid w:val="000C5F71"/>
    <w:rsid w:val="000F2AF8"/>
    <w:rsid w:val="00136E84"/>
    <w:rsid w:val="00142554"/>
    <w:rsid w:val="00150D87"/>
    <w:rsid w:val="0015272E"/>
    <w:rsid w:val="00182D07"/>
    <w:rsid w:val="00184D74"/>
    <w:rsid w:val="00186063"/>
    <w:rsid w:val="0019260F"/>
    <w:rsid w:val="001A2E7F"/>
    <w:rsid w:val="001C1186"/>
    <w:rsid w:val="00202628"/>
    <w:rsid w:val="00206035"/>
    <w:rsid w:val="002205E5"/>
    <w:rsid w:val="0025258A"/>
    <w:rsid w:val="00267016"/>
    <w:rsid w:val="002910D8"/>
    <w:rsid w:val="002C006B"/>
    <w:rsid w:val="002C50E2"/>
    <w:rsid w:val="002D1C0D"/>
    <w:rsid w:val="002F6436"/>
    <w:rsid w:val="003067BA"/>
    <w:rsid w:val="00306E23"/>
    <w:rsid w:val="00321261"/>
    <w:rsid w:val="003220A7"/>
    <w:rsid w:val="00341BAF"/>
    <w:rsid w:val="0035095B"/>
    <w:rsid w:val="003765EA"/>
    <w:rsid w:val="0038456A"/>
    <w:rsid w:val="003A02EE"/>
    <w:rsid w:val="003B29B0"/>
    <w:rsid w:val="003D487A"/>
    <w:rsid w:val="003D6C57"/>
    <w:rsid w:val="0040058C"/>
    <w:rsid w:val="0040383C"/>
    <w:rsid w:val="00430E5D"/>
    <w:rsid w:val="004319CA"/>
    <w:rsid w:val="004331E3"/>
    <w:rsid w:val="00442BD5"/>
    <w:rsid w:val="004435E4"/>
    <w:rsid w:val="00466488"/>
    <w:rsid w:val="0046719B"/>
    <w:rsid w:val="004817CD"/>
    <w:rsid w:val="004A1EC1"/>
    <w:rsid w:val="004A4C3A"/>
    <w:rsid w:val="004B6F4C"/>
    <w:rsid w:val="004B79F9"/>
    <w:rsid w:val="004D5208"/>
    <w:rsid w:val="004D67A7"/>
    <w:rsid w:val="004F6B6B"/>
    <w:rsid w:val="00507E29"/>
    <w:rsid w:val="00511DE1"/>
    <w:rsid w:val="00517764"/>
    <w:rsid w:val="005306BB"/>
    <w:rsid w:val="00531301"/>
    <w:rsid w:val="005A5D8C"/>
    <w:rsid w:val="005F2E5F"/>
    <w:rsid w:val="00611631"/>
    <w:rsid w:val="006210A4"/>
    <w:rsid w:val="00654093"/>
    <w:rsid w:val="00670E91"/>
    <w:rsid w:val="006930D6"/>
    <w:rsid w:val="006958F6"/>
    <w:rsid w:val="006E1184"/>
    <w:rsid w:val="006F3672"/>
    <w:rsid w:val="006F36E4"/>
    <w:rsid w:val="006F7F1B"/>
    <w:rsid w:val="007225D2"/>
    <w:rsid w:val="00722E4E"/>
    <w:rsid w:val="00780852"/>
    <w:rsid w:val="007934BC"/>
    <w:rsid w:val="00795638"/>
    <w:rsid w:val="007A4837"/>
    <w:rsid w:val="007B1206"/>
    <w:rsid w:val="007C026A"/>
    <w:rsid w:val="007C359B"/>
    <w:rsid w:val="007C61D7"/>
    <w:rsid w:val="007D04BC"/>
    <w:rsid w:val="007F00C5"/>
    <w:rsid w:val="00806D33"/>
    <w:rsid w:val="00815131"/>
    <w:rsid w:val="0081649E"/>
    <w:rsid w:val="008572FB"/>
    <w:rsid w:val="00874B32"/>
    <w:rsid w:val="00895465"/>
    <w:rsid w:val="008D3D94"/>
    <w:rsid w:val="008F3568"/>
    <w:rsid w:val="00900E0A"/>
    <w:rsid w:val="009200E3"/>
    <w:rsid w:val="0092570B"/>
    <w:rsid w:val="00943655"/>
    <w:rsid w:val="0095688B"/>
    <w:rsid w:val="009B30CD"/>
    <w:rsid w:val="009B4559"/>
    <w:rsid w:val="00A0451B"/>
    <w:rsid w:val="00A050C4"/>
    <w:rsid w:val="00A1715A"/>
    <w:rsid w:val="00A22DC9"/>
    <w:rsid w:val="00A55A4B"/>
    <w:rsid w:val="00A80789"/>
    <w:rsid w:val="00A86B69"/>
    <w:rsid w:val="00AB534B"/>
    <w:rsid w:val="00AD24DC"/>
    <w:rsid w:val="00AD2B82"/>
    <w:rsid w:val="00AE7454"/>
    <w:rsid w:val="00B00700"/>
    <w:rsid w:val="00B17145"/>
    <w:rsid w:val="00B43491"/>
    <w:rsid w:val="00B47AEE"/>
    <w:rsid w:val="00B51A94"/>
    <w:rsid w:val="00B55CE3"/>
    <w:rsid w:val="00B65AC2"/>
    <w:rsid w:val="00B73BAF"/>
    <w:rsid w:val="00B96CA5"/>
    <w:rsid w:val="00BA3CC1"/>
    <w:rsid w:val="00BC2596"/>
    <w:rsid w:val="00BC3584"/>
    <w:rsid w:val="00BF7EC6"/>
    <w:rsid w:val="00C01DC3"/>
    <w:rsid w:val="00C03755"/>
    <w:rsid w:val="00C13424"/>
    <w:rsid w:val="00C17111"/>
    <w:rsid w:val="00C30298"/>
    <w:rsid w:val="00C41C8A"/>
    <w:rsid w:val="00C4363D"/>
    <w:rsid w:val="00C45A19"/>
    <w:rsid w:val="00C6167C"/>
    <w:rsid w:val="00CA4446"/>
    <w:rsid w:val="00CB2FA6"/>
    <w:rsid w:val="00CE5EF1"/>
    <w:rsid w:val="00CE67FB"/>
    <w:rsid w:val="00CF7A87"/>
    <w:rsid w:val="00D02FF9"/>
    <w:rsid w:val="00D27E93"/>
    <w:rsid w:val="00D30BAB"/>
    <w:rsid w:val="00D52923"/>
    <w:rsid w:val="00D572BB"/>
    <w:rsid w:val="00D57B82"/>
    <w:rsid w:val="00D64CB4"/>
    <w:rsid w:val="00D70025"/>
    <w:rsid w:val="00D73910"/>
    <w:rsid w:val="00D75AC2"/>
    <w:rsid w:val="00D82EF3"/>
    <w:rsid w:val="00D904B5"/>
    <w:rsid w:val="00D94360"/>
    <w:rsid w:val="00D975A3"/>
    <w:rsid w:val="00DD501E"/>
    <w:rsid w:val="00DF6A5D"/>
    <w:rsid w:val="00E00566"/>
    <w:rsid w:val="00E141DA"/>
    <w:rsid w:val="00E23226"/>
    <w:rsid w:val="00E3527D"/>
    <w:rsid w:val="00E35AFC"/>
    <w:rsid w:val="00E36AF4"/>
    <w:rsid w:val="00E760A7"/>
    <w:rsid w:val="00EA1D9A"/>
    <w:rsid w:val="00EA2C3A"/>
    <w:rsid w:val="00EC591C"/>
    <w:rsid w:val="00ED6EA4"/>
    <w:rsid w:val="00ED7F29"/>
    <w:rsid w:val="00EE0F32"/>
    <w:rsid w:val="00EE35CB"/>
    <w:rsid w:val="00F009FA"/>
    <w:rsid w:val="00F02FDC"/>
    <w:rsid w:val="00F0650C"/>
    <w:rsid w:val="00F15F74"/>
    <w:rsid w:val="00F43171"/>
    <w:rsid w:val="00F55B66"/>
    <w:rsid w:val="00F57A7F"/>
    <w:rsid w:val="00F80AB1"/>
    <w:rsid w:val="00F8122A"/>
    <w:rsid w:val="00F81AF6"/>
    <w:rsid w:val="00F9029F"/>
    <w:rsid w:val="00FA1AC7"/>
    <w:rsid w:val="00FA51A3"/>
    <w:rsid w:val="00FB3897"/>
    <w:rsid w:val="00FC3100"/>
    <w:rsid w:val="00FD276F"/>
    <w:rsid w:val="00FF7A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FA41B"/>
  <w15:docId w15:val="{8C625AAD-F41B-4E5F-8349-C9079D260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0E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06BB"/>
    <w:pPr>
      <w:ind w:left="720"/>
      <w:contextualSpacing/>
    </w:pPr>
  </w:style>
  <w:style w:type="paragraph" w:styleId="a4">
    <w:name w:val="No Spacing"/>
    <w:uiPriority w:val="1"/>
    <w:qFormat/>
    <w:rsid w:val="00B96CA5"/>
    <w:pPr>
      <w:spacing w:after="0" w:line="240" w:lineRule="auto"/>
    </w:pPr>
  </w:style>
  <w:style w:type="paragraph" w:styleId="a5">
    <w:name w:val="Balloon Text"/>
    <w:basedOn w:val="a"/>
    <w:link w:val="a6"/>
    <w:uiPriority w:val="99"/>
    <w:semiHidden/>
    <w:unhideWhenUsed/>
    <w:rsid w:val="00F43171"/>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F43171"/>
    <w:rPr>
      <w:rFonts w:ascii="Segoe UI" w:hAnsi="Segoe UI" w:cs="Segoe UI"/>
      <w:sz w:val="18"/>
      <w:szCs w:val="18"/>
    </w:rPr>
  </w:style>
  <w:style w:type="paragraph" w:styleId="a7">
    <w:name w:val="Body Text"/>
    <w:basedOn w:val="a"/>
    <w:link w:val="a8"/>
    <w:unhideWhenUsed/>
    <w:rsid w:val="00DF6A5D"/>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ий текст Знак"/>
    <w:basedOn w:val="a0"/>
    <w:link w:val="a7"/>
    <w:rsid w:val="00DF6A5D"/>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D30BAB"/>
    <w:pPr>
      <w:spacing w:after="120"/>
      <w:ind w:left="283"/>
    </w:pPr>
  </w:style>
  <w:style w:type="character" w:customStyle="1" w:styleId="aa">
    <w:name w:val="Основний текст з відступом Знак"/>
    <w:basedOn w:val="a0"/>
    <w:link w:val="a9"/>
    <w:uiPriority w:val="99"/>
    <w:semiHidden/>
    <w:rsid w:val="00D30BAB"/>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F02F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3CA41-2BD6-42EB-81BE-50FF2226A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2465</Words>
  <Characters>1406</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2024-02-09T07:33:00Z</cp:lastPrinted>
  <dcterms:created xsi:type="dcterms:W3CDTF">2026-02-11T11:46:00Z</dcterms:created>
  <dcterms:modified xsi:type="dcterms:W3CDTF">2026-02-11T11:46:00Z</dcterms:modified>
</cp:coreProperties>
</file>