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2491" w14:textId="32D90F95" w:rsidR="009B5D6B" w:rsidRPr="009B5D6B" w:rsidRDefault="009B5D6B" w:rsidP="009B5D6B">
      <w:pPr>
        <w:spacing w:after="0" w:line="240" w:lineRule="auto"/>
        <w:ind w:left="2831" w:firstLine="709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5D6B">
        <w:rPr>
          <w:rFonts w:ascii="Times New Roman" w:hAnsi="Times New Roman" w:cs="Times New Roman"/>
          <w:bCs/>
          <w:sz w:val="24"/>
          <w:szCs w:val="24"/>
          <w:lang w:val="uk-UA"/>
        </w:rPr>
        <w:t>Додаток</w:t>
      </w:r>
    </w:p>
    <w:p w14:paraId="49AC2875" w14:textId="6845C3DA" w:rsidR="009B5D6B" w:rsidRPr="009B5D6B" w:rsidRDefault="009B5D6B" w:rsidP="004C36D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5D6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</w:t>
      </w:r>
      <w:r w:rsidRPr="009B5D6B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</w:t>
      </w:r>
      <w:r w:rsidRPr="009B5D6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</w:t>
      </w:r>
      <w:proofErr w:type="spellStart"/>
      <w:r w:rsidRPr="009B5D6B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9B5D6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рішення</w:t>
      </w:r>
    </w:p>
    <w:p w14:paraId="578C0CEF" w14:textId="1EB359A8" w:rsidR="009B5D6B" w:rsidRPr="009B5D6B" w:rsidRDefault="009B5D6B" w:rsidP="009B5D6B">
      <w:pPr>
        <w:spacing w:after="0" w:line="240" w:lineRule="auto"/>
        <w:ind w:left="4955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  <w:proofErr w:type="spellStart"/>
      <w:r w:rsidR="009A11A9">
        <w:rPr>
          <w:rFonts w:ascii="Times New Roman" w:hAnsi="Times New Roman" w:cs="Times New Roman"/>
          <w:bCs/>
          <w:sz w:val="24"/>
          <w:szCs w:val="24"/>
          <w:lang w:val="uk-UA"/>
        </w:rPr>
        <w:t>Південнівської</w:t>
      </w:r>
      <w:proofErr w:type="spellEnd"/>
      <w:r w:rsidRPr="009B5D6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14:paraId="15B7F568" w14:textId="77777777" w:rsidR="009B5D6B" w:rsidRPr="009B5D6B" w:rsidRDefault="009B5D6B" w:rsidP="009B5D6B">
      <w:pPr>
        <w:spacing w:after="0" w:line="240" w:lineRule="auto"/>
        <w:ind w:left="4955" w:firstLine="709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D4E45C3" w14:textId="77777777" w:rsidR="009B5D6B" w:rsidRPr="009B5D6B" w:rsidRDefault="009B5D6B" w:rsidP="009B5D6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67BFE37" w14:textId="77777777" w:rsidR="00D555D7" w:rsidRPr="00E36A85" w:rsidRDefault="009B5D6B" w:rsidP="009B5D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6A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 </w:t>
      </w:r>
      <w:r w:rsidR="00D555D7" w:rsidRPr="00E36A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трансформації мережі закладів загальної середньої освіти </w:t>
      </w:r>
    </w:p>
    <w:p w14:paraId="4ED71F68" w14:textId="1684922B" w:rsidR="009B5D6B" w:rsidRPr="00E36A85" w:rsidRDefault="00CB55F1" w:rsidP="009B5D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Південнів</w:t>
      </w:r>
      <w:r w:rsidR="00D555D7" w:rsidRPr="00E36A8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ської</w:t>
      </w:r>
      <w:proofErr w:type="spellEnd"/>
      <w:r w:rsidR="00D555D7" w:rsidRPr="00E36A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територіальної громади на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D555D7" w:rsidRPr="00E36A85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18717F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D555D7" w:rsidRPr="00E36A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роки</w:t>
      </w:r>
    </w:p>
    <w:p w14:paraId="2C4A578C" w14:textId="77777777" w:rsidR="00D555D7" w:rsidRPr="00E36A85" w:rsidRDefault="00D555D7" w:rsidP="004C36D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4B43239" w14:textId="6DB76DA4" w:rsidR="00B004D8" w:rsidRPr="00E36A85" w:rsidRDefault="004C36D0" w:rsidP="00B00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A85">
        <w:rPr>
          <w:rFonts w:ascii="Times New Roman" w:hAnsi="Times New Roman" w:cs="Times New Roman"/>
          <w:sz w:val="28"/>
          <w:szCs w:val="28"/>
          <w:lang w:val="uk-UA"/>
        </w:rPr>
        <w:t>На сьогодні в Україні відбувається активний процес системної трансформації освітньої сфери для забезпечення нов</w:t>
      </w:r>
      <w:r w:rsidR="00C54C4C" w:rsidRPr="00E36A85">
        <w:rPr>
          <w:rFonts w:ascii="Times New Roman" w:hAnsi="Times New Roman" w:cs="Times New Roman"/>
          <w:sz w:val="28"/>
          <w:szCs w:val="28"/>
          <w:lang w:val="uk-UA"/>
        </w:rPr>
        <w:t>ої якості освіти на всіх рівнях.</w:t>
      </w:r>
      <w:r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B57B77" w14:textId="1FC866B7" w:rsidR="007B1841" w:rsidRPr="00E36A85" w:rsidRDefault="006B66BD" w:rsidP="007B1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Згідно до </w:t>
      </w:r>
      <w:r w:rsidR="00C54C4C" w:rsidRPr="00E36A85">
        <w:rPr>
          <w:rFonts w:ascii="Times New Roman" w:hAnsi="Times New Roman" w:cs="Times New Roman"/>
          <w:bCs/>
          <w:sz w:val="28"/>
          <w:szCs w:val="28"/>
          <w:lang w:val="uk-UA"/>
        </w:rPr>
        <w:t>Закону України «Про освіту» від 05.09.2017 № 2145-VIII</w:t>
      </w:r>
      <w:r w:rsidR="00CB55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(зі змінами)</w:t>
      </w:r>
      <w:r w:rsidR="00C54C4C" w:rsidRPr="00E3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hyperlink r:id="rId8" w:anchor="Text" w:tgtFrame="_blank" w:tooltip="Закону України від 16.01.2020 № 463-IX " w:history="1">
        <w:r w:rsidR="00C54C4C" w:rsidRPr="00E36A85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Закону України «Про повну загальну середню освіту» від 16.01.2020 № 463-</w:t>
        </w:r>
        <w:r w:rsidR="00C54C4C" w:rsidRPr="00E36A85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IX</w:t>
        </w:r>
        <w:r w:rsidR="00CB55F1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(зі змінами)</w:t>
        </w:r>
        <w:r w:rsidR="00C54C4C" w:rsidRPr="00E36A85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 xml:space="preserve"> </w:t>
        </w:r>
      </w:hyperlink>
      <w:r w:rsidR="007B1841" w:rsidRPr="00E3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перехідний період для трансформації</w:t>
      </w:r>
      <w:r w:rsidR="00B86102" w:rsidRPr="00E36A85">
        <w:rPr>
          <w:rFonts w:ascii="Times New Roman" w:hAnsi="Times New Roman" w:cs="Times New Roman"/>
          <w:bCs/>
          <w:sz w:val="28"/>
          <w:szCs w:val="28"/>
          <w:lang w:val="uk-UA"/>
        </w:rPr>
        <w:t>, оптимізації</w:t>
      </w:r>
      <w:r w:rsidR="007B1841" w:rsidRPr="00E3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мережі закладів освіти та </w:t>
      </w:r>
      <w:r w:rsidR="007B1841" w:rsidRPr="00E36A85">
        <w:rPr>
          <w:rFonts w:ascii="Times New Roman" w:hAnsi="Times New Roman" w:cs="Times New Roman"/>
          <w:sz w:val="28"/>
          <w:szCs w:val="28"/>
          <w:lang w:val="uk-UA"/>
        </w:rPr>
        <w:t>строки впорядкування документів закладів загальної середньої освіти</w:t>
      </w:r>
      <w:r w:rsidR="00547B9B"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 триватиме до 01 вересня 2027 року</w:t>
      </w:r>
      <w:r w:rsidR="00C54C4C"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E9F676A" w14:textId="77F2C768" w:rsidR="007B1841" w:rsidRPr="00E36A85" w:rsidRDefault="00547B9B" w:rsidP="007B1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A85">
        <w:rPr>
          <w:rFonts w:ascii="Times New Roman" w:hAnsi="Times New Roman" w:cs="Times New Roman"/>
          <w:bCs/>
          <w:sz w:val="28"/>
          <w:szCs w:val="28"/>
          <w:lang w:val="uk-UA"/>
        </w:rPr>
        <w:t>Виходячи з вищезазначеного</w:t>
      </w:r>
      <w:r w:rsidR="00C54C4C" w:rsidRPr="00E3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523B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виконання </w:t>
      </w:r>
      <w:r w:rsidR="00523B95" w:rsidRPr="00523B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розпорядження голови (начальника) Одеської обласної державної (військової) адміністрації від 29 серпня 2024 року №829/А-2024</w:t>
      </w:r>
      <w:r w:rsidR="00523B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«Про мережу ліцеїв Одеської області», керуючись </w:t>
      </w:r>
      <w:r w:rsidR="00F15919" w:rsidRPr="00F159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розпорядження</w:t>
      </w:r>
      <w:r w:rsidR="00523B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</w:t>
      </w:r>
      <w:r w:rsidR="00F15919" w:rsidRPr="00F159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голови </w:t>
      </w:r>
      <w:bookmarkStart w:id="0" w:name="_Hlk222223429"/>
      <w:r w:rsidR="00F15919" w:rsidRPr="00F159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Одеської обласної державної (військової) адміністрації </w:t>
      </w:r>
      <w:bookmarkEnd w:id="0"/>
      <w:r w:rsidR="00F15919" w:rsidRPr="00F159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від 07.11.2025р. № 1171/А-2025</w:t>
      </w:r>
      <w:r w:rsidR="009972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«Про внесення змін у додаток до розпорядження голови (начальника)</w:t>
      </w:r>
      <w:r w:rsidR="00997294" w:rsidRPr="00997294">
        <w:rPr>
          <w:lang w:val="uk-UA"/>
        </w:rPr>
        <w:t xml:space="preserve"> </w:t>
      </w:r>
      <w:r w:rsidR="00997294" w:rsidRPr="009972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Одеської обласної державної (військової) адміністрації</w:t>
      </w:r>
      <w:r w:rsidR="009972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від 29 серпня 2024</w:t>
      </w:r>
      <w:r w:rsidR="00523B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 №829/А-2024</w:t>
      </w:r>
      <w:r w:rsidR="009972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»</w:t>
      </w:r>
      <w:r w:rsidR="00523B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="00C54C4C" w:rsidRPr="00E36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AA1A72" w:rsidRPr="00E36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враховуючи </w:t>
      </w:r>
      <w:r w:rsidR="00AA1A72" w:rsidRPr="00E36A85">
        <w:rPr>
          <w:rFonts w:ascii="Times New Roman" w:hAnsi="Times New Roman" w:cs="Times New Roman"/>
          <w:sz w:val="28"/>
          <w:szCs w:val="28"/>
          <w:lang w:val="uk-UA"/>
        </w:rPr>
        <w:t>демографічні показники розвитку громади,</w:t>
      </w:r>
      <w:r w:rsidR="00AA1A72" w:rsidRPr="00E36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необхідність створення ефективної </w:t>
      </w:r>
      <w:r w:rsidR="00AA1A72" w:rsidRPr="00E36A85">
        <w:rPr>
          <w:rFonts w:ascii="Times New Roman" w:hAnsi="Times New Roman" w:cs="Times New Roman"/>
          <w:sz w:val="28"/>
          <w:szCs w:val="28"/>
          <w:lang w:val="uk-UA"/>
        </w:rPr>
        <w:t>старшої профільної школи,</w:t>
      </w:r>
      <w:r w:rsidR="00AA1A72" w:rsidRPr="00E36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AA1A72"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безпечного, інклюзивного та цифрового освітнього простору, </w:t>
      </w:r>
      <w:r w:rsidR="00C54C4C" w:rsidRPr="00E36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 метою </w:t>
      </w:r>
      <w:r w:rsidR="00AA1A72" w:rsidRPr="00E36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оптимізації</w:t>
      </w:r>
      <w:r w:rsidR="00C54C4C" w:rsidRPr="00E36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мережі закладів загальної середньої освіти </w:t>
      </w:r>
      <w:proofErr w:type="spellStart"/>
      <w:r w:rsidR="00F159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Південнівської</w:t>
      </w:r>
      <w:proofErr w:type="spellEnd"/>
      <w:r w:rsidR="00C54C4C" w:rsidRPr="00E36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міської територіальної громади</w:t>
      </w:r>
      <w:r w:rsidR="00DC1CC3" w:rsidRPr="00E36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C54C4C" w:rsidRPr="00E36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для надання якісних та доступних освітніх послуг</w:t>
      </w:r>
      <w:r w:rsidRPr="00E3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B1841" w:rsidRPr="00E3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необхідно затвердити </w:t>
      </w:r>
      <w:r w:rsidR="0067733A" w:rsidRPr="00E36A85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7B1841" w:rsidRPr="00E3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лан </w:t>
      </w:r>
      <w:r w:rsidR="0067733A" w:rsidRPr="00E36A85">
        <w:rPr>
          <w:rFonts w:ascii="Times New Roman" w:hAnsi="Times New Roman" w:cs="Times New Roman"/>
          <w:bCs/>
          <w:sz w:val="28"/>
          <w:szCs w:val="28"/>
          <w:lang w:val="uk-UA"/>
        </w:rPr>
        <w:t>трансформації</w:t>
      </w:r>
      <w:r w:rsidR="007B1841" w:rsidRPr="00E3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мережі закладів</w:t>
      </w:r>
      <w:r w:rsidR="0067733A" w:rsidRPr="00E3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загальної середньої</w:t>
      </w:r>
      <w:r w:rsidR="007B1841" w:rsidRPr="00E3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</w:t>
      </w:r>
      <w:r w:rsidR="0067733A" w:rsidRPr="00E3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(далі План)</w:t>
      </w:r>
      <w:r w:rsidR="007B1841" w:rsidRPr="00E36A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E9F938" w14:textId="77777777" w:rsidR="00CC2EC5" w:rsidRPr="00E36A85" w:rsidRDefault="00CC2EC5" w:rsidP="007B18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11D989D" w14:textId="64FBA897" w:rsidR="00A65BED" w:rsidRPr="00E36A85" w:rsidRDefault="00A65BED" w:rsidP="005734F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95"/>
      <w:bookmarkStart w:id="2" w:name="96"/>
      <w:bookmarkEnd w:id="1"/>
      <w:bookmarkEnd w:id="2"/>
      <w:r w:rsidRPr="00E36A85">
        <w:rPr>
          <w:rFonts w:ascii="Times New Roman" w:hAnsi="Times New Roman" w:cs="Times New Roman"/>
          <w:b/>
          <w:sz w:val="28"/>
          <w:szCs w:val="28"/>
          <w:lang w:val="uk-UA"/>
        </w:rPr>
        <w:t>Мета та завдання</w:t>
      </w:r>
    </w:p>
    <w:p w14:paraId="21A9AAF7" w14:textId="77777777" w:rsidR="00CC2EC5" w:rsidRPr="00E36A85" w:rsidRDefault="00CC2EC5" w:rsidP="005734F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84AD4" w14:textId="25111523" w:rsidR="004C36D0" w:rsidRPr="00E36A85" w:rsidRDefault="004C36D0" w:rsidP="0057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Метою </w:t>
      </w:r>
      <w:r w:rsidR="009D44D0" w:rsidRPr="00E36A85">
        <w:rPr>
          <w:rFonts w:ascii="Times New Roman" w:hAnsi="Times New Roman" w:cs="Times New Roman"/>
          <w:b/>
          <w:sz w:val="28"/>
          <w:szCs w:val="28"/>
          <w:lang w:val="uk-UA"/>
        </w:rPr>
        <w:t>Плану</w:t>
      </w:r>
      <w:r w:rsidR="009D44D0"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A85">
        <w:rPr>
          <w:rFonts w:ascii="Times New Roman" w:hAnsi="Times New Roman" w:cs="Times New Roman"/>
          <w:sz w:val="28"/>
          <w:szCs w:val="28"/>
          <w:lang w:val="uk-UA"/>
        </w:rPr>
        <w:t>є створення мережі різних типів закладів загальної середньої освіти</w:t>
      </w:r>
      <w:r w:rsidR="009D44D0"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4986">
        <w:rPr>
          <w:rFonts w:ascii="Times New Roman" w:hAnsi="Times New Roman" w:cs="Times New Roman"/>
          <w:sz w:val="28"/>
          <w:szCs w:val="28"/>
          <w:lang w:val="uk-UA"/>
        </w:rPr>
        <w:t>Південнівської</w:t>
      </w:r>
      <w:proofErr w:type="spellEnd"/>
      <w:r w:rsidR="00DE7534"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громади, що забезпечить</w:t>
      </w:r>
      <w:r w:rsidR="00934FE8"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A85">
        <w:rPr>
          <w:rFonts w:ascii="Times New Roman" w:hAnsi="Times New Roman" w:cs="Times New Roman"/>
          <w:sz w:val="28"/>
          <w:szCs w:val="28"/>
          <w:lang w:val="uk-UA"/>
        </w:rPr>
        <w:t>територіальну доступність початкової та/або</w:t>
      </w:r>
      <w:r w:rsidR="00DE7534"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 базової середньої освіти та</w:t>
      </w:r>
      <w:r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 створить умови для здобуття учнями якісної профільної освіти. </w:t>
      </w:r>
    </w:p>
    <w:p w14:paraId="6E81B6C0" w14:textId="77777777" w:rsidR="005734FB" w:rsidRPr="00E36A85" w:rsidRDefault="005734FB" w:rsidP="005734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97"/>
      <w:bookmarkStart w:id="4" w:name="98"/>
      <w:bookmarkEnd w:id="3"/>
      <w:bookmarkEnd w:id="4"/>
      <w:r w:rsidRPr="00E36A85">
        <w:rPr>
          <w:rFonts w:ascii="Times New Roman" w:hAnsi="Times New Roman" w:cs="Times New Roman"/>
          <w:b/>
          <w:sz w:val="28"/>
          <w:szCs w:val="28"/>
          <w:lang w:val="uk-UA"/>
        </w:rPr>
        <w:t>Завданнями Плану є:</w:t>
      </w:r>
    </w:p>
    <w:p w14:paraId="54A1E006" w14:textId="4DA8AE8C" w:rsidR="0067733A" w:rsidRPr="00E36A85" w:rsidRDefault="0067733A" w:rsidP="005734FB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ефективної мережі закладів загальної середньої освіти громади, виходячи із територіальних особливостей, демографії, </w:t>
      </w:r>
      <w:r w:rsidR="005734FB"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необхідності </w:t>
      </w:r>
      <w:r w:rsidRPr="00E36A85">
        <w:rPr>
          <w:rFonts w:ascii="Times New Roman" w:hAnsi="Times New Roman" w:cs="Times New Roman"/>
          <w:sz w:val="28"/>
          <w:szCs w:val="28"/>
          <w:lang w:val="uk-UA"/>
        </w:rPr>
        <w:t>забезпечення якості освіти.</w:t>
      </w:r>
    </w:p>
    <w:p w14:paraId="611C2C15" w14:textId="5B3D0813" w:rsidR="0067733A" w:rsidRPr="00E36A85" w:rsidRDefault="0067733A" w:rsidP="005734FB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A85">
        <w:rPr>
          <w:rFonts w:ascii="Times New Roman" w:hAnsi="Times New Roman" w:cs="Times New Roman"/>
          <w:sz w:val="28"/>
          <w:szCs w:val="28"/>
          <w:lang w:val="uk-UA"/>
        </w:rPr>
        <w:t>Здійснення заходів щодо приведення типів закладів загальної середньої освіти</w:t>
      </w:r>
      <w:r w:rsidR="005734FB"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 громади </w:t>
      </w:r>
      <w:r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відповідність до вимог чинного законодавства України.</w:t>
      </w:r>
    </w:p>
    <w:p w14:paraId="34DF13D0" w14:textId="58046012" w:rsidR="00E247AE" w:rsidRPr="00E36A85" w:rsidRDefault="007F14FE" w:rsidP="00BD006F">
      <w:pPr>
        <w:pStyle w:val="a4"/>
        <w:spacing w:after="0" w:line="240" w:lineRule="auto"/>
        <w:ind w:left="92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3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E28B2" w:rsidRPr="00E36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6A3B00E7" w14:textId="77777777" w:rsidR="0018717F" w:rsidRDefault="0018717F" w:rsidP="00BD006F">
      <w:pPr>
        <w:pStyle w:val="a4"/>
        <w:spacing w:after="0" w:line="240" w:lineRule="auto"/>
        <w:ind w:left="92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289CF6E" w14:textId="77777777" w:rsidR="0018717F" w:rsidRDefault="0018717F" w:rsidP="00BD006F">
      <w:pPr>
        <w:pStyle w:val="a4"/>
        <w:spacing w:after="0" w:line="240" w:lineRule="auto"/>
        <w:ind w:left="92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2384366" w14:textId="749E9367" w:rsidR="007F14FE" w:rsidRPr="00E36A85" w:rsidRDefault="007F14FE" w:rsidP="00BD006F">
      <w:pPr>
        <w:pStyle w:val="a4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6A85">
        <w:rPr>
          <w:rFonts w:ascii="Times New Roman" w:hAnsi="Times New Roman"/>
          <w:b/>
          <w:sz w:val="28"/>
          <w:szCs w:val="28"/>
          <w:lang w:val="uk-UA"/>
        </w:rPr>
        <w:lastRenderedPageBreak/>
        <w:t>Перспективний план т</w:t>
      </w:r>
      <w:r w:rsidRPr="00E36A85">
        <w:rPr>
          <w:rFonts w:ascii="Times New Roman" w:hAnsi="Times New Roman" w:cs="Times New Roman"/>
          <w:b/>
          <w:sz w:val="28"/>
          <w:szCs w:val="28"/>
          <w:lang w:val="uk-UA"/>
        </w:rPr>
        <w:t>рансформації</w:t>
      </w:r>
    </w:p>
    <w:p w14:paraId="05107876" w14:textId="77777777" w:rsidR="00CC2EC5" w:rsidRPr="00E36A85" w:rsidRDefault="00CC2EC5" w:rsidP="00BD006F">
      <w:pPr>
        <w:pStyle w:val="a4"/>
        <w:spacing w:after="0" w:line="240" w:lineRule="auto"/>
        <w:ind w:left="92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4FD804A" w14:textId="2DBF0969" w:rsidR="009C39AE" w:rsidRPr="00E36A85" w:rsidRDefault="0067733A" w:rsidP="006773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Трансформація мережі закладів загальної середньої освіти </w:t>
      </w:r>
      <w:proofErr w:type="spellStart"/>
      <w:r w:rsidR="00B54986">
        <w:rPr>
          <w:rFonts w:ascii="Times New Roman" w:hAnsi="Times New Roman" w:cs="Times New Roman"/>
          <w:sz w:val="28"/>
          <w:szCs w:val="28"/>
          <w:lang w:val="uk-UA"/>
        </w:rPr>
        <w:t>Південнівської</w:t>
      </w:r>
      <w:proofErr w:type="spellEnd"/>
      <w:r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 МТГ</w:t>
      </w:r>
      <w:r w:rsidR="00AA5B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5B23" w:rsidRPr="00E36A85">
        <w:rPr>
          <w:rFonts w:ascii="Times New Roman" w:hAnsi="Times New Roman" w:cs="Times New Roman"/>
          <w:sz w:val="28"/>
          <w:szCs w:val="28"/>
          <w:lang w:val="uk-UA"/>
        </w:rPr>
        <w:t>що здійснюють освітню діяльність на всіх рівнях повної загальної середньої освіти</w:t>
      </w:r>
      <w:r w:rsidR="00AA5B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5B23"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відбуватиметься поетапно, шляхом </w:t>
      </w:r>
      <w:r w:rsidR="00A26743">
        <w:rPr>
          <w:rFonts w:ascii="Times New Roman" w:hAnsi="Times New Roman" w:cs="Times New Roman"/>
          <w:sz w:val="28"/>
          <w:szCs w:val="28"/>
          <w:lang w:val="uk-UA"/>
        </w:rPr>
        <w:t>перепрофілювання (зміни типу)</w:t>
      </w:r>
      <w:r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5B23">
        <w:rPr>
          <w:rFonts w:ascii="Times New Roman" w:hAnsi="Times New Roman" w:cs="Times New Roman"/>
          <w:sz w:val="28"/>
          <w:szCs w:val="28"/>
          <w:lang w:val="uk-UA"/>
        </w:rPr>
        <w:t xml:space="preserve"> чотирьох </w:t>
      </w:r>
      <w:r w:rsidRPr="00E36A85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="00AA5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81C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освіти </w:t>
      </w:r>
      <w:r w:rsidR="00AA5B2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36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5B23">
        <w:rPr>
          <w:rFonts w:ascii="Times New Roman" w:hAnsi="Times New Roman" w:cs="Times New Roman"/>
          <w:sz w:val="28"/>
          <w:szCs w:val="28"/>
          <w:lang w:val="uk-UA"/>
        </w:rPr>
        <w:t>виділу початкової школи із ліцею</w:t>
      </w:r>
      <w:r w:rsidR="00C4281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5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131216" w14:textId="75EB44EF" w:rsidR="00CC2EC5" w:rsidRPr="00E87425" w:rsidRDefault="009824CB" w:rsidP="006773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425"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 w:rsidRPr="00E87425">
        <w:rPr>
          <w:rFonts w:ascii="Times New Roman" w:hAnsi="Times New Roman" w:cs="Times New Roman"/>
          <w:b/>
          <w:sz w:val="28"/>
          <w:szCs w:val="28"/>
          <w:lang w:val="uk-UA"/>
        </w:rPr>
        <w:t>01.09.202</w:t>
      </w:r>
      <w:r w:rsidR="0018717F" w:rsidRPr="00E87425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E87425">
        <w:rPr>
          <w:rFonts w:ascii="Times New Roman" w:hAnsi="Times New Roman" w:cs="Times New Roman"/>
          <w:sz w:val="28"/>
          <w:szCs w:val="28"/>
          <w:lang w:val="uk-UA"/>
        </w:rPr>
        <w:t xml:space="preserve"> року має скластися наступна мережа:</w:t>
      </w: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518"/>
        <w:gridCol w:w="2885"/>
        <w:gridCol w:w="2693"/>
        <w:gridCol w:w="1843"/>
        <w:gridCol w:w="1991"/>
      </w:tblGrid>
      <w:tr w:rsidR="008F6303" w:rsidRPr="009B5D6B" w14:paraId="54808697" w14:textId="77777777" w:rsidTr="00C4281C">
        <w:trPr>
          <w:trHeight w:val="353"/>
        </w:trPr>
        <w:tc>
          <w:tcPr>
            <w:tcW w:w="518" w:type="dxa"/>
          </w:tcPr>
          <w:p w14:paraId="1C599324" w14:textId="77777777" w:rsidR="008F6303" w:rsidRPr="009B5D6B" w:rsidRDefault="008F6303" w:rsidP="00B670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578" w:type="dxa"/>
            <w:gridSpan w:val="2"/>
          </w:tcPr>
          <w:p w14:paraId="336E9044" w14:textId="77777777" w:rsidR="008F6303" w:rsidRPr="009B5D6B" w:rsidRDefault="008F6303" w:rsidP="00B670C8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Назва закладу освіти</w:t>
            </w:r>
          </w:p>
        </w:tc>
        <w:tc>
          <w:tcPr>
            <w:tcW w:w="3834" w:type="dxa"/>
            <w:gridSpan w:val="2"/>
          </w:tcPr>
          <w:p w14:paraId="33A13F6B" w14:textId="77777777" w:rsidR="008F6303" w:rsidRPr="009B5D6B" w:rsidRDefault="008F6303" w:rsidP="00B670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Тип закладу</w:t>
            </w:r>
          </w:p>
        </w:tc>
      </w:tr>
      <w:tr w:rsidR="008F6303" w:rsidRPr="009B5D6B" w14:paraId="3C13EE73" w14:textId="77777777" w:rsidTr="00C4281C">
        <w:trPr>
          <w:trHeight w:val="353"/>
        </w:trPr>
        <w:tc>
          <w:tcPr>
            <w:tcW w:w="518" w:type="dxa"/>
          </w:tcPr>
          <w:p w14:paraId="61B82EE9" w14:textId="77777777" w:rsidR="008F6303" w:rsidRPr="009B5D6B" w:rsidRDefault="008F6303" w:rsidP="00B670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85" w:type="dxa"/>
          </w:tcPr>
          <w:p w14:paraId="102560D0" w14:textId="77777777" w:rsidR="00E87425" w:rsidRDefault="008F6303" w:rsidP="00CA2F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Станом </w:t>
            </w:r>
          </w:p>
          <w:p w14:paraId="71EC9B99" w14:textId="5DE75E9C" w:rsidR="008F6303" w:rsidRPr="009B5D6B" w:rsidRDefault="008F6303" w:rsidP="00CA2F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 01.0</w:t>
            </w:r>
            <w:r w:rsidR="00AC3F3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9B5D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.202</w:t>
            </w:r>
            <w:r w:rsidR="00AC3F3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9B5D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р.</w:t>
            </w:r>
          </w:p>
        </w:tc>
        <w:tc>
          <w:tcPr>
            <w:tcW w:w="2693" w:type="dxa"/>
          </w:tcPr>
          <w:p w14:paraId="0899867F" w14:textId="77777777" w:rsidR="00E87425" w:rsidRDefault="00B942DB" w:rsidP="00B670C8">
            <w:pPr>
              <w:tabs>
                <w:tab w:val="left" w:pos="10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proofErr w:type="spellStart"/>
            <w:r w:rsidR="008F6303" w:rsidRPr="009B5D6B">
              <w:rPr>
                <w:rFonts w:ascii="Times New Roman" w:hAnsi="Times New Roman" w:cs="Times New Roman"/>
                <w:b/>
                <w:sz w:val="24"/>
                <w:szCs w:val="24"/>
              </w:rPr>
              <w:t>таном</w:t>
            </w:r>
            <w:proofErr w:type="spellEnd"/>
            <w:r w:rsidR="008F6303" w:rsidRPr="009B5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D1A3F8F" w14:textId="762F6284" w:rsidR="008F6303" w:rsidRPr="009B5D6B" w:rsidRDefault="008F6303" w:rsidP="00B670C8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B5D6B">
              <w:rPr>
                <w:rFonts w:ascii="Times New Roman" w:hAnsi="Times New Roman" w:cs="Times New Roman"/>
                <w:b/>
                <w:sz w:val="24"/>
                <w:szCs w:val="24"/>
              </w:rPr>
              <w:t>на 01.09.202</w:t>
            </w:r>
            <w:r w:rsidRPr="009B5D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9B5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="00C42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</w:tcPr>
          <w:p w14:paraId="40F63A67" w14:textId="77777777" w:rsidR="00E87425" w:rsidRDefault="008F6303" w:rsidP="00CA2F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Станом </w:t>
            </w:r>
          </w:p>
          <w:p w14:paraId="130517E9" w14:textId="04C97E12" w:rsidR="008F6303" w:rsidRPr="009B5D6B" w:rsidRDefault="008F6303" w:rsidP="00CA2F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 01.0</w:t>
            </w:r>
            <w:r w:rsidR="00AC3F3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9B5D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.202</w:t>
            </w:r>
            <w:r w:rsidR="00AC3F3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9B5D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р.</w:t>
            </w:r>
          </w:p>
        </w:tc>
        <w:tc>
          <w:tcPr>
            <w:tcW w:w="1991" w:type="dxa"/>
          </w:tcPr>
          <w:p w14:paraId="35677B06" w14:textId="77777777" w:rsidR="00E87425" w:rsidRDefault="00B942DB" w:rsidP="00B67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proofErr w:type="spellStart"/>
            <w:r w:rsidR="008F6303" w:rsidRPr="009B5D6B">
              <w:rPr>
                <w:rFonts w:ascii="Times New Roman" w:hAnsi="Times New Roman" w:cs="Times New Roman"/>
                <w:b/>
                <w:sz w:val="24"/>
                <w:szCs w:val="24"/>
              </w:rPr>
              <w:t>таном</w:t>
            </w:r>
            <w:proofErr w:type="spellEnd"/>
            <w:r w:rsidR="008F6303" w:rsidRPr="009B5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572F9A5" w14:textId="3BD29F58" w:rsidR="008F6303" w:rsidRPr="009B5D6B" w:rsidRDefault="008F6303" w:rsidP="00B670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B5D6B">
              <w:rPr>
                <w:rFonts w:ascii="Times New Roman" w:hAnsi="Times New Roman" w:cs="Times New Roman"/>
                <w:b/>
                <w:sz w:val="24"/>
                <w:szCs w:val="24"/>
              </w:rPr>
              <w:t>на 01.09.202</w:t>
            </w:r>
            <w:r w:rsidR="001871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9B5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="00C42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8F6303" w:rsidRPr="009B5D6B" w14:paraId="48C3F824" w14:textId="77777777" w:rsidTr="00C4281C">
        <w:trPr>
          <w:trHeight w:val="274"/>
        </w:trPr>
        <w:tc>
          <w:tcPr>
            <w:tcW w:w="518" w:type="dxa"/>
          </w:tcPr>
          <w:p w14:paraId="63AF82A0" w14:textId="77777777" w:rsidR="008F6303" w:rsidRPr="009B5D6B" w:rsidRDefault="008F6303" w:rsidP="00B670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85" w:type="dxa"/>
          </w:tcPr>
          <w:p w14:paraId="5F330D96" w14:textId="43372DAA" w:rsidR="008F6303" w:rsidRPr="009B5D6B" w:rsidRDefault="008F6303" w:rsidP="0031600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Ліцей № 1 </w:t>
            </w:r>
            <w:proofErr w:type="spellStart"/>
            <w:r w:rsidR="003160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Південнів</w:t>
            </w:r>
            <w:r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ської</w:t>
            </w:r>
            <w:proofErr w:type="spellEnd"/>
            <w:r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міської ради Одеського району Одеської області (Ліцей №1)</w:t>
            </w:r>
          </w:p>
        </w:tc>
        <w:tc>
          <w:tcPr>
            <w:tcW w:w="2693" w:type="dxa"/>
          </w:tcPr>
          <w:p w14:paraId="449D2F0D" w14:textId="70A5A663" w:rsidR="008F6303" w:rsidRPr="009B5D6B" w:rsidRDefault="008F6303" w:rsidP="00316000">
            <w:pPr>
              <w:tabs>
                <w:tab w:val="left" w:pos="1026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Гімназія №1</w:t>
            </w:r>
            <w:r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160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Південнів</w:t>
            </w:r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ської</w:t>
            </w:r>
            <w:proofErr w:type="spellEnd"/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міської ради Одеського району Одеської області (Гімназія №1)</w:t>
            </w:r>
          </w:p>
        </w:tc>
        <w:tc>
          <w:tcPr>
            <w:tcW w:w="1843" w:type="dxa"/>
          </w:tcPr>
          <w:p w14:paraId="5D22CD5A" w14:textId="77777777" w:rsidR="008F6303" w:rsidRPr="009B5D6B" w:rsidRDefault="008F6303" w:rsidP="00B670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Ліцей з початковою школою та гімназією</w:t>
            </w:r>
          </w:p>
        </w:tc>
        <w:tc>
          <w:tcPr>
            <w:tcW w:w="1991" w:type="dxa"/>
          </w:tcPr>
          <w:p w14:paraId="1B2CE86A" w14:textId="77777777" w:rsidR="008F6303" w:rsidRPr="009B5D6B" w:rsidRDefault="008F6303" w:rsidP="00B670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Гімназія з початковою школою</w:t>
            </w:r>
          </w:p>
        </w:tc>
      </w:tr>
      <w:tr w:rsidR="008F6303" w:rsidRPr="009B5D6B" w14:paraId="4510D230" w14:textId="77777777" w:rsidTr="00C4281C">
        <w:trPr>
          <w:trHeight w:val="2012"/>
        </w:trPr>
        <w:tc>
          <w:tcPr>
            <w:tcW w:w="518" w:type="dxa"/>
          </w:tcPr>
          <w:p w14:paraId="21135499" w14:textId="77777777" w:rsidR="008F6303" w:rsidRPr="009B5D6B" w:rsidRDefault="008F6303" w:rsidP="00B670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85" w:type="dxa"/>
          </w:tcPr>
          <w:p w14:paraId="2AFD77C7" w14:textId="7F8242D4" w:rsidR="00CC2EC5" w:rsidRPr="009B5D6B" w:rsidRDefault="008F6303" w:rsidP="00E874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опорний заклад загальної середньої освіти «Ліцей №2</w:t>
            </w:r>
            <w:r w:rsidR="00E97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160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Південнів</w:t>
            </w:r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ської</w:t>
            </w:r>
            <w:proofErr w:type="spellEnd"/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Одеського  району Одеської області</w:t>
            </w:r>
            <w:r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( опорний заклад «Ліцей №2»)</w:t>
            </w:r>
          </w:p>
        </w:tc>
        <w:tc>
          <w:tcPr>
            <w:tcW w:w="2693" w:type="dxa"/>
          </w:tcPr>
          <w:p w14:paraId="7A126FD3" w14:textId="77777777" w:rsidR="00C439B2" w:rsidRDefault="008F6303" w:rsidP="00316000">
            <w:pPr>
              <w:tabs>
                <w:tab w:val="left" w:pos="1026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Гімназія №2</w:t>
            </w:r>
            <w:r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160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Південнів</w:t>
            </w:r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ської</w:t>
            </w:r>
            <w:proofErr w:type="spellEnd"/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міської ради Одеського району Одеської області </w:t>
            </w:r>
          </w:p>
          <w:p w14:paraId="58E8D00E" w14:textId="77224DE0" w:rsidR="008F6303" w:rsidRPr="009B5D6B" w:rsidRDefault="008F6303" w:rsidP="00316000">
            <w:pPr>
              <w:tabs>
                <w:tab w:val="left" w:pos="102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 Гімназія №2)</w:t>
            </w:r>
          </w:p>
        </w:tc>
        <w:tc>
          <w:tcPr>
            <w:tcW w:w="1843" w:type="dxa"/>
          </w:tcPr>
          <w:p w14:paraId="14B6A508" w14:textId="77777777" w:rsidR="008F6303" w:rsidRDefault="008F6303" w:rsidP="00B670C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Ліцей з початковою школою та гімназією</w:t>
            </w:r>
          </w:p>
          <w:p w14:paraId="0BFC2AFD" w14:textId="77777777" w:rsidR="008708B1" w:rsidRDefault="008708B1" w:rsidP="00B670C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6827CDA" w14:textId="2A153E1A" w:rsidR="008708B1" w:rsidRPr="009B5D6B" w:rsidRDefault="008708B1" w:rsidP="00B670C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Опорний заклад</w:t>
            </w:r>
          </w:p>
        </w:tc>
        <w:tc>
          <w:tcPr>
            <w:tcW w:w="1991" w:type="dxa"/>
          </w:tcPr>
          <w:p w14:paraId="06FCBA40" w14:textId="77777777" w:rsidR="008F6303" w:rsidRPr="009B5D6B" w:rsidRDefault="008F6303" w:rsidP="00B670C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Гімназія з початковою школою</w:t>
            </w:r>
          </w:p>
          <w:p w14:paraId="69F9A891" w14:textId="77777777" w:rsidR="008708B1" w:rsidRDefault="008708B1" w:rsidP="00B670C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841F3C6" w14:textId="77777777" w:rsidR="008708B1" w:rsidRDefault="008708B1" w:rsidP="00B670C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881D0E4" w14:textId="3058EFC2" w:rsidR="008F6303" w:rsidRPr="009B5D6B" w:rsidRDefault="008F6303" w:rsidP="00B670C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6303" w:rsidRPr="009B5D6B" w14:paraId="606B5861" w14:textId="77777777" w:rsidTr="00C4281C">
        <w:trPr>
          <w:trHeight w:val="1084"/>
        </w:trPr>
        <w:tc>
          <w:tcPr>
            <w:tcW w:w="518" w:type="dxa"/>
          </w:tcPr>
          <w:p w14:paraId="315C5B32" w14:textId="77777777" w:rsidR="008F6303" w:rsidRPr="009B5D6B" w:rsidRDefault="008F6303" w:rsidP="00B670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85" w:type="dxa"/>
          </w:tcPr>
          <w:p w14:paraId="3F236C40" w14:textId="5B2AB6D5" w:rsidR="00CC2EC5" w:rsidRPr="009B5D6B" w:rsidRDefault="008F6303" w:rsidP="002F2A3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Ліцей № 3 </w:t>
            </w: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«Авторська школа М.П. </w:t>
            </w:r>
            <w:proofErr w:type="spellStart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Гузика</w:t>
            </w:r>
            <w:proofErr w:type="spellEnd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="003160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Південнів</w:t>
            </w:r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ської</w:t>
            </w:r>
            <w:proofErr w:type="spellEnd"/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Одеського району Одеської області (АШГ)</w:t>
            </w:r>
          </w:p>
        </w:tc>
        <w:tc>
          <w:tcPr>
            <w:tcW w:w="2693" w:type="dxa"/>
          </w:tcPr>
          <w:p w14:paraId="7AD79527" w14:textId="77777777" w:rsidR="00997294" w:rsidRDefault="008F6303" w:rsidP="00316000">
            <w:pPr>
              <w:tabs>
                <w:tab w:val="left" w:pos="1026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Гімназія №3</w:t>
            </w:r>
            <w:r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160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Південнів</w:t>
            </w:r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ської</w:t>
            </w:r>
            <w:proofErr w:type="spellEnd"/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міської ради Одеського району Одеської області </w:t>
            </w:r>
          </w:p>
          <w:p w14:paraId="4CFC99FB" w14:textId="75A5F5E7" w:rsidR="008F6303" w:rsidRPr="009B5D6B" w:rsidRDefault="008F6303" w:rsidP="00316000">
            <w:pPr>
              <w:tabs>
                <w:tab w:val="left" w:pos="102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729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</w:t>
            </w:r>
            <w:r w:rsidR="008708B1" w:rsidRPr="0099729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Гімназія №3</w:t>
            </w:r>
            <w:r w:rsidRPr="0099729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</w:tcPr>
          <w:p w14:paraId="11AC1E02" w14:textId="77777777" w:rsidR="008F6303" w:rsidRPr="009B5D6B" w:rsidRDefault="008F6303" w:rsidP="00B670C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Ліцей з початковою школою та гімназією</w:t>
            </w:r>
          </w:p>
        </w:tc>
        <w:tc>
          <w:tcPr>
            <w:tcW w:w="1991" w:type="dxa"/>
          </w:tcPr>
          <w:p w14:paraId="1307F4D1" w14:textId="77777777" w:rsidR="008F6303" w:rsidRPr="009B5D6B" w:rsidRDefault="008F6303" w:rsidP="00B670C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Гімназія з початковою школою</w:t>
            </w:r>
          </w:p>
        </w:tc>
      </w:tr>
      <w:tr w:rsidR="008F6303" w:rsidRPr="009B5D6B" w14:paraId="61669E2D" w14:textId="77777777" w:rsidTr="00C4281C">
        <w:trPr>
          <w:trHeight w:val="1840"/>
        </w:trPr>
        <w:tc>
          <w:tcPr>
            <w:tcW w:w="518" w:type="dxa"/>
          </w:tcPr>
          <w:p w14:paraId="112A7229" w14:textId="77777777" w:rsidR="008F6303" w:rsidRPr="009B5D6B" w:rsidRDefault="008F6303" w:rsidP="00B670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246A381B" w14:textId="77777777" w:rsidR="008F6303" w:rsidRPr="009B5D6B" w:rsidRDefault="008F6303" w:rsidP="00B670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5" w:type="dxa"/>
          </w:tcPr>
          <w:p w14:paraId="19F739E7" w14:textId="10B4E29F" w:rsidR="00CC2EC5" w:rsidRPr="009B5D6B" w:rsidRDefault="008F6303" w:rsidP="002F2A3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Ліцей №4 імені В’ячеслава </w:t>
            </w:r>
            <w:proofErr w:type="spellStart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160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Південнів</w:t>
            </w:r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ської</w:t>
            </w:r>
            <w:proofErr w:type="spellEnd"/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Одеського району Одеської області (Ліцей </w:t>
            </w:r>
            <w:proofErr w:type="spellStart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ім.В.Чорновола</w:t>
            </w:r>
            <w:proofErr w:type="spellEnd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</w:tcPr>
          <w:p w14:paraId="3C752172" w14:textId="719BC284" w:rsidR="008F6303" w:rsidRPr="009B5D6B" w:rsidRDefault="008F6303" w:rsidP="00316000">
            <w:pPr>
              <w:tabs>
                <w:tab w:val="left" w:pos="102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Ліцей  імені В’ячеслава </w:t>
            </w:r>
            <w:proofErr w:type="spellStart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160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Південнів</w:t>
            </w:r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ської</w:t>
            </w:r>
            <w:proofErr w:type="spellEnd"/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Одеського району Одеської області (Ліцей</w:t>
            </w:r>
            <w:r w:rsidR="00E87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ім.В.Чорновола</w:t>
            </w:r>
            <w:proofErr w:type="spellEnd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</w:tcPr>
          <w:p w14:paraId="7490D3AC" w14:textId="77777777" w:rsidR="008F6303" w:rsidRPr="009B5D6B" w:rsidRDefault="008F6303" w:rsidP="00B670C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Ліцей з початковою школою та гімназією</w:t>
            </w:r>
          </w:p>
        </w:tc>
        <w:tc>
          <w:tcPr>
            <w:tcW w:w="1991" w:type="dxa"/>
          </w:tcPr>
          <w:p w14:paraId="731575B4" w14:textId="77777777" w:rsidR="008F6303" w:rsidRPr="009B5D6B" w:rsidRDefault="008F6303" w:rsidP="00B670C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Ліцей</w:t>
            </w:r>
          </w:p>
        </w:tc>
      </w:tr>
      <w:tr w:rsidR="008F6303" w:rsidRPr="009B5D6B" w14:paraId="3BED5300" w14:textId="77777777" w:rsidTr="00C4281C">
        <w:trPr>
          <w:trHeight w:val="1603"/>
        </w:trPr>
        <w:tc>
          <w:tcPr>
            <w:tcW w:w="518" w:type="dxa"/>
          </w:tcPr>
          <w:p w14:paraId="38CF1963" w14:textId="77777777" w:rsidR="008F6303" w:rsidRPr="009B5D6B" w:rsidRDefault="008F6303" w:rsidP="00B67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85" w:type="dxa"/>
          </w:tcPr>
          <w:p w14:paraId="7C0DBA29" w14:textId="42390CA2" w:rsidR="008F6303" w:rsidRPr="009B5D6B" w:rsidRDefault="008F6303" w:rsidP="00B670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14:paraId="35ABB6DF" w14:textId="7AACF7C7" w:rsidR="008F6303" w:rsidRPr="009B5D6B" w:rsidRDefault="008F6303" w:rsidP="00316000">
            <w:pPr>
              <w:tabs>
                <w:tab w:val="left" w:pos="102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Початкова школа  </w:t>
            </w:r>
            <w:proofErr w:type="spellStart"/>
            <w:r w:rsidR="003160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Південнів</w:t>
            </w:r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ської</w:t>
            </w:r>
            <w:proofErr w:type="spellEnd"/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міської ради Одеського району Одеської області (</w:t>
            </w:r>
            <w:proofErr w:type="spellStart"/>
            <w:r w:rsidR="003160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Південнів</w:t>
            </w:r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</w:t>
            </w:r>
            <w:r w:rsidR="003160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а</w:t>
            </w:r>
            <w:proofErr w:type="spellEnd"/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="00C10B37"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початкова школа)</w:t>
            </w:r>
            <w:r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17936C25" w14:textId="21A67C51" w:rsidR="008F6303" w:rsidRPr="009B5D6B" w:rsidRDefault="008F6303" w:rsidP="00B670C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91" w:type="dxa"/>
          </w:tcPr>
          <w:p w14:paraId="0DA886D6" w14:textId="5782A924" w:rsidR="008F6303" w:rsidRPr="009B5D6B" w:rsidRDefault="008F6303" w:rsidP="00E97AA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Початкова школа</w:t>
            </w:r>
            <w:r w:rsidR="00C10B37"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із структурним підрозділом </w:t>
            </w:r>
            <w:r w:rsidR="00E97AAD" w:rsidRPr="00E97AA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«Заклад дошкільної освіти «Лелеченя»</w:t>
            </w:r>
          </w:p>
        </w:tc>
      </w:tr>
      <w:tr w:rsidR="008F6303" w:rsidRPr="009B5D6B" w14:paraId="733DC0E1" w14:textId="77777777" w:rsidTr="00C4281C">
        <w:trPr>
          <w:trHeight w:val="273"/>
        </w:trPr>
        <w:tc>
          <w:tcPr>
            <w:tcW w:w="518" w:type="dxa"/>
          </w:tcPr>
          <w:p w14:paraId="1A960A6F" w14:textId="77777777" w:rsidR="008F6303" w:rsidRPr="009B5D6B" w:rsidRDefault="008F6303" w:rsidP="00B670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85" w:type="dxa"/>
          </w:tcPr>
          <w:p w14:paraId="091AF93A" w14:textId="0666AE0E" w:rsidR="00CC2EC5" w:rsidRPr="009B5D6B" w:rsidRDefault="008F6303" w:rsidP="002F2A3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Сичавська</w:t>
            </w:r>
            <w:proofErr w:type="spellEnd"/>
            <w:r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гімназія» </w:t>
            </w:r>
            <w:proofErr w:type="spellStart"/>
            <w:r w:rsidR="003160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Південнів</w:t>
            </w:r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ської</w:t>
            </w:r>
            <w:proofErr w:type="spellEnd"/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міської ради Одеського району Одеської області (</w:t>
            </w:r>
            <w:proofErr w:type="spellStart"/>
            <w:r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Сичавська</w:t>
            </w:r>
            <w:proofErr w:type="spellEnd"/>
            <w:r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гімназія)</w:t>
            </w:r>
          </w:p>
        </w:tc>
        <w:tc>
          <w:tcPr>
            <w:tcW w:w="2693" w:type="dxa"/>
          </w:tcPr>
          <w:p w14:paraId="6AD7E2AF" w14:textId="294B99EE" w:rsidR="008F6303" w:rsidRPr="009B5D6B" w:rsidRDefault="008F6303" w:rsidP="00316000">
            <w:pPr>
              <w:tabs>
                <w:tab w:val="left" w:pos="102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Сичавська</w:t>
            </w:r>
            <w:proofErr w:type="spellEnd"/>
            <w:r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гімназія» </w:t>
            </w:r>
            <w:proofErr w:type="spellStart"/>
            <w:r w:rsidR="003160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Південнів</w:t>
            </w:r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ської</w:t>
            </w:r>
            <w:proofErr w:type="spellEnd"/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міської ради Одеського району Одеської області (</w:t>
            </w:r>
            <w:proofErr w:type="spellStart"/>
            <w:r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Сичавська</w:t>
            </w:r>
            <w:proofErr w:type="spellEnd"/>
            <w:r w:rsidRPr="009B5D6B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гімназія)</w:t>
            </w:r>
          </w:p>
        </w:tc>
        <w:tc>
          <w:tcPr>
            <w:tcW w:w="1843" w:type="dxa"/>
          </w:tcPr>
          <w:p w14:paraId="772051C0" w14:textId="511CFF97" w:rsidR="008F6303" w:rsidRPr="009B5D6B" w:rsidRDefault="00D20473" w:rsidP="00D2047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Гімназія з початковою школою </w:t>
            </w:r>
          </w:p>
        </w:tc>
        <w:tc>
          <w:tcPr>
            <w:tcW w:w="1991" w:type="dxa"/>
          </w:tcPr>
          <w:p w14:paraId="2DED2E75" w14:textId="60861B38" w:rsidR="008F6303" w:rsidRPr="009B5D6B" w:rsidRDefault="00D20473" w:rsidP="00D2047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Гімназія з початковою школою </w:t>
            </w:r>
          </w:p>
        </w:tc>
      </w:tr>
      <w:tr w:rsidR="008F6303" w:rsidRPr="00E87425" w14:paraId="1C15D24F" w14:textId="77777777" w:rsidTr="00C4281C">
        <w:trPr>
          <w:trHeight w:val="966"/>
        </w:trPr>
        <w:tc>
          <w:tcPr>
            <w:tcW w:w="518" w:type="dxa"/>
          </w:tcPr>
          <w:p w14:paraId="231D783E" w14:textId="77777777" w:rsidR="008F6303" w:rsidRPr="009B5D6B" w:rsidRDefault="008F6303" w:rsidP="00B670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885" w:type="dxa"/>
          </w:tcPr>
          <w:p w14:paraId="3C9AA9C8" w14:textId="0973BA70" w:rsidR="008F6303" w:rsidRPr="009B5D6B" w:rsidRDefault="008F6303" w:rsidP="0031600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Новобілярська</w:t>
            </w:r>
            <w:proofErr w:type="spellEnd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гімназія» </w:t>
            </w:r>
            <w:proofErr w:type="spellStart"/>
            <w:r w:rsidR="003160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Південнів</w:t>
            </w:r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ської</w:t>
            </w:r>
            <w:proofErr w:type="spellEnd"/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Одеського району Одеської області (</w:t>
            </w:r>
            <w:proofErr w:type="spellStart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Новобілярська</w:t>
            </w:r>
            <w:proofErr w:type="spellEnd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гімназія)</w:t>
            </w:r>
          </w:p>
        </w:tc>
        <w:tc>
          <w:tcPr>
            <w:tcW w:w="2693" w:type="dxa"/>
          </w:tcPr>
          <w:p w14:paraId="14702D88" w14:textId="045C47B1" w:rsidR="008F6303" w:rsidRPr="009B5D6B" w:rsidRDefault="008F6303" w:rsidP="00316000">
            <w:pPr>
              <w:tabs>
                <w:tab w:val="left" w:pos="102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Новобілярська</w:t>
            </w:r>
            <w:proofErr w:type="spellEnd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гімназія» </w:t>
            </w:r>
            <w:proofErr w:type="spellStart"/>
            <w:r w:rsidR="00316000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Південнів</w:t>
            </w:r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ської</w:t>
            </w:r>
            <w:proofErr w:type="spellEnd"/>
            <w:r w:rsidR="00316000" w:rsidRPr="009B5D6B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Одеського району Одеської області (</w:t>
            </w:r>
            <w:proofErr w:type="spellStart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Новобілярська</w:t>
            </w:r>
            <w:proofErr w:type="spellEnd"/>
            <w:r w:rsidRPr="009B5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гімназія)</w:t>
            </w:r>
          </w:p>
        </w:tc>
        <w:tc>
          <w:tcPr>
            <w:tcW w:w="1843" w:type="dxa"/>
          </w:tcPr>
          <w:p w14:paraId="2E8F8603" w14:textId="1A255AF8" w:rsidR="008F6303" w:rsidRPr="009B5D6B" w:rsidRDefault="00D20473" w:rsidP="00D2047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Гімназія з початковою школою </w:t>
            </w:r>
            <w:r w:rsidR="00AC3F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="00E87425" w:rsidRPr="00E874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</w:t>
            </w:r>
            <w:proofErr w:type="spellEnd"/>
            <w:r w:rsidR="00E87425" w:rsidRPr="00E874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структурним підрозділом «Заклад дошкільної освіти «Перлинка»</w:t>
            </w:r>
          </w:p>
        </w:tc>
        <w:tc>
          <w:tcPr>
            <w:tcW w:w="1991" w:type="dxa"/>
          </w:tcPr>
          <w:p w14:paraId="5314DF21" w14:textId="30C5942A" w:rsidR="008F6303" w:rsidRPr="009B5D6B" w:rsidRDefault="00D20473" w:rsidP="00D2047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5D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Гімназія</w:t>
            </w:r>
            <w:r w:rsidR="00E874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початковою школою та</w:t>
            </w:r>
            <w:r w:rsidR="00E87425" w:rsidRPr="00E874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структурним підрозділом «Заклад дошкільної освіти «</w:t>
            </w:r>
            <w:r w:rsidR="00E874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Перлинка</w:t>
            </w:r>
            <w:r w:rsidR="00E87425" w:rsidRPr="00E874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</w:tbl>
    <w:p w14:paraId="4EF761CC" w14:textId="77777777" w:rsidR="009824CB" w:rsidRPr="009B5D6B" w:rsidRDefault="009824CB" w:rsidP="006773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A2EB01" w14:textId="32C37946" w:rsidR="00D17DCF" w:rsidRDefault="00D17DCF" w:rsidP="00E87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361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Етапи  трансформації  ЗЗСО </w:t>
      </w:r>
      <w:proofErr w:type="spellStart"/>
      <w:r w:rsidR="00AC3F30">
        <w:rPr>
          <w:rFonts w:ascii="Times New Roman" w:hAnsi="Times New Roman" w:cs="Times New Roman"/>
          <w:b/>
          <w:sz w:val="24"/>
          <w:szCs w:val="24"/>
          <w:lang w:val="uk-UA"/>
        </w:rPr>
        <w:t>Південнівської</w:t>
      </w:r>
      <w:proofErr w:type="spellEnd"/>
      <w:r w:rsidRPr="001361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МТГ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заходи щодо її впровадження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85"/>
        <w:gridCol w:w="5552"/>
        <w:gridCol w:w="3402"/>
      </w:tblGrid>
      <w:tr w:rsidR="00D17DCF" w:rsidRPr="00B7262C" w14:paraId="1E2B60ED" w14:textId="77777777" w:rsidTr="00D17DCF">
        <w:tc>
          <w:tcPr>
            <w:tcW w:w="685" w:type="dxa"/>
          </w:tcPr>
          <w:p w14:paraId="5FC9D2D9" w14:textId="77777777" w:rsidR="00D17DCF" w:rsidRPr="00D17DCF" w:rsidRDefault="00D17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7D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6A1E5CBA" w14:textId="1C20C89F" w:rsidR="00D17DCF" w:rsidRPr="00D17DCF" w:rsidRDefault="00D17DCF" w:rsidP="00D17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7D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552" w:type="dxa"/>
          </w:tcPr>
          <w:p w14:paraId="29D843D5" w14:textId="77777777" w:rsidR="00D17DCF" w:rsidRPr="00D17DCF" w:rsidRDefault="00D17DCF" w:rsidP="00D17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7D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3402" w:type="dxa"/>
          </w:tcPr>
          <w:p w14:paraId="68AF0A4F" w14:textId="77777777" w:rsidR="00D17DCF" w:rsidRPr="00D17DCF" w:rsidRDefault="00D17DCF" w:rsidP="00D17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7D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Нормативний документ</w:t>
            </w:r>
          </w:p>
        </w:tc>
      </w:tr>
      <w:tr w:rsidR="00D17DCF" w:rsidRPr="00B7262C" w14:paraId="3E7BCF3A" w14:textId="77777777" w:rsidTr="00D17DCF">
        <w:tc>
          <w:tcPr>
            <w:tcW w:w="9639" w:type="dxa"/>
            <w:gridSpan w:val="3"/>
          </w:tcPr>
          <w:p w14:paraId="7D8DA83B" w14:textId="16002EBB" w:rsidR="00D17DCF" w:rsidRPr="00D17DCF" w:rsidRDefault="00D17DCF" w:rsidP="00CB0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7D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</w:t>
            </w:r>
            <w:r w:rsidR="00AC3F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D17D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D17DCF" w:rsidRPr="00B7262C" w14:paraId="6B1156C6" w14:textId="77777777" w:rsidTr="00D17DCF">
        <w:trPr>
          <w:trHeight w:val="585"/>
        </w:trPr>
        <w:tc>
          <w:tcPr>
            <w:tcW w:w="685" w:type="dxa"/>
          </w:tcPr>
          <w:p w14:paraId="2EC9C9C0" w14:textId="77777777" w:rsidR="00D17DCF" w:rsidRDefault="00D17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6C3C1D27" w14:textId="77777777" w:rsidR="00D17DCF" w:rsidRPr="00B7262C" w:rsidRDefault="00D17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52" w:type="dxa"/>
          </w:tcPr>
          <w:p w14:paraId="4B1BF46C" w14:textId="344A61F0" w:rsidR="00D17DCF" w:rsidRPr="00B7262C" w:rsidRDefault="00D17DCF" w:rsidP="00CB01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Припинення набору до 10-х класів у Ліцей №1 та </w:t>
            </w:r>
            <w:r w:rsidR="00CB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опорний заклад «Ліцей №2»</w:t>
            </w:r>
            <w:r w:rsidRPr="00D17D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 червня)</w:t>
            </w:r>
            <w:r w:rsidR="00AD5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A7CC1D5" w14:textId="1162D943" w:rsidR="00D17DCF" w:rsidRDefault="00D17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Наказ управління освіти </w:t>
            </w:r>
            <w:r w:rsidR="00CB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</w:t>
            </w:r>
          </w:p>
          <w:p w14:paraId="635C6812" w14:textId="77777777" w:rsidR="00D17DCF" w:rsidRPr="00B7262C" w:rsidRDefault="00D17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17DCF" w:rsidRPr="00B7262C" w14:paraId="3F7F0AB6" w14:textId="77777777" w:rsidTr="00D17DCF">
        <w:trPr>
          <w:trHeight w:val="559"/>
        </w:trPr>
        <w:tc>
          <w:tcPr>
            <w:tcW w:w="685" w:type="dxa"/>
          </w:tcPr>
          <w:p w14:paraId="6FC9B820" w14:textId="77777777" w:rsidR="00D17DCF" w:rsidRDefault="00D17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599261EE" w14:textId="77777777" w:rsidR="00D17DCF" w:rsidRDefault="00D17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52" w:type="dxa"/>
          </w:tcPr>
          <w:p w14:paraId="5FC3CCB0" w14:textId="2C332F5E" w:rsidR="00D17DCF" w:rsidRPr="00B7262C" w:rsidRDefault="00D17DCF" w:rsidP="004A0B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Припинення набору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5-х </w:t>
            </w:r>
            <w:r w:rsidRPr="00B72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класів Ліцею </w:t>
            </w:r>
            <w:proofErr w:type="spellStart"/>
            <w:r w:rsidRPr="00B72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ім.В.Чорновола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7D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 червня)</w:t>
            </w:r>
            <w:r w:rsidR="00AD5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4AAEED16" w14:textId="5B53C1D4" w:rsidR="00D17DCF" w:rsidRDefault="00D17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Наказ управління </w:t>
            </w:r>
            <w:r w:rsidR="004A0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</w:t>
            </w:r>
            <w:r w:rsidR="00CB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МР</w:t>
            </w:r>
          </w:p>
          <w:p w14:paraId="759064FC" w14:textId="77777777" w:rsidR="00D17DCF" w:rsidRDefault="00D17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11AA" w:rsidRPr="003D3018" w14:paraId="4C395D91" w14:textId="77777777" w:rsidTr="00D17DCF">
        <w:trPr>
          <w:trHeight w:val="559"/>
        </w:trPr>
        <w:tc>
          <w:tcPr>
            <w:tcW w:w="685" w:type="dxa"/>
          </w:tcPr>
          <w:p w14:paraId="335D6FAD" w14:textId="4FC74F81" w:rsidR="00F811AA" w:rsidRDefault="00F81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552" w:type="dxa"/>
          </w:tcPr>
          <w:p w14:paraId="229220E2" w14:textId="3A4B4A61" w:rsidR="00F811AA" w:rsidRPr="00B7262C" w:rsidRDefault="003D3018" w:rsidP="003D3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</w:t>
            </w:r>
            <w:r w:rsidRPr="003D3018">
              <w:rPr>
                <w:lang w:val="uk-UA"/>
              </w:rPr>
              <w:t xml:space="preserve"> </w:t>
            </w:r>
            <w:r w:rsidRPr="003D3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3D3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3D3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3D3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Південнівської</w:t>
            </w:r>
            <w:proofErr w:type="spellEnd"/>
            <w:r w:rsidRPr="003D3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міської ради Одеського району Одеської області</w:t>
            </w:r>
            <w:r w:rsidRPr="00834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шляхом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виділу із </w:t>
            </w:r>
            <w:r w:rsidRPr="00834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Ліцею </w:t>
            </w:r>
            <w:proofErr w:type="spellStart"/>
            <w:r w:rsidRPr="00834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ім.В.Чорновола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перепрофілювання (зміну типу) цього закладу з ліцею зі структурними підрозділами «гімназія» та «початкова школа» на ліцей зі структурним підрозділом «гімназія»</w:t>
            </w:r>
          </w:p>
        </w:tc>
        <w:tc>
          <w:tcPr>
            <w:tcW w:w="3402" w:type="dxa"/>
          </w:tcPr>
          <w:p w14:paraId="12E67F9F" w14:textId="77777777" w:rsidR="003D3018" w:rsidRPr="002F2A3F" w:rsidRDefault="003D3018" w:rsidP="003D3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2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ПМР </w:t>
            </w:r>
          </w:p>
          <w:p w14:paraId="5B043A31" w14:textId="77777777" w:rsidR="00F811AA" w:rsidRPr="003D3018" w:rsidRDefault="00F811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D3018" w:rsidRPr="003D3018" w14:paraId="03148BC9" w14:textId="77777777" w:rsidTr="00D17DCF">
        <w:trPr>
          <w:trHeight w:val="559"/>
        </w:trPr>
        <w:tc>
          <w:tcPr>
            <w:tcW w:w="685" w:type="dxa"/>
          </w:tcPr>
          <w:p w14:paraId="01E1F2F4" w14:textId="77777777" w:rsidR="002F2A3F" w:rsidRDefault="002F2A3F" w:rsidP="002F2A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5632D26A" w14:textId="77777777" w:rsidR="003D3018" w:rsidRDefault="003D3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52" w:type="dxa"/>
          </w:tcPr>
          <w:p w14:paraId="76BF091E" w14:textId="5956CD09" w:rsidR="003D3018" w:rsidRDefault="003D3018" w:rsidP="003D3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Реорганізація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Комунального закладу дошк</w:t>
            </w:r>
            <w:r w:rsidR="000B50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льної освіти (ясла-садок) №2 «Лелеченя» шляхом приєднання до </w:t>
            </w:r>
            <w:proofErr w:type="spellStart"/>
            <w:r w:rsidRPr="003D3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0B50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івденнівської</w:t>
            </w:r>
            <w:proofErr w:type="spellEnd"/>
            <w:r w:rsidR="000B50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Pr="003D3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очаткової школи  </w:t>
            </w:r>
            <w:r w:rsidR="002F2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її структурного підрозділу</w:t>
            </w:r>
          </w:p>
        </w:tc>
        <w:tc>
          <w:tcPr>
            <w:tcW w:w="3402" w:type="dxa"/>
          </w:tcPr>
          <w:p w14:paraId="19CDB139" w14:textId="2CF7BCDD" w:rsidR="003D3018" w:rsidRPr="002F2A3F" w:rsidRDefault="002F2A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2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ПМР</w:t>
            </w:r>
          </w:p>
        </w:tc>
      </w:tr>
      <w:tr w:rsidR="00FF3BA4" w:rsidRPr="00AD5535" w14:paraId="78F26FB9" w14:textId="77777777" w:rsidTr="00D17DCF">
        <w:tc>
          <w:tcPr>
            <w:tcW w:w="9639" w:type="dxa"/>
            <w:gridSpan w:val="3"/>
          </w:tcPr>
          <w:p w14:paraId="53E7A6AF" w14:textId="3FCDF16D" w:rsidR="00FF3BA4" w:rsidRPr="00D17DCF" w:rsidRDefault="00FF3BA4" w:rsidP="00FF3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7D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D17D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F3BA4" w:rsidRPr="00B670C8" w14:paraId="4442DF71" w14:textId="77777777" w:rsidTr="004A0B89">
        <w:trPr>
          <w:trHeight w:val="567"/>
        </w:trPr>
        <w:tc>
          <w:tcPr>
            <w:tcW w:w="685" w:type="dxa"/>
          </w:tcPr>
          <w:p w14:paraId="5CEC8B7F" w14:textId="1305643F" w:rsidR="00FF3BA4" w:rsidRPr="00B7262C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52" w:type="dxa"/>
          </w:tcPr>
          <w:p w14:paraId="65D76098" w14:textId="6EEBC886" w:rsidR="00FF3BA4" w:rsidRPr="00B7262C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Перепрофілювання (зміна</w:t>
            </w:r>
            <w:r w:rsidRPr="00655C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типу)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перейменування Ліцею №1(липень).</w:t>
            </w:r>
          </w:p>
        </w:tc>
        <w:tc>
          <w:tcPr>
            <w:tcW w:w="3402" w:type="dxa"/>
          </w:tcPr>
          <w:p w14:paraId="12A18196" w14:textId="7AD4A5D9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ПМР </w:t>
            </w:r>
          </w:p>
          <w:p w14:paraId="33F11F19" w14:textId="77777777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BA4" w:rsidRPr="00B670C8" w14:paraId="4A2AA518" w14:textId="77777777" w:rsidTr="00D17DCF">
        <w:trPr>
          <w:trHeight w:val="435"/>
        </w:trPr>
        <w:tc>
          <w:tcPr>
            <w:tcW w:w="685" w:type="dxa"/>
          </w:tcPr>
          <w:p w14:paraId="5B6C460F" w14:textId="77777777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04DCE709" w14:textId="77777777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52" w:type="dxa"/>
          </w:tcPr>
          <w:p w14:paraId="29980289" w14:textId="468EF686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55C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ерепрофілювання (змін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55C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типу)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перейменування опорного закладу «Ліцей №2» (липень).</w:t>
            </w:r>
          </w:p>
        </w:tc>
        <w:tc>
          <w:tcPr>
            <w:tcW w:w="3402" w:type="dxa"/>
          </w:tcPr>
          <w:p w14:paraId="355B9628" w14:textId="445B9D31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ПМР</w:t>
            </w:r>
          </w:p>
          <w:p w14:paraId="47A6196F" w14:textId="77777777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BA4" w:rsidRPr="00B670C8" w14:paraId="55337253" w14:textId="77777777" w:rsidTr="00D17DCF">
        <w:trPr>
          <w:trHeight w:val="615"/>
        </w:trPr>
        <w:tc>
          <w:tcPr>
            <w:tcW w:w="685" w:type="dxa"/>
          </w:tcPr>
          <w:p w14:paraId="2D0E6B12" w14:textId="77777777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14:paraId="311EFEAA" w14:textId="77777777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52" w:type="dxa"/>
          </w:tcPr>
          <w:p w14:paraId="0D1C8AFD" w14:textId="70318C50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Припинення набору до 10-х класів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АШГ (з червня).</w:t>
            </w:r>
            <w:r w:rsidRPr="00B72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</w:tcPr>
          <w:p w14:paraId="2F43CBFB" w14:textId="622E1C09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управління освіти ПМР</w:t>
            </w:r>
          </w:p>
          <w:p w14:paraId="1B0CCD7A" w14:textId="77777777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BA4" w:rsidRPr="00B670C8" w14:paraId="1384AF6E" w14:textId="77777777" w:rsidTr="00D17DCF">
        <w:trPr>
          <w:trHeight w:val="615"/>
        </w:trPr>
        <w:tc>
          <w:tcPr>
            <w:tcW w:w="685" w:type="dxa"/>
          </w:tcPr>
          <w:p w14:paraId="2FEC148E" w14:textId="6165234B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52" w:type="dxa"/>
          </w:tcPr>
          <w:p w14:paraId="0EDD68E0" w14:textId="78300BD2" w:rsidR="00FF3BA4" w:rsidRPr="00B7262C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Переведення учнів 7-8 класів </w:t>
            </w:r>
            <w:r w:rsidRPr="002F2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Ліцею </w:t>
            </w:r>
            <w:proofErr w:type="spellStart"/>
            <w:r w:rsidRPr="002F2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ім.В.Чорновола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гімназій громади (червень)</w:t>
            </w:r>
          </w:p>
        </w:tc>
        <w:tc>
          <w:tcPr>
            <w:tcW w:w="3402" w:type="dxa"/>
          </w:tcPr>
          <w:p w14:paraId="5F0D1252" w14:textId="07BFBA92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2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управління освіти ПМР</w:t>
            </w:r>
          </w:p>
        </w:tc>
      </w:tr>
      <w:tr w:rsidR="00FF3BA4" w:rsidRPr="00B670C8" w14:paraId="55D2A0BD" w14:textId="77777777" w:rsidTr="00D17DCF">
        <w:tc>
          <w:tcPr>
            <w:tcW w:w="9639" w:type="dxa"/>
            <w:gridSpan w:val="3"/>
          </w:tcPr>
          <w:p w14:paraId="3AB1E608" w14:textId="3D7EB8C8" w:rsidR="00FF3BA4" w:rsidRPr="00D17DCF" w:rsidRDefault="00FF3BA4" w:rsidP="00FF3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7D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D17D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F3BA4" w:rsidRPr="00B670C8" w14:paraId="1F2ACB27" w14:textId="77777777" w:rsidTr="00D17DCF">
        <w:tc>
          <w:tcPr>
            <w:tcW w:w="685" w:type="dxa"/>
          </w:tcPr>
          <w:p w14:paraId="0C6D58B7" w14:textId="77777777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52" w:type="dxa"/>
          </w:tcPr>
          <w:p w14:paraId="59F12717" w14:textId="28EADB71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Перепрофілювання (зміна</w:t>
            </w:r>
            <w:r w:rsidRPr="00655C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типу)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перейменування АШГ(липень)</w:t>
            </w:r>
          </w:p>
        </w:tc>
        <w:tc>
          <w:tcPr>
            <w:tcW w:w="3402" w:type="dxa"/>
          </w:tcPr>
          <w:p w14:paraId="1375898E" w14:textId="5BB5034B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ПМР</w:t>
            </w:r>
          </w:p>
        </w:tc>
      </w:tr>
      <w:tr w:rsidR="00FF3BA4" w:rsidRPr="00B670C8" w14:paraId="4DC47749" w14:textId="77777777" w:rsidTr="00D17DCF">
        <w:tc>
          <w:tcPr>
            <w:tcW w:w="685" w:type="dxa"/>
          </w:tcPr>
          <w:p w14:paraId="4424AA55" w14:textId="73F2E158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52" w:type="dxa"/>
          </w:tcPr>
          <w:p w14:paraId="4DA7484F" w14:textId="1E905262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Перепрофілювання (зміна типу) Ліцею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ім.В.Чорновола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ліцей без структурних підрозділів (липень)</w:t>
            </w:r>
          </w:p>
        </w:tc>
        <w:tc>
          <w:tcPr>
            <w:tcW w:w="3402" w:type="dxa"/>
          </w:tcPr>
          <w:p w14:paraId="258DD8D7" w14:textId="0DDDE5B0" w:rsidR="00FF3BA4" w:rsidRDefault="00FF3BA4" w:rsidP="00FF3B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2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ПМР</w:t>
            </w:r>
          </w:p>
        </w:tc>
      </w:tr>
    </w:tbl>
    <w:p w14:paraId="10D346A2" w14:textId="77777777" w:rsidR="00834915" w:rsidRPr="009B5D6B" w:rsidRDefault="00834915" w:rsidP="006773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9D30A3" w14:textId="77777777" w:rsidR="005F26FC" w:rsidRPr="005F26FC" w:rsidRDefault="005F26FC" w:rsidP="005F26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6FC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 міського голови </w:t>
      </w:r>
    </w:p>
    <w:p w14:paraId="565F9363" w14:textId="77777777" w:rsidR="005F26FC" w:rsidRPr="005F26FC" w:rsidRDefault="005F26FC" w:rsidP="005F26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6FC">
        <w:rPr>
          <w:rFonts w:ascii="Times New Roman" w:hAnsi="Times New Roman" w:cs="Times New Roman"/>
          <w:sz w:val="24"/>
          <w:szCs w:val="24"/>
          <w:lang w:val="uk-UA"/>
        </w:rPr>
        <w:t xml:space="preserve">з питань діяльності виконавчих                                   </w:t>
      </w:r>
    </w:p>
    <w:p w14:paraId="2BA62352" w14:textId="77777777" w:rsidR="005F26FC" w:rsidRPr="005F26FC" w:rsidRDefault="005F26FC" w:rsidP="005F26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6FC">
        <w:rPr>
          <w:rFonts w:ascii="Times New Roman" w:hAnsi="Times New Roman" w:cs="Times New Roman"/>
          <w:sz w:val="24"/>
          <w:szCs w:val="24"/>
          <w:lang w:val="uk-UA"/>
        </w:rPr>
        <w:t xml:space="preserve">органів ради - начальник                            </w:t>
      </w:r>
    </w:p>
    <w:p w14:paraId="74EC87A8" w14:textId="25AA227C" w:rsidR="00834915" w:rsidRDefault="005F26FC" w:rsidP="006773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6FC">
        <w:rPr>
          <w:rFonts w:ascii="Times New Roman" w:hAnsi="Times New Roman" w:cs="Times New Roman"/>
          <w:sz w:val="24"/>
          <w:szCs w:val="24"/>
          <w:lang w:val="uk-UA"/>
        </w:rPr>
        <w:t>управління освіти                                                                            Олена БАРАНЕЦЬКА</w:t>
      </w:r>
    </w:p>
    <w:sectPr w:rsidR="00834915" w:rsidSect="00E8742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0C60" w14:textId="77777777" w:rsidR="00144077" w:rsidRDefault="00144077" w:rsidP="00897923">
      <w:pPr>
        <w:spacing w:after="0" w:line="240" w:lineRule="auto"/>
      </w:pPr>
      <w:r>
        <w:separator/>
      </w:r>
    </w:p>
  </w:endnote>
  <w:endnote w:type="continuationSeparator" w:id="0">
    <w:p w14:paraId="6FEF31B2" w14:textId="77777777" w:rsidR="00144077" w:rsidRDefault="00144077" w:rsidP="0089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DCAC" w14:textId="77777777" w:rsidR="00144077" w:rsidRDefault="00144077" w:rsidP="00897923">
      <w:pPr>
        <w:spacing w:after="0" w:line="240" w:lineRule="auto"/>
      </w:pPr>
      <w:r>
        <w:separator/>
      </w:r>
    </w:p>
  </w:footnote>
  <w:footnote w:type="continuationSeparator" w:id="0">
    <w:p w14:paraId="6AB436B5" w14:textId="77777777" w:rsidR="00144077" w:rsidRDefault="00144077" w:rsidP="0089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48FD" w14:textId="6C23DDE3" w:rsidR="00C54C4C" w:rsidRPr="00A9219D" w:rsidRDefault="00C54C4C" w:rsidP="00A9219D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5F68"/>
    <w:multiLevelType w:val="hybridMultilevel"/>
    <w:tmpl w:val="D3725816"/>
    <w:lvl w:ilvl="0" w:tplc="FBC43140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473B"/>
    <w:multiLevelType w:val="multilevel"/>
    <w:tmpl w:val="C2A25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353794"/>
    <w:multiLevelType w:val="hybridMultilevel"/>
    <w:tmpl w:val="AB22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B009E"/>
    <w:multiLevelType w:val="hybridMultilevel"/>
    <w:tmpl w:val="B834301A"/>
    <w:lvl w:ilvl="0" w:tplc="11089F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52822"/>
    <w:multiLevelType w:val="hybridMultilevel"/>
    <w:tmpl w:val="CA4AF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5262F"/>
    <w:multiLevelType w:val="multilevel"/>
    <w:tmpl w:val="EB0A8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FC1811"/>
    <w:multiLevelType w:val="hybridMultilevel"/>
    <w:tmpl w:val="8F32F0C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AD5766"/>
    <w:multiLevelType w:val="multilevel"/>
    <w:tmpl w:val="005874C8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5C6269F5"/>
    <w:multiLevelType w:val="hybridMultilevel"/>
    <w:tmpl w:val="4AEA49EA"/>
    <w:lvl w:ilvl="0" w:tplc="BBBE046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E0C0E"/>
    <w:multiLevelType w:val="multilevel"/>
    <w:tmpl w:val="C2A25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3631A24"/>
    <w:multiLevelType w:val="hybridMultilevel"/>
    <w:tmpl w:val="D6A0393E"/>
    <w:lvl w:ilvl="0" w:tplc="80E083E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647B1EDC"/>
    <w:multiLevelType w:val="hybridMultilevel"/>
    <w:tmpl w:val="6A48DB84"/>
    <w:lvl w:ilvl="0" w:tplc="D3365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D1483"/>
    <w:multiLevelType w:val="hybridMultilevel"/>
    <w:tmpl w:val="9A86A3D4"/>
    <w:lvl w:ilvl="0" w:tplc="11089F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B78E9"/>
    <w:multiLevelType w:val="hybridMultilevel"/>
    <w:tmpl w:val="C8F297FA"/>
    <w:lvl w:ilvl="0" w:tplc="00000001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C87250A"/>
    <w:multiLevelType w:val="hybridMultilevel"/>
    <w:tmpl w:val="794E2542"/>
    <w:lvl w:ilvl="0" w:tplc="BB6E2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8090493">
    <w:abstractNumId w:val="5"/>
  </w:num>
  <w:num w:numId="2" w16cid:durableId="2134473826">
    <w:abstractNumId w:val="1"/>
  </w:num>
  <w:num w:numId="3" w16cid:durableId="1253316742">
    <w:abstractNumId w:val="0"/>
  </w:num>
  <w:num w:numId="4" w16cid:durableId="2134975106">
    <w:abstractNumId w:val="9"/>
  </w:num>
  <w:num w:numId="5" w16cid:durableId="319425815">
    <w:abstractNumId w:val="8"/>
  </w:num>
  <w:num w:numId="6" w16cid:durableId="1071465107">
    <w:abstractNumId w:val="12"/>
  </w:num>
  <w:num w:numId="7" w16cid:durableId="234557152">
    <w:abstractNumId w:val="3"/>
  </w:num>
  <w:num w:numId="8" w16cid:durableId="365370002">
    <w:abstractNumId w:val="11"/>
  </w:num>
  <w:num w:numId="9" w16cid:durableId="12976130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3643801">
    <w:abstractNumId w:val="10"/>
  </w:num>
  <w:num w:numId="11" w16cid:durableId="1936282711">
    <w:abstractNumId w:val="13"/>
  </w:num>
  <w:num w:numId="12" w16cid:durableId="677539790">
    <w:abstractNumId w:val="4"/>
  </w:num>
  <w:num w:numId="13" w16cid:durableId="248465150">
    <w:abstractNumId w:val="2"/>
  </w:num>
  <w:num w:numId="14" w16cid:durableId="2099061568">
    <w:abstractNumId w:val="14"/>
  </w:num>
  <w:num w:numId="15" w16cid:durableId="1303655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B1D"/>
    <w:rsid w:val="00001E1A"/>
    <w:rsid w:val="000051D9"/>
    <w:rsid w:val="000229D3"/>
    <w:rsid w:val="0003574A"/>
    <w:rsid w:val="00046E9C"/>
    <w:rsid w:val="00052C36"/>
    <w:rsid w:val="00092C57"/>
    <w:rsid w:val="000B507B"/>
    <w:rsid w:val="000C4121"/>
    <w:rsid w:val="000C6FCA"/>
    <w:rsid w:val="000D31C1"/>
    <w:rsid w:val="000E0591"/>
    <w:rsid w:val="000F22F8"/>
    <w:rsid w:val="00100D26"/>
    <w:rsid w:val="00115D43"/>
    <w:rsid w:val="00136148"/>
    <w:rsid w:val="00144077"/>
    <w:rsid w:val="0018282E"/>
    <w:rsid w:val="0018717F"/>
    <w:rsid w:val="001A5600"/>
    <w:rsid w:val="001B5E6A"/>
    <w:rsid w:val="001D012E"/>
    <w:rsid w:val="001F3528"/>
    <w:rsid w:val="00212BFF"/>
    <w:rsid w:val="00232A85"/>
    <w:rsid w:val="00246A82"/>
    <w:rsid w:val="00260B1D"/>
    <w:rsid w:val="00272F19"/>
    <w:rsid w:val="0027477A"/>
    <w:rsid w:val="0028325D"/>
    <w:rsid w:val="002833B9"/>
    <w:rsid w:val="00283C55"/>
    <w:rsid w:val="00291F22"/>
    <w:rsid w:val="00294D60"/>
    <w:rsid w:val="002C1C05"/>
    <w:rsid w:val="002C7361"/>
    <w:rsid w:val="002C7F5D"/>
    <w:rsid w:val="002F2A3F"/>
    <w:rsid w:val="00316000"/>
    <w:rsid w:val="00323FC9"/>
    <w:rsid w:val="0032633E"/>
    <w:rsid w:val="00340060"/>
    <w:rsid w:val="00363D5F"/>
    <w:rsid w:val="00380EBF"/>
    <w:rsid w:val="00392A32"/>
    <w:rsid w:val="003A5E28"/>
    <w:rsid w:val="003B210E"/>
    <w:rsid w:val="003B449C"/>
    <w:rsid w:val="003B7BD4"/>
    <w:rsid w:val="003C673D"/>
    <w:rsid w:val="003D2EE0"/>
    <w:rsid w:val="003D3018"/>
    <w:rsid w:val="003E28B2"/>
    <w:rsid w:val="003F6CAB"/>
    <w:rsid w:val="0040510F"/>
    <w:rsid w:val="00406CCB"/>
    <w:rsid w:val="00422074"/>
    <w:rsid w:val="00431A2E"/>
    <w:rsid w:val="00444613"/>
    <w:rsid w:val="0044670E"/>
    <w:rsid w:val="00447B2A"/>
    <w:rsid w:val="00450956"/>
    <w:rsid w:val="00455947"/>
    <w:rsid w:val="00464A94"/>
    <w:rsid w:val="004715A5"/>
    <w:rsid w:val="00474028"/>
    <w:rsid w:val="0048163D"/>
    <w:rsid w:val="004A0B89"/>
    <w:rsid w:val="004A26E0"/>
    <w:rsid w:val="004C01B8"/>
    <w:rsid w:val="004C04B9"/>
    <w:rsid w:val="004C36D0"/>
    <w:rsid w:val="004F333A"/>
    <w:rsid w:val="004F6399"/>
    <w:rsid w:val="00504DE0"/>
    <w:rsid w:val="00513A33"/>
    <w:rsid w:val="00523B95"/>
    <w:rsid w:val="0052430B"/>
    <w:rsid w:val="005379A0"/>
    <w:rsid w:val="00547B9B"/>
    <w:rsid w:val="005734FB"/>
    <w:rsid w:val="00585EAB"/>
    <w:rsid w:val="005907C5"/>
    <w:rsid w:val="00595E32"/>
    <w:rsid w:val="005A7360"/>
    <w:rsid w:val="005F03FB"/>
    <w:rsid w:val="005F26FC"/>
    <w:rsid w:val="00601E48"/>
    <w:rsid w:val="00616A67"/>
    <w:rsid w:val="00630B6B"/>
    <w:rsid w:val="006426A5"/>
    <w:rsid w:val="00655CDB"/>
    <w:rsid w:val="006747DF"/>
    <w:rsid w:val="0067733A"/>
    <w:rsid w:val="00681A3B"/>
    <w:rsid w:val="00693B47"/>
    <w:rsid w:val="006B66BD"/>
    <w:rsid w:val="006D05A7"/>
    <w:rsid w:val="006D1D0E"/>
    <w:rsid w:val="006F0E78"/>
    <w:rsid w:val="006F3B86"/>
    <w:rsid w:val="007043EE"/>
    <w:rsid w:val="00712419"/>
    <w:rsid w:val="00724C31"/>
    <w:rsid w:val="0074410C"/>
    <w:rsid w:val="0074533B"/>
    <w:rsid w:val="00746F8E"/>
    <w:rsid w:val="0075337A"/>
    <w:rsid w:val="007A2A46"/>
    <w:rsid w:val="007B1841"/>
    <w:rsid w:val="007B2D88"/>
    <w:rsid w:val="007E66EB"/>
    <w:rsid w:val="007F14FE"/>
    <w:rsid w:val="007F1D63"/>
    <w:rsid w:val="007F3FCC"/>
    <w:rsid w:val="00801E00"/>
    <w:rsid w:val="00812FCE"/>
    <w:rsid w:val="00815DE7"/>
    <w:rsid w:val="00823576"/>
    <w:rsid w:val="00825282"/>
    <w:rsid w:val="008319C1"/>
    <w:rsid w:val="008340F8"/>
    <w:rsid w:val="00834915"/>
    <w:rsid w:val="0084047D"/>
    <w:rsid w:val="0084623E"/>
    <w:rsid w:val="00846DA4"/>
    <w:rsid w:val="00866CBF"/>
    <w:rsid w:val="008708B1"/>
    <w:rsid w:val="008738DD"/>
    <w:rsid w:val="00897923"/>
    <w:rsid w:val="008B14B9"/>
    <w:rsid w:val="008B1DE1"/>
    <w:rsid w:val="008C39EF"/>
    <w:rsid w:val="008C6913"/>
    <w:rsid w:val="008C744E"/>
    <w:rsid w:val="008F6303"/>
    <w:rsid w:val="00900346"/>
    <w:rsid w:val="00927514"/>
    <w:rsid w:val="00934FE8"/>
    <w:rsid w:val="0094208F"/>
    <w:rsid w:val="00947C2A"/>
    <w:rsid w:val="00950CB0"/>
    <w:rsid w:val="00951571"/>
    <w:rsid w:val="00974EC1"/>
    <w:rsid w:val="0097551F"/>
    <w:rsid w:val="009824CB"/>
    <w:rsid w:val="00997294"/>
    <w:rsid w:val="009A11A9"/>
    <w:rsid w:val="009A79B5"/>
    <w:rsid w:val="009B5D6B"/>
    <w:rsid w:val="009C39AE"/>
    <w:rsid w:val="009D44D0"/>
    <w:rsid w:val="009E4B8A"/>
    <w:rsid w:val="009E74F7"/>
    <w:rsid w:val="009F4607"/>
    <w:rsid w:val="00A104F9"/>
    <w:rsid w:val="00A13DF8"/>
    <w:rsid w:val="00A26743"/>
    <w:rsid w:val="00A31906"/>
    <w:rsid w:val="00A33FA7"/>
    <w:rsid w:val="00A414B9"/>
    <w:rsid w:val="00A6138A"/>
    <w:rsid w:val="00A65BED"/>
    <w:rsid w:val="00A75FE0"/>
    <w:rsid w:val="00A81555"/>
    <w:rsid w:val="00A81703"/>
    <w:rsid w:val="00A83465"/>
    <w:rsid w:val="00A9219D"/>
    <w:rsid w:val="00A960D9"/>
    <w:rsid w:val="00AA16C2"/>
    <w:rsid w:val="00AA1A72"/>
    <w:rsid w:val="00AA45BB"/>
    <w:rsid w:val="00AA5B23"/>
    <w:rsid w:val="00AB765B"/>
    <w:rsid w:val="00AC3F30"/>
    <w:rsid w:val="00AD5535"/>
    <w:rsid w:val="00AD6101"/>
    <w:rsid w:val="00AD6B20"/>
    <w:rsid w:val="00B004D8"/>
    <w:rsid w:val="00B005F5"/>
    <w:rsid w:val="00B02D4D"/>
    <w:rsid w:val="00B07C4E"/>
    <w:rsid w:val="00B25B84"/>
    <w:rsid w:val="00B42E2E"/>
    <w:rsid w:val="00B54986"/>
    <w:rsid w:val="00B670C8"/>
    <w:rsid w:val="00B67305"/>
    <w:rsid w:val="00B7262C"/>
    <w:rsid w:val="00B86102"/>
    <w:rsid w:val="00B8666A"/>
    <w:rsid w:val="00B91685"/>
    <w:rsid w:val="00B92D9B"/>
    <w:rsid w:val="00B942DB"/>
    <w:rsid w:val="00B958E3"/>
    <w:rsid w:val="00BA2FA4"/>
    <w:rsid w:val="00BA473F"/>
    <w:rsid w:val="00BB792B"/>
    <w:rsid w:val="00BD006F"/>
    <w:rsid w:val="00BE2653"/>
    <w:rsid w:val="00C10043"/>
    <w:rsid w:val="00C10B37"/>
    <w:rsid w:val="00C32DDE"/>
    <w:rsid w:val="00C4281C"/>
    <w:rsid w:val="00C439B2"/>
    <w:rsid w:val="00C54C4C"/>
    <w:rsid w:val="00C62D11"/>
    <w:rsid w:val="00C776F6"/>
    <w:rsid w:val="00C7796D"/>
    <w:rsid w:val="00C91615"/>
    <w:rsid w:val="00CA0CE6"/>
    <w:rsid w:val="00CA2F35"/>
    <w:rsid w:val="00CB01B2"/>
    <w:rsid w:val="00CB1045"/>
    <w:rsid w:val="00CB55F1"/>
    <w:rsid w:val="00CC2EC5"/>
    <w:rsid w:val="00CF5704"/>
    <w:rsid w:val="00D018A0"/>
    <w:rsid w:val="00D0753D"/>
    <w:rsid w:val="00D17DCF"/>
    <w:rsid w:val="00D20175"/>
    <w:rsid w:val="00D20473"/>
    <w:rsid w:val="00D36C94"/>
    <w:rsid w:val="00D470E8"/>
    <w:rsid w:val="00D555D7"/>
    <w:rsid w:val="00DA0FF8"/>
    <w:rsid w:val="00DA799F"/>
    <w:rsid w:val="00DB5197"/>
    <w:rsid w:val="00DB6A6D"/>
    <w:rsid w:val="00DC1CC3"/>
    <w:rsid w:val="00DD177F"/>
    <w:rsid w:val="00DE652D"/>
    <w:rsid w:val="00DE7534"/>
    <w:rsid w:val="00DF3F71"/>
    <w:rsid w:val="00E07C09"/>
    <w:rsid w:val="00E247AE"/>
    <w:rsid w:val="00E36A85"/>
    <w:rsid w:val="00E6504E"/>
    <w:rsid w:val="00E76578"/>
    <w:rsid w:val="00E82B17"/>
    <w:rsid w:val="00E85D22"/>
    <w:rsid w:val="00E87425"/>
    <w:rsid w:val="00E94B3D"/>
    <w:rsid w:val="00E97AAD"/>
    <w:rsid w:val="00EA150C"/>
    <w:rsid w:val="00EC4D3F"/>
    <w:rsid w:val="00EC5879"/>
    <w:rsid w:val="00EF7392"/>
    <w:rsid w:val="00F11CC9"/>
    <w:rsid w:val="00F15919"/>
    <w:rsid w:val="00F43CF5"/>
    <w:rsid w:val="00F57A13"/>
    <w:rsid w:val="00F64CB0"/>
    <w:rsid w:val="00F811AA"/>
    <w:rsid w:val="00F87BA5"/>
    <w:rsid w:val="00FE562A"/>
    <w:rsid w:val="00FE5D39"/>
    <w:rsid w:val="00FF3BA4"/>
    <w:rsid w:val="00F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64F4"/>
  <w15:docId w15:val="{48F76009-D808-4754-B913-4593473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5879"/>
    <w:pPr>
      <w:ind w:left="720"/>
      <w:contextualSpacing/>
    </w:pPr>
  </w:style>
  <w:style w:type="character" w:styleId="a5">
    <w:name w:val="Strong"/>
    <w:basedOn w:val="a0"/>
    <w:uiPriority w:val="22"/>
    <w:qFormat/>
    <w:rsid w:val="00444613"/>
    <w:rPr>
      <w:b/>
      <w:bCs/>
    </w:rPr>
  </w:style>
  <w:style w:type="paragraph" w:styleId="a6">
    <w:name w:val="No Spacing"/>
    <w:uiPriority w:val="1"/>
    <w:qFormat/>
    <w:rsid w:val="006426A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897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7923"/>
  </w:style>
  <w:style w:type="paragraph" w:styleId="a9">
    <w:name w:val="footer"/>
    <w:basedOn w:val="a"/>
    <w:link w:val="aa"/>
    <w:uiPriority w:val="99"/>
    <w:unhideWhenUsed/>
    <w:rsid w:val="00897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7923"/>
  </w:style>
  <w:style w:type="paragraph" w:styleId="ab">
    <w:name w:val="Balloon Text"/>
    <w:basedOn w:val="a"/>
    <w:link w:val="ac"/>
    <w:uiPriority w:val="99"/>
    <w:semiHidden/>
    <w:unhideWhenUsed/>
    <w:rsid w:val="00A960D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60D9"/>
    <w:rPr>
      <w:rFonts w:ascii="Arial" w:hAnsi="Arial" w:cs="Arial"/>
      <w:sz w:val="16"/>
      <w:szCs w:val="16"/>
    </w:rPr>
  </w:style>
  <w:style w:type="paragraph" w:customStyle="1" w:styleId="newsp">
    <w:name w:val="news_p"/>
    <w:basedOn w:val="a"/>
    <w:rsid w:val="008C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39EF"/>
  </w:style>
  <w:style w:type="character" w:customStyle="1" w:styleId="spelle">
    <w:name w:val="spelle"/>
    <w:basedOn w:val="a0"/>
    <w:rsid w:val="008C39EF"/>
  </w:style>
  <w:style w:type="paragraph" w:styleId="2">
    <w:name w:val="Body Text Indent 2"/>
    <w:basedOn w:val="a"/>
    <w:link w:val="20"/>
    <w:rsid w:val="004C36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3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291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grame">
    <w:name w:val="grame"/>
    <w:basedOn w:val="a0"/>
    <w:rsid w:val="00291F22"/>
  </w:style>
  <w:style w:type="character" w:customStyle="1" w:styleId="21">
    <w:name w:val="Основной текст (2) + Не полужирный"/>
    <w:rsid w:val="00291F22"/>
    <w:rPr>
      <w:b/>
      <w:bCs/>
      <w:sz w:val="26"/>
      <w:szCs w:val="26"/>
      <w:shd w:val="clear" w:color="auto" w:fill="FFFFFF"/>
    </w:rPr>
  </w:style>
  <w:style w:type="character" w:styleId="ad">
    <w:name w:val="Hyperlink"/>
    <w:basedOn w:val="a0"/>
    <w:uiPriority w:val="99"/>
    <w:unhideWhenUsed/>
    <w:rsid w:val="00C779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3B7BD4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3-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85943-E60E-4636-8AAA-67835A28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korchevska28ann@gmail.com</cp:lastModifiedBy>
  <cp:revision>1</cp:revision>
  <cp:lastPrinted>2026-02-23T08:12:00Z</cp:lastPrinted>
  <dcterms:created xsi:type="dcterms:W3CDTF">2020-02-28T08:19:00Z</dcterms:created>
  <dcterms:modified xsi:type="dcterms:W3CDTF">2026-02-23T12:17:00Z</dcterms:modified>
</cp:coreProperties>
</file>