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130F" w14:textId="77777777" w:rsidR="00CA1DA1" w:rsidRDefault="00CA1DA1">
      <w:pPr>
        <w:rPr>
          <w:lang w:val="uk-UA"/>
        </w:rPr>
      </w:pPr>
    </w:p>
    <w:p w14:paraId="5D5F6463" w14:textId="2A8519D8" w:rsidR="00CA1DA1" w:rsidRPr="00CA1DA1" w:rsidRDefault="00CA1DA1" w:rsidP="00CA1DA1">
      <w:pPr>
        <w:ind w:left="5760"/>
        <w:rPr>
          <w:lang w:val="uk-UA"/>
        </w:rPr>
      </w:pPr>
      <w:r w:rsidRPr="00CA1DA1">
        <w:rPr>
          <w:lang w:val="uk-UA"/>
        </w:rPr>
        <w:t>Додаток</w:t>
      </w:r>
      <w:r>
        <w:rPr>
          <w:lang w:val="uk-UA"/>
        </w:rPr>
        <w:t xml:space="preserve"> 1</w:t>
      </w:r>
    </w:p>
    <w:p w14:paraId="2F9AFF76" w14:textId="77777777" w:rsidR="00CA1DA1" w:rsidRPr="00CA1DA1" w:rsidRDefault="00CA1DA1" w:rsidP="00CA1DA1">
      <w:pPr>
        <w:ind w:left="5760"/>
        <w:rPr>
          <w:lang w:val="uk-UA"/>
        </w:rPr>
      </w:pPr>
      <w:r w:rsidRPr="00CA1DA1">
        <w:rPr>
          <w:lang w:val="uk-UA"/>
        </w:rPr>
        <w:t>до рішення виконавчого комітету</w:t>
      </w:r>
    </w:p>
    <w:p w14:paraId="68470F02" w14:textId="77777777" w:rsidR="00CA1DA1" w:rsidRPr="00CA1DA1" w:rsidRDefault="00CA1DA1" w:rsidP="00CA1DA1">
      <w:pPr>
        <w:ind w:left="5760"/>
        <w:rPr>
          <w:lang w:val="uk-UA"/>
        </w:rPr>
      </w:pPr>
      <w:r w:rsidRPr="00CA1DA1">
        <w:rPr>
          <w:lang w:val="uk-UA"/>
        </w:rPr>
        <w:t>Південнівської міської ради</w:t>
      </w:r>
    </w:p>
    <w:p w14:paraId="0917A1F6" w14:textId="383AA6CF" w:rsidR="00CA1DA1" w:rsidRPr="00CA1DA1" w:rsidRDefault="00CA1DA1" w:rsidP="00CA1DA1">
      <w:pPr>
        <w:ind w:left="5760"/>
        <w:rPr>
          <w:lang w:val="uk-UA"/>
        </w:rPr>
      </w:pPr>
      <w:r w:rsidRPr="00CA1DA1">
        <w:rPr>
          <w:lang w:val="uk-UA"/>
        </w:rPr>
        <w:t xml:space="preserve">від </w:t>
      </w:r>
      <w:r w:rsidRPr="00CA1DA1">
        <w:rPr>
          <w:lang w:val="en-US"/>
        </w:rPr>
        <w:t>17</w:t>
      </w:r>
      <w:r w:rsidRPr="00CA1DA1">
        <w:rPr>
          <w:lang w:val="uk-UA"/>
        </w:rPr>
        <w:t>.0</w:t>
      </w:r>
      <w:r w:rsidRPr="00CA1DA1">
        <w:rPr>
          <w:lang w:val="en-US"/>
        </w:rPr>
        <w:t>3</w:t>
      </w:r>
      <w:r w:rsidRPr="00CA1DA1">
        <w:rPr>
          <w:lang w:val="uk-UA"/>
        </w:rPr>
        <w:t xml:space="preserve">.2026 № </w:t>
      </w:r>
      <w:r>
        <w:rPr>
          <w:lang w:val="uk-UA"/>
        </w:rPr>
        <w:t>2817</w:t>
      </w:r>
    </w:p>
    <w:p w14:paraId="383B2D02" w14:textId="77777777" w:rsidR="00CA1DA1" w:rsidRDefault="00CA1DA1">
      <w:pPr>
        <w:rPr>
          <w:lang w:val="uk-UA"/>
        </w:rPr>
      </w:pPr>
    </w:p>
    <w:p w14:paraId="52FD577F" w14:textId="77777777" w:rsidR="00CA1DA1" w:rsidRPr="00635647" w:rsidRDefault="00CA1DA1" w:rsidP="00CA1DA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635647">
        <w:rPr>
          <w:b/>
          <w:bCs/>
          <w:sz w:val="28"/>
          <w:szCs w:val="28"/>
          <w:lang w:val="uk-UA"/>
        </w:rPr>
        <w:t xml:space="preserve">Звіт керівника про фінансово-господарську діяльність </w:t>
      </w:r>
    </w:p>
    <w:p w14:paraId="5C127FBF" w14:textId="77777777" w:rsidR="00CA1DA1" w:rsidRPr="00635647" w:rsidRDefault="00CA1DA1" w:rsidP="00CA1DA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635647">
        <w:rPr>
          <w:b/>
          <w:bCs/>
          <w:sz w:val="28"/>
          <w:szCs w:val="28"/>
          <w:lang w:val="uk-UA"/>
        </w:rPr>
        <w:t>Комунального некомерційного підприємства «Південнівська міська лікарня» Південнівської міської ради</w:t>
      </w:r>
    </w:p>
    <w:p w14:paraId="4CBBAFB5" w14:textId="77777777" w:rsidR="00CA1DA1" w:rsidRPr="00635647" w:rsidRDefault="00CA1DA1" w:rsidP="00CA1DA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635647">
        <w:rPr>
          <w:b/>
          <w:bCs/>
          <w:sz w:val="28"/>
          <w:szCs w:val="28"/>
          <w:lang w:val="uk-UA"/>
        </w:rPr>
        <w:t>за 2025 рік</w:t>
      </w:r>
    </w:p>
    <w:p w14:paraId="57508D1E" w14:textId="77777777" w:rsidR="00CA1DA1" w:rsidRPr="002D7AAB" w:rsidRDefault="00CA1DA1" w:rsidP="00CA1DA1">
      <w:pPr>
        <w:widowControl w:val="0"/>
        <w:autoSpaceDE w:val="0"/>
        <w:autoSpaceDN w:val="0"/>
        <w:adjustRightInd w:val="0"/>
        <w:jc w:val="center"/>
        <w:rPr>
          <w:b/>
          <w:bCs/>
          <w:color w:val="FF0000"/>
          <w:lang w:val="uk-UA"/>
        </w:rPr>
      </w:pPr>
    </w:p>
    <w:p w14:paraId="484293FC" w14:textId="77777777" w:rsidR="00CA1DA1" w:rsidRPr="002D7AAB" w:rsidRDefault="00CA1DA1" w:rsidP="00CA1DA1">
      <w:pPr>
        <w:ind w:firstLine="567"/>
        <w:jc w:val="both"/>
        <w:rPr>
          <w:lang w:val="uk-UA"/>
        </w:rPr>
      </w:pPr>
      <w:r w:rsidRPr="002D7AAB">
        <w:rPr>
          <w:lang w:val="uk-UA"/>
        </w:rPr>
        <w:t>Комунальне некомерційне підприємство «Південнівська міська лікарня» Південнівської</w:t>
      </w:r>
      <w:r w:rsidRPr="002D7AAB">
        <w:rPr>
          <w:bCs/>
          <w:lang w:val="uk-UA"/>
        </w:rPr>
        <w:t xml:space="preserve"> міської ради</w:t>
      </w:r>
      <w:r w:rsidRPr="002D7AAB">
        <w:rPr>
          <w:lang w:val="uk-UA"/>
        </w:rPr>
        <w:t xml:space="preserve"> є неприбутковим підприємством. Підприємство здійснює господарську некомерційну діяльність, спрямовану на збереження та зміцнення здоров’я населення та досягнення  інших соціальних результатів без мети одержання прибутку. </w:t>
      </w:r>
    </w:p>
    <w:p w14:paraId="3D340D74" w14:textId="77777777" w:rsidR="00CA1DA1" w:rsidRPr="002D7AAB" w:rsidRDefault="00CA1DA1" w:rsidP="00CA1DA1">
      <w:pPr>
        <w:ind w:firstLine="567"/>
        <w:jc w:val="both"/>
        <w:rPr>
          <w:lang w:val="uk-UA"/>
        </w:rPr>
      </w:pPr>
      <w:r w:rsidRPr="002D7AAB">
        <w:rPr>
          <w:lang w:val="uk-UA"/>
        </w:rPr>
        <w:t>У своїй діяльності Комунальне некомерційне підприємство «Південнівська міська лікарня » Південнівської</w:t>
      </w:r>
      <w:r w:rsidRPr="002D7AAB">
        <w:rPr>
          <w:bCs/>
          <w:lang w:val="uk-UA"/>
        </w:rPr>
        <w:t xml:space="preserve"> міської ради</w:t>
      </w:r>
      <w:r w:rsidRPr="002D7AAB">
        <w:rPr>
          <w:lang w:val="uk-UA"/>
        </w:rPr>
        <w:t xml:space="preserve"> керується Конституцією України, Законами України, постановами, розпорядженнями Кабінету Міністрів та Верховної ради, Указами Президента України, нормативно-правовими актами Міністерства охорони здоров’я України, Департаменту охорони  здоров’я, Статутом Комунального некомерційного підприємства «Південнівська міська лікарня» Південнівської </w:t>
      </w:r>
      <w:r w:rsidRPr="002D7AAB">
        <w:rPr>
          <w:bCs/>
          <w:lang w:val="uk-UA"/>
        </w:rPr>
        <w:t xml:space="preserve"> міської ради. Підприємство є підпорядкованим, підзвітним та підконтрольним Південнівській міській раді Одеського району Одеській області.</w:t>
      </w:r>
    </w:p>
    <w:p w14:paraId="10F4EBFE" w14:textId="77777777" w:rsidR="00CA1DA1" w:rsidRDefault="00CA1DA1" w:rsidP="00CA1DA1">
      <w:pPr>
        <w:tabs>
          <w:tab w:val="left" w:pos="600"/>
          <w:tab w:val="left" w:pos="1830"/>
          <w:tab w:val="left" w:pos="3165"/>
        </w:tabs>
        <w:ind w:firstLine="567"/>
        <w:jc w:val="both"/>
        <w:rPr>
          <w:lang w:val="uk-UA"/>
        </w:rPr>
      </w:pPr>
      <w:r w:rsidRPr="00467E65">
        <w:rPr>
          <w:lang w:val="uk-UA"/>
        </w:rPr>
        <w:t xml:space="preserve">Комунальне некомерційне підприємство «Південнівська міська лікарня» Південнівської міської ради забезпечує медичне обслуговування </w:t>
      </w:r>
      <w:r>
        <w:rPr>
          <w:lang w:val="uk-UA"/>
        </w:rPr>
        <w:t xml:space="preserve">34 894 </w:t>
      </w:r>
      <w:r w:rsidRPr="00467E65">
        <w:rPr>
          <w:lang w:val="uk-UA"/>
        </w:rPr>
        <w:t>мешканців Південнівської міської територіальної громади та 4 997 внутрішньо переміщених осіб (ВПО).</w:t>
      </w:r>
    </w:p>
    <w:p w14:paraId="1F0E2260" w14:textId="77777777" w:rsidR="00CA1DA1" w:rsidRPr="002D7AAB" w:rsidRDefault="00CA1DA1" w:rsidP="00CA1DA1">
      <w:pPr>
        <w:tabs>
          <w:tab w:val="left" w:pos="600"/>
          <w:tab w:val="left" w:pos="1830"/>
          <w:tab w:val="left" w:pos="3165"/>
        </w:tabs>
        <w:ind w:firstLine="567"/>
        <w:jc w:val="both"/>
        <w:rPr>
          <w:lang w:val="uk-UA"/>
        </w:rPr>
      </w:pPr>
      <w:r w:rsidRPr="002D7AAB">
        <w:rPr>
          <w:lang w:val="uk-UA"/>
        </w:rPr>
        <w:t>Кількість шатних посад закладу на кінець звітного періоду згідно штатного розпису затвердженого Наказом  «Про затвердження штатного розпису КНП «Південнівська міська лікарня» Південнівської міської ради  № 143 від 23.12.2024 року (зі змінами)  становить –  267,0 штатних одиниць, в тому числі:</w:t>
      </w:r>
    </w:p>
    <w:p w14:paraId="7C499211" w14:textId="77777777" w:rsidR="00CA1DA1" w:rsidRPr="002D7AAB" w:rsidRDefault="00CA1DA1" w:rsidP="00CA1DA1">
      <w:pPr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contextualSpacing/>
        <w:jc w:val="both"/>
        <w:rPr>
          <w:lang w:val="uk-UA"/>
        </w:rPr>
      </w:pPr>
      <w:r w:rsidRPr="002D7AAB">
        <w:rPr>
          <w:lang w:val="uk-UA"/>
        </w:rPr>
        <w:t>Лікарі – 54,5 штатних одиниць;</w:t>
      </w:r>
    </w:p>
    <w:p w14:paraId="2D75842C" w14:textId="77777777" w:rsidR="00CA1DA1" w:rsidRPr="002D7AAB" w:rsidRDefault="00CA1DA1" w:rsidP="00CA1DA1">
      <w:pPr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contextualSpacing/>
        <w:jc w:val="both"/>
        <w:rPr>
          <w:lang w:val="uk-UA"/>
        </w:rPr>
      </w:pPr>
      <w:r w:rsidRPr="002D7AAB">
        <w:rPr>
          <w:lang w:val="uk-UA"/>
        </w:rPr>
        <w:t>Лікарі-інтерни – 7,0 штатних одиниць;</w:t>
      </w:r>
    </w:p>
    <w:p w14:paraId="105C5857" w14:textId="77777777" w:rsidR="00CA1DA1" w:rsidRPr="002D7AAB" w:rsidRDefault="00CA1DA1" w:rsidP="00CA1DA1">
      <w:pPr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contextualSpacing/>
        <w:jc w:val="both"/>
        <w:rPr>
          <w:lang w:val="uk-UA"/>
        </w:rPr>
      </w:pPr>
      <w:r w:rsidRPr="002D7AAB">
        <w:rPr>
          <w:lang w:val="uk-UA"/>
        </w:rPr>
        <w:t>Середній медичний персонал –  85,75  штатних одиниць;</w:t>
      </w:r>
    </w:p>
    <w:p w14:paraId="41B5B89A" w14:textId="77777777" w:rsidR="00CA1DA1" w:rsidRPr="002D7AAB" w:rsidRDefault="00CA1DA1" w:rsidP="00CA1DA1">
      <w:pPr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contextualSpacing/>
        <w:jc w:val="both"/>
        <w:rPr>
          <w:lang w:val="uk-UA"/>
        </w:rPr>
      </w:pPr>
      <w:r w:rsidRPr="002D7AAB">
        <w:rPr>
          <w:lang w:val="uk-UA"/>
        </w:rPr>
        <w:t>Молодший медичний персонал – 42,25  штатних одиниць;</w:t>
      </w:r>
    </w:p>
    <w:p w14:paraId="7377D238" w14:textId="77777777" w:rsidR="00CA1DA1" w:rsidRPr="002D7AAB" w:rsidRDefault="00CA1DA1" w:rsidP="00CA1DA1">
      <w:pPr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contextualSpacing/>
        <w:jc w:val="both"/>
        <w:rPr>
          <w:lang w:val="uk-UA"/>
        </w:rPr>
      </w:pPr>
      <w:r w:rsidRPr="002D7AAB">
        <w:rPr>
          <w:lang w:val="uk-UA"/>
        </w:rPr>
        <w:t>Інший персонал –  77,5  штатних одиниць.</w:t>
      </w:r>
    </w:p>
    <w:p w14:paraId="56C8AC39" w14:textId="77777777" w:rsidR="00CA1DA1" w:rsidRPr="00BD7A06" w:rsidRDefault="00CA1DA1" w:rsidP="00CA1DA1">
      <w:pPr>
        <w:jc w:val="both"/>
      </w:pPr>
      <w:r w:rsidRPr="002D7AAB">
        <w:rPr>
          <w:lang w:val="uk-UA"/>
        </w:rPr>
        <w:t xml:space="preserve">         </w:t>
      </w:r>
      <w:r w:rsidRPr="00746BD0">
        <w:rPr>
          <w:lang w:val="uk-UA"/>
        </w:rPr>
        <w:t xml:space="preserve">Протягом звітного періоду закладом укладено договори з Національна служба здоров’я України на надання медичних послуг населенню на загальну суму 50 090 323,65 </w:t>
      </w:r>
      <w:r w:rsidRPr="00795D49">
        <w:rPr>
          <w:lang w:val="uk-UA"/>
        </w:rPr>
        <w:t>гр</w:t>
      </w:r>
      <w:r>
        <w:rPr>
          <w:lang w:val="uk-UA"/>
        </w:rPr>
        <w:t>ивень.</w:t>
      </w:r>
    </w:p>
    <w:p w14:paraId="6B83E68A" w14:textId="77777777" w:rsidR="00CA1DA1" w:rsidRPr="00795D49" w:rsidRDefault="00CA1DA1" w:rsidP="00CA1DA1">
      <w:pPr>
        <w:jc w:val="both"/>
      </w:pPr>
      <w:r w:rsidRPr="00795D49">
        <w:rPr>
          <w:lang w:val="uk-UA"/>
        </w:rPr>
        <w:t>У межах реалізації Програми медичних гарантій у 2025 році фактичні надходження коштів склали 49 596 583,60 гр</w:t>
      </w:r>
      <w:r>
        <w:rPr>
          <w:lang w:val="uk-UA"/>
        </w:rPr>
        <w:t>ивень.</w:t>
      </w:r>
      <w:r w:rsidRPr="00BD7A06">
        <w:t xml:space="preserve"> </w:t>
      </w:r>
      <w:r w:rsidRPr="00795D49">
        <w:rPr>
          <w:lang w:val="uk-UA"/>
        </w:rPr>
        <w:t xml:space="preserve"> Додатково заклад отримав операційні доходи у вигляді процентів від розміщення тимчасово вільних залишків коштів на поточному рахунку в банківській установі в сумі 106 981,58 гр</w:t>
      </w:r>
      <w:r>
        <w:rPr>
          <w:lang w:val="uk-UA"/>
        </w:rPr>
        <w:t>ивень.</w:t>
      </w:r>
      <w:r w:rsidRPr="00795D49">
        <w:rPr>
          <w:lang w:val="uk-UA"/>
        </w:rPr>
        <w:t xml:space="preserve"> Таким чином, загальний обсяг отриманих доходів за звітний період становить 49 703 565,18 гр</w:t>
      </w:r>
      <w:r>
        <w:rPr>
          <w:lang w:val="uk-UA"/>
        </w:rPr>
        <w:t>ивень.</w:t>
      </w:r>
      <w:r w:rsidRPr="00795D49">
        <w:t xml:space="preserve"> </w:t>
      </w:r>
      <w:r w:rsidRPr="00795D49">
        <w:rPr>
          <w:lang w:val="uk-UA"/>
        </w:rPr>
        <w:t>Вхідний залишок грошових коштів станом на 01.01.2025 року складав 787 393,90 гр</w:t>
      </w:r>
      <w:r>
        <w:rPr>
          <w:lang w:val="uk-UA"/>
        </w:rPr>
        <w:t>ивень.</w:t>
      </w:r>
    </w:p>
    <w:p w14:paraId="3E302230" w14:textId="3401205D" w:rsidR="00CA1DA1" w:rsidRDefault="00CA1DA1" w:rsidP="00CA1DA1">
      <w:pPr>
        <w:spacing w:line="0" w:lineRule="atLeast"/>
        <w:ind w:firstLine="708"/>
        <w:jc w:val="both"/>
        <w:rPr>
          <w:shd w:val="clear" w:color="auto" w:fill="FFFFFF"/>
          <w:lang w:val="uk-UA"/>
        </w:rPr>
      </w:pPr>
      <w:r w:rsidRPr="00795D49">
        <w:rPr>
          <w:lang w:val="uk-UA"/>
        </w:rPr>
        <w:t xml:space="preserve">За кошти місцевого бюджету заклад отримав: за </w:t>
      </w:r>
      <w:r w:rsidRPr="00795D49">
        <w:rPr>
          <w:shd w:val="clear" w:color="auto" w:fill="FFFFFF"/>
          <w:lang w:val="uk-UA"/>
        </w:rPr>
        <w:t>Програмою затвердженою рішенням</w:t>
      </w:r>
      <w:r>
        <w:rPr>
          <w:shd w:val="clear" w:color="auto" w:fill="FFFFFF"/>
          <w:lang w:val="uk-UA"/>
        </w:rPr>
        <w:t>и</w:t>
      </w:r>
      <w:r w:rsidRPr="00795D49">
        <w:rPr>
          <w:shd w:val="clear" w:color="auto" w:fill="FFFFFF"/>
          <w:lang w:val="uk-UA"/>
        </w:rPr>
        <w:t xml:space="preserve"> </w:t>
      </w:r>
      <w:r w:rsidRPr="00795D49">
        <w:rPr>
          <w:lang w:val="uk-UA"/>
        </w:rPr>
        <w:t>Южненської міської ради</w:t>
      </w:r>
      <w:r w:rsidRPr="00795D49">
        <w:rPr>
          <w:shd w:val="clear" w:color="auto" w:fill="FFFFFF"/>
          <w:lang w:val="uk-UA"/>
        </w:rPr>
        <w:t xml:space="preserve">: </w:t>
      </w:r>
      <w:r w:rsidRPr="00795D49">
        <w:rPr>
          <w:lang w:val="uk-UA"/>
        </w:rPr>
        <w:t>№1092-VIIІ від 28.10.2022 р. «Про затвердження</w:t>
      </w:r>
      <w:r w:rsidRPr="00795D49">
        <w:rPr>
          <w:spacing w:val="-6"/>
          <w:lang w:val="uk-UA"/>
        </w:rPr>
        <w:t xml:space="preserve"> Програми підтримки та розвитку вторинної медичної допомоги  Южненської міської територіальної громади на період 2023 -2025 роки</w:t>
      </w:r>
      <w:r w:rsidRPr="00795D49">
        <w:rPr>
          <w:lang w:val="uk-UA"/>
        </w:rPr>
        <w:t xml:space="preserve">» </w:t>
      </w:r>
      <w:r w:rsidRPr="00795D49">
        <w:rPr>
          <w:lang w:val="uk-UA" w:eastAsia="uk-UA"/>
        </w:rPr>
        <w:t xml:space="preserve">із змінами та доповненнями </w:t>
      </w:r>
      <w:r w:rsidRPr="00795D49">
        <w:rPr>
          <w:shd w:val="clear" w:color="auto" w:fill="FFFFFF"/>
          <w:lang w:val="uk-UA"/>
        </w:rPr>
        <w:t>– 9 754 953,10</w:t>
      </w:r>
      <w:r w:rsidRPr="00795D49">
        <w:rPr>
          <w:lang w:val="uk-UA" w:eastAsia="en-US"/>
        </w:rPr>
        <w:t xml:space="preserve"> </w:t>
      </w:r>
      <w:r w:rsidRPr="00795D49">
        <w:rPr>
          <w:lang w:val="uk-UA"/>
        </w:rPr>
        <w:t>гр</w:t>
      </w:r>
      <w:r>
        <w:rPr>
          <w:lang w:val="uk-UA"/>
        </w:rPr>
        <w:t>ивень</w:t>
      </w:r>
      <w:r w:rsidRPr="00BD7A06">
        <w:rPr>
          <w:shd w:val="clear" w:color="auto" w:fill="FFFFFF"/>
        </w:rPr>
        <w:t xml:space="preserve"> </w:t>
      </w:r>
      <w:r w:rsidRPr="00795D49">
        <w:rPr>
          <w:shd w:val="clear" w:color="auto" w:fill="FFFFFF"/>
          <w:lang w:val="uk-UA"/>
        </w:rPr>
        <w:t xml:space="preserve">та за Програмою місцевих стимулів для працівників Комунального некомерційного підприємства «Южненська міська лікарня» Южненської міської ради на 2023-2025 рік, затвердженої рішеннями </w:t>
      </w:r>
      <w:r w:rsidRPr="00795D49">
        <w:rPr>
          <w:lang w:val="uk-UA"/>
        </w:rPr>
        <w:t>Южненської міської ради</w:t>
      </w:r>
      <w:r w:rsidRPr="00795D49">
        <w:rPr>
          <w:shd w:val="clear" w:color="auto" w:fill="FFFFFF"/>
          <w:lang w:val="uk-UA"/>
        </w:rPr>
        <w:t xml:space="preserve"> від  28.10</w:t>
      </w:r>
      <w:r w:rsidRPr="00795D49">
        <w:rPr>
          <w:lang w:val="uk-UA"/>
        </w:rPr>
        <w:t>.2022 р. № 1091-VIIІ</w:t>
      </w:r>
      <w:r w:rsidRPr="00BD7A06">
        <w:t xml:space="preserve"> </w:t>
      </w:r>
      <w:r w:rsidRPr="00795D49">
        <w:rPr>
          <w:lang w:val="uk-UA"/>
        </w:rPr>
        <w:t xml:space="preserve">із змінами та доповненнями  </w:t>
      </w:r>
      <w:r w:rsidRPr="00795D49">
        <w:rPr>
          <w:shd w:val="clear" w:color="auto" w:fill="FFFFFF"/>
          <w:lang w:val="uk-UA"/>
        </w:rPr>
        <w:t>–</w:t>
      </w:r>
      <w:r>
        <w:rPr>
          <w:shd w:val="clear" w:color="auto" w:fill="FFFFFF"/>
          <w:lang w:val="uk-UA"/>
        </w:rPr>
        <w:t xml:space="preserve"> </w:t>
      </w:r>
      <w:r w:rsidRPr="00795D49">
        <w:rPr>
          <w:shd w:val="clear" w:color="auto" w:fill="FFFFFF"/>
          <w:lang w:val="uk-UA"/>
        </w:rPr>
        <w:t xml:space="preserve">14 362 702,00 </w:t>
      </w:r>
      <w:r w:rsidRPr="00332F63">
        <w:rPr>
          <w:shd w:val="clear" w:color="auto" w:fill="FFFFFF"/>
          <w:lang w:val="uk-UA"/>
        </w:rPr>
        <w:t>гривень.</w:t>
      </w:r>
      <w:r w:rsidRPr="00795D49">
        <w:rPr>
          <w:shd w:val="clear" w:color="auto" w:fill="FFFFFF"/>
          <w:lang w:val="uk-UA"/>
        </w:rPr>
        <w:t xml:space="preserve">  Програма капітального ремонту  (модернізації,</w:t>
      </w:r>
      <w:r w:rsidRPr="00332F63">
        <w:rPr>
          <w:shd w:val="clear" w:color="auto" w:fill="FFFFFF"/>
          <w:lang w:val="uk-UA"/>
        </w:rPr>
        <w:t xml:space="preserve"> </w:t>
      </w:r>
      <w:r w:rsidRPr="00795D49">
        <w:rPr>
          <w:shd w:val="clear" w:color="auto" w:fill="FFFFFF"/>
          <w:lang w:val="uk-UA"/>
        </w:rPr>
        <w:t>заміни) ліфтів в місті Південному Одеського району Одеської області на 2024-2026 року</w:t>
      </w:r>
      <w:r>
        <w:rPr>
          <w:shd w:val="clear" w:color="auto" w:fill="FFFFFF"/>
          <w:lang w:val="uk-UA"/>
        </w:rPr>
        <w:t xml:space="preserve">, </w:t>
      </w:r>
      <w:r w:rsidRPr="00795D49">
        <w:rPr>
          <w:shd w:val="clear" w:color="auto" w:fill="FFFFFF"/>
          <w:lang w:val="uk-UA"/>
        </w:rPr>
        <w:t>затвердженою рішенням</w:t>
      </w:r>
      <w:r>
        <w:rPr>
          <w:shd w:val="clear" w:color="auto" w:fill="FFFFFF"/>
          <w:lang w:val="uk-UA"/>
        </w:rPr>
        <w:t xml:space="preserve"> </w:t>
      </w:r>
      <w:r>
        <w:rPr>
          <w:shd w:val="clear" w:color="auto" w:fill="FFFFFF"/>
          <w:lang w:val="uk-UA"/>
        </w:rPr>
        <w:lastRenderedPageBreak/>
        <w:t>Південнівської міської ради Одеського району Одеської області від 24.07.2025 року №2302-</w:t>
      </w:r>
      <w:r w:rsidRPr="00AF7E0B">
        <w:rPr>
          <w:shd w:val="clear" w:color="auto" w:fill="FFFFFF"/>
          <w:lang w:val="uk-UA"/>
        </w:rPr>
        <w:t>VIIІ</w:t>
      </w:r>
      <w:r w:rsidRPr="00795D49">
        <w:rPr>
          <w:shd w:val="clear" w:color="auto" w:fill="FFFFFF"/>
          <w:lang w:val="uk-UA"/>
        </w:rPr>
        <w:t xml:space="preserve"> - 79 893,92 </w:t>
      </w:r>
      <w:r w:rsidRPr="00795D49">
        <w:rPr>
          <w:lang w:val="uk-UA"/>
        </w:rPr>
        <w:t>гр</w:t>
      </w:r>
      <w:r>
        <w:rPr>
          <w:lang w:val="uk-UA"/>
        </w:rPr>
        <w:t>ивень.</w:t>
      </w:r>
      <w:r w:rsidRPr="002D7AAB">
        <w:rPr>
          <w:shd w:val="clear" w:color="auto" w:fill="FFFFFF"/>
          <w:lang w:val="uk-UA"/>
        </w:rPr>
        <w:t xml:space="preserve"> </w:t>
      </w:r>
    </w:p>
    <w:p w14:paraId="579C4E33" w14:textId="77777777" w:rsidR="00CA1DA1" w:rsidRPr="00DA032D" w:rsidRDefault="00CA1DA1" w:rsidP="00CA1DA1">
      <w:pPr>
        <w:rPr>
          <w:bCs/>
          <w:iCs/>
          <w:lang w:val="uk-UA"/>
        </w:rPr>
      </w:pPr>
      <w:r w:rsidRPr="00795D49">
        <w:rPr>
          <w:shd w:val="clear" w:color="auto" w:fill="FFFFFF"/>
          <w:lang w:val="uk-UA"/>
        </w:rPr>
        <w:t>За рахунок коштів отриманих  від інших  операційних  доходів  в 2025 році заклад отримав –  2 911 099,</w:t>
      </w:r>
      <w:r w:rsidRPr="00795D49">
        <w:rPr>
          <w:shd w:val="clear" w:color="auto" w:fill="FFFFFF"/>
        </w:rPr>
        <w:t xml:space="preserve"> </w:t>
      </w:r>
      <w:r w:rsidRPr="00795D49">
        <w:rPr>
          <w:shd w:val="clear" w:color="auto" w:fill="FFFFFF"/>
          <w:lang w:val="uk-UA"/>
        </w:rPr>
        <w:t xml:space="preserve">26 </w:t>
      </w:r>
      <w:r w:rsidRPr="00795D49">
        <w:rPr>
          <w:lang w:val="uk-UA"/>
        </w:rPr>
        <w:t>гр</w:t>
      </w:r>
      <w:r>
        <w:rPr>
          <w:lang w:val="uk-UA"/>
        </w:rPr>
        <w:t xml:space="preserve">ивень,  </w:t>
      </w:r>
      <w:r w:rsidRPr="00795D49">
        <w:rPr>
          <w:shd w:val="clear" w:color="auto" w:fill="FFFFFF"/>
          <w:lang w:val="uk-UA"/>
        </w:rPr>
        <w:t>вхідний залишок на 01.01.2025</w:t>
      </w:r>
      <w:r w:rsidRPr="00795D49">
        <w:rPr>
          <w:shd w:val="clear" w:color="auto" w:fill="FFFFFF"/>
        </w:rPr>
        <w:t xml:space="preserve"> </w:t>
      </w:r>
      <w:r w:rsidRPr="00795D49">
        <w:rPr>
          <w:shd w:val="clear" w:color="auto" w:fill="FFFFFF"/>
          <w:lang w:val="uk-UA"/>
        </w:rPr>
        <w:t xml:space="preserve">р.-  36 005,77 </w:t>
      </w:r>
      <w:r w:rsidRPr="00795D49">
        <w:rPr>
          <w:lang w:val="uk-UA"/>
        </w:rPr>
        <w:t>гр</w:t>
      </w:r>
      <w:r>
        <w:rPr>
          <w:lang w:val="uk-UA"/>
        </w:rPr>
        <w:t>ивень.</w:t>
      </w:r>
      <w:r>
        <w:rPr>
          <w:lang w:val="uk-UA"/>
        </w:rPr>
        <w:br/>
        <w:t xml:space="preserve">             </w:t>
      </w:r>
      <w:r w:rsidRPr="00DA032D">
        <w:rPr>
          <w:bCs/>
          <w:iCs/>
          <w:lang w:val="uk-UA"/>
        </w:rPr>
        <w:t>У ході аналізу виконання фінансового плану КНП «Південнівська міська лікарня» за 2025 рік встановлено відхилення фактичних надходжень з місцевого бюджету від планових у сумі 6 867 653,00 гр</w:t>
      </w:r>
      <w:r>
        <w:rPr>
          <w:bCs/>
          <w:iCs/>
          <w:lang w:val="uk-UA"/>
        </w:rPr>
        <w:t>ивень.</w:t>
      </w:r>
    </w:p>
    <w:p w14:paraId="2270CE4D" w14:textId="77777777" w:rsidR="00CA1DA1" w:rsidRPr="00DA032D" w:rsidRDefault="00CA1DA1" w:rsidP="00CA1DA1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             </w:t>
      </w:r>
      <w:r w:rsidRPr="00DA032D">
        <w:rPr>
          <w:bCs/>
          <w:iCs/>
          <w:lang w:val="uk-UA"/>
        </w:rPr>
        <w:t>Основною причиною стало коригування обсягів фінансування за місцевими програмами протягом бюджетного року з урахуванням фактичного виконання бюджету та пріоритетності видатків. У зв’язку з цим частину запланованих заходів, зокрема в межах Програми підтримки та розвитку вторинної медичної допомоги, було реалізовано в межах фактичного фінансування або перенесено на наступний рік.</w:t>
      </w:r>
    </w:p>
    <w:p w14:paraId="5CA7164B" w14:textId="77777777" w:rsidR="00CA1DA1" w:rsidRPr="00DA032D" w:rsidRDefault="00CA1DA1" w:rsidP="00CA1DA1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             </w:t>
      </w:r>
      <w:r w:rsidRPr="00DA032D">
        <w:rPr>
          <w:bCs/>
          <w:iCs/>
          <w:lang w:val="uk-UA"/>
        </w:rPr>
        <w:t>Також відхилення пов’язане з перенесенням заходу з капітального ремонту (заміни) ліфта на суму 1 548 687,00 г</w:t>
      </w:r>
      <w:r>
        <w:rPr>
          <w:bCs/>
          <w:iCs/>
          <w:lang w:val="uk-UA"/>
        </w:rPr>
        <w:t>ривень</w:t>
      </w:r>
      <w:r w:rsidRPr="00DA032D">
        <w:rPr>
          <w:bCs/>
          <w:iCs/>
          <w:lang w:val="uk-UA"/>
        </w:rPr>
        <w:t>. У 2025 році виконано лише проєктні роботи та експертизу (79 893,92 г</w:t>
      </w:r>
      <w:r>
        <w:rPr>
          <w:bCs/>
          <w:iCs/>
          <w:lang w:val="uk-UA"/>
        </w:rPr>
        <w:t>ривень</w:t>
      </w:r>
      <w:r w:rsidRPr="00DA032D">
        <w:rPr>
          <w:bCs/>
          <w:iCs/>
          <w:lang w:val="uk-UA"/>
        </w:rPr>
        <w:t>), а основні роботи заплановано на 2026 рік з урахуванням уточнених технічних рішень.</w:t>
      </w:r>
    </w:p>
    <w:p w14:paraId="110F2F8A" w14:textId="77777777" w:rsidR="00CA1DA1" w:rsidRPr="00795D49" w:rsidRDefault="00CA1DA1" w:rsidP="00CA1DA1">
      <w:pPr>
        <w:jc w:val="both"/>
        <w:rPr>
          <w:shd w:val="clear" w:color="auto" w:fill="FFFFFF"/>
          <w:lang w:val="uk-UA"/>
        </w:rPr>
      </w:pPr>
      <w:r w:rsidRPr="00DA032D">
        <w:rPr>
          <w:bCs/>
          <w:iCs/>
          <w:lang w:val="uk-UA"/>
        </w:rPr>
        <w:t>Отже, різниця між плановими та фактичними показниками зумовлена уточненням бюджетного фінансування та перенесенням окремих заходів на наступний період. Діяльність підприємства здійснювалася в межах фактично отриманих коштів із дотриманням вимог чинного законодавства.</w:t>
      </w:r>
      <w:r w:rsidRPr="00795D49">
        <w:rPr>
          <w:shd w:val="clear" w:color="auto" w:fill="FFFFFF"/>
          <w:lang w:val="uk-UA"/>
        </w:rPr>
        <w:t xml:space="preserve"> </w:t>
      </w:r>
    </w:p>
    <w:p w14:paraId="0E9F7104" w14:textId="77777777" w:rsidR="00CA1DA1" w:rsidRPr="00795D49" w:rsidRDefault="00CA1DA1" w:rsidP="00CA1DA1">
      <w:pPr>
        <w:spacing w:line="0" w:lineRule="atLeast"/>
        <w:ind w:firstLine="708"/>
        <w:rPr>
          <w:shd w:val="clear" w:color="auto" w:fill="FFFFFF"/>
          <w:lang w:val="uk-UA"/>
        </w:rPr>
      </w:pPr>
    </w:p>
    <w:p w14:paraId="15BF5C8E" w14:textId="77777777" w:rsidR="00CA1DA1" w:rsidRPr="002D7AAB" w:rsidRDefault="00CA1DA1" w:rsidP="00CA1DA1">
      <w:pPr>
        <w:spacing w:line="0" w:lineRule="atLeast"/>
        <w:ind w:firstLine="708"/>
        <w:rPr>
          <w:b/>
          <w:bCs/>
          <w:lang w:val="uk-UA"/>
        </w:rPr>
      </w:pPr>
      <w:r w:rsidRPr="00795D49">
        <w:rPr>
          <w:shd w:val="clear" w:color="auto" w:fill="FFFFFF"/>
          <w:lang w:val="uk-UA"/>
        </w:rPr>
        <w:t xml:space="preserve"> </w:t>
      </w:r>
      <w:r w:rsidRPr="00DA032D">
        <w:rPr>
          <w:bCs/>
          <w:shd w:val="clear" w:color="auto" w:fill="FFFFFF"/>
        </w:rPr>
        <w:t xml:space="preserve">Таким чином, за 2025 </w:t>
      </w:r>
      <w:proofErr w:type="spellStart"/>
      <w:r w:rsidRPr="00DA032D">
        <w:rPr>
          <w:bCs/>
          <w:shd w:val="clear" w:color="auto" w:fill="FFFFFF"/>
        </w:rPr>
        <w:t>рік</w:t>
      </w:r>
      <w:proofErr w:type="spellEnd"/>
      <w:r w:rsidRPr="00DA032D">
        <w:rPr>
          <w:bCs/>
          <w:shd w:val="clear" w:color="auto" w:fill="FFFFFF"/>
        </w:rPr>
        <w:t xml:space="preserve"> </w:t>
      </w:r>
      <w:proofErr w:type="spellStart"/>
      <w:r w:rsidRPr="00DA032D">
        <w:rPr>
          <w:bCs/>
          <w:shd w:val="clear" w:color="auto" w:fill="FFFFFF"/>
        </w:rPr>
        <w:t>загальна</w:t>
      </w:r>
      <w:proofErr w:type="spellEnd"/>
      <w:r w:rsidRPr="00DA032D">
        <w:rPr>
          <w:bCs/>
          <w:shd w:val="clear" w:color="auto" w:fill="FFFFFF"/>
        </w:rPr>
        <w:t xml:space="preserve"> сума </w:t>
      </w:r>
      <w:proofErr w:type="spellStart"/>
      <w:r w:rsidRPr="00DA032D">
        <w:rPr>
          <w:bCs/>
          <w:shd w:val="clear" w:color="auto" w:fill="FFFFFF"/>
        </w:rPr>
        <w:t>фактичних</w:t>
      </w:r>
      <w:proofErr w:type="spellEnd"/>
      <w:r w:rsidRPr="00DA032D">
        <w:rPr>
          <w:bCs/>
          <w:shd w:val="clear" w:color="auto" w:fill="FFFFFF"/>
        </w:rPr>
        <w:t xml:space="preserve"> </w:t>
      </w:r>
      <w:proofErr w:type="spellStart"/>
      <w:r w:rsidRPr="00DA032D">
        <w:rPr>
          <w:bCs/>
          <w:shd w:val="clear" w:color="auto" w:fill="FFFFFF"/>
        </w:rPr>
        <w:t>надходжень</w:t>
      </w:r>
      <w:proofErr w:type="spellEnd"/>
      <w:r w:rsidRPr="00DA032D">
        <w:rPr>
          <w:bCs/>
          <w:shd w:val="clear" w:color="auto" w:fill="FFFFFF"/>
        </w:rPr>
        <w:t xml:space="preserve"> </w:t>
      </w:r>
      <w:proofErr w:type="spellStart"/>
      <w:r w:rsidRPr="00DA032D">
        <w:rPr>
          <w:bCs/>
          <w:shd w:val="clear" w:color="auto" w:fill="FFFFFF"/>
        </w:rPr>
        <w:t>підприємства</w:t>
      </w:r>
      <w:proofErr w:type="spellEnd"/>
      <w:r w:rsidRPr="00DA032D">
        <w:rPr>
          <w:bCs/>
          <w:shd w:val="clear" w:color="auto" w:fill="FFFFFF"/>
        </w:rPr>
        <w:t xml:space="preserve"> становить 76 812 213,46 </w:t>
      </w:r>
      <w:proofErr w:type="spellStart"/>
      <w:r w:rsidRPr="00DA032D">
        <w:rPr>
          <w:bCs/>
          <w:shd w:val="clear" w:color="auto" w:fill="FFFFFF"/>
        </w:rPr>
        <w:t>гр</w:t>
      </w:r>
      <w:r>
        <w:rPr>
          <w:bCs/>
          <w:shd w:val="clear" w:color="auto" w:fill="FFFFFF"/>
          <w:lang w:val="uk-UA"/>
        </w:rPr>
        <w:t>ивень</w:t>
      </w:r>
      <w:proofErr w:type="spellEnd"/>
      <w:r w:rsidRPr="00DA032D">
        <w:rPr>
          <w:bCs/>
          <w:shd w:val="clear" w:color="auto" w:fill="FFFFFF"/>
        </w:rPr>
        <w:t>.</w:t>
      </w:r>
    </w:p>
    <w:p w14:paraId="694E6C9B" w14:textId="77777777" w:rsidR="00CA1DA1" w:rsidRPr="002D7AAB" w:rsidRDefault="00CA1DA1" w:rsidP="00CA1DA1">
      <w:pPr>
        <w:tabs>
          <w:tab w:val="left" w:pos="600"/>
          <w:tab w:val="left" w:pos="1830"/>
          <w:tab w:val="left" w:pos="3165"/>
        </w:tabs>
        <w:jc w:val="center"/>
        <w:rPr>
          <w:b/>
          <w:bCs/>
        </w:rPr>
      </w:pPr>
    </w:p>
    <w:p w14:paraId="00A958EB" w14:textId="77777777" w:rsidR="00CA1DA1" w:rsidRPr="002D7AAB" w:rsidRDefault="00CA1DA1" w:rsidP="00CA1DA1">
      <w:pPr>
        <w:tabs>
          <w:tab w:val="left" w:pos="600"/>
          <w:tab w:val="left" w:pos="1830"/>
          <w:tab w:val="left" w:pos="3165"/>
        </w:tabs>
        <w:jc w:val="center"/>
        <w:rPr>
          <w:b/>
          <w:bCs/>
          <w:lang w:val="uk-UA"/>
        </w:rPr>
      </w:pPr>
      <w:r w:rsidRPr="002D7AAB">
        <w:rPr>
          <w:b/>
          <w:bCs/>
          <w:lang w:val="uk-UA"/>
        </w:rPr>
        <w:t>Виконання програм місцевого бюджету за 2025 рік</w:t>
      </w:r>
    </w:p>
    <w:p w14:paraId="7BC4E458" w14:textId="77777777" w:rsidR="00CA1DA1" w:rsidRPr="002D7AAB" w:rsidRDefault="00CA1DA1" w:rsidP="00CA1DA1">
      <w:pPr>
        <w:tabs>
          <w:tab w:val="left" w:pos="600"/>
          <w:tab w:val="left" w:pos="1830"/>
          <w:tab w:val="left" w:pos="3165"/>
        </w:tabs>
        <w:jc w:val="center"/>
        <w:rPr>
          <w:b/>
          <w:bCs/>
          <w:lang w:val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1701"/>
        <w:gridCol w:w="1606"/>
        <w:gridCol w:w="14"/>
        <w:gridCol w:w="3200"/>
      </w:tblGrid>
      <w:tr w:rsidR="00CA1DA1" w:rsidRPr="002D7AAB" w14:paraId="780AC500" w14:textId="77777777" w:rsidTr="00570BEA">
        <w:trPr>
          <w:trHeight w:val="13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EDEB" w14:textId="77777777" w:rsidR="00CA1DA1" w:rsidRPr="002D7AAB" w:rsidRDefault="00CA1DA1" w:rsidP="00570BEA">
            <w:pPr>
              <w:jc w:val="center"/>
              <w:rPr>
                <w:lang w:val="uk-UA" w:eastAsia="uk-UA"/>
              </w:rPr>
            </w:pPr>
            <w:r w:rsidRPr="002D7AAB">
              <w:rPr>
                <w:lang w:val="uk-UA" w:eastAsia="uk-UA"/>
              </w:rPr>
              <w:tab/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2F9A" w14:textId="77777777" w:rsidR="00CA1DA1" w:rsidRPr="002D7AAB" w:rsidRDefault="00CA1DA1" w:rsidP="00570BEA">
            <w:pPr>
              <w:jc w:val="center"/>
              <w:rPr>
                <w:lang w:val="uk-UA" w:eastAsia="uk-UA"/>
              </w:rPr>
            </w:pPr>
            <w:r w:rsidRPr="002D7AAB">
              <w:rPr>
                <w:lang w:val="uk-UA" w:eastAsia="uk-UA"/>
              </w:rPr>
              <w:t>Назва заходу, 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21F9" w14:textId="77777777" w:rsidR="00CA1DA1" w:rsidRPr="002D7AAB" w:rsidRDefault="00CA1DA1" w:rsidP="00570BEA">
            <w:pPr>
              <w:jc w:val="center"/>
              <w:rPr>
                <w:lang w:val="uk-UA" w:eastAsia="uk-UA"/>
              </w:rPr>
            </w:pPr>
            <w:r w:rsidRPr="002D7AAB">
              <w:rPr>
                <w:lang w:val="uk-UA" w:eastAsia="uk-UA"/>
              </w:rPr>
              <w:t>Затверджено місцевим бюджетом на 2025 рік (грн.)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578C" w14:textId="77777777" w:rsidR="00CA1DA1" w:rsidRPr="002D7AAB" w:rsidRDefault="00CA1DA1" w:rsidP="00570BEA">
            <w:pPr>
              <w:jc w:val="center"/>
              <w:rPr>
                <w:lang w:val="uk-UA" w:eastAsia="uk-UA"/>
              </w:rPr>
            </w:pPr>
            <w:r w:rsidRPr="002D7AAB">
              <w:rPr>
                <w:lang w:val="uk-UA" w:eastAsia="uk-UA"/>
              </w:rPr>
              <w:t>Виконано за звітний період (касові видатки) (грн.)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8D11" w14:textId="77777777" w:rsidR="00CA1DA1" w:rsidRPr="002D7AAB" w:rsidRDefault="00CA1DA1" w:rsidP="00570BEA">
            <w:pPr>
              <w:jc w:val="center"/>
              <w:rPr>
                <w:lang w:val="uk-UA" w:eastAsia="uk-UA"/>
              </w:rPr>
            </w:pPr>
            <w:r w:rsidRPr="002D7AAB">
              <w:rPr>
                <w:lang w:val="uk-UA" w:eastAsia="uk-UA"/>
              </w:rPr>
              <w:t>Отриманий результат</w:t>
            </w:r>
          </w:p>
        </w:tc>
      </w:tr>
      <w:tr w:rsidR="00CA1DA1" w:rsidRPr="002D7AAB" w14:paraId="0B06D167" w14:textId="77777777" w:rsidTr="00570BEA">
        <w:trPr>
          <w:trHeight w:val="918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8CB5" w14:textId="77777777" w:rsidR="00CA1DA1" w:rsidRPr="002D7AAB" w:rsidRDefault="00CA1DA1" w:rsidP="00CA1DA1">
            <w:pPr>
              <w:pStyle w:val="a9"/>
              <w:numPr>
                <w:ilvl w:val="0"/>
                <w:numId w:val="3"/>
              </w:numPr>
              <w:spacing w:after="200" w:line="276" w:lineRule="auto"/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D7AAB">
              <w:rPr>
                <w:b/>
                <w:bCs/>
                <w:i/>
                <w:iCs/>
                <w:lang w:val="uk-UA" w:eastAsia="uk-UA"/>
              </w:rPr>
              <w:t xml:space="preserve">Програма </w:t>
            </w:r>
            <w:bookmarkStart w:id="0" w:name="_Hlk132359852"/>
            <w:r w:rsidRPr="002D7AAB">
              <w:rPr>
                <w:b/>
                <w:bCs/>
                <w:i/>
                <w:iCs/>
                <w:lang w:val="uk-UA" w:eastAsia="uk-UA"/>
              </w:rPr>
              <w:t>підтримки та розвитку вторинної медичної допомоги  Южненської  міської територіальної громади на період 2023-2025 роки</w:t>
            </w:r>
            <w:bookmarkEnd w:id="0"/>
          </w:p>
        </w:tc>
      </w:tr>
      <w:tr w:rsidR="00CA1DA1" w:rsidRPr="002D7AAB" w14:paraId="15FBC72F" w14:textId="77777777" w:rsidTr="00570B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0123" w14:textId="77777777" w:rsidR="00CA1DA1" w:rsidRPr="002D7AAB" w:rsidRDefault="00CA1DA1" w:rsidP="00570BEA">
            <w:pPr>
              <w:jc w:val="center"/>
              <w:rPr>
                <w:lang w:val="uk-UA" w:eastAsia="uk-UA"/>
              </w:rPr>
            </w:pPr>
            <w:r w:rsidRPr="002D7AAB">
              <w:rPr>
                <w:lang w:val="uk-UA" w:eastAsia="uk-UA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4F57" w14:textId="77777777" w:rsidR="00CA1DA1" w:rsidRPr="002D7AAB" w:rsidRDefault="00CA1DA1" w:rsidP="00570BEA">
            <w:pPr>
              <w:rPr>
                <w:bCs/>
                <w:lang w:val="uk-UA" w:eastAsia="uk-UA"/>
              </w:rPr>
            </w:pPr>
            <w:r w:rsidRPr="002D7AAB">
              <w:rPr>
                <w:bCs/>
                <w:lang w:val="uk-UA" w:eastAsia="uk-UA"/>
              </w:rPr>
              <w:t>Забезпечення надання населенню амбулаторно-поліклінічної та стаціонарної медичної допомоги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9C36" w14:textId="77777777" w:rsidR="00CA1DA1" w:rsidRPr="002D7AAB" w:rsidRDefault="00CA1DA1" w:rsidP="00570BEA">
            <w:pPr>
              <w:jc w:val="center"/>
              <w:rPr>
                <w:highlight w:val="yellow"/>
                <w:lang w:val="uk-UA" w:eastAsia="uk-UA"/>
              </w:rPr>
            </w:pPr>
            <w:r w:rsidRPr="002D7AAB">
              <w:rPr>
                <w:lang w:val="uk-UA" w:eastAsia="uk-UA"/>
              </w:rPr>
              <w:t>10 429 723,00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BB21" w14:textId="77777777" w:rsidR="00CA1DA1" w:rsidRPr="002D7AAB" w:rsidRDefault="00CA1DA1" w:rsidP="00570BEA">
            <w:pPr>
              <w:jc w:val="center"/>
              <w:rPr>
                <w:highlight w:val="yellow"/>
                <w:lang w:val="uk-UA" w:eastAsia="uk-UA"/>
              </w:rPr>
            </w:pPr>
            <w:r w:rsidRPr="002D7AAB">
              <w:rPr>
                <w:lang w:val="uk-UA" w:eastAsia="uk-UA"/>
              </w:rPr>
              <w:t>9 754 953,10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AFF7" w14:textId="77777777" w:rsidR="00CA1DA1" w:rsidRPr="002D7AAB" w:rsidRDefault="00CA1DA1" w:rsidP="00570BEA">
            <w:pPr>
              <w:rPr>
                <w:lang w:val="uk-UA" w:eastAsia="uk-UA"/>
              </w:rPr>
            </w:pPr>
            <w:r w:rsidRPr="002D7AAB">
              <w:rPr>
                <w:lang w:val="uk-UA" w:eastAsia="uk-UA"/>
              </w:rPr>
              <w:t xml:space="preserve">У 2025 році КНП «ПМЛ» було забезпечено необхідними предметами, матеріалами, медикаментами та товарами медичного призначення , продуктами харчування, послугами, комунальними послугами та енергоносіями,  зубопротезування пільгової категорії населення. </w:t>
            </w:r>
          </w:p>
          <w:p w14:paraId="78775B70" w14:textId="77777777" w:rsidR="00CA1DA1" w:rsidRPr="002D7AAB" w:rsidRDefault="00CA1DA1" w:rsidP="00570BEA">
            <w:pPr>
              <w:jc w:val="center"/>
              <w:rPr>
                <w:lang w:val="uk-UA" w:eastAsia="uk-UA"/>
              </w:rPr>
            </w:pPr>
          </w:p>
        </w:tc>
      </w:tr>
      <w:tr w:rsidR="00CA1DA1" w:rsidRPr="002D7AAB" w14:paraId="7EBA2545" w14:textId="77777777" w:rsidTr="00570BEA">
        <w:trPr>
          <w:trHeight w:val="1024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1456" w14:textId="77777777" w:rsidR="00CA1DA1" w:rsidRPr="002D7AAB" w:rsidRDefault="00CA1DA1" w:rsidP="00570BEA">
            <w:pPr>
              <w:ind w:left="360"/>
              <w:jc w:val="center"/>
              <w:rPr>
                <w:i/>
                <w:iCs/>
                <w:lang w:val="uk-UA"/>
              </w:rPr>
            </w:pPr>
            <w:bookmarkStart w:id="1" w:name="_Hlk132359905"/>
            <w:r w:rsidRPr="002D7AAB">
              <w:rPr>
                <w:b/>
                <w:i/>
                <w:iCs/>
                <w:lang w:val="uk-UA"/>
              </w:rPr>
              <w:t xml:space="preserve">2.   Програми місцевих стимулів для працівників Комунального некомерційного підприємства «Южненська міська лікарня» Южненської міської ради                    на 2023-2025 </w:t>
            </w:r>
            <w:bookmarkEnd w:id="1"/>
            <w:r w:rsidRPr="002D7AAB">
              <w:rPr>
                <w:b/>
                <w:i/>
                <w:iCs/>
                <w:lang w:val="uk-UA"/>
              </w:rPr>
              <w:t>роки</w:t>
            </w:r>
          </w:p>
        </w:tc>
      </w:tr>
      <w:tr w:rsidR="00CA1DA1" w:rsidRPr="00CA1DA1" w14:paraId="24E7EEDD" w14:textId="77777777" w:rsidTr="00570BEA">
        <w:trPr>
          <w:trHeight w:val="6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B5FC" w14:textId="77777777" w:rsidR="00CA1DA1" w:rsidRPr="002D7AAB" w:rsidRDefault="00CA1DA1" w:rsidP="00570BEA">
            <w:pPr>
              <w:jc w:val="center"/>
              <w:rPr>
                <w:lang w:val="uk-UA" w:eastAsia="uk-UA"/>
              </w:rPr>
            </w:pPr>
            <w:r w:rsidRPr="002D7AAB">
              <w:rPr>
                <w:lang w:val="uk-UA" w:eastAsia="uk-UA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705E" w14:textId="77777777" w:rsidR="00CA1DA1" w:rsidRPr="002D7AAB" w:rsidRDefault="00CA1DA1" w:rsidP="00570BEA">
            <w:pPr>
              <w:rPr>
                <w:bCs/>
                <w:lang w:val="uk-UA" w:eastAsia="uk-UA"/>
              </w:rPr>
            </w:pPr>
            <w:r w:rsidRPr="002D7AAB">
              <w:rPr>
                <w:bCs/>
                <w:lang w:val="uk-UA" w:eastAsia="uk-UA"/>
              </w:rPr>
              <w:t xml:space="preserve">Підвищення ефективності </w:t>
            </w:r>
            <w:r w:rsidRPr="002D7AAB">
              <w:rPr>
                <w:bCs/>
                <w:lang w:val="uk-UA" w:eastAsia="uk-UA"/>
              </w:rPr>
              <w:lastRenderedPageBreak/>
              <w:t>системи управління у галузі охорона здоров’я, шляхом матеріального заохочення працівників</w:t>
            </w:r>
            <w:r w:rsidRPr="002D7AAB">
              <w:rPr>
                <w:lang w:val="uk-UA" w:eastAsia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AE9A" w14:textId="77777777" w:rsidR="00CA1DA1" w:rsidRPr="002D7AAB" w:rsidRDefault="00CA1DA1" w:rsidP="00570BEA">
            <w:pPr>
              <w:jc w:val="center"/>
              <w:rPr>
                <w:highlight w:val="yellow"/>
                <w:lang w:val="uk-UA" w:eastAsia="uk-UA"/>
              </w:rPr>
            </w:pPr>
            <w:r w:rsidRPr="002D7AAB">
              <w:rPr>
                <w:lang w:val="uk-UA" w:eastAsia="uk-UA"/>
              </w:rPr>
              <w:lastRenderedPageBreak/>
              <w:t>14 362 702,00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0584" w14:textId="77777777" w:rsidR="00CA1DA1" w:rsidRPr="002D7AAB" w:rsidRDefault="00CA1DA1" w:rsidP="00570BEA">
            <w:pPr>
              <w:jc w:val="center"/>
              <w:rPr>
                <w:highlight w:val="yellow"/>
                <w:lang w:val="uk-UA" w:eastAsia="uk-UA"/>
              </w:rPr>
            </w:pPr>
            <w:r w:rsidRPr="002D7AAB">
              <w:rPr>
                <w:lang w:val="uk-UA" w:eastAsia="uk-UA"/>
              </w:rPr>
              <w:t>14 362 702,00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5BF1" w14:textId="77777777" w:rsidR="00CA1DA1" w:rsidRPr="002D7AAB" w:rsidRDefault="00CA1DA1" w:rsidP="00570BEA">
            <w:pPr>
              <w:jc w:val="center"/>
              <w:rPr>
                <w:lang w:val="uk-UA"/>
              </w:rPr>
            </w:pPr>
            <w:r w:rsidRPr="002D7AAB">
              <w:rPr>
                <w:lang w:val="uk-UA"/>
              </w:rPr>
              <w:t xml:space="preserve">У 2025 році на виділені кошти було забезпечено </w:t>
            </w:r>
            <w:r w:rsidRPr="002D7AAB">
              <w:rPr>
                <w:lang w:val="uk-UA"/>
              </w:rPr>
              <w:lastRenderedPageBreak/>
              <w:t>працівників Комунального некомерційного підприємства «Південнівська міська лікарня» необхідними доплатами з місцевого бюджету.</w:t>
            </w:r>
          </w:p>
        </w:tc>
      </w:tr>
      <w:tr w:rsidR="00CA1DA1" w:rsidRPr="002D7AAB" w14:paraId="12F79ABA" w14:textId="77777777" w:rsidTr="00570BEA">
        <w:trPr>
          <w:trHeight w:val="698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49C" w14:textId="77777777" w:rsidR="00CA1DA1" w:rsidRPr="002D7AAB" w:rsidRDefault="00CA1DA1" w:rsidP="00570BEA">
            <w:pPr>
              <w:jc w:val="center"/>
              <w:rPr>
                <w:b/>
                <w:bCs/>
                <w:lang w:val="uk-UA"/>
              </w:rPr>
            </w:pPr>
            <w:r w:rsidRPr="002D7AAB">
              <w:rPr>
                <w:b/>
                <w:bCs/>
                <w:lang w:val="uk-UA"/>
              </w:rPr>
              <w:lastRenderedPageBreak/>
              <w:t>3.</w:t>
            </w:r>
            <w:r w:rsidRPr="002D7AAB">
              <w:rPr>
                <w:b/>
                <w:bCs/>
                <w:shd w:val="clear" w:color="auto" w:fill="FFFFFF"/>
                <w:lang w:val="uk-UA"/>
              </w:rPr>
              <w:t xml:space="preserve"> Програма капітального ремонту  (модернізації,</w:t>
            </w:r>
            <w:r w:rsidRPr="00795D49">
              <w:rPr>
                <w:b/>
                <w:bCs/>
                <w:shd w:val="clear" w:color="auto" w:fill="FFFFFF"/>
              </w:rPr>
              <w:t xml:space="preserve"> </w:t>
            </w:r>
            <w:r w:rsidRPr="002D7AAB">
              <w:rPr>
                <w:b/>
                <w:bCs/>
                <w:shd w:val="clear" w:color="auto" w:fill="FFFFFF"/>
                <w:lang w:val="uk-UA"/>
              </w:rPr>
              <w:t>заміни) ліфтів в місті Південному Одеського району Одеської області на 2024-2026 року</w:t>
            </w:r>
          </w:p>
        </w:tc>
      </w:tr>
      <w:tr w:rsidR="00CA1DA1" w:rsidRPr="002D7AAB" w14:paraId="06DC4208" w14:textId="77777777" w:rsidTr="00570BEA">
        <w:trPr>
          <w:trHeight w:val="6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9455" w14:textId="77777777" w:rsidR="00CA1DA1" w:rsidRPr="002D7AAB" w:rsidRDefault="00CA1DA1" w:rsidP="00570BEA">
            <w:pPr>
              <w:jc w:val="center"/>
              <w:rPr>
                <w:lang w:val="uk-UA" w:eastAsia="uk-UA"/>
              </w:rPr>
            </w:pPr>
            <w:r w:rsidRPr="002D7AAB">
              <w:rPr>
                <w:lang w:val="uk-UA" w:eastAsia="uk-UA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54A7" w14:textId="77777777" w:rsidR="00CA1DA1" w:rsidRPr="002D7AAB" w:rsidRDefault="00CA1DA1" w:rsidP="00570BEA">
            <w:pPr>
              <w:rPr>
                <w:bCs/>
                <w:lang w:val="uk-UA" w:eastAsia="uk-UA"/>
              </w:rPr>
            </w:pPr>
            <w:r w:rsidRPr="002D7AAB">
              <w:rPr>
                <w:bCs/>
                <w:lang w:val="uk-UA" w:eastAsia="uk-UA"/>
              </w:rPr>
              <w:t>Капітальний ремонт (</w:t>
            </w:r>
            <w:proofErr w:type="spellStart"/>
            <w:r w:rsidRPr="002D7AAB">
              <w:rPr>
                <w:bCs/>
                <w:lang w:val="uk-UA" w:eastAsia="uk-UA"/>
              </w:rPr>
              <w:t>модернізації,заміни</w:t>
            </w:r>
            <w:proofErr w:type="spellEnd"/>
            <w:r w:rsidRPr="002D7AAB">
              <w:rPr>
                <w:bCs/>
                <w:lang w:val="uk-UA" w:eastAsia="uk-UA"/>
              </w:rPr>
              <w:t xml:space="preserve">) ліфта за </w:t>
            </w:r>
            <w:proofErr w:type="spellStart"/>
            <w:r w:rsidRPr="002D7AAB">
              <w:rPr>
                <w:bCs/>
                <w:lang w:val="uk-UA" w:eastAsia="uk-UA"/>
              </w:rPr>
              <w:t>адресою</w:t>
            </w:r>
            <w:proofErr w:type="spellEnd"/>
            <w:r w:rsidRPr="002D7AAB">
              <w:rPr>
                <w:bCs/>
                <w:lang w:val="uk-UA" w:eastAsia="uk-UA"/>
              </w:rPr>
              <w:t xml:space="preserve"> вулиця Будівельників, 19, Південне, Одеська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40FE" w14:textId="77777777" w:rsidR="00CA1DA1" w:rsidRPr="002D7AAB" w:rsidRDefault="00CA1DA1" w:rsidP="00570BEA">
            <w:pPr>
              <w:jc w:val="center"/>
              <w:rPr>
                <w:lang w:val="uk-UA" w:eastAsia="uk-UA"/>
              </w:rPr>
            </w:pPr>
            <w:r w:rsidRPr="002D7AAB">
              <w:rPr>
                <w:lang w:val="uk-UA" w:eastAsia="uk-UA"/>
              </w:rPr>
              <w:t>79 894,00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1E33" w14:textId="77777777" w:rsidR="00CA1DA1" w:rsidRPr="002D7AAB" w:rsidRDefault="00CA1DA1" w:rsidP="00570BEA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79 893,92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60C4" w14:textId="77777777" w:rsidR="00CA1DA1" w:rsidRPr="002D7AAB" w:rsidRDefault="00CA1DA1" w:rsidP="00570BEA">
            <w:pPr>
              <w:jc w:val="center"/>
              <w:rPr>
                <w:lang w:val="uk-UA"/>
              </w:rPr>
            </w:pPr>
            <w:r w:rsidRPr="00795D49">
              <w:rPr>
                <w:lang w:val="uk-UA"/>
              </w:rPr>
              <w:t>У 2025</w:t>
            </w:r>
            <w:r w:rsidRPr="00795D49">
              <w:t xml:space="preserve"> </w:t>
            </w:r>
            <w:r w:rsidRPr="00795D49">
              <w:rPr>
                <w:lang w:val="uk-UA"/>
              </w:rPr>
              <w:t>році на виділені</w:t>
            </w:r>
            <w:r w:rsidRPr="002D7AAB">
              <w:rPr>
                <w:lang w:val="uk-UA"/>
              </w:rPr>
              <w:t xml:space="preserve"> кошти було сплачена розробка проектної документації та експертиза</w:t>
            </w:r>
          </w:p>
        </w:tc>
      </w:tr>
      <w:tr w:rsidR="00CA1DA1" w:rsidRPr="002D7AAB" w14:paraId="69BFDCBF" w14:textId="77777777" w:rsidTr="00570BEA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E614" w14:textId="77777777" w:rsidR="00CA1DA1" w:rsidRPr="002D7AAB" w:rsidRDefault="00CA1DA1" w:rsidP="00570BEA">
            <w:pPr>
              <w:rPr>
                <w:b/>
                <w:lang w:val="uk-UA" w:eastAsia="uk-UA"/>
              </w:rPr>
            </w:pPr>
            <w:r w:rsidRPr="002D7AAB">
              <w:rPr>
                <w:b/>
                <w:lang w:val="uk-UA" w:eastAsia="uk-UA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5772" w14:textId="77777777" w:rsidR="00CA1DA1" w:rsidRPr="002D7AAB" w:rsidRDefault="00CA1DA1" w:rsidP="00570BEA">
            <w:pPr>
              <w:jc w:val="center"/>
              <w:rPr>
                <w:b/>
                <w:lang w:val="uk-UA" w:eastAsia="uk-UA"/>
              </w:rPr>
            </w:pPr>
            <w:r w:rsidRPr="002D7AAB">
              <w:rPr>
                <w:b/>
                <w:lang w:val="uk-UA" w:eastAsia="uk-UA"/>
              </w:rPr>
              <w:t>24 872 319,00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8382" w14:textId="77777777" w:rsidR="00CA1DA1" w:rsidRPr="002D7AAB" w:rsidRDefault="00CA1DA1" w:rsidP="00570BEA">
            <w:pPr>
              <w:jc w:val="center"/>
              <w:rPr>
                <w:b/>
                <w:lang w:val="uk-UA" w:eastAsia="uk-UA"/>
              </w:rPr>
            </w:pPr>
            <w:r w:rsidRPr="002D7AAB">
              <w:rPr>
                <w:b/>
                <w:lang w:val="uk-UA" w:eastAsia="uk-UA"/>
              </w:rPr>
              <w:t>24 197 549,02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FCED" w14:textId="77777777" w:rsidR="00CA1DA1" w:rsidRPr="002D7AAB" w:rsidRDefault="00CA1DA1" w:rsidP="00570BEA">
            <w:pPr>
              <w:rPr>
                <w:color w:val="FF0000"/>
                <w:lang w:val="uk-UA" w:eastAsia="uk-UA"/>
              </w:rPr>
            </w:pPr>
          </w:p>
        </w:tc>
      </w:tr>
    </w:tbl>
    <w:p w14:paraId="008484A0" w14:textId="77777777" w:rsidR="00CA1DA1" w:rsidRPr="002D7AAB" w:rsidRDefault="00CA1DA1" w:rsidP="00CA1DA1">
      <w:pPr>
        <w:ind w:firstLine="708"/>
        <w:jc w:val="both"/>
        <w:rPr>
          <w:lang w:val="uk-UA" w:eastAsia="uk-UA"/>
        </w:rPr>
      </w:pPr>
    </w:p>
    <w:p w14:paraId="76E09D8D" w14:textId="77777777" w:rsidR="00CA1DA1" w:rsidRPr="00795D49" w:rsidRDefault="00CA1DA1" w:rsidP="00CA1DA1">
      <w:pPr>
        <w:ind w:firstLine="708"/>
        <w:jc w:val="both"/>
        <w:rPr>
          <w:lang w:val="uk-UA" w:eastAsia="uk-UA"/>
        </w:rPr>
      </w:pPr>
      <w:r w:rsidRPr="00795D49">
        <w:rPr>
          <w:lang w:val="uk-UA" w:eastAsia="uk-UA"/>
        </w:rPr>
        <w:t xml:space="preserve">У 2025 році на реалізацію заходів Програми підтримки та розвитку вторинної медичної допомоги було передбачено асигнування у розмірі 10 429 723,00 </w:t>
      </w:r>
      <w:r w:rsidRPr="00332F63">
        <w:rPr>
          <w:lang w:val="uk-UA" w:eastAsia="uk-UA"/>
        </w:rPr>
        <w:t>гривень</w:t>
      </w:r>
      <w:r w:rsidRPr="00795D49">
        <w:rPr>
          <w:lang w:val="uk-UA" w:eastAsia="uk-UA"/>
        </w:rPr>
        <w:t xml:space="preserve"> з яких фактично використано 9 754 953,10 </w:t>
      </w:r>
      <w:r w:rsidRPr="00795D49">
        <w:rPr>
          <w:lang w:val="uk-UA"/>
        </w:rPr>
        <w:t>гр</w:t>
      </w:r>
      <w:r>
        <w:rPr>
          <w:lang w:val="uk-UA"/>
        </w:rPr>
        <w:t>ивень.</w:t>
      </w:r>
    </w:p>
    <w:p w14:paraId="2209299B" w14:textId="77777777" w:rsidR="00CA1DA1" w:rsidRPr="00795D49" w:rsidRDefault="00CA1DA1" w:rsidP="00CA1DA1">
      <w:pPr>
        <w:ind w:firstLine="708"/>
        <w:jc w:val="both"/>
        <w:rPr>
          <w:lang w:val="uk-UA" w:eastAsia="uk-UA"/>
        </w:rPr>
      </w:pPr>
      <w:r w:rsidRPr="00795D49">
        <w:rPr>
          <w:lang w:val="uk-UA" w:eastAsia="uk-UA"/>
        </w:rPr>
        <w:t>Кошти, виділені з місцевого бюджету, забезпечили виконання всіх запланованих заходів, що сприяло ефективній реалізації місцевих програм у 2025 році.</w:t>
      </w:r>
    </w:p>
    <w:p w14:paraId="548DD63B" w14:textId="77777777" w:rsidR="00CA1DA1" w:rsidRPr="00795D49" w:rsidRDefault="00CA1DA1" w:rsidP="00CA1DA1">
      <w:pPr>
        <w:ind w:firstLine="708"/>
        <w:jc w:val="both"/>
        <w:rPr>
          <w:lang w:val="uk-UA" w:eastAsia="uk-UA"/>
        </w:rPr>
      </w:pPr>
      <w:r w:rsidRPr="00795D49">
        <w:rPr>
          <w:lang w:val="uk-UA" w:eastAsia="uk-UA"/>
        </w:rPr>
        <w:t xml:space="preserve">Відхилення від запланованого обсягу фінансування становить 674 769,90 </w:t>
      </w:r>
      <w:r w:rsidRPr="00795D49">
        <w:rPr>
          <w:lang w:val="uk-UA"/>
        </w:rPr>
        <w:t>гр</w:t>
      </w:r>
      <w:r>
        <w:rPr>
          <w:lang w:val="uk-UA"/>
        </w:rPr>
        <w:t>ивень.</w:t>
      </w:r>
      <w:r w:rsidRPr="00795D49">
        <w:rPr>
          <w:lang w:val="uk-UA" w:eastAsia="uk-UA"/>
        </w:rPr>
        <w:t xml:space="preserve"> Рівень виконання Програми складає 93,5%.</w:t>
      </w:r>
    </w:p>
    <w:p w14:paraId="606074BE" w14:textId="77777777" w:rsidR="00CA1DA1" w:rsidRPr="002D7AAB" w:rsidRDefault="00CA1DA1" w:rsidP="00CA1DA1">
      <w:pPr>
        <w:ind w:firstLine="708"/>
        <w:jc w:val="both"/>
        <w:rPr>
          <w:lang w:val="uk-UA" w:eastAsia="uk-UA"/>
        </w:rPr>
      </w:pPr>
      <w:r w:rsidRPr="002D7AAB">
        <w:rPr>
          <w:lang w:val="uk-UA" w:eastAsia="uk-UA"/>
        </w:rPr>
        <w:t xml:space="preserve"> </w:t>
      </w:r>
    </w:p>
    <w:p w14:paraId="6F6B78A8" w14:textId="77777777" w:rsidR="00CA1DA1" w:rsidRPr="002A00B2" w:rsidRDefault="00CA1DA1" w:rsidP="00CA1DA1">
      <w:pPr>
        <w:ind w:firstLine="708"/>
        <w:jc w:val="both"/>
        <w:rPr>
          <w:lang w:val="uk-UA" w:eastAsia="uk-UA"/>
        </w:rPr>
      </w:pPr>
      <w:r w:rsidRPr="002A00B2">
        <w:rPr>
          <w:lang w:val="uk-UA" w:eastAsia="uk-UA"/>
        </w:rPr>
        <w:t>Відхилення між затвердженими обсягами видатків з міського бюджету та фактичними касовими видатками зумовлене об’єктивними чинниками, зокрема неможливістю виконання окремих договорів у повному обсязі в межах звітного періоду, а також здійсненням відшкодування частини комунальних витрат орендарями, що відповідно зменшило потребу у бюджетному фінансуванні.</w:t>
      </w:r>
    </w:p>
    <w:p w14:paraId="0900CADB" w14:textId="77777777" w:rsidR="00CA1DA1" w:rsidRPr="002D7AAB" w:rsidRDefault="00CA1DA1" w:rsidP="00CA1DA1">
      <w:pPr>
        <w:ind w:firstLine="708"/>
        <w:jc w:val="both"/>
        <w:rPr>
          <w:lang w:val="uk-UA"/>
        </w:rPr>
      </w:pPr>
      <w:r w:rsidRPr="002A00B2">
        <w:rPr>
          <w:lang w:val="uk-UA" w:eastAsia="uk-UA"/>
        </w:rPr>
        <w:t xml:space="preserve">Послуги з утримання закладу були надані у повному обсязі згідно з укладеними договорами. Розрахунки з постачальниками проводилися своєчасно та в межах підтверджених обсягів, на підставі підписаних актів надання </w:t>
      </w:r>
      <w:r w:rsidRPr="00BD7A06">
        <w:rPr>
          <w:lang w:val="uk-UA" w:eastAsia="uk-UA"/>
        </w:rPr>
        <w:t>послуг</w:t>
      </w:r>
      <w:r>
        <w:rPr>
          <w:lang w:val="uk-UA" w:eastAsia="uk-UA"/>
        </w:rPr>
        <w:t>.</w:t>
      </w:r>
    </w:p>
    <w:p w14:paraId="7E72F6EA" w14:textId="77777777" w:rsidR="00CA1DA1" w:rsidRPr="002D7AAB" w:rsidRDefault="00CA1DA1" w:rsidP="00CA1DA1">
      <w:pPr>
        <w:ind w:firstLine="708"/>
        <w:jc w:val="both"/>
        <w:rPr>
          <w:lang w:val="uk-UA" w:eastAsia="uk-UA"/>
        </w:rPr>
      </w:pPr>
      <w:r w:rsidRPr="002D7AAB">
        <w:rPr>
          <w:lang w:val="uk-UA"/>
        </w:rPr>
        <w:t>На п</w:t>
      </w:r>
      <w:r w:rsidRPr="002D7AAB">
        <w:rPr>
          <w:bCs/>
          <w:lang w:val="uk-UA" w:eastAsia="uk-UA"/>
        </w:rPr>
        <w:t>ідвищення ефективності системи управління у галузі охорона здоров’я, шляхом матеріального заохочення працівників, а саме на д</w:t>
      </w:r>
      <w:r w:rsidRPr="002D7AAB">
        <w:rPr>
          <w:lang w:val="uk-UA"/>
        </w:rPr>
        <w:t>оплати з місцевого бюджету для працівників Комунального некомерційного підприємства «Південнівська міська лікарня» згідно Програми місцевих стимулів в 2025 році доведено – 14 362 702,00</w:t>
      </w:r>
      <w:r w:rsidRPr="002D7AAB">
        <w:rPr>
          <w:bCs/>
          <w:lang w:val="uk-UA"/>
        </w:rPr>
        <w:t xml:space="preserve"> </w:t>
      </w:r>
      <w:r w:rsidRPr="00795D49">
        <w:rPr>
          <w:lang w:val="uk-UA"/>
        </w:rPr>
        <w:t>гр</w:t>
      </w:r>
      <w:r>
        <w:rPr>
          <w:lang w:val="uk-UA"/>
        </w:rPr>
        <w:t>ивень</w:t>
      </w:r>
      <w:r w:rsidRPr="002D7AAB">
        <w:rPr>
          <w:lang w:val="uk-UA"/>
        </w:rPr>
        <w:t>, з них використано 14 362 702,</w:t>
      </w:r>
      <w:r w:rsidRPr="00BD7A06">
        <w:rPr>
          <w:lang w:val="uk-UA"/>
        </w:rPr>
        <w:t>00</w:t>
      </w:r>
      <w:r>
        <w:rPr>
          <w:lang w:val="uk-UA"/>
        </w:rPr>
        <w:t xml:space="preserve"> </w:t>
      </w:r>
      <w:r w:rsidRPr="00795D49">
        <w:rPr>
          <w:lang w:val="uk-UA"/>
        </w:rPr>
        <w:t>гр</w:t>
      </w:r>
      <w:r>
        <w:rPr>
          <w:lang w:val="uk-UA"/>
        </w:rPr>
        <w:t>ивень,</w:t>
      </w:r>
      <w:r w:rsidRPr="002D7AAB">
        <w:rPr>
          <w:lang w:val="uk-UA"/>
        </w:rPr>
        <w:t xml:space="preserve"> що складає – 100,0%.</w:t>
      </w:r>
    </w:p>
    <w:p w14:paraId="1B777A87" w14:textId="77777777" w:rsidR="00CA1DA1" w:rsidRDefault="00CA1DA1" w:rsidP="00CA1DA1">
      <w:pPr>
        <w:jc w:val="both"/>
        <w:rPr>
          <w:lang w:val="uk-UA"/>
        </w:rPr>
      </w:pPr>
      <w:r w:rsidRPr="002D7AAB">
        <w:rPr>
          <w:lang w:val="uk-UA"/>
        </w:rPr>
        <w:t xml:space="preserve">         Заробітна плата працівникам  Комунального некомерційного підприємства «Південнівська міська лікарня» Південнівської міської ради  була виплачена в повному обсязі згідно відпрацьованого робочого часу.</w:t>
      </w:r>
    </w:p>
    <w:p w14:paraId="51A448E9" w14:textId="77777777" w:rsidR="00CA1DA1" w:rsidRPr="002D7AAB" w:rsidRDefault="00CA1DA1" w:rsidP="00CA1DA1">
      <w:pPr>
        <w:jc w:val="both"/>
        <w:rPr>
          <w:lang w:val="uk-UA"/>
        </w:rPr>
      </w:pPr>
    </w:p>
    <w:p w14:paraId="268DF181" w14:textId="77777777" w:rsidR="00CA1DA1" w:rsidRPr="002A00B2" w:rsidRDefault="00CA1DA1" w:rsidP="00CA1DA1">
      <w:pPr>
        <w:ind w:firstLine="539"/>
        <w:rPr>
          <w:lang w:val="uk-UA"/>
        </w:rPr>
      </w:pPr>
      <w:r w:rsidRPr="002A00B2">
        <w:rPr>
          <w:lang w:val="uk-UA"/>
        </w:rPr>
        <w:t xml:space="preserve">Фактичні надходження коштів за звітний період </w:t>
      </w:r>
      <w:r>
        <w:rPr>
          <w:lang w:val="uk-UA"/>
        </w:rPr>
        <w:t xml:space="preserve">на рахунок НСЗУ </w:t>
      </w:r>
      <w:r w:rsidRPr="002A00B2">
        <w:rPr>
          <w:lang w:val="uk-UA"/>
        </w:rPr>
        <w:t xml:space="preserve">становили </w:t>
      </w:r>
      <w:r>
        <w:rPr>
          <w:lang w:val="uk-UA"/>
        </w:rPr>
        <w:t xml:space="preserve">                      </w:t>
      </w:r>
      <w:r w:rsidRPr="00BD7A06">
        <w:rPr>
          <w:lang w:val="uk-UA"/>
        </w:rPr>
        <w:t>49 703 565,</w:t>
      </w:r>
      <w:r>
        <w:rPr>
          <w:lang w:val="uk-UA"/>
        </w:rPr>
        <w:t xml:space="preserve"> </w:t>
      </w:r>
      <w:r w:rsidRPr="00BD7A06">
        <w:rPr>
          <w:lang w:val="uk-UA"/>
        </w:rPr>
        <w:t xml:space="preserve">18 </w:t>
      </w:r>
      <w:r w:rsidRPr="00795D49">
        <w:rPr>
          <w:lang w:val="uk-UA"/>
        </w:rPr>
        <w:t>гр</w:t>
      </w:r>
      <w:r>
        <w:rPr>
          <w:lang w:val="uk-UA"/>
        </w:rPr>
        <w:t>ивень.</w:t>
      </w:r>
      <w:r w:rsidRPr="002A00B2">
        <w:rPr>
          <w:lang w:val="uk-UA"/>
        </w:rPr>
        <w:t xml:space="preserve"> Вхідний залишок грошових коштів станом на 01.01.2025 року складав </w:t>
      </w:r>
      <w:r>
        <w:rPr>
          <w:lang w:val="uk-UA"/>
        </w:rPr>
        <w:t xml:space="preserve">     </w:t>
      </w:r>
      <w:r w:rsidRPr="002A00B2">
        <w:rPr>
          <w:lang w:val="uk-UA"/>
        </w:rPr>
        <w:t>787 393,</w:t>
      </w:r>
      <w:r>
        <w:rPr>
          <w:lang w:val="uk-UA"/>
        </w:rPr>
        <w:t xml:space="preserve"> </w:t>
      </w:r>
      <w:r w:rsidRPr="002A00B2">
        <w:rPr>
          <w:lang w:val="uk-UA"/>
        </w:rPr>
        <w:t xml:space="preserve">90 </w:t>
      </w:r>
      <w:r w:rsidRPr="00795D49">
        <w:rPr>
          <w:lang w:val="uk-UA"/>
        </w:rPr>
        <w:t>гр</w:t>
      </w:r>
      <w:r>
        <w:rPr>
          <w:lang w:val="uk-UA"/>
        </w:rPr>
        <w:t>ивень</w:t>
      </w:r>
      <w:r w:rsidRPr="002A00B2">
        <w:rPr>
          <w:lang w:val="uk-UA"/>
        </w:rPr>
        <w:t>, що сформувало загальний фінансовий ресурс підприємства у розпорядженні протягом року.</w:t>
      </w:r>
    </w:p>
    <w:p w14:paraId="2E76BA0E" w14:textId="77777777" w:rsidR="00CA1DA1" w:rsidRDefault="00CA1DA1" w:rsidP="00CA1DA1">
      <w:pPr>
        <w:ind w:firstLine="539"/>
        <w:jc w:val="both"/>
        <w:rPr>
          <w:lang w:val="uk-UA"/>
        </w:rPr>
      </w:pPr>
      <w:r w:rsidRPr="002A00B2">
        <w:rPr>
          <w:lang w:val="uk-UA"/>
        </w:rPr>
        <w:t xml:space="preserve">Упродовж 2025 року підприємством здійснено видатки на загальну суму 48 732 891,16 </w:t>
      </w:r>
      <w:r w:rsidRPr="00795D49">
        <w:rPr>
          <w:lang w:val="uk-UA"/>
        </w:rPr>
        <w:t>гр</w:t>
      </w:r>
      <w:r>
        <w:rPr>
          <w:lang w:val="uk-UA"/>
        </w:rPr>
        <w:t>ивень</w:t>
      </w:r>
      <w:r w:rsidRPr="002A00B2">
        <w:rPr>
          <w:lang w:val="uk-UA"/>
        </w:rPr>
        <w:t>, які були спрямовані на забезпечення статутної діяльності, оплату праці, нарахування, придбання медикаментів, оплату комунальних послуг та інших поточних витрат.</w:t>
      </w:r>
      <w:r>
        <w:rPr>
          <w:lang w:val="uk-UA"/>
        </w:rPr>
        <w:t xml:space="preserve"> </w:t>
      </w:r>
      <w:r w:rsidRPr="00092A55">
        <w:rPr>
          <w:lang w:val="uk-UA"/>
        </w:rPr>
        <w:t>Зокрема</w:t>
      </w:r>
      <w:r>
        <w:rPr>
          <w:lang w:val="uk-UA"/>
        </w:rPr>
        <w:t>:</w:t>
      </w:r>
    </w:p>
    <w:p w14:paraId="1BCC7CE9" w14:textId="77777777" w:rsidR="00CA1DA1" w:rsidRPr="00092A55" w:rsidRDefault="00CA1DA1" w:rsidP="00CA1DA1">
      <w:pPr>
        <w:jc w:val="both"/>
        <w:rPr>
          <w:lang w:val="uk-UA"/>
        </w:rPr>
      </w:pPr>
      <w:r>
        <w:rPr>
          <w:lang w:val="uk-UA"/>
        </w:rPr>
        <w:lastRenderedPageBreak/>
        <w:t xml:space="preserve">- </w:t>
      </w:r>
      <w:r w:rsidRPr="00092A55">
        <w:rPr>
          <w:lang w:val="uk-UA"/>
        </w:rPr>
        <w:t xml:space="preserve">на виплату заробітної плати медичним працівникам Комунального некомерційного підприємства «Південнівська міська лікарня» Південнівської міської ради використано </w:t>
      </w:r>
      <w:r>
        <w:rPr>
          <w:lang w:val="uk-UA"/>
        </w:rPr>
        <w:t xml:space="preserve">         </w:t>
      </w:r>
      <w:r w:rsidRPr="00092A55">
        <w:rPr>
          <w:lang w:val="uk-UA"/>
        </w:rPr>
        <w:t xml:space="preserve">35 771 432,49 </w:t>
      </w:r>
      <w:r w:rsidRPr="00795D49">
        <w:rPr>
          <w:lang w:val="uk-UA"/>
        </w:rPr>
        <w:t>гр</w:t>
      </w:r>
      <w:r>
        <w:rPr>
          <w:lang w:val="uk-UA"/>
        </w:rPr>
        <w:t>ивень</w:t>
      </w:r>
      <w:r w:rsidRPr="00092A55">
        <w:rPr>
          <w:lang w:val="uk-UA"/>
        </w:rPr>
        <w:t xml:space="preserve">, що становить 72 % </w:t>
      </w:r>
      <w:r>
        <w:rPr>
          <w:lang w:val="uk-UA"/>
        </w:rPr>
        <w:t xml:space="preserve"> </w:t>
      </w:r>
      <w:r w:rsidRPr="00092A55">
        <w:rPr>
          <w:lang w:val="uk-UA"/>
        </w:rPr>
        <w:t>від загального обсягу отриманого фінансування</w:t>
      </w:r>
      <w:r>
        <w:rPr>
          <w:lang w:val="uk-UA"/>
        </w:rPr>
        <w:t>;</w:t>
      </w:r>
    </w:p>
    <w:p w14:paraId="0EE0B79C" w14:textId="77777777" w:rsidR="00CA1DA1" w:rsidRPr="00092A55" w:rsidRDefault="00CA1DA1" w:rsidP="00CA1DA1">
      <w:pPr>
        <w:jc w:val="both"/>
        <w:rPr>
          <w:lang w:val="uk-UA"/>
        </w:rPr>
      </w:pPr>
      <w:r>
        <w:rPr>
          <w:lang w:val="uk-UA"/>
        </w:rPr>
        <w:t>-н</w:t>
      </w:r>
      <w:r w:rsidRPr="00092A55">
        <w:rPr>
          <w:lang w:val="uk-UA"/>
        </w:rPr>
        <w:t>а нарахування на заробітну плату (єдиний соціальний внесок та інші обов’язкові платежі) спрямовано 7 758 327,</w:t>
      </w:r>
      <w:r>
        <w:rPr>
          <w:lang w:val="uk-UA"/>
        </w:rPr>
        <w:t xml:space="preserve"> </w:t>
      </w:r>
      <w:r w:rsidRPr="00092A55">
        <w:rPr>
          <w:lang w:val="uk-UA"/>
        </w:rPr>
        <w:t xml:space="preserve">29 </w:t>
      </w:r>
      <w:r w:rsidRPr="00795D49">
        <w:rPr>
          <w:lang w:val="uk-UA"/>
        </w:rPr>
        <w:t>гр</w:t>
      </w:r>
      <w:r>
        <w:rPr>
          <w:lang w:val="uk-UA"/>
        </w:rPr>
        <w:t>ивень</w:t>
      </w:r>
      <w:r w:rsidRPr="00092A55">
        <w:rPr>
          <w:lang w:val="uk-UA"/>
        </w:rPr>
        <w:t>, або 1</w:t>
      </w:r>
      <w:r>
        <w:rPr>
          <w:lang w:val="uk-UA"/>
        </w:rPr>
        <w:t>6</w:t>
      </w:r>
      <w:r w:rsidRPr="00092A55">
        <w:rPr>
          <w:lang w:val="uk-UA"/>
        </w:rPr>
        <w:t xml:space="preserve"> %</w:t>
      </w:r>
      <w:r>
        <w:rPr>
          <w:lang w:val="uk-UA"/>
        </w:rPr>
        <w:t xml:space="preserve"> </w:t>
      </w:r>
      <w:r w:rsidRPr="00092A55">
        <w:rPr>
          <w:lang w:val="uk-UA"/>
        </w:rPr>
        <w:t xml:space="preserve"> від загальної суми надходжень.</w:t>
      </w:r>
    </w:p>
    <w:p w14:paraId="5DF0A1A7" w14:textId="77777777" w:rsidR="00CA1DA1" w:rsidRPr="00092A55" w:rsidRDefault="00CA1DA1" w:rsidP="00CA1DA1">
      <w:pPr>
        <w:jc w:val="both"/>
        <w:rPr>
          <w:lang w:val="uk-UA"/>
        </w:rPr>
      </w:pPr>
      <w:r>
        <w:rPr>
          <w:lang w:val="uk-UA"/>
        </w:rPr>
        <w:t>- н</w:t>
      </w:r>
      <w:r w:rsidRPr="00092A55">
        <w:rPr>
          <w:lang w:val="uk-UA"/>
        </w:rPr>
        <w:t>а забезпечення утримання закладу та безперервного надання медичних послуг, зокрема на закупівлю медикаментів і перев’язувальних матеріалів, використано 2 116 627,</w:t>
      </w:r>
      <w:r w:rsidRPr="00BD7A06">
        <w:rPr>
          <w:lang w:val="uk-UA"/>
        </w:rPr>
        <w:t xml:space="preserve">72 </w:t>
      </w:r>
      <w:r w:rsidRPr="00795D49">
        <w:rPr>
          <w:lang w:val="uk-UA"/>
        </w:rPr>
        <w:t>гр</w:t>
      </w:r>
      <w:r>
        <w:rPr>
          <w:lang w:val="uk-UA"/>
        </w:rPr>
        <w:t>ивень</w:t>
      </w:r>
    </w:p>
    <w:p w14:paraId="73767688" w14:textId="77777777" w:rsidR="00CA1DA1" w:rsidRDefault="00CA1DA1" w:rsidP="00CA1DA1">
      <w:pPr>
        <w:jc w:val="both"/>
        <w:rPr>
          <w:lang w:val="uk-UA"/>
        </w:rPr>
      </w:pPr>
      <w:r>
        <w:rPr>
          <w:lang w:val="uk-UA"/>
        </w:rPr>
        <w:t>-</w:t>
      </w:r>
      <w:r w:rsidRPr="00092A55">
        <w:rPr>
          <w:lang w:val="uk-UA"/>
        </w:rPr>
        <w:t xml:space="preserve"> на придбання предметів, матеріалів, обладнання та інвентарю, програмного забезпечення, а також оплату послуг (крім комунальних) у 2025 році спрямовано 3 086 503,66 </w:t>
      </w:r>
      <w:r w:rsidRPr="00795D49">
        <w:rPr>
          <w:lang w:val="uk-UA"/>
        </w:rPr>
        <w:t>гр</w:t>
      </w:r>
      <w:r>
        <w:rPr>
          <w:lang w:val="uk-UA"/>
        </w:rPr>
        <w:t>ивень</w:t>
      </w:r>
      <w:r w:rsidRPr="00092A55">
        <w:rPr>
          <w:lang w:val="uk-UA"/>
        </w:rPr>
        <w:t>, що становить 6,23 % від загального обсягу коштів НСЗУ.</w:t>
      </w:r>
    </w:p>
    <w:p w14:paraId="22AE2AB5" w14:textId="77777777" w:rsidR="00CA1DA1" w:rsidRPr="00092A55" w:rsidRDefault="00CA1DA1" w:rsidP="00CA1DA1">
      <w:pPr>
        <w:ind w:firstLine="708"/>
        <w:jc w:val="both"/>
        <w:rPr>
          <w:lang w:val="uk-UA"/>
        </w:rPr>
      </w:pPr>
      <w:r w:rsidRPr="00286458">
        <w:rPr>
          <w:lang w:val="uk-UA"/>
        </w:rPr>
        <w:t xml:space="preserve">Станом на кінець звітного року утворився нерозподілений залишок коштів у сумі  </w:t>
      </w:r>
      <w:r>
        <w:rPr>
          <w:lang w:val="uk-UA"/>
        </w:rPr>
        <w:t xml:space="preserve">                      </w:t>
      </w:r>
      <w:r w:rsidRPr="00286458">
        <w:rPr>
          <w:lang w:val="uk-UA"/>
        </w:rPr>
        <w:t xml:space="preserve">             1 758 067,92 </w:t>
      </w:r>
      <w:r w:rsidRPr="00795D49">
        <w:rPr>
          <w:lang w:val="uk-UA"/>
        </w:rPr>
        <w:t>гр</w:t>
      </w:r>
      <w:r>
        <w:rPr>
          <w:lang w:val="uk-UA"/>
        </w:rPr>
        <w:t>ивень</w:t>
      </w:r>
      <w:r w:rsidRPr="00286458">
        <w:rPr>
          <w:lang w:val="uk-UA"/>
        </w:rPr>
        <w:t>, що свідчить про збереження фінансової стабільності та достатній рівень платоспроможності підприємства</w:t>
      </w:r>
      <w:r>
        <w:rPr>
          <w:lang w:val="uk-UA"/>
        </w:rPr>
        <w:t>.</w:t>
      </w:r>
    </w:p>
    <w:p w14:paraId="0EA9196E" w14:textId="77777777" w:rsidR="00CA1DA1" w:rsidRDefault="00CA1DA1" w:rsidP="00CA1DA1">
      <w:pPr>
        <w:jc w:val="both"/>
        <w:rPr>
          <w:lang w:val="uk-UA"/>
        </w:rPr>
      </w:pPr>
      <w:r w:rsidRPr="00092A55">
        <w:rPr>
          <w:lang w:val="uk-UA"/>
        </w:rPr>
        <w:t>Структура витрат свідчить про соціальну спрямованість фінансування, з переважною часткою видатків на оплату праці персоналу, що забезпечує стабільну роботу закладу та належний рівень надання медичної допомоги населенню</w:t>
      </w:r>
      <w:r>
        <w:rPr>
          <w:lang w:val="uk-UA"/>
        </w:rPr>
        <w:t>.</w:t>
      </w:r>
      <w:r w:rsidRPr="002D7AAB">
        <w:rPr>
          <w:lang w:val="uk-UA"/>
        </w:rPr>
        <w:t xml:space="preserve"> </w:t>
      </w:r>
    </w:p>
    <w:p w14:paraId="084142DE" w14:textId="77777777" w:rsidR="00CA1DA1" w:rsidRDefault="00CA1DA1" w:rsidP="00CA1DA1">
      <w:pPr>
        <w:jc w:val="both"/>
        <w:rPr>
          <w:lang w:val="uk-UA"/>
        </w:rPr>
      </w:pPr>
      <w:r w:rsidRPr="002D7AAB">
        <w:rPr>
          <w:lang w:val="uk-UA"/>
        </w:rPr>
        <w:t xml:space="preserve">     Від   іншої   операційної діяльності підприємство отримало у звітному році доходів –  </w:t>
      </w:r>
      <w:r>
        <w:rPr>
          <w:lang w:val="uk-UA"/>
        </w:rPr>
        <w:t xml:space="preserve">           </w:t>
      </w:r>
      <w:r w:rsidRPr="00092A55">
        <w:rPr>
          <w:lang w:val="uk-UA"/>
        </w:rPr>
        <w:t xml:space="preserve">2 911 099,26 </w:t>
      </w:r>
      <w:r w:rsidRPr="00795D49">
        <w:rPr>
          <w:lang w:val="uk-UA"/>
        </w:rPr>
        <w:t>гр</w:t>
      </w:r>
      <w:r>
        <w:rPr>
          <w:lang w:val="uk-UA"/>
        </w:rPr>
        <w:t xml:space="preserve">ивень. </w:t>
      </w:r>
      <w:r w:rsidRPr="00795D49">
        <w:rPr>
          <w:lang w:val="uk-UA"/>
        </w:rPr>
        <w:t xml:space="preserve"> </w:t>
      </w:r>
      <w:r w:rsidRPr="00092A55">
        <w:rPr>
          <w:lang w:val="uk-UA"/>
        </w:rPr>
        <w:t xml:space="preserve">Вхідний залишок грошових коштів на 01.01.2025 р </w:t>
      </w:r>
      <w:r>
        <w:rPr>
          <w:lang w:val="uk-UA"/>
        </w:rPr>
        <w:t xml:space="preserve"> склав </w:t>
      </w:r>
      <w:r w:rsidRPr="00092A55">
        <w:rPr>
          <w:lang w:val="uk-UA"/>
        </w:rPr>
        <w:t xml:space="preserve">36 005,77 </w:t>
      </w:r>
      <w:r w:rsidRPr="00795D49">
        <w:rPr>
          <w:lang w:val="uk-UA"/>
        </w:rPr>
        <w:t>гр</w:t>
      </w:r>
      <w:r>
        <w:rPr>
          <w:lang w:val="uk-UA"/>
        </w:rPr>
        <w:t>ивень</w:t>
      </w:r>
    </w:p>
    <w:p w14:paraId="4AAEF113" w14:textId="77777777" w:rsidR="00CA1DA1" w:rsidRPr="002D7AAB" w:rsidRDefault="00CA1DA1" w:rsidP="00CA1DA1">
      <w:pPr>
        <w:jc w:val="both"/>
        <w:rPr>
          <w:lang w:val="uk-UA"/>
        </w:rPr>
      </w:pPr>
      <w:r w:rsidRPr="00BD7A06">
        <w:rPr>
          <w:lang w:val="uk-UA"/>
        </w:rPr>
        <w:t xml:space="preserve"> </w:t>
      </w:r>
      <w:r w:rsidRPr="002D7AAB">
        <w:rPr>
          <w:lang w:val="uk-UA"/>
        </w:rPr>
        <w:t xml:space="preserve"> </w:t>
      </w:r>
      <w:r>
        <w:rPr>
          <w:lang w:val="uk-UA"/>
        </w:rPr>
        <w:t xml:space="preserve">        </w:t>
      </w:r>
      <w:r w:rsidRPr="002D7AAB">
        <w:rPr>
          <w:lang w:val="uk-UA"/>
        </w:rPr>
        <w:t>а саме:</w:t>
      </w:r>
    </w:p>
    <w:p w14:paraId="3463491C" w14:textId="77777777" w:rsidR="00CA1DA1" w:rsidRPr="002D7AAB" w:rsidRDefault="00CA1DA1" w:rsidP="00CA1DA1">
      <w:pPr>
        <w:numPr>
          <w:ilvl w:val="0"/>
          <w:numId w:val="1"/>
        </w:numPr>
        <w:contextualSpacing/>
        <w:jc w:val="both"/>
        <w:rPr>
          <w:lang w:val="uk-UA"/>
        </w:rPr>
      </w:pPr>
      <w:r w:rsidRPr="002D7AAB">
        <w:rPr>
          <w:lang w:val="uk-UA"/>
        </w:rPr>
        <w:t>дохід від операційної оренди активів –</w:t>
      </w:r>
      <w:r>
        <w:rPr>
          <w:lang w:val="uk-UA"/>
        </w:rPr>
        <w:t xml:space="preserve"> </w:t>
      </w:r>
      <w:r w:rsidRPr="002D7AAB">
        <w:rPr>
          <w:lang w:val="uk-UA"/>
        </w:rPr>
        <w:t>998 727,</w:t>
      </w:r>
      <w:r>
        <w:rPr>
          <w:lang w:val="uk-UA"/>
        </w:rPr>
        <w:t xml:space="preserve"> </w:t>
      </w:r>
      <w:r w:rsidRPr="002D7AAB">
        <w:rPr>
          <w:lang w:val="uk-UA"/>
        </w:rPr>
        <w:t xml:space="preserve">98 </w:t>
      </w:r>
      <w:r w:rsidRPr="00795D49">
        <w:rPr>
          <w:lang w:val="uk-UA"/>
        </w:rPr>
        <w:t>гр</w:t>
      </w:r>
      <w:r>
        <w:rPr>
          <w:lang w:val="uk-UA"/>
        </w:rPr>
        <w:t>ивень</w:t>
      </w:r>
      <w:r w:rsidRPr="002D7AAB">
        <w:rPr>
          <w:lang w:val="uk-UA"/>
        </w:rPr>
        <w:t>;</w:t>
      </w:r>
    </w:p>
    <w:p w14:paraId="5FF87D87" w14:textId="77777777" w:rsidR="00CA1DA1" w:rsidRPr="002D7AAB" w:rsidRDefault="00CA1DA1" w:rsidP="00CA1DA1">
      <w:pPr>
        <w:numPr>
          <w:ilvl w:val="0"/>
          <w:numId w:val="1"/>
        </w:numPr>
        <w:contextualSpacing/>
        <w:jc w:val="both"/>
        <w:rPr>
          <w:lang w:val="uk-UA"/>
        </w:rPr>
      </w:pPr>
      <w:r w:rsidRPr="002D7AAB">
        <w:rPr>
          <w:lang w:val="uk-UA"/>
        </w:rPr>
        <w:t>дохід від платних послуг –1 637 744,</w:t>
      </w:r>
      <w:r>
        <w:rPr>
          <w:lang w:val="uk-UA"/>
        </w:rPr>
        <w:t xml:space="preserve"> </w:t>
      </w:r>
      <w:r w:rsidRPr="002D7AAB">
        <w:rPr>
          <w:lang w:val="uk-UA"/>
        </w:rPr>
        <w:t xml:space="preserve">50 </w:t>
      </w:r>
      <w:r w:rsidRPr="00795D49">
        <w:rPr>
          <w:lang w:val="uk-UA"/>
        </w:rPr>
        <w:t>гр</w:t>
      </w:r>
      <w:r>
        <w:rPr>
          <w:lang w:val="uk-UA"/>
        </w:rPr>
        <w:t>ивень</w:t>
      </w:r>
      <w:r w:rsidRPr="002D7AAB">
        <w:rPr>
          <w:lang w:val="uk-UA"/>
        </w:rPr>
        <w:t>;</w:t>
      </w:r>
    </w:p>
    <w:p w14:paraId="5AF49363" w14:textId="77777777" w:rsidR="00CA1DA1" w:rsidRPr="002D7AAB" w:rsidRDefault="00CA1DA1" w:rsidP="00CA1DA1">
      <w:pPr>
        <w:numPr>
          <w:ilvl w:val="0"/>
          <w:numId w:val="1"/>
        </w:numPr>
        <w:contextualSpacing/>
        <w:jc w:val="both"/>
        <w:rPr>
          <w:lang w:val="uk-UA"/>
        </w:rPr>
      </w:pPr>
      <w:r w:rsidRPr="002D7AAB">
        <w:rPr>
          <w:lang w:val="uk-UA"/>
        </w:rPr>
        <w:t xml:space="preserve">дохід від відсотків по залишкам коштів на поточних рахунках банків –                  </w:t>
      </w:r>
      <w:r>
        <w:rPr>
          <w:lang w:val="uk-UA"/>
        </w:rPr>
        <w:t>4 148,16</w:t>
      </w:r>
      <w:r w:rsidRPr="002D7AAB">
        <w:rPr>
          <w:lang w:val="uk-UA"/>
        </w:rPr>
        <w:t xml:space="preserve"> </w:t>
      </w:r>
      <w:r w:rsidRPr="00795D49">
        <w:rPr>
          <w:lang w:val="uk-UA"/>
        </w:rPr>
        <w:t>гр</w:t>
      </w:r>
      <w:r>
        <w:rPr>
          <w:lang w:val="uk-UA"/>
        </w:rPr>
        <w:t>ивень</w:t>
      </w:r>
      <w:r w:rsidRPr="002D7AAB">
        <w:rPr>
          <w:lang w:val="uk-UA"/>
        </w:rPr>
        <w:t>;</w:t>
      </w:r>
    </w:p>
    <w:p w14:paraId="73C713A7" w14:textId="77777777" w:rsidR="00CA1DA1" w:rsidRPr="002D7AAB" w:rsidRDefault="00CA1DA1" w:rsidP="00CA1DA1">
      <w:pPr>
        <w:ind w:left="786"/>
        <w:contextualSpacing/>
        <w:jc w:val="both"/>
        <w:rPr>
          <w:lang w:val="uk-UA"/>
        </w:rPr>
      </w:pPr>
      <w:r w:rsidRPr="002D7AAB">
        <w:rPr>
          <w:lang w:val="uk-UA"/>
        </w:rPr>
        <w:t>дохід від відшкодування від покращення харчування військовослужбовців-259 778,</w:t>
      </w:r>
      <w:r w:rsidRPr="00BD7A06">
        <w:rPr>
          <w:lang w:val="uk-UA"/>
        </w:rPr>
        <w:t xml:space="preserve">62 </w:t>
      </w:r>
      <w:r w:rsidRPr="00795D49">
        <w:rPr>
          <w:lang w:val="uk-UA"/>
        </w:rPr>
        <w:t>гр</w:t>
      </w:r>
      <w:r>
        <w:rPr>
          <w:lang w:val="uk-UA"/>
        </w:rPr>
        <w:t>ивень</w:t>
      </w:r>
      <w:r w:rsidRPr="00BD7A06">
        <w:rPr>
          <w:lang w:val="uk-UA"/>
        </w:rPr>
        <w:t>;</w:t>
      </w:r>
    </w:p>
    <w:p w14:paraId="3749F3F1" w14:textId="77777777" w:rsidR="00CA1DA1" w:rsidRPr="002D7AAB" w:rsidRDefault="00CA1DA1" w:rsidP="00CA1DA1">
      <w:pPr>
        <w:numPr>
          <w:ilvl w:val="0"/>
          <w:numId w:val="1"/>
        </w:numPr>
        <w:contextualSpacing/>
        <w:jc w:val="both"/>
        <w:rPr>
          <w:lang w:val="uk-UA"/>
        </w:rPr>
      </w:pPr>
      <w:r w:rsidRPr="002D7AAB">
        <w:rPr>
          <w:lang w:val="uk-UA"/>
        </w:rPr>
        <w:t>дохід від благодійних надходжень -10 </w:t>
      </w:r>
      <w:r>
        <w:rPr>
          <w:lang w:val="uk-UA"/>
        </w:rPr>
        <w:t>7</w:t>
      </w:r>
      <w:r w:rsidRPr="002D7AAB">
        <w:rPr>
          <w:lang w:val="uk-UA"/>
        </w:rPr>
        <w:t>00,</w:t>
      </w:r>
      <w:r w:rsidRPr="00BD7A06">
        <w:rPr>
          <w:lang w:val="uk-UA"/>
        </w:rPr>
        <w:t xml:space="preserve">00 </w:t>
      </w:r>
      <w:r w:rsidRPr="00795D49">
        <w:rPr>
          <w:lang w:val="uk-UA"/>
        </w:rPr>
        <w:t>гр</w:t>
      </w:r>
      <w:r>
        <w:rPr>
          <w:lang w:val="uk-UA"/>
        </w:rPr>
        <w:t>ивень</w:t>
      </w:r>
      <w:r w:rsidRPr="00BD7A06">
        <w:rPr>
          <w:lang w:val="uk-UA"/>
        </w:rPr>
        <w:t>;</w:t>
      </w:r>
    </w:p>
    <w:p w14:paraId="2B202B36" w14:textId="77777777" w:rsidR="00CA1DA1" w:rsidRPr="00C16EC8" w:rsidRDefault="00CA1DA1" w:rsidP="00CA1DA1">
      <w:pPr>
        <w:ind w:firstLine="567"/>
        <w:jc w:val="both"/>
        <w:rPr>
          <w:lang w:val="uk-UA"/>
        </w:rPr>
      </w:pPr>
      <w:r w:rsidRPr="00C16EC8">
        <w:rPr>
          <w:lang w:val="uk-UA"/>
        </w:rPr>
        <w:t>Кошти, отримані від іншої операційної діяльності підприємства, були спрямовані на забезпечення поточної господарської діяльності та покриття витрат, пов’язаних із наданням платних послуг, а саме:</w:t>
      </w:r>
    </w:p>
    <w:p w14:paraId="0C26751C" w14:textId="77777777" w:rsidR="00CA1DA1" w:rsidRPr="00C16EC8" w:rsidRDefault="00CA1DA1" w:rsidP="00CA1DA1">
      <w:pPr>
        <w:numPr>
          <w:ilvl w:val="0"/>
          <w:numId w:val="4"/>
        </w:numPr>
        <w:jc w:val="both"/>
        <w:rPr>
          <w:lang w:val="uk-UA"/>
        </w:rPr>
      </w:pPr>
      <w:r w:rsidRPr="00C16EC8">
        <w:rPr>
          <w:lang w:val="uk-UA"/>
        </w:rPr>
        <w:t xml:space="preserve">на виплату заробітної плати та нарахування медичним працівникам, задіяним у проведенні медичних оглядів, використано 854 681,51 </w:t>
      </w:r>
      <w:r w:rsidRPr="00795D49">
        <w:rPr>
          <w:lang w:val="uk-UA"/>
        </w:rPr>
        <w:t>гр</w:t>
      </w:r>
      <w:r>
        <w:rPr>
          <w:lang w:val="uk-UA"/>
        </w:rPr>
        <w:t>ивень</w:t>
      </w:r>
      <w:r w:rsidRPr="00C16EC8">
        <w:rPr>
          <w:lang w:val="uk-UA"/>
        </w:rPr>
        <w:t>;</w:t>
      </w:r>
    </w:p>
    <w:p w14:paraId="3A677961" w14:textId="77777777" w:rsidR="00CA1DA1" w:rsidRPr="00C16EC8" w:rsidRDefault="00CA1DA1" w:rsidP="00CA1DA1">
      <w:pPr>
        <w:numPr>
          <w:ilvl w:val="0"/>
          <w:numId w:val="4"/>
        </w:numPr>
        <w:jc w:val="both"/>
        <w:rPr>
          <w:lang w:val="uk-UA"/>
        </w:rPr>
      </w:pPr>
      <w:r w:rsidRPr="00C16EC8">
        <w:rPr>
          <w:lang w:val="uk-UA"/>
        </w:rPr>
        <w:t xml:space="preserve">на придбання предметів, матеріалів, обладнання та інвентарю спрямовано 601 395,76 </w:t>
      </w:r>
      <w:r w:rsidRPr="00795D49">
        <w:rPr>
          <w:lang w:val="uk-UA"/>
        </w:rPr>
        <w:t>гр</w:t>
      </w:r>
      <w:r>
        <w:rPr>
          <w:lang w:val="uk-UA"/>
        </w:rPr>
        <w:t>ивень</w:t>
      </w:r>
      <w:r w:rsidRPr="00C16EC8">
        <w:rPr>
          <w:lang w:val="uk-UA"/>
        </w:rPr>
        <w:t>;</w:t>
      </w:r>
    </w:p>
    <w:p w14:paraId="2EA85FA5" w14:textId="77777777" w:rsidR="00CA1DA1" w:rsidRPr="00C16EC8" w:rsidRDefault="00CA1DA1" w:rsidP="00CA1DA1">
      <w:pPr>
        <w:numPr>
          <w:ilvl w:val="0"/>
          <w:numId w:val="4"/>
        </w:numPr>
        <w:jc w:val="both"/>
        <w:rPr>
          <w:lang w:val="uk-UA"/>
        </w:rPr>
      </w:pPr>
      <w:r w:rsidRPr="00C16EC8">
        <w:rPr>
          <w:lang w:val="uk-UA"/>
        </w:rPr>
        <w:t xml:space="preserve">витрати на закупівлю медикаментів, виробів медичного призначення та перев’язувальних матеріалів становили 324 628,39 </w:t>
      </w:r>
      <w:r w:rsidRPr="00795D49">
        <w:rPr>
          <w:lang w:val="uk-UA"/>
        </w:rPr>
        <w:t>гр</w:t>
      </w:r>
      <w:r>
        <w:rPr>
          <w:lang w:val="uk-UA"/>
        </w:rPr>
        <w:t>ивень</w:t>
      </w:r>
      <w:r w:rsidRPr="00C16EC8">
        <w:rPr>
          <w:lang w:val="uk-UA"/>
        </w:rPr>
        <w:t>;</w:t>
      </w:r>
    </w:p>
    <w:p w14:paraId="0C6A1BE1" w14:textId="77777777" w:rsidR="00CA1DA1" w:rsidRPr="00C16EC8" w:rsidRDefault="00CA1DA1" w:rsidP="00CA1DA1">
      <w:pPr>
        <w:numPr>
          <w:ilvl w:val="0"/>
          <w:numId w:val="4"/>
        </w:numPr>
        <w:jc w:val="both"/>
        <w:rPr>
          <w:lang w:val="uk-UA"/>
        </w:rPr>
      </w:pPr>
      <w:r w:rsidRPr="00C16EC8">
        <w:rPr>
          <w:lang w:val="uk-UA"/>
        </w:rPr>
        <w:t xml:space="preserve">на придбання продуктів харчування використано 175 300,19 </w:t>
      </w:r>
      <w:r w:rsidRPr="00795D49">
        <w:rPr>
          <w:lang w:val="uk-UA"/>
        </w:rPr>
        <w:t>гр</w:t>
      </w:r>
      <w:r>
        <w:rPr>
          <w:lang w:val="uk-UA"/>
        </w:rPr>
        <w:t>ивень</w:t>
      </w:r>
      <w:r w:rsidRPr="00C16EC8">
        <w:rPr>
          <w:lang w:val="uk-UA"/>
        </w:rPr>
        <w:t>;</w:t>
      </w:r>
    </w:p>
    <w:p w14:paraId="5DBC3F88" w14:textId="77777777" w:rsidR="00CA1DA1" w:rsidRPr="00C16EC8" w:rsidRDefault="00CA1DA1" w:rsidP="00CA1DA1">
      <w:pPr>
        <w:numPr>
          <w:ilvl w:val="0"/>
          <w:numId w:val="4"/>
        </w:numPr>
        <w:jc w:val="both"/>
        <w:rPr>
          <w:lang w:val="uk-UA"/>
        </w:rPr>
      </w:pPr>
      <w:r w:rsidRPr="00C16EC8">
        <w:rPr>
          <w:lang w:val="uk-UA"/>
        </w:rPr>
        <w:t xml:space="preserve">оплата послуг (крім комунальних) склала 886 705,59 </w:t>
      </w:r>
      <w:r w:rsidRPr="00795D49">
        <w:rPr>
          <w:lang w:val="uk-UA"/>
        </w:rPr>
        <w:t>гр</w:t>
      </w:r>
      <w:r>
        <w:rPr>
          <w:lang w:val="uk-UA"/>
        </w:rPr>
        <w:t>ивень</w:t>
      </w:r>
      <w:r w:rsidRPr="00C16EC8">
        <w:rPr>
          <w:lang w:val="uk-UA"/>
        </w:rPr>
        <w:t>.</w:t>
      </w:r>
    </w:p>
    <w:p w14:paraId="19DE3879" w14:textId="77777777" w:rsidR="00CA1DA1" w:rsidRPr="00C16EC8" w:rsidRDefault="00CA1DA1" w:rsidP="00CA1DA1">
      <w:pPr>
        <w:ind w:firstLine="567"/>
        <w:jc w:val="both"/>
        <w:rPr>
          <w:lang w:val="uk-UA"/>
        </w:rPr>
      </w:pPr>
      <w:r w:rsidRPr="00C16EC8">
        <w:rPr>
          <w:lang w:val="uk-UA"/>
        </w:rPr>
        <w:t xml:space="preserve">Таким чином, загальний обсяг видатків за рахунок коштів від іншої операційної діяльності становить 2 842 711,44 </w:t>
      </w:r>
      <w:r w:rsidRPr="00795D49">
        <w:rPr>
          <w:lang w:val="uk-UA"/>
        </w:rPr>
        <w:t>гр</w:t>
      </w:r>
      <w:r>
        <w:rPr>
          <w:lang w:val="uk-UA"/>
        </w:rPr>
        <w:t>ивень</w:t>
      </w:r>
      <w:r w:rsidRPr="00C16EC8">
        <w:rPr>
          <w:lang w:val="uk-UA"/>
        </w:rPr>
        <w:t>.</w:t>
      </w:r>
    </w:p>
    <w:p w14:paraId="7D293B4B" w14:textId="77777777" w:rsidR="00CA1DA1" w:rsidRDefault="00CA1DA1" w:rsidP="00CA1DA1">
      <w:pPr>
        <w:ind w:firstLine="567"/>
        <w:jc w:val="both"/>
        <w:rPr>
          <w:lang w:val="uk-UA"/>
        </w:rPr>
      </w:pPr>
      <w:r w:rsidRPr="00092A55">
        <w:rPr>
          <w:lang w:val="uk-UA"/>
        </w:rPr>
        <w:t xml:space="preserve">Залишок коштів на кінець року у сумі 104 393,59 </w:t>
      </w:r>
      <w:r w:rsidRPr="00795D49">
        <w:rPr>
          <w:lang w:val="uk-UA"/>
        </w:rPr>
        <w:t>гр</w:t>
      </w:r>
      <w:r>
        <w:rPr>
          <w:lang w:val="uk-UA"/>
        </w:rPr>
        <w:t>ивень</w:t>
      </w:r>
      <w:r w:rsidRPr="00092A55">
        <w:rPr>
          <w:lang w:val="uk-UA"/>
        </w:rPr>
        <w:t xml:space="preserve"> утворився у зв’язку з особливостями розрахунків із контрагентами — основні фінансові взаємовідносини були врегульовані наприкінці звітного періоду, зокрема у другій половині грудня, що обумовило перенесення частини </w:t>
      </w:r>
      <w:proofErr w:type="spellStart"/>
      <w:r w:rsidRPr="00092A55">
        <w:rPr>
          <w:lang w:val="uk-UA"/>
        </w:rPr>
        <w:t>оплат</w:t>
      </w:r>
      <w:proofErr w:type="spellEnd"/>
      <w:r w:rsidRPr="00092A55">
        <w:rPr>
          <w:lang w:val="uk-UA"/>
        </w:rPr>
        <w:t xml:space="preserve"> на наступний бюджетний </w:t>
      </w:r>
      <w:r w:rsidRPr="00C16EC8">
        <w:rPr>
          <w:lang w:val="uk-UA"/>
        </w:rPr>
        <w:t>період.</w:t>
      </w:r>
      <w:r w:rsidRPr="002D7AAB">
        <w:rPr>
          <w:lang w:val="uk-UA"/>
        </w:rPr>
        <w:t xml:space="preserve"> </w:t>
      </w:r>
    </w:p>
    <w:p w14:paraId="31D49512" w14:textId="77777777" w:rsidR="00CA1DA1" w:rsidRPr="002D7AAB" w:rsidRDefault="00CA1DA1" w:rsidP="00CA1DA1">
      <w:pPr>
        <w:ind w:firstLine="567"/>
        <w:jc w:val="both"/>
        <w:rPr>
          <w:lang w:val="uk-UA"/>
        </w:rPr>
      </w:pPr>
    </w:p>
    <w:p w14:paraId="4367B1E0" w14:textId="77777777" w:rsidR="00CA1DA1" w:rsidRPr="002D7AAB" w:rsidRDefault="00CA1DA1" w:rsidP="00CA1DA1">
      <w:pPr>
        <w:ind w:firstLine="567"/>
        <w:jc w:val="both"/>
        <w:rPr>
          <w:lang w:val="uk-UA"/>
        </w:rPr>
      </w:pPr>
      <w:r w:rsidRPr="002D7AAB">
        <w:rPr>
          <w:lang w:val="uk-UA"/>
        </w:rPr>
        <w:t>Комунальне некомерційне підприємство «Південнівська</w:t>
      </w:r>
      <w:r w:rsidRPr="002D7AAB">
        <w:rPr>
          <w:rFonts w:eastAsia="Calibri"/>
          <w:lang w:val="uk-UA" w:eastAsia="en-US"/>
        </w:rPr>
        <w:t xml:space="preserve"> міська лікарня</w:t>
      </w:r>
      <w:r w:rsidRPr="002D7AAB">
        <w:rPr>
          <w:lang w:val="uk-UA"/>
        </w:rPr>
        <w:t xml:space="preserve">» Південнівської міської ради веде активну діяльність щодо втілення  реформи охорони здоров’я та забезпечення належної медичної допомоги населенню </w:t>
      </w:r>
      <w:r>
        <w:rPr>
          <w:lang w:val="uk-UA"/>
        </w:rPr>
        <w:t>Південнівської</w:t>
      </w:r>
      <w:r w:rsidRPr="002D7AAB">
        <w:rPr>
          <w:lang w:val="uk-UA"/>
        </w:rPr>
        <w:t xml:space="preserve"> міської територіальної громади, а власне на виконання Законів України від 06.04.2017 року № 2002-VIIІ «Про внесення змін до деяких законодавчих актів України щодо удосконалення законодавства з питань діяльності закладів охорони здоров’я», від 19.10.2017 року № 2168-VIII «Закон про державні фінансові гарантії надання медичних послуг та лікарських засобів», впровадження в </w:t>
      </w:r>
      <w:r w:rsidRPr="002D7AAB">
        <w:rPr>
          <w:lang w:val="uk-UA"/>
        </w:rPr>
        <w:lastRenderedPageBreak/>
        <w:t>дію електронних реєстрів пацієнтів та електронного ведення медичної документації, оптимізації діяльності та покращення надання медичних послуг.</w:t>
      </w:r>
    </w:p>
    <w:p w14:paraId="7C1FAC26" w14:textId="77777777" w:rsidR="00CA1DA1" w:rsidRPr="00C16EC8" w:rsidRDefault="00CA1DA1" w:rsidP="00CA1DA1">
      <w:pPr>
        <w:ind w:firstLine="567"/>
        <w:jc w:val="both"/>
        <w:rPr>
          <w:lang w:val="uk-UA"/>
        </w:rPr>
      </w:pPr>
      <w:r w:rsidRPr="002D7AAB">
        <w:rPr>
          <w:lang w:val="uk-UA"/>
        </w:rPr>
        <w:t xml:space="preserve">У 2025 році амбулаторно-поліклінічним відділом підприємства було прийнято   67 125 пацієнтів, з них 5 764- відвідування  лікарів – стоматологів. Спеціалістами вузького профілю поліклінічного відділення було проведено 497 амбулаторних операцій. У стаціонарних відділеннях КНП Південнівська міська лікарня у звітному році було проліковано </w:t>
      </w:r>
      <w:r w:rsidRPr="00C16EC8">
        <w:rPr>
          <w:lang w:val="uk-UA"/>
        </w:rPr>
        <w:t>4</w:t>
      </w:r>
      <w:r>
        <w:rPr>
          <w:lang w:val="uk-UA"/>
        </w:rPr>
        <w:t xml:space="preserve"> </w:t>
      </w:r>
      <w:r w:rsidRPr="00C16EC8">
        <w:rPr>
          <w:lang w:val="uk-UA"/>
        </w:rPr>
        <w:t>329</w:t>
      </w:r>
      <w:r w:rsidRPr="002D7AAB">
        <w:rPr>
          <w:lang w:val="uk-UA"/>
        </w:rPr>
        <w:t xml:space="preserve">  хворих, кваліфікованим медичним персоналом підприємства   було проведено </w:t>
      </w:r>
      <w:r w:rsidRPr="00C16EC8">
        <w:rPr>
          <w:lang w:val="uk-UA"/>
        </w:rPr>
        <w:t>1 313</w:t>
      </w:r>
      <w:r w:rsidRPr="002D7AAB">
        <w:rPr>
          <w:lang w:val="uk-UA"/>
        </w:rPr>
        <w:t xml:space="preserve"> операцій, </w:t>
      </w:r>
      <w:r>
        <w:rPr>
          <w:lang w:val="uk-UA"/>
        </w:rPr>
        <w:t>з</w:t>
      </w:r>
      <w:r w:rsidRPr="00C16EC8">
        <w:rPr>
          <w:lang w:val="uk-UA"/>
        </w:rPr>
        <w:t>окрема, у звітному періоді виконано:</w:t>
      </w:r>
    </w:p>
    <w:p w14:paraId="661C1C79" w14:textId="77777777" w:rsidR="00CA1DA1" w:rsidRPr="00C16EC8" w:rsidRDefault="00CA1DA1" w:rsidP="00CA1DA1">
      <w:pPr>
        <w:numPr>
          <w:ilvl w:val="0"/>
          <w:numId w:val="5"/>
        </w:numPr>
        <w:jc w:val="both"/>
        <w:rPr>
          <w:lang w:val="uk-UA"/>
        </w:rPr>
      </w:pPr>
      <w:r w:rsidRPr="00C16EC8">
        <w:rPr>
          <w:lang w:val="uk-UA"/>
        </w:rPr>
        <w:t>операції на органах вуха, горла та носа — 1;</w:t>
      </w:r>
    </w:p>
    <w:p w14:paraId="5F7D32BC" w14:textId="77777777" w:rsidR="00CA1DA1" w:rsidRPr="00C16EC8" w:rsidRDefault="00CA1DA1" w:rsidP="00CA1DA1">
      <w:pPr>
        <w:numPr>
          <w:ilvl w:val="0"/>
          <w:numId w:val="5"/>
        </w:numPr>
        <w:jc w:val="both"/>
        <w:rPr>
          <w:lang w:val="uk-UA"/>
        </w:rPr>
      </w:pPr>
      <w:r w:rsidRPr="00C16EC8">
        <w:rPr>
          <w:lang w:val="uk-UA"/>
        </w:rPr>
        <w:t>операції на органах дихання — 7;</w:t>
      </w:r>
    </w:p>
    <w:p w14:paraId="61103BE6" w14:textId="77777777" w:rsidR="00CA1DA1" w:rsidRPr="00C16EC8" w:rsidRDefault="00CA1DA1" w:rsidP="00CA1DA1">
      <w:pPr>
        <w:numPr>
          <w:ilvl w:val="0"/>
          <w:numId w:val="5"/>
        </w:numPr>
        <w:jc w:val="both"/>
        <w:rPr>
          <w:lang w:val="uk-UA"/>
        </w:rPr>
      </w:pPr>
      <w:r w:rsidRPr="00C16EC8">
        <w:rPr>
          <w:lang w:val="uk-UA"/>
        </w:rPr>
        <w:t>операції на судинах — 1;</w:t>
      </w:r>
    </w:p>
    <w:p w14:paraId="46D6CC15" w14:textId="77777777" w:rsidR="00CA1DA1" w:rsidRPr="00C16EC8" w:rsidRDefault="00CA1DA1" w:rsidP="00CA1DA1">
      <w:pPr>
        <w:numPr>
          <w:ilvl w:val="0"/>
          <w:numId w:val="5"/>
        </w:numPr>
        <w:jc w:val="both"/>
        <w:rPr>
          <w:lang w:val="uk-UA"/>
        </w:rPr>
      </w:pPr>
      <w:r w:rsidRPr="00C16EC8">
        <w:rPr>
          <w:lang w:val="uk-UA"/>
        </w:rPr>
        <w:t>операції на органах травлення та черевної порожнини — 310;</w:t>
      </w:r>
    </w:p>
    <w:p w14:paraId="39602030" w14:textId="77777777" w:rsidR="00CA1DA1" w:rsidRPr="00C16EC8" w:rsidRDefault="00CA1DA1" w:rsidP="00CA1DA1">
      <w:pPr>
        <w:numPr>
          <w:ilvl w:val="0"/>
          <w:numId w:val="5"/>
        </w:numPr>
        <w:jc w:val="both"/>
        <w:rPr>
          <w:lang w:val="uk-UA"/>
        </w:rPr>
      </w:pPr>
      <w:r w:rsidRPr="00C16EC8">
        <w:rPr>
          <w:lang w:val="uk-UA"/>
        </w:rPr>
        <w:t>операції при непухлинних захворюваннях прямої кишки — 14;</w:t>
      </w:r>
    </w:p>
    <w:p w14:paraId="37BFB41E" w14:textId="77777777" w:rsidR="00CA1DA1" w:rsidRPr="00C16EC8" w:rsidRDefault="00CA1DA1" w:rsidP="00CA1DA1">
      <w:pPr>
        <w:numPr>
          <w:ilvl w:val="0"/>
          <w:numId w:val="5"/>
        </w:numPr>
        <w:jc w:val="both"/>
        <w:rPr>
          <w:lang w:val="uk-UA"/>
        </w:rPr>
      </w:pPr>
      <w:r w:rsidRPr="00C16EC8">
        <w:rPr>
          <w:lang w:val="uk-UA"/>
        </w:rPr>
        <w:t>операції на жіночих статевих органах — 342;</w:t>
      </w:r>
    </w:p>
    <w:p w14:paraId="506DC534" w14:textId="77777777" w:rsidR="00CA1DA1" w:rsidRPr="00C16EC8" w:rsidRDefault="00CA1DA1" w:rsidP="00CA1DA1">
      <w:pPr>
        <w:numPr>
          <w:ilvl w:val="0"/>
          <w:numId w:val="5"/>
        </w:numPr>
        <w:jc w:val="both"/>
        <w:rPr>
          <w:lang w:val="uk-UA"/>
        </w:rPr>
      </w:pPr>
      <w:r w:rsidRPr="00C16EC8">
        <w:rPr>
          <w:lang w:val="uk-UA"/>
        </w:rPr>
        <w:t>акушерські операції — 102;</w:t>
      </w:r>
    </w:p>
    <w:p w14:paraId="1E3341B8" w14:textId="77777777" w:rsidR="00CA1DA1" w:rsidRPr="00C16EC8" w:rsidRDefault="00CA1DA1" w:rsidP="00CA1DA1">
      <w:pPr>
        <w:numPr>
          <w:ilvl w:val="0"/>
          <w:numId w:val="5"/>
        </w:numPr>
        <w:jc w:val="both"/>
        <w:rPr>
          <w:lang w:val="uk-UA"/>
        </w:rPr>
      </w:pPr>
      <w:r w:rsidRPr="00C16EC8">
        <w:rPr>
          <w:lang w:val="uk-UA"/>
        </w:rPr>
        <w:t>операції на кістково-м’язовій системі — 185;</w:t>
      </w:r>
    </w:p>
    <w:p w14:paraId="2F6D03EA" w14:textId="77777777" w:rsidR="00CA1DA1" w:rsidRPr="00C16EC8" w:rsidRDefault="00CA1DA1" w:rsidP="00CA1DA1">
      <w:pPr>
        <w:numPr>
          <w:ilvl w:val="0"/>
          <w:numId w:val="5"/>
        </w:numPr>
        <w:jc w:val="both"/>
        <w:rPr>
          <w:lang w:val="uk-UA"/>
        </w:rPr>
      </w:pPr>
      <w:r w:rsidRPr="00C16EC8">
        <w:rPr>
          <w:lang w:val="uk-UA"/>
        </w:rPr>
        <w:t>операції на шкірі та підшкірній клітковині — 323;</w:t>
      </w:r>
    </w:p>
    <w:p w14:paraId="043BFA35" w14:textId="77777777" w:rsidR="00CA1DA1" w:rsidRPr="00C16EC8" w:rsidRDefault="00CA1DA1" w:rsidP="00CA1DA1">
      <w:pPr>
        <w:numPr>
          <w:ilvl w:val="0"/>
          <w:numId w:val="5"/>
        </w:numPr>
        <w:jc w:val="both"/>
        <w:rPr>
          <w:lang w:val="uk-UA"/>
        </w:rPr>
      </w:pPr>
      <w:r w:rsidRPr="00C16EC8">
        <w:rPr>
          <w:lang w:val="uk-UA"/>
        </w:rPr>
        <w:t>операції на молочній залозі — 1;</w:t>
      </w:r>
    </w:p>
    <w:p w14:paraId="0BFA80B3" w14:textId="77777777" w:rsidR="00CA1DA1" w:rsidRPr="00C16EC8" w:rsidRDefault="00CA1DA1" w:rsidP="00CA1DA1">
      <w:pPr>
        <w:numPr>
          <w:ilvl w:val="0"/>
          <w:numId w:val="5"/>
        </w:numPr>
        <w:jc w:val="both"/>
        <w:rPr>
          <w:lang w:val="uk-UA"/>
        </w:rPr>
      </w:pPr>
      <w:r w:rsidRPr="00C16EC8">
        <w:rPr>
          <w:lang w:val="uk-UA"/>
        </w:rPr>
        <w:t>інші операції — 27.</w:t>
      </w:r>
    </w:p>
    <w:p w14:paraId="24280468" w14:textId="77777777" w:rsidR="00CA1DA1" w:rsidRPr="00C16EC8" w:rsidRDefault="00CA1DA1" w:rsidP="00CA1DA1">
      <w:pPr>
        <w:ind w:firstLine="567"/>
        <w:jc w:val="both"/>
        <w:rPr>
          <w:lang w:val="uk-UA"/>
        </w:rPr>
      </w:pPr>
      <w:r w:rsidRPr="00C16EC8">
        <w:rPr>
          <w:lang w:val="uk-UA"/>
        </w:rPr>
        <w:t>Усього за 2025 рік прийнято 153 пологи, народилося 153 дитини, що становить 90,5 % порівняно з попереднім роком.</w:t>
      </w:r>
    </w:p>
    <w:p w14:paraId="2E3DD828" w14:textId="77777777" w:rsidR="00CA1DA1" w:rsidRPr="002D7AAB" w:rsidRDefault="00CA1DA1" w:rsidP="00CA1DA1">
      <w:pPr>
        <w:ind w:firstLine="567"/>
        <w:jc w:val="both"/>
        <w:rPr>
          <w:lang w:val="uk-UA"/>
        </w:rPr>
      </w:pPr>
      <w:r w:rsidRPr="002D7AAB">
        <w:rPr>
          <w:lang w:val="uk-UA"/>
        </w:rPr>
        <w:t>Спеціалістами КНП «ПМЛ» у звітному році було проведено різні діагностичні дослідження:</w:t>
      </w:r>
    </w:p>
    <w:p w14:paraId="159A5039" w14:textId="77777777" w:rsidR="00CA1DA1" w:rsidRPr="00C16EC8" w:rsidRDefault="00CA1DA1" w:rsidP="00CA1DA1">
      <w:pPr>
        <w:widowControl w:val="0"/>
        <w:autoSpaceDE w:val="0"/>
        <w:autoSpaceDN w:val="0"/>
        <w:adjustRightInd w:val="0"/>
        <w:spacing w:before="120"/>
        <w:ind w:left="851" w:hanging="284"/>
        <w:contextualSpacing/>
        <w:jc w:val="both"/>
        <w:rPr>
          <w:lang w:val="uk-UA"/>
        </w:rPr>
      </w:pPr>
      <w:r w:rsidRPr="00C16EC8">
        <w:rPr>
          <w:lang w:val="uk-UA"/>
        </w:rPr>
        <w:t>УЗД дослідження – 2 510;</w:t>
      </w:r>
    </w:p>
    <w:p w14:paraId="5C045E71" w14:textId="77777777" w:rsidR="00CA1DA1" w:rsidRPr="00C16EC8" w:rsidRDefault="00CA1DA1" w:rsidP="00CA1DA1">
      <w:pPr>
        <w:widowControl w:val="0"/>
        <w:autoSpaceDE w:val="0"/>
        <w:autoSpaceDN w:val="0"/>
        <w:adjustRightInd w:val="0"/>
        <w:spacing w:before="120"/>
        <w:ind w:left="567"/>
        <w:contextualSpacing/>
        <w:jc w:val="both"/>
        <w:rPr>
          <w:lang w:val="uk-UA"/>
        </w:rPr>
      </w:pPr>
      <w:r w:rsidRPr="00C16EC8">
        <w:rPr>
          <w:lang w:val="uk-UA"/>
        </w:rPr>
        <w:t xml:space="preserve">ендоскопічні дослідження – 1 193; </w:t>
      </w:r>
    </w:p>
    <w:p w14:paraId="2EA7F6AF" w14:textId="77777777" w:rsidR="00CA1DA1" w:rsidRPr="00C16EC8" w:rsidRDefault="00CA1DA1" w:rsidP="00CA1DA1">
      <w:pPr>
        <w:widowControl w:val="0"/>
        <w:autoSpaceDE w:val="0"/>
        <w:autoSpaceDN w:val="0"/>
        <w:adjustRightInd w:val="0"/>
        <w:spacing w:before="120"/>
        <w:ind w:left="567"/>
        <w:contextualSpacing/>
        <w:jc w:val="both"/>
        <w:rPr>
          <w:lang w:val="uk-UA"/>
        </w:rPr>
      </w:pPr>
      <w:r w:rsidRPr="00C16EC8">
        <w:rPr>
          <w:lang w:val="uk-UA"/>
        </w:rPr>
        <w:t>рентгенодіагностичні обстеження –9 172, з них органів грудної клітини –4 715,  кістково-суглобної системи – 3 636, інші – 761;</w:t>
      </w:r>
    </w:p>
    <w:p w14:paraId="7CAF650C" w14:textId="77777777" w:rsidR="00CA1DA1" w:rsidRPr="00C16EC8" w:rsidRDefault="00CA1DA1" w:rsidP="00CA1DA1">
      <w:pPr>
        <w:widowControl w:val="0"/>
        <w:autoSpaceDE w:val="0"/>
        <w:autoSpaceDN w:val="0"/>
        <w:adjustRightInd w:val="0"/>
        <w:spacing w:before="120"/>
        <w:ind w:left="567"/>
        <w:contextualSpacing/>
        <w:jc w:val="both"/>
        <w:rPr>
          <w:lang w:val="uk-UA"/>
        </w:rPr>
      </w:pPr>
      <w:proofErr w:type="spellStart"/>
      <w:r w:rsidRPr="00C16EC8">
        <w:rPr>
          <w:lang w:val="uk-UA"/>
        </w:rPr>
        <w:t>мамографічних</w:t>
      </w:r>
      <w:proofErr w:type="spellEnd"/>
      <w:r w:rsidRPr="00C16EC8">
        <w:rPr>
          <w:lang w:val="uk-UA"/>
        </w:rPr>
        <w:t xml:space="preserve"> досліджень – 558;</w:t>
      </w:r>
    </w:p>
    <w:p w14:paraId="6FC47684" w14:textId="77777777" w:rsidR="00CA1DA1" w:rsidRPr="002D7AAB" w:rsidRDefault="00CA1DA1" w:rsidP="00CA1DA1">
      <w:pPr>
        <w:widowControl w:val="0"/>
        <w:autoSpaceDE w:val="0"/>
        <w:autoSpaceDN w:val="0"/>
        <w:adjustRightInd w:val="0"/>
        <w:spacing w:before="120"/>
        <w:ind w:left="567"/>
        <w:contextualSpacing/>
        <w:jc w:val="both"/>
        <w:rPr>
          <w:lang w:val="uk-UA"/>
        </w:rPr>
      </w:pPr>
      <w:r w:rsidRPr="00C16EC8">
        <w:rPr>
          <w:lang w:val="uk-UA"/>
        </w:rPr>
        <w:t>флюорографії –3 845.</w:t>
      </w:r>
    </w:p>
    <w:p w14:paraId="5F039B37" w14:textId="77777777" w:rsidR="00CA1DA1" w:rsidRPr="002D7AAB" w:rsidRDefault="00CA1DA1" w:rsidP="00CA1DA1">
      <w:pPr>
        <w:widowControl w:val="0"/>
        <w:autoSpaceDE w:val="0"/>
        <w:autoSpaceDN w:val="0"/>
        <w:adjustRightInd w:val="0"/>
        <w:spacing w:before="120"/>
        <w:ind w:firstLine="709"/>
        <w:contextualSpacing/>
        <w:jc w:val="both"/>
        <w:rPr>
          <w:lang w:val="uk-UA"/>
        </w:rPr>
      </w:pPr>
    </w:p>
    <w:p w14:paraId="28667129" w14:textId="77777777" w:rsidR="00CA1DA1" w:rsidRPr="002D7AAB" w:rsidRDefault="00CA1DA1" w:rsidP="00CA1DA1">
      <w:pPr>
        <w:widowControl w:val="0"/>
        <w:autoSpaceDE w:val="0"/>
        <w:autoSpaceDN w:val="0"/>
        <w:adjustRightInd w:val="0"/>
        <w:spacing w:before="120"/>
        <w:ind w:firstLine="709"/>
        <w:contextualSpacing/>
        <w:jc w:val="both"/>
        <w:rPr>
          <w:lang w:val="uk-UA"/>
        </w:rPr>
      </w:pPr>
      <w:r w:rsidRPr="002D7AAB">
        <w:rPr>
          <w:lang w:val="uk-UA"/>
        </w:rPr>
        <w:t xml:space="preserve">На базі підприємства функціонує  клініко-діагностична лабораторія, у звітному періоді лаборантами було здійснено </w:t>
      </w:r>
      <w:r w:rsidRPr="00C16EC8">
        <w:rPr>
          <w:lang w:val="uk-UA"/>
        </w:rPr>
        <w:t>283</w:t>
      </w:r>
      <w:r>
        <w:rPr>
          <w:lang w:val="uk-UA"/>
        </w:rPr>
        <w:t xml:space="preserve"> </w:t>
      </w:r>
      <w:r w:rsidRPr="00C16EC8">
        <w:rPr>
          <w:lang w:val="uk-UA"/>
        </w:rPr>
        <w:t>578</w:t>
      </w:r>
      <w:r w:rsidRPr="002D7AAB">
        <w:rPr>
          <w:lang w:val="uk-UA"/>
        </w:rPr>
        <w:t xml:space="preserve"> різноманітних лабораторних досліджень, а саме:</w:t>
      </w:r>
    </w:p>
    <w:p w14:paraId="7D10061C" w14:textId="77777777" w:rsidR="00CA1DA1" w:rsidRPr="00C16EC8" w:rsidRDefault="00CA1DA1" w:rsidP="00CA1DA1">
      <w:pPr>
        <w:widowControl w:val="0"/>
        <w:autoSpaceDE w:val="0"/>
        <w:autoSpaceDN w:val="0"/>
        <w:adjustRightInd w:val="0"/>
        <w:spacing w:before="120"/>
        <w:ind w:left="567"/>
        <w:contextualSpacing/>
        <w:jc w:val="both"/>
        <w:rPr>
          <w:lang w:val="uk-UA"/>
        </w:rPr>
      </w:pPr>
      <w:r w:rsidRPr="002D7AAB">
        <w:rPr>
          <w:lang w:val="uk-UA"/>
        </w:rPr>
        <w:t xml:space="preserve">  загально-клінічних –</w:t>
      </w:r>
      <w:r w:rsidRPr="00C16EC8">
        <w:rPr>
          <w:lang w:val="uk-UA"/>
        </w:rPr>
        <w:t>86 490;</w:t>
      </w:r>
    </w:p>
    <w:p w14:paraId="6AC766AA" w14:textId="77777777" w:rsidR="00CA1DA1" w:rsidRPr="00C16EC8" w:rsidRDefault="00CA1DA1" w:rsidP="00CA1DA1">
      <w:pPr>
        <w:widowControl w:val="0"/>
        <w:autoSpaceDE w:val="0"/>
        <w:autoSpaceDN w:val="0"/>
        <w:adjustRightInd w:val="0"/>
        <w:spacing w:before="120"/>
        <w:ind w:left="709"/>
        <w:contextualSpacing/>
        <w:jc w:val="both"/>
        <w:rPr>
          <w:lang w:val="uk-UA"/>
        </w:rPr>
      </w:pPr>
      <w:r w:rsidRPr="00C16EC8">
        <w:rPr>
          <w:lang w:val="uk-UA"/>
        </w:rPr>
        <w:t>гематологічних – 83 432;</w:t>
      </w:r>
    </w:p>
    <w:p w14:paraId="7EBA89C1" w14:textId="77777777" w:rsidR="00CA1DA1" w:rsidRPr="00C16EC8" w:rsidRDefault="00CA1DA1" w:rsidP="00CA1DA1">
      <w:pPr>
        <w:widowControl w:val="0"/>
        <w:autoSpaceDE w:val="0"/>
        <w:autoSpaceDN w:val="0"/>
        <w:adjustRightInd w:val="0"/>
        <w:spacing w:before="120"/>
        <w:ind w:left="709"/>
        <w:contextualSpacing/>
        <w:jc w:val="both"/>
        <w:rPr>
          <w:lang w:val="uk-UA"/>
        </w:rPr>
      </w:pPr>
      <w:r w:rsidRPr="00C16EC8">
        <w:rPr>
          <w:lang w:val="uk-UA"/>
        </w:rPr>
        <w:t>біохімічних – 89 567;</w:t>
      </w:r>
    </w:p>
    <w:p w14:paraId="5543B702" w14:textId="77777777" w:rsidR="00CA1DA1" w:rsidRPr="00C16EC8" w:rsidRDefault="00CA1DA1" w:rsidP="00CA1DA1">
      <w:pPr>
        <w:widowControl w:val="0"/>
        <w:autoSpaceDE w:val="0"/>
        <w:autoSpaceDN w:val="0"/>
        <w:adjustRightInd w:val="0"/>
        <w:spacing w:before="120"/>
        <w:ind w:left="709"/>
        <w:contextualSpacing/>
        <w:jc w:val="both"/>
        <w:rPr>
          <w:lang w:val="uk-UA"/>
        </w:rPr>
      </w:pPr>
      <w:r w:rsidRPr="00C16EC8">
        <w:rPr>
          <w:lang w:val="uk-UA"/>
        </w:rPr>
        <w:t>мікробіологічних – 7 736;</w:t>
      </w:r>
    </w:p>
    <w:p w14:paraId="21D0B859" w14:textId="77777777" w:rsidR="00CA1DA1" w:rsidRPr="002D7AAB" w:rsidRDefault="00CA1DA1" w:rsidP="00CA1DA1">
      <w:pPr>
        <w:widowControl w:val="0"/>
        <w:autoSpaceDE w:val="0"/>
        <w:autoSpaceDN w:val="0"/>
        <w:adjustRightInd w:val="0"/>
        <w:spacing w:before="120"/>
        <w:ind w:left="709"/>
        <w:contextualSpacing/>
        <w:jc w:val="both"/>
        <w:rPr>
          <w:color w:val="00B050"/>
          <w:lang w:val="uk-UA"/>
        </w:rPr>
      </w:pPr>
      <w:r w:rsidRPr="00C16EC8">
        <w:rPr>
          <w:lang w:val="uk-UA"/>
        </w:rPr>
        <w:t>імунологічних – 16 353</w:t>
      </w:r>
      <w:r w:rsidRPr="00C16EC8">
        <w:rPr>
          <w:color w:val="00B050"/>
          <w:lang w:val="uk-UA"/>
        </w:rPr>
        <w:t>.</w:t>
      </w:r>
    </w:p>
    <w:p w14:paraId="5F3CE208" w14:textId="77777777" w:rsidR="00CA1DA1" w:rsidRPr="002D7AAB" w:rsidRDefault="00CA1DA1" w:rsidP="00CA1DA1">
      <w:pPr>
        <w:autoSpaceDE w:val="0"/>
        <w:autoSpaceDN w:val="0"/>
        <w:adjustRightInd w:val="0"/>
        <w:jc w:val="both"/>
        <w:rPr>
          <w:rFonts w:eastAsia="Calibri"/>
          <w:lang w:val="uk-UA" w:eastAsia="en-US"/>
        </w:rPr>
      </w:pPr>
      <w:r w:rsidRPr="002D7AAB">
        <w:rPr>
          <w:rFonts w:eastAsia="Calibri"/>
          <w:lang w:val="uk-UA" w:eastAsia="en-US"/>
        </w:rPr>
        <w:t xml:space="preserve">            Медичні послуги надаються Комунальним некомерційним підприємством «Південнівська міська лікарня» Південнівської міської ради відповідно до порядків надання медичної допомоги, затверджених Міністерством охорони здоров’я, з обов’язковим дотриманням галузевих стандартів у сфері охорони здоров’я та в місцях надання медичних послуг.</w:t>
      </w:r>
    </w:p>
    <w:p w14:paraId="1C35B214" w14:textId="77777777" w:rsidR="00CA1DA1" w:rsidRDefault="00CA1DA1">
      <w:pPr>
        <w:rPr>
          <w:lang w:val="uk-UA"/>
        </w:rPr>
      </w:pPr>
    </w:p>
    <w:p w14:paraId="6BA0C3A6" w14:textId="77777777" w:rsidR="00CA1DA1" w:rsidRDefault="00CA1DA1">
      <w:pPr>
        <w:rPr>
          <w:lang w:val="uk-UA"/>
        </w:rPr>
      </w:pPr>
    </w:p>
    <w:p w14:paraId="42700949" w14:textId="77777777" w:rsidR="00CA1DA1" w:rsidRDefault="00CA1DA1">
      <w:pPr>
        <w:rPr>
          <w:lang w:val="uk-UA"/>
        </w:rPr>
      </w:pPr>
    </w:p>
    <w:p w14:paraId="44B8D979" w14:textId="76D3434A" w:rsidR="00CA1DA1" w:rsidRPr="00CA1DA1" w:rsidRDefault="00CA1DA1" w:rsidP="00CA1DA1">
      <w:pPr>
        <w:rPr>
          <w:lang w:val="uk-UA"/>
        </w:rPr>
      </w:pPr>
      <w:r w:rsidRPr="00CA1DA1">
        <w:rPr>
          <w:lang w:val="uk-UA"/>
        </w:rPr>
        <w:t>Керуючий справами виконавчого комітету</w:t>
      </w:r>
      <w:r w:rsidRPr="00CA1DA1">
        <w:rPr>
          <w:lang w:val="uk-UA"/>
        </w:rPr>
        <w:tab/>
      </w:r>
      <w:r w:rsidRPr="00CA1DA1">
        <w:rPr>
          <w:lang w:val="uk-UA"/>
        </w:rPr>
        <w:tab/>
      </w:r>
      <w:r w:rsidRPr="00CA1DA1">
        <w:rPr>
          <w:lang w:val="uk-UA"/>
        </w:rPr>
        <w:tab/>
        <w:t>Владислав ТЕРЕЩЕНКО</w:t>
      </w:r>
    </w:p>
    <w:p w14:paraId="121AB0D0" w14:textId="77777777" w:rsidR="00CA1DA1" w:rsidRPr="00CA1DA1" w:rsidRDefault="00CA1DA1">
      <w:pPr>
        <w:rPr>
          <w:lang w:val="uk-UA"/>
        </w:rPr>
      </w:pPr>
    </w:p>
    <w:sectPr w:rsidR="00CA1DA1" w:rsidRPr="00CA1DA1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080A"/>
    <w:multiLevelType w:val="multilevel"/>
    <w:tmpl w:val="4C60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70820"/>
    <w:multiLevelType w:val="multilevel"/>
    <w:tmpl w:val="DD3E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4C605C"/>
    <w:multiLevelType w:val="hybridMultilevel"/>
    <w:tmpl w:val="EAF8E8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90B30"/>
    <w:multiLevelType w:val="hybridMultilevel"/>
    <w:tmpl w:val="B406FE84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6C2643ED"/>
    <w:multiLevelType w:val="hybridMultilevel"/>
    <w:tmpl w:val="275676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729987">
    <w:abstractNumId w:val="3"/>
  </w:num>
  <w:num w:numId="2" w16cid:durableId="1348873473">
    <w:abstractNumId w:val="4"/>
  </w:num>
  <w:num w:numId="3" w16cid:durableId="1539196474">
    <w:abstractNumId w:val="2"/>
  </w:num>
  <w:num w:numId="4" w16cid:durableId="1455370317">
    <w:abstractNumId w:val="0"/>
  </w:num>
  <w:num w:numId="5" w16cid:durableId="730923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20"/>
    <w:rsid w:val="001559DF"/>
    <w:rsid w:val="001F1E20"/>
    <w:rsid w:val="002C7FB0"/>
    <w:rsid w:val="00307D05"/>
    <w:rsid w:val="00605212"/>
    <w:rsid w:val="006C30CF"/>
    <w:rsid w:val="006C7DE2"/>
    <w:rsid w:val="007B05C5"/>
    <w:rsid w:val="007E204B"/>
    <w:rsid w:val="00C0082A"/>
    <w:rsid w:val="00CA1DA1"/>
    <w:rsid w:val="00E3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498D"/>
  <w15:chartTrackingRefBased/>
  <w15:docId w15:val="{1F3BFCC2-1DD5-47BA-B9B9-4EE4BC63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DA1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1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E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E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E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E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E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E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E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1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1E2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1E2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1E2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1E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1E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1E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1E2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1E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F1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E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F1E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F1E20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1F1E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1F1E20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F1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1F1E20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1F1E20"/>
    <w:rPr>
      <w:b/>
      <w:bCs w:val="0"/>
      <w:smallCaps/>
      <w:color w:val="2F5496" w:themeColor="accent1" w:themeShade="BF"/>
      <w:spacing w:val="5"/>
    </w:rPr>
  </w:style>
  <w:style w:type="character" w:customStyle="1" w:styleId="aa">
    <w:name w:val="Абзац списку Знак"/>
    <w:link w:val="a9"/>
    <w:uiPriority w:val="34"/>
    <w:rsid w:val="00CA1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9226</Words>
  <Characters>5259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2026-03-17T08:16:00Z</cp:lastPrinted>
  <dcterms:created xsi:type="dcterms:W3CDTF">2026-03-17T08:03:00Z</dcterms:created>
  <dcterms:modified xsi:type="dcterms:W3CDTF">2026-03-20T08:41:00Z</dcterms:modified>
</cp:coreProperties>
</file>