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6DF8" w14:textId="77777777" w:rsidR="009407C0" w:rsidRDefault="005427DB" w:rsidP="005427DB">
      <w:pPr>
        <w:spacing w:after="0" w:line="240" w:lineRule="auto"/>
        <w:ind w:left="5040"/>
        <w:jc w:val="both"/>
        <w:rPr>
          <w:sz w:val="24"/>
          <w:szCs w:val="24"/>
          <w:lang w:val="uk-UA"/>
        </w:rPr>
      </w:pPr>
      <w:r>
        <w:rPr>
          <w:sz w:val="24"/>
          <w:szCs w:val="24"/>
          <w:lang w:val="uk-UA"/>
        </w:rPr>
        <w:t xml:space="preserve">Додаток </w:t>
      </w:r>
    </w:p>
    <w:p w14:paraId="45BF75BE" w14:textId="0853AEC5" w:rsidR="005427DB" w:rsidRDefault="005427DB" w:rsidP="005427DB">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5D14DAC1" w14:textId="77777777" w:rsidR="005427DB" w:rsidRDefault="005427DB" w:rsidP="005427DB">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04190B10" w14:textId="6121895F" w:rsidR="005427DB" w:rsidRDefault="005427DB" w:rsidP="005427DB">
      <w:pPr>
        <w:spacing w:after="0" w:line="240" w:lineRule="auto"/>
        <w:ind w:left="5040"/>
        <w:jc w:val="both"/>
        <w:rPr>
          <w:sz w:val="24"/>
          <w:szCs w:val="24"/>
          <w:lang w:val="uk-UA"/>
        </w:rPr>
      </w:pPr>
      <w:r>
        <w:rPr>
          <w:sz w:val="24"/>
          <w:szCs w:val="24"/>
          <w:lang w:val="uk-UA"/>
        </w:rPr>
        <w:t>від 19.03.2026 № 259</w:t>
      </w:r>
      <w:r w:rsidR="009407C0">
        <w:rPr>
          <w:sz w:val="24"/>
          <w:szCs w:val="24"/>
          <w:lang w:val="uk-UA"/>
        </w:rPr>
        <w:t>8</w:t>
      </w:r>
      <w:r>
        <w:rPr>
          <w:sz w:val="24"/>
          <w:szCs w:val="24"/>
          <w:lang w:val="uk-UA"/>
        </w:rPr>
        <w:t xml:space="preserve"> - </w:t>
      </w:r>
      <w:r>
        <w:rPr>
          <w:sz w:val="24"/>
          <w:szCs w:val="24"/>
          <w:lang w:val="en-US"/>
        </w:rPr>
        <w:t>V</w:t>
      </w:r>
      <w:r>
        <w:rPr>
          <w:sz w:val="24"/>
          <w:szCs w:val="24"/>
          <w:lang w:val="uk-UA"/>
        </w:rPr>
        <w:t>ІІІ</w:t>
      </w:r>
    </w:p>
    <w:p w14:paraId="6EC37C51" w14:textId="77777777" w:rsidR="005427DB" w:rsidRDefault="005427DB" w:rsidP="009407C0">
      <w:pPr>
        <w:spacing w:after="0"/>
        <w:rPr>
          <w:lang w:val="uk-UA"/>
        </w:rPr>
      </w:pPr>
    </w:p>
    <w:p w14:paraId="27D63FA4" w14:textId="77777777" w:rsidR="002C32D7" w:rsidRDefault="009407C0" w:rsidP="009407C0">
      <w:pPr>
        <w:spacing w:after="0" w:line="240" w:lineRule="auto"/>
        <w:jc w:val="center"/>
        <w:rPr>
          <w:rFonts w:eastAsia="Times New Roman"/>
          <w:b/>
          <w:bCs/>
          <w:sz w:val="24"/>
          <w:szCs w:val="24"/>
          <w:lang w:val="uk-UA" w:eastAsia="ru-RU"/>
        </w:rPr>
      </w:pPr>
      <w:r w:rsidRPr="009407C0">
        <w:rPr>
          <w:rFonts w:eastAsia="Times New Roman"/>
          <w:b/>
          <w:bCs/>
          <w:sz w:val="24"/>
          <w:szCs w:val="24"/>
          <w:lang w:val="uk-UA" w:eastAsia="ru-RU"/>
        </w:rPr>
        <w:t xml:space="preserve">Порядок та норматив відрахувань частини чистого прибутку (доходу) </w:t>
      </w:r>
    </w:p>
    <w:p w14:paraId="20C09D51" w14:textId="61543584" w:rsidR="009407C0" w:rsidRPr="009407C0" w:rsidRDefault="009407C0" w:rsidP="009407C0">
      <w:pPr>
        <w:spacing w:after="0" w:line="240" w:lineRule="auto"/>
        <w:jc w:val="center"/>
        <w:rPr>
          <w:rFonts w:eastAsia="Times New Roman"/>
          <w:b/>
          <w:bCs/>
          <w:sz w:val="24"/>
          <w:szCs w:val="24"/>
          <w:lang w:val="uk-UA" w:eastAsia="ru-RU"/>
        </w:rPr>
      </w:pPr>
      <w:r w:rsidRPr="009407C0">
        <w:rPr>
          <w:rFonts w:eastAsia="Times New Roman"/>
          <w:b/>
          <w:bCs/>
          <w:sz w:val="24"/>
          <w:szCs w:val="24"/>
          <w:lang w:val="uk-UA" w:eastAsia="ru-RU"/>
        </w:rPr>
        <w:t xml:space="preserve">для підприємств комунальної власності Південнівської міської територіальної </w:t>
      </w:r>
    </w:p>
    <w:p w14:paraId="185FEC6B" w14:textId="77777777" w:rsidR="009407C0" w:rsidRPr="009407C0" w:rsidRDefault="009407C0" w:rsidP="009407C0">
      <w:pPr>
        <w:spacing w:after="0" w:line="240" w:lineRule="auto"/>
        <w:jc w:val="center"/>
        <w:rPr>
          <w:rFonts w:eastAsia="Times New Roman"/>
          <w:b/>
          <w:bCs/>
          <w:sz w:val="24"/>
          <w:szCs w:val="24"/>
          <w:lang w:val="uk-UA" w:eastAsia="ru-RU"/>
        </w:rPr>
      </w:pPr>
      <w:r w:rsidRPr="009407C0">
        <w:rPr>
          <w:rFonts w:eastAsia="Times New Roman"/>
          <w:b/>
          <w:bCs/>
          <w:sz w:val="24"/>
          <w:szCs w:val="24"/>
          <w:lang w:val="uk-UA" w:eastAsia="ru-RU"/>
        </w:rPr>
        <w:t>громади Одеського району Одеської області, яка підлягає</w:t>
      </w:r>
    </w:p>
    <w:p w14:paraId="32FD7CFE" w14:textId="77777777" w:rsidR="009407C0" w:rsidRPr="009407C0" w:rsidRDefault="009407C0" w:rsidP="009407C0">
      <w:pPr>
        <w:spacing w:after="0" w:line="240" w:lineRule="auto"/>
        <w:jc w:val="center"/>
        <w:rPr>
          <w:rFonts w:eastAsia="Times New Roman"/>
          <w:b/>
          <w:bCs/>
          <w:sz w:val="24"/>
          <w:szCs w:val="24"/>
          <w:lang w:val="uk-UA" w:eastAsia="ru-RU"/>
        </w:rPr>
      </w:pPr>
      <w:r w:rsidRPr="009407C0">
        <w:rPr>
          <w:rFonts w:eastAsia="Times New Roman"/>
          <w:b/>
          <w:bCs/>
          <w:sz w:val="24"/>
          <w:szCs w:val="24"/>
          <w:lang w:val="uk-UA" w:eastAsia="ru-RU"/>
        </w:rPr>
        <w:t xml:space="preserve"> зарахуванню до місцевого бюджету </w:t>
      </w:r>
    </w:p>
    <w:p w14:paraId="3D2664F9" w14:textId="77777777" w:rsidR="009407C0" w:rsidRPr="009407C0" w:rsidRDefault="009407C0" w:rsidP="009407C0">
      <w:pPr>
        <w:tabs>
          <w:tab w:val="left" w:pos="360"/>
        </w:tabs>
        <w:spacing w:after="0" w:line="240" w:lineRule="auto"/>
        <w:rPr>
          <w:rFonts w:eastAsia="Times New Roman"/>
          <w:sz w:val="24"/>
          <w:szCs w:val="24"/>
          <w:lang w:val="uk-UA" w:eastAsia="ru-RU"/>
        </w:rPr>
      </w:pPr>
    </w:p>
    <w:p w14:paraId="6743873C" w14:textId="082773A8"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1. Даний Порядок і норматив регламентують здійснення відрахування до загального фонду місцевого бюджету частини чистого прибутку (доходу) комунальними підприємствами, за результатами фінансово-господарської діяльності.</w:t>
      </w:r>
    </w:p>
    <w:p w14:paraId="599FA283" w14:textId="144669F2"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 xml:space="preserve">2. Відрахування частини чистого прибутку (доходу) до загального фонду місцевого бюджету за результатами фінансово-господарської діяльності провадяться комунальними підприємствами у розмірі </w:t>
      </w:r>
      <w:r w:rsidR="00CC727C" w:rsidRPr="00CC727C">
        <w:rPr>
          <w:rFonts w:eastAsia="Times New Roman"/>
          <w:sz w:val="24"/>
          <w:szCs w:val="24"/>
          <w:lang w:eastAsia="ru-RU"/>
        </w:rPr>
        <w:t>2</w:t>
      </w:r>
      <w:r w:rsidR="00CC727C">
        <w:rPr>
          <w:rFonts w:eastAsia="Times New Roman"/>
          <w:sz w:val="24"/>
          <w:szCs w:val="24"/>
          <w:lang w:val="uk-UA" w:eastAsia="ru-RU"/>
        </w:rPr>
        <w:t xml:space="preserve"> (два</w:t>
      </w:r>
      <w:r w:rsidRPr="009407C0">
        <w:rPr>
          <w:rFonts w:eastAsia="Times New Roman"/>
          <w:sz w:val="24"/>
          <w:szCs w:val="24"/>
          <w:lang w:val="uk-UA" w:eastAsia="ru-RU"/>
        </w:rPr>
        <w:t>) % чистого прибутку (доходу).</w:t>
      </w:r>
    </w:p>
    <w:p w14:paraId="616F33DC" w14:textId="08960DC8"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3. Підприємства комунальної власності здійснюють відрахування до місцевого бюджету частини чистого прибутку (доходу) наростаючим підсумком щоквартально відповідно до результатів фінансово-господарської діяльності у 2027 році у строки, встановлені для сплати податку на прибуток підприємств.</w:t>
      </w:r>
    </w:p>
    <w:p w14:paraId="721DB0B8" w14:textId="09471FA7"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4. Частина чистого прибутку (доходу), що відраховується до місцевого бюджету за відповідний період, визначається виходячи з обсягу чистого прибутку (доходу), розрахованого згідно з положеннями (стандартами) бухгалтерського обліку та розмірів відрахувань чистого прибутку (доходу), зазначених у п.2 цього Порядку.</w:t>
      </w:r>
    </w:p>
    <w:p w14:paraId="50BE048D" w14:textId="3B320719"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5. Частина чистого прибутку (доходу), що підлягає сплаті до місцевого бюджету, визначається комунальними підприємствами відповідно до форми розрахунку, затвердженої Наказом Міністерства фінансів України, та відображається у декларації з податку на прибуток підприємства. Розрахунок частини чистого прибутку (доходу) подається до органу Державної податкової служби у строк, передбачений для подання декларації з податку на прибуток.</w:t>
      </w:r>
    </w:p>
    <w:p w14:paraId="24C17834" w14:textId="77777777" w:rsidR="009407C0" w:rsidRPr="009407C0" w:rsidRDefault="009407C0" w:rsidP="009407C0">
      <w:pPr>
        <w:tabs>
          <w:tab w:val="left" w:pos="360"/>
        </w:tabs>
        <w:spacing w:after="0" w:line="240" w:lineRule="auto"/>
        <w:ind w:firstLine="567"/>
        <w:jc w:val="both"/>
        <w:rPr>
          <w:rFonts w:eastAsia="Times New Roman"/>
          <w:sz w:val="24"/>
          <w:szCs w:val="24"/>
          <w:lang w:val="uk-UA" w:eastAsia="ru-RU"/>
        </w:rPr>
      </w:pPr>
      <w:r w:rsidRPr="009407C0">
        <w:rPr>
          <w:rFonts w:eastAsia="Times New Roman"/>
          <w:sz w:val="24"/>
          <w:szCs w:val="24"/>
          <w:lang w:val="uk-UA" w:eastAsia="ru-RU"/>
        </w:rPr>
        <w:t>6. Сплачена підприємствами комунальної власності відповідно до цього Порядку частина чистого прибутку (доходу) зараховується до загального фонду місцевого бюджету.</w:t>
      </w:r>
    </w:p>
    <w:p w14:paraId="6C8CA269" w14:textId="77777777" w:rsidR="009407C0" w:rsidRDefault="009407C0" w:rsidP="005427DB">
      <w:pPr>
        <w:spacing w:after="0"/>
        <w:rPr>
          <w:rFonts w:eastAsia="Times New Roman"/>
          <w:sz w:val="24"/>
          <w:szCs w:val="24"/>
          <w:lang w:val="uk-UA" w:eastAsia="ru-RU"/>
        </w:rPr>
      </w:pPr>
    </w:p>
    <w:p w14:paraId="6A3F80B1" w14:textId="77777777" w:rsidR="009407C0" w:rsidRDefault="009407C0" w:rsidP="005427DB">
      <w:pPr>
        <w:spacing w:after="0"/>
      </w:pPr>
    </w:p>
    <w:p w14:paraId="0A2B8C8D" w14:textId="77777777" w:rsidR="00C70109" w:rsidRDefault="00C70109" w:rsidP="005427DB">
      <w:pPr>
        <w:spacing w:after="0"/>
      </w:pPr>
    </w:p>
    <w:p w14:paraId="7AC22542" w14:textId="77777777" w:rsidR="005427DB" w:rsidRDefault="005427DB" w:rsidP="005427DB">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33344714" w14:textId="77777777" w:rsidR="005427DB" w:rsidRDefault="005427DB" w:rsidP="005427DB">
      <w:pPr>
        <w:spacing w:after="0"/>
        <w:rPr>
          <w:lang w:val="uk-UA"/>
        </w:rPr>
      </w:pPr>
    </w:p>
    <w:p w14:paraId="43BBA7B5" w14:textId="77777777" w:rsidR="00C70109" w:rsidRDefault="00C70109" w:rsidP="005427DB">
      <w:pPr>
        <w:spacing w:after="0"/>
        <w:rPr>
          <w:lang w:val="uk-UA"/>
        </w:rPr>
      </w:pPr>
    </w:p>
    <w:p w14:paraId="111DA439" w14:textId="77777777" w:rsidR="00C70109" w:rsidRDefault="00C70109" w:rsidP="005427DB">
      <w:pPr>
        <w:spacing w:after="0"/>
        <w:rPr>
          <w:lang w:val="uk-UA"/>
        </w:rPr>
      </w:pPr>
    </w:p>
    <w:p w14:paraId="3931CD8A" w14:textId="77777777" w:rsidR="00C70109" w:rsidRDefault="00C70109" w:rsidP="005427DB">
      <w:pPr>
        <w:spacing w:after="0"/>
        <w:rPr>
          <w:lang w:val="uk-UA"/>
        </w:rPr>
      </w:pPr>
    </w:p>
    <w:p w14:paraId="46A6EEC4" w14:textId="77777777" w:rsidR="00C70109" w:rsidRDefault="00C70109" w:rsidP="005427DB">
      <w:pPr>
        <w:spacing w:after="0"/>
        <w:rPr>
          <w:lang w:val="uk-UA"/>
        </w:rPr>
      </w:pPr>
    </w:p>
    <w:p w14:paraId="0D22A18F" w14:textId="77777777" w:rsidR="00C70109" w:rsidRDefault="00C70109" w:rsidP="005427DB">
      <w:pPr>
        <w:spacing w:after="0"/>
        <w:rPr>
          <w:lang w:val="uk-UA"/>
        </w:rPr>
      </w:pPr>
    </w:p>
    <w:p w14:paraId="049CA1F3" w14:textId="77777777" w:rsidR="00C70109" w:rsidRDefault="00C70109" w:rsidP="005427DB">
      <w:pPr>
        <w:spacing w:after="0"/>
        <w:rPr>
          <w:lang w:val="uk-UA"/>
        </w:rPr>
      </w:pPr>
    </w:p>
    <w:p w14:paraId="07FDA732" w14:textId="77777777" w:rsidR="00C70109" w:rsidRDefault="00C70109" w:rsidP="005427DB">
      <w:pPr>
        <w:spacing w:after="0"/>
        <w:rPr>
          <w:lang w:val="uk-UA"/>
        </w:rPr>
      </w:pPr>
    </w:p>
    <w:p w14:paraId="2903DA52" w14:textId="77777777" w:rsidR="00C70109" w:rsidRDefault="00C70109" w:rsidP="005427DB">
      <w:pPr>
        <w:spacing w:after="0"/>
        <w:rPr>
          <w:lang w:val="uk-UA"/>
        </w:rPr>
      </w:pPr>
    </w:p>
    <w:p w14:paraId="13DB3543" w14:textId="77777777" w:rsidR="00C70109" w:rsidRDefault="00C70109" w:rsidP="005427DB">
      <w:pPr>
        <w:spacing w:after="0"/>
        <w:rPr>
          <w:lang w:val="uk-UA"/>
        </w:rPr>
      </w:pPr>
    </w:p>
    <w:p w14:paraId="5B970B07" w14:textId="77777777" w:rsidR="00C70109" w:rsidRDefault="00C70109" w:rsidP="005427DB">
      <w:pPr>
        <w:spacing w:after="0"/>
        <w:rPr>
          <w:lang w:val="uk-UA"/>
        </w:rPr>
      </w:pPr>
    </w:p>
    <w:p w14:paraId="4C8EF484" w14:textId="77777777" w:rsidR="00C70109" w:rsidRDefault="00C70109" w:rsidP="005427DB">
      <w:pPr>
        <w:spacing w:after="0"/>
        <w:rPr>
          <w:lang w:val="uk-UA"/>
        </w:rPr>
      </w:pPr>
    </w:p>
    <w:p w14:paraId="23475827" w14:textId="77777777" w:rsidR="00C70109" w:rsidRDefault="00C70109" w:rsidP="005427DB">
      <w:pPr>
        <w:spacing w:after="0"/>
        <w:rPr>
          <w:lang w:val="uk-UA"/>
        </w:rPr>
      </w:pPr>
    </w:p>
    <w:p w14:paraId="030D8EBD" w14:textId="77777777" w:rsidR="00C70109" w:rsidRDefault="00C70109" w:rsidP="005427DB">
      <w:pPr>
        <w:spacing w:after="0"/>
        <w:rPr>
          <w:lang w:val="uk-UA"/>
        </w:rPr>
      </w:pPr>
    </w:p>
    <w:p w14:paraId="3A298F79" w14:textId="77777777" w:rsidR="00C70109" w:rsidRDefault="00C70109" w:rsidP="005427DB">
      <w:pPr>
        <w:spacing w:after="0"/>
        <w:rPr>
          <w:lang w:val="uk-UA"/>
        </w:rPr>
      </w:pPr>
    </w:p>
    <w:p w14:paraId="713B84BA" w14:textId="77777777" w:rsidR="00C70109" w:rsidRPr="005427DB" w:rsidRDefault="00C70109" w:rsidP="005427DB">
      <w:pPr>
        <w:spacing w:after="0"/>
        <w:rPr>
          <w:lang w:val="uk-UA"/>
        </w:rPr>
      </w:pPr>
    </w:p>
    <w:sectPr w:rsidR="00C70109" w:rsidRPr="005427DB"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iberation Serif">
    <w:altName w:val="Cambria"/>
    <w:charset w:val="CC"/>
    <w:family w:val="roman"/>
    <w:pitch w:val="default"/>
    <w:sig w:usb0="E0000AFF" w:usb1="500078FF" w:usb2="00000021" w:usb3="00000000" w:csb0="600001BF" w:csb1="DFF70000"/>
  </w:font>
  <w:font w:name="Antiqu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DF0BAB"/>
    <w:multiLevelType w:val="singleLevel"/>
    <w:tmpl w:val="91DF0BAB"/>
    <w:lvl w:ilvl="0">
      <w:start w:val="1"/>
      <w:numFmt w:val="decimal"/>
      <w:suff w:val="space"/>
      <w:lvlText w:val="%1."/>
      <w:lvlJc w:val="left"/>
    </w:lvl>
  </w:abstractNum>
  <w:abstractNum w:abstractNumId="1" w15:restartNumberingAfterBreak="0">
    <w:nsid w:val="EFD3CD42"/>
    <w:multiLevelType w:val="singleLevel"/>
    <w:tmpl w:val="EFD3CD42"/>
    <w:lvl w:ilvl="0">
      <w:start w:val="1"/>
      <w:numFmt w:val="decimal"/>
      <w:suff w:val="space"/>
      <w:lvlText w:val="%1."/>
      <w:lvlJc w:val="left"/>
      <w:pPr>
        <w:ind w:left="706" w:firstLine="0"/>
      </w:pPr>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lang w:val="uk-UA" w:eastAsia="uk-UA"/>
      </w:rPr>
    </w:lvl>
  </w:abstractNum>
  <w:abstractNum w:abstractNumId="3" w15:restartNumberingAfterBreak="0">
    <w:nsid w:val="0A5879E5"/>
    <w:multiLevelType w:val="multilevel"/>
    <w:tmpl w:val="4CC474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CE84772"/>
    <w:multiLevelType w:val="hybridMultilevel"/>
    <w:tmpl w:val="5C6C0C2E"/>
    <w:lvl w:ilvl="0" w:tplc="C78CD7EE">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5" w15:restartNumberingAfterBreak="0">
    <w:nsid w:val="13112725"/>
    <w:multiLevelType w:val="hybridMultilevel"/>
    <w:tmpl w:val="6512CC56"/>
    <w:lvl w:ilvl="0" w:tplc="7958979A">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6" w15:restartNumberingAfterBreak="0">
    <w:nsid w:val="1415157E"/>
    <w:multiLevelType w:val="hybridMultilevel"/>
    <w:tmpl w:val="08CE1E04"/>
    <w:lvl w:ilvl="0" w:tplc="49943BE4">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15:restartNumberingAfterBreak="0">
    <w:nsid w:val="17FF4BE0"/>
    <w:multiLevelType w:val="hybridMultilevel"/>
    <w:tmpl w:val="2320EAE0"/>
    <w:lvl w:ilvl="0" w:tplc="B1605592">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8" w15:restartNumberingAfterBreak="0">
    <w:nsid w:val="25893B98"/>
    <w:multiLevelType w:val="hybridMultilevel"/>
    <w:tmpl w:val="5FDE1C5A"/>
    <w:lvl w:ilvl="0" w:tplc="356016D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6845094"/>
    <w:multiLevelType w:val="hybridMultilevel"/>
    <w:tmpl w:val="C98A5A5C"/>
    <w:lvl w:ilvl="0" w:tplc="08F8589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8186928"/>
    <w:multiLevelType w:val="hybridMultilevel"/>
    <w:tmpl w:val="C8DC2D10"/>
    <w:lvl w:ilvl="0" w:tplc="FA1EFC32">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89A5A89"/>
    <w:multiLevelType w:val="hybridMultilevel"/>
    <w:tmpl w:val="2960B268"/>
    <w:lvl w:ilvl="0" w:tplc="A9280DA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308B7EE9"/>
    <w:multiLevelType w:val="hybridMultilevel"/>
    <w:tmpl w:val="2750828E"/>
    <w:lvl w:ilvl="0" w:tplc="ADBCB76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14" w15:restartNumberingAfterBreak="0">
    <w:nsid w:val="44401A1B"/>
    <w:multiLevelType w:val="multilevel"/>
    <w:tmpl w:val="6C2425B6"/>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5" w15:restartNumberingAfterBreak="0">
    <w:nsid w:val="4D726299"/>
    <w:multiLevelType w:val="hybridMultilevel"/>
    <w:tmpl w:val="B4F00A18"/>
    <w:lvl w:ilvl="0" w:tplc="EC44B1F6">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6" w15:restartNumberingAfterBreak="0">
    <w:nsid w:val="4E060632"/>
    <w:multiLevelType w:val="multilevel"/>
    <w:tmpl w:val="D30AD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E4A3E4B"/>
    <w:multiLevelType w:val="hybridMultilevel"/>
    <w:tmpl w:val="8A30C22A"/>
    <w:lvl w:ilvl="0" w:tplc="CDE2E48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15:restartNumberingAfterBreak="0">
    <w:nsid w:val="50BD361F"/>
    <w:multiLevelType w:val="hybridMultilevel"/>
    <w:tmpl w:val="472E2CA6"/>
    <w:lvl w:ilvl="0" w:tplc="E81E751C">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9" w15:restartNumberingAfterBreak="0">
    <w:nsid w:val="5CFF6996"/>
    <w:multiLevelType w:val="hybridMultilevel"/>
    <w:tmpl w:val="FFE0F0C2"/>
    <w:lvl w:ilvl="0" w:tplc="A2AE85E4">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0" w15:restartNumberingAfterBreak="0">
    <w:nsid w:val="5E467989"/>
    <w:multiLevelType w:val="multilevel"/>
    <w:tmpl w:val="9594D90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31A24"/>
    <w:multiLevelType w:val="hybridMultilevel"/>
    <w:tmpl w:val="D6A0393E"/>
    <w:lvl w:ilvl="0" w:tplc="80E083EC">
      <w:start w:val="1"/>
      <w:numFmt w:val="decimal"/>
      <w:lvlText w:val="%1."/>
      <w:lvlJc w:val="left"/>
      <w:pPr>
        <w:tabs>
          <w:tab w:val="num" w:pos="928"/>
        </w:tabs>
        <w:ind w:left="928" w:hanging="360"/>
      </w:pPr>
      <w:rPr>
        <w:rFonts w:ascii="Times New Roman" w:eastAsiaTheme="minorHAnsi" w:hAnsi="Times New Roman" w:cs="Times New Roman"/>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2" w15:restartNumberingAfterBreak="0">
    <w:nsid w:val="6BD51F8B"/>
    <w:multiLevelType w:val="hybridMultilevel"/>
    <w:tmpl w:val="7AEA0856"/>
    <w:lvl w:ilvl="0" w:tplc="B9E62EFA">
      <w:start w:val="2"/>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3" w15:restartNumberingAfterBreak="0">
    <w:nsid w:val="774B3739"/>
    <w:multiLevelType w:val="hybridMultilevel"/>
    <w:tmpl w:val="86A862D0"/>
    <w:lvl w:ilvl="0" w:tplc="0546AB6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4" w15:restartNumberingAfterBreak="0">
    <w:nsid w:val="7E781A94"/>
    <w:multiLevelType w:val="hybridMultilevel"/>
    <w:tmpl w:val="F42A887E"/>
    <w:lvl w:ilvl="0" w:tplc="F522E21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16cid:durableId="1979219583">
    <w:abstractNumId w:val="13"/>
    <w:lvlOverride w:ilvl="0">
      <w:startOverride w:val="1"/>
    </w:lvlOverride>
    <w:lvlOverride w:ilvl="1"/>
    <w:lvlOverride w:ilvl="2"/>
    <w:lvlOverride w:ilvl="3"/>
    <w:lvlOverride w:ilvl="4"/>
    <w:lvlOverride w:ilvl="5"/>
    <w:lvlOverride w:ilvl="6"/>
    <w:lvlOverride w:ilvl="7"/>
    <w:lvlOverride w:ilvl="8"/>
  </w:num>
  <w:num w:numId="2" w16cid:durableId="1737970895">
    <w:abstractNumId w:val="1"/>
  </w:num>
  <w:num w:numId="3" w16cid:durableId="478766006">
    <w:abstractNumId w:val="21"/>
  </w:num>
  <w:num w:numId="4" w16cid:durableId="2121801658">
    <w:abstractNumId w:val="0"/>
  </w:num>
  <w:num w:numId="5" w16cid:durableId="1824615887">
    <w:abstractNumId w:val="2"/>
  </w:num>
  <w:num w:numId="6" w16cid:durableId="1230967853">
    <w:abstractNumId w:val="8"/>
  </w:num>
  <w:num w:numId="7" w16cid:durableId="857888622">
    <w:abstractNumId w:val="20"/>
  </w:num>
  <w:num w:numId="8" w16cid:durableId="795442380">
    <w:abstractNumId w:val="12"/>
  </w:num>
  <w:num w:numId="9" w16cid:durableId="311518815">
    <w:abstractNumId w:val="11"/>
  </w:num>
  <w:num w:numId="10" w16cid:durableId="1535116558">
    <w:abstractNumId w:val="3"/>
  </w:num>
  <w:num w:numId="11" w16cid:durableId="2127457997">
    <w:abstractNumId w:val="14"/>
  </w:num>
  <w:num w:numId="12" w16cid:durableId="1979918920">
    <w:abstractNumId w:val="16"/>
  </w:num>
  <w:num w:numId="13" w16cid:durableId="996954333">
    <w:abstractNumId w:val="15"/>
  </w:num>
  <w:num w:numId="14" w16cid:durableId="922836109">
    <w:abstractNumId w:val="10"/>
  </w:num>
  <w:num w:numId="15" w16cid:durableId="1713964885">
    <w:abstractNumId w:val="9"/>
  </w:num>
  <w:num w:numId="16" w16cid:durableId="1325665479">
    <w:abstractNumId w:val="7"/>
  </w:num>
  <w:num w:numId="17" w16cid:durableId="876507560">
    <w:abstractNumId w:val="24"/>
  </w:num>
  <w:num w:numId="18" w16cid:durableId="1198473740">
    <w:abstractNumId w:val="23"/>
  </w:num>
  <w:num w:numId="19" w16cid:durableId="1204053355">
    <w:abstractNumId w:val="4"/>
  </w:num>
  <w:num w:numId="20" w16cid:durableId="75447280">
    <w:abstractNumId w:val="18"/>
  </w:num>
  <w:num w:numId="21" w16cid:durableId="1103452860">
    <w:abstractNumId w:val="22"/>
  </w:num>
  <w:num w:numId="22" w16cid:durableId="75397069">
    <w:abstractNumId w:val="17"/>
  </w:num>
  <w:num w:numId="23" w16cid:durableId="1059133995">
    <w:abstractNumId w:val="6"/>
  </w:num>
  <w:num w:numId="24" w16cid:durableId="121847205">
    <w:abstractNumId w:val="19"/>
  </w:num>
  <w:num w:numId="25" w16cid:durableId="162071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F7184"/>
    <w:rsid w:val="0014127D"/>
    <w:rsid w:val="001559DF"/>
    <w:rsid w:val="0027515B"/>
    <w:rsid w:val="002A021E"/>
    <w:rsid w:val="002C32D7"/>
    <w:rsid w:val="002C7FB0"/>
    <w:rsid w:val="002E5797"/>
    <w:rsid w:val="00307D05"/>
    <w:rsid w:val="00326534"/>
    <w:rsid w:val="00494BDF"/>
    <w:rsid w:val="004B5F4B"/>
    <w:rsid w:val="004F6E6C"/>
    <w:rsid w:val="00522364"/>
    <w:rsid w:val="005427DB"/>
    <w:rsid w:val="00612CEF"/>
    <w:rsid w:val="006A725E"/>
    <w:rsid w:val="006C30CF"/>
    <w:rsid w:val="006C7DE2"/>
    <w:rsid w:val="00710604"/>
    <w:rsid w:val="007448CC"/>
    <w:rsid w:val="007B1D85"/>
    <w:rsid w:val="00807CB0"/>
    <w:rsid w:val="00853748"/>
    <w:rsid w:val="00897A5E"/>
    <w:rsid w:val="008C66F3"/>
    <w:rsid w:val="008D01B5"/>
    <w:rsid w:val="009407C0"/>
    <w:rsid w:val="00B34B37"/>
    <w:rsid w:val="00BA1732"/>
    <w:rsid w:val="00BB4441"/>
    <w:rsid w:val="00BC228A"/>
    <w:rsid w:val="00BF1A21"/>
    <w:rsid w:val="00C0082A"/>
    <w:rsid w:val="00C2594B"/>
    <w:rsid w:val="00C53842"/>
    <w:rsid w:val="00C70109"/>
    <w:rsid w:val="00C90A81"/>
    <w:rsid w:val="00CC727C"/>
    <w:rsid w:val="00D628D1"/>
    <w:rsid w:val="00E727BC"/>
    <w:rsid w:val="00F35D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109"/>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qFormat/>
    <w:rsid w:val="00BF1A21"/>
    <w:rPr>
      <w:rFonts w:asciiTheme="minorHAnsi" w:eastAsiaTheme="majorEastAsia" w:hAnsiTheme="minorHAnsi" w:cstheme="majorBidi"/>
      <w:color w:val="272727" w:themeColor="text1" w:themeTint="D8"/>
    </w:rPr>
  </w:style>
  <w:style w:type="paragraph" w:styleId="a3">
    <w:name w:val="Title"/>
    <w:basedOn w:val="a"/>
    <w:next w:val="a"/>
    <w:link w:val="a4"/>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uiPriority w:val="34"/>
    <w:qFormat/>
    <w:rsid w:val="00BF1A21"/>
    <w:pPr>
      <w:ind w:left="720"/>
      <w:contextualSpacing/>
    </w:pPr>
  </w:style>
  <w:style w:type="character" w:styleId="aa">
    <w:name w:val="Intense Emphasis"/>
    <w:basedOn w:val="a0"/>
    <w:uiPriority w:val="21"/>
    <w:qFormat/>
    <w:rsid w:val="00BF1A21"/>
    <w:rPr>
      <w:i/>
      <w:iCs/>
      <w:color w:val="2F5496" w:themeColor="accent1" w:themeShade="BF"/>
    </w:rPr>
  </w:style>
  <w:style w:type="paragraph" w:styleId="ab">
    <w:name w:val="Intense Quote"/>
    <w:basedOn w:val="a"/>
    <w:next w:val="a"/>
    <w:link w:val="ac"/>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1A21"/>
    <w:rPr>
      <w:i/>
      <w:iCs/>
      <w:color w:val="2F5496" w:themeColor="accent1" w:themeShade="BF"/>
    </w:rPr>
  </w:style>
  <w:style w:type="character" w:styleId="ad">
    <w:name w:val="Intense Reference"/>
    <w:basedOn w:val="a0"/>
    <w:uiPriority w:val="32"/>
    <w:qFormat/>
    <w:rsid w:val="00BF1A21"/>
    <w:rPr>
      <w:b/>
      <w:bCs w:val="0"/>
      <w:smallCaps/>
      <w:color w:val="2F5496" w:themeColor="accent1" w:themeShade="BF"/>
      <w:spacing w:val="5"/>
    </w:rPr>
  </w:style>
  <w:style w:type="paragraph" w:styleId="ae">
    <w:name w:val="Balloon Text"/>
    <w:basedOn w:val="a"/>
    <w:link w:val="af"/>
    <w:unhideWhenUsed/>
    <w:qFormat/>
    <w:rsid w:val="007448CC"/>
    <w:pPr>
      <w:spacing w:after="0" w:line="240" w:lineRule="auto"/>
    </w:pPr>
    <w:rPr>
      <w:rFonts w:ascii="Segoe UI" w:hAnsi="Segoe UI" w:cs="Segoe UI"/>
      <w:sz w:val="18"/>
      <w:szCs w:val="18"/>
    </w:rPr>
  </w:style>
  <w:style w:type="character" w:customStyle="1" w:styleId="af">
    <w:name w:val="Текст у виносці Знак"/>
    <w:basedOn w:val="a0"/>
    <w:link w:val="ae"/>
    <w:qFormat/>
    <w:rsid w:val="007448CC"/>
    <w:rPr>
      <w:rFonts w:ascii="Segoe UI" w:eastAsia="SimSun" w:hAnsi="Segoe UI" w:cs="Segoe UI"/>
      <w:bCs w:val="0"/>
      <w:kern w:val="0"/>
      <w:sz w:val="18"/>
      <w:szCs w:val="18"/>
      <w:lang w:eastAsia="en-US"/>
      <w14:ligatures w14:val="none"/>
    </w:rPr>
  </w:style>
  <w:style w:type="table" w:styleId="af0">
    <w:name w:val="Table Grid"/>
    <w:basedOn w:val="a1"/>
    <w:uiPriority w:val="59"/>
    <w:rsid w:val="008C66F3"/>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C66F3"/>
    <w:rPr>
      <w:color w:val="0563C1" w:themeColor="hyperlink"/>
      <w:u w:val="single"/>
    </w:rPr>
  </w:style>
  <w:style w:type="table" w:customStyle="1" w:styleId="11">
    <w:name w:val="Сетка таблицы1"/>
    <w:basedOn w:val="a1"/>
    <w:next w:val="af0"/>
    <w:uiPriority w:val="59"/>
    <w:rsid w:val="008C66F3"/>
    <w:pPr>
      <w:spacing w:after="0" w:line="240" w:lineRule="auto"/>
    </w:pPr>
    <w:rPr>
      <w:rFonts w:ascii="Calibri" w:eastAsiaTheme="minorHAnsi" w:hAnsi="Calibr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D01B5"/>
    <w:pPr>
      <w:spacing w:before="100" w:beforeAutospacing="1" w:after="100" w:afterAutospacing="1" w:line="240" w:lineRule="auto"/>
    </w:pPr>
    <w:rPr>
      <w:rFonts w:eastAsia="Times New Roman"/>
      <w:sz w:val="24"/>
      <w:szCs w:val="24"/>
      <w:lang w:eastAsia="ru-RU"/>
    </w:rPr>
  </w:style>
  <w:style w:type="character" w:styleId="af3">
    <w:name w:val="Strong"/>
    <w:uiPriority w:val="22"/>
    <w:qFormat/>
    <w:rsid w:val="008D01B5"/>
    <w:rPr>
      <w:b/>
      <w:bCs w:val="0"/>
    </w:rPr>
  </w:style>
  <w:style w:type="character" w:customStyle="1" w:styleId="FontStyle">
    <w:name w:val="Font Style"/>
    <w:qFormat/>
    <w:rsid w:val="00C70109"/>
    <w:rPr>
      <w:rFonts w:cs="Courier New"/>
      <w:color w:val="000000"/>
      <w:sz w:val="20"/>
      <w:szCs w:val="20"/>
    </w:rPr>
  </w:style>
  <w:style w:type="character" w:customStyle="1" w:styleId="rvts46">
    <w:name w:val="rvts46"/>
    <w:basedOn w:val="a0"/>
    <w:qFormat/>
    <w:rsid w:val="00C70109"/>
  </w:style>
  <w:style w:type="character" w:customStyle="1" w:styleId="12">
    <w:name w:val="Текст выноски Знак1"/>
    <w:qFormat/>
    <w:rsid w:val="00C70109"/>
    <w:rPr>
      <w:rFonts w:ascii="Segoe UI" w:hAnsi="Segoe UI" w:cs="Segoe UI"/>
      <w:sz w:val="18"/>
      <w:szCs w:val="18"/>
      <w:lang w:val="ru-RU" w:eastAsia="ru-RU"/>
    </w:rPr>
  </w:style>
  <w:style w:type="character" w:customStyle="1" w:styleId="af4">
    <w:name w:val="Верхній колонтитул Знак"/>
    <w:link w:val="af5"/>
    <w:qFormat/>
    <w:rsid w:val="00C70109"/>
    <w:rPr>
      <w:lang w:eastAsia="ru-RU"/>
    </w:rPr>
  </w:style>
  <w:style w:type="paragraph" w:styleId="af5">
    <w:name w:val="header"/>
    <w:basedOn w:val="a"/>
    <w:link w:val="af4"/>
    <w:rsid w:val="00C70109"/>
    <w:pPr>
      <w:tabs>
        <w:tab w:val="center" w:pos="4844"/>
        <w:tab w:val="right" w:pos="9689"/>
      </w:tabs>
      <w:suppressAutoHyphens/>
      <w:spacing w:after="0" w:line="240" w:lineRule="auto"/>
    </w:pPr>
    <w:rPr>
      <w:rFonts w:eastAsiaTheme="minorEastAsia"/>
      <w:bCs/>
      <w:kern w:val="2"/>
      <w:sz w:val="24"/>
      <w:szCs w:val="24"/>
      <w:lang w:eastAsia="ru-RU"/>
      <w14:ligatures w14:val="standardContextual"/>
    </w:rPr>
  </w:style>
  <w:style w:type="character" w:customStyle="1" w:styleId="af6">
    <w:name w:val="Нижній колонтитул Знак"/>
    <w:link w:val="af7"/>
    <w:qFormat/>
    <w:rsid w:val="00C70109"/>
    <w:rPr>
      <w:lang w:eastAsia="ru-RU"/>
    </w:rPr>
  </w:style>
  <w:style w:type="paragraph" w:styleId="af7">
    <w:name w:val="footer"/>
    <w:basedOn w:val="a"/>
    <w:link w:val="af6"/>
    <w:rsid w:val="00C70109"/>
    <w:pPr>
      <w:tabs>
        <w:tab w:val="center" w:pos="4844"/>
        <w:tab w:val="right" w:pos="9689"/>
      </w:tabs>
      <w:suppressAutoHyphens/>
      <w:spacing w:after="0" w:line="240" w:lineRule="auto"/>
    </w:pPr>
    <w:rPr>
      <w:rFonts w:eastAsiaTheme="minorEastAsia"/>
      <w:bCs/>
      <w:kern w:val="2"/>
      <w:sz w:val="24"/>
      <w:szCs w:val="24"/>
      <w:lang w:eastAsia="ru-RU"/>
      <w14:ligatures w14:val="standardContextual"/>
    </w:rPr>
  </w:style>
  <w:style w:type="character" w:customStyle="1" w:styleId="af8">
    <w:name w:val="Основний текст Знак"/>
    <w:link w:val="Textbody"/>
    <w:qFormat/>
    <w:rsid w:val="00C70109"/>
    <w:rPr>
      <w:lang w:eastAsia="ru-RU"/>
    </w:rPr>
  </w:style>
  <w:style w:type="paragraph" w:customStyle="1" w:styleId="Textbody">
    <w:name w:val="Text body"/>
    <w:basedOn w:val="a"/>
    <w:link w:val="af8"/>
    <w:qFormat/>
    <w:rsid w:val="00C70109"/>
    <w:pPr>
      <w:suppressAutoHyphens/>
      <w:spacing w:after="140" w:line="288" w:lineRule="auto"/>
      <w:textAlignment w:val="baseline"/>
    </w:pPr>
    <w:rPr>
      <w:rFonts w:eastAsiaTheme="minorEastAsia"/>
      <w:bCs/>
      <w:kern w:val="2"/>
      <w:sz w:val="24"/>
      <w:szCs w:val="24"/>
      <w:lang w:eastAsia="ru-RU"/>
      <w14:ligatures w14:val="standardContextual"/>
    </w:rPr>
  </w:style>
  <w:style w:type="character" w:customStyle="1" w:styleId="af9">
    <w:name w:val="Основний текст з відступом Знак"/>
    <w:link w:val="afa"/>
    <w:qFormat/>
    <w:rsid w:val="00C70109"/>
    <w:rPr>
      <w:lang w:eastAsia="ru-RU"/>
    </w:rPr>
  </w:style>
  <w:style w:type="paragraph" w:styleId="afa">
    <w:name w:val="Body Text Indent"/>
    <w:basedOn w:val="a"/>
    <w:link w:val="af9"/>
    <w:rsid w:val="00C70109"/>
    <w:pPr>
      <w:suppressAutoHyphens/>
      <w:spacing w:after="0" w:line="240" w:lineRule="auto"/>
      <w:ind w:firstLine="540"/>
      <w:jc w:val="both"/>
    </w:pPr>
    <w:rPr>
      <w:rFonts w:eastAsiaTheme="minorEastAsia"/>
      <w:bCs/>
      <w:kern w:val="2"/>
      <w:sz w:val="24"/>
      <w:szCs w:val="24"/>
      <w:lang w:eastAsia="ru-RU"/>
      <w14:ligatures w14:val="standardContextual"/>
    </w:rPr>
  </w:style>
  <w:style w:type="character" w:customStyle="1" w:styleId="WW8Num1zfalse">
    <w:name w:val="WW8Num1zfalse"/>
    <w:qFormat/>
    <w:rsid w:val="00C70109"/>
  </w:style>
  <w:style w:type="character" w:customStyle="1" w:styleId="WW8Num1ztrue">
    <w:name w:val="WW8Num1ztrue"/>
    <w:qFormat/>
    <w:rsid w:val="00C70109"/>
  </w:style>
  <w:style w:type="character" w:customStyle="1" w:styleId="21">
    <w:name w:val="Основной шрифт абзаца2"/>
    <w:qFormat/>
    <w:rsid w:val="00C70109"/>
  </w:style>
  <w:style w:type="character" w:customStyle="1" w:styleId="WW-WW8Num1ztrue">
    <w:name w:val="WW-WW8Num1ztrue"/>
    <w:qFormat/>
    <w:rsid w:val="00C70109"/>
  </w:style>
  <w:style w:type="character" w:customStyle="1" w:styleId="WW-WW8Num1ztrue1">
    <w:name w:val="WW-WW8Num1ztrue1"/>
    <w:qFormat/>
    <w:rsid w:val="00C70109"/>
  </w:style>
  <w:style w:type="character" w:customStyle="1" w:styleId="WW-WW8Num1ztrue2">
    <w:name w:val="WW-WW8Num1ztrue2"/>
    <w:qFormat/>
    <w:rsid w:val="00C70109"/>
  </w:style>
  <w:style w:type="character" w:customStyle="1" w:styleId="WW-WW8Num1ztrue3">
    <w:name w:val="WW-WW8Num1ztrue3"/>
    <w:qFormat/>
    <w:rsid w:val="00C70109"/>
  </w:style>
  <w:style w:type="character" w:customStyle="1" w:styleId="WW-WW8Num1ztrue4">
    <w:name w:val="WW-WW8Num1ztrue4"/>
    <w:qFormat/>
    <w:rsid w:val="00C70109"/>
  </w:style>
  <w:style w:type="character" w:customStyle="1" w:styleId="WW-WW8Num1ztrue5">
    <w:name w:val="WW-WW8Num1ztrue5"/>
    <w:qFormat/>
    <w:rsid w:val="00C70109"/>
  </w:style>
  <w:style w:type="character" w:customStyle="1" w:styleId="WW-WW8Num1ztrue6">
    <w:name w:val="WW-WW8Num1ztrue6"/>
    <w:qFormat/>
    <w:rsid w:val="00C70109"/>
  </w:style>
  <w:style w:type="character" w:customStyle="1" w:styleId="WW8Num1z0">
    <w:name w:val="WW8Num1z0"/>
    <w:qFormat/>
    <w:rsid w:val="00C70109"/>
    <w:rPr>
      <w:b/>
    </w:rPr>
  </w:style>
  <w:style w:type="character" w:customStyle="1" w:styleId="WW-WW8Num1ztrue7">
    <w:name w:val="WW-WW8Num1ztrue7"/>
    <w:qFormat/>
    <w:rsid w:val="00C70109"/>
  </w:style>
  <w:style w:type="character" w:customStyle="1" w:styleId="WW-WW8Num1ztrue11">
    <w:name w:val="WW-WW8Num1ztrue11"/>
    <w:qFormat/>
    <w:rsid w:val="00C70109"/>
  </w:style>
  <w:style w:type="character" w:customStyle="1" w:styleId="WW-WW8Num1ztrue21">
    <w:name w:val="WW-WW8Num1ztrue21"/>
    <w:qFormat/>
    <w:rsid w:val="00C70109"/>
  </w:style>
  <w:style w:type="character" w:customStyle="1" w:styleId="WW-WW8Num1ztrue31">
    <w:name w:val="WW-WW8Num1ztrue31"/>
    <w:qFormat/>
    <w:rsid w:val="00C70109"/>
  </w:style>
  <w:style w:type="character" w:customStyle="1" w:styleId="WW-WW8Num1ztrue41">
    <w:name w:val="WW-WW8Num1ztrue41"/>
    <w:qFormat/>
    <w:rsid w:val="00C70109"/>
  </w:style>
  <w:style w:type="character" w:customStyle="1" w:styleId="WW-WW8Num1ztrue51">
    <w:name w:val="WW-WW8Num1ztrue51"/>
    <w:qFormat/>
    <w:rsid w:val="00C70109"/>
  </w:style>
  <w:style w:type="character" w:customStyle="1" w:styleId="WW-WW8Num1ztrue61">
    <w:name w:val="WW-WW8Num1ztrue61"/>
    <w:qFormat/>
    <w:rsid w:val="00C70109"/>
  </w:style>
  <w:style w:type="character" w:customStyle="1" w:styleId="WW8Num2zfalse">
    <w:name w:val="WW8Num2zfalse"/>
    <w:qFormat/>
    <w:rsid w:val="00C70109"/>
  </w:style>
  <w:style w:type="character" w:customStyle="1" w:styleId="WW8Num3zfalse">
    <w:name w:val="WW8Num3zfalse"/>
    <w:qFormat/>
    <w:rsid w:val="00C70109"/>
  </w:style>
  <w:style w:type="character" w:customStyle="1" w:styleId="13">
    <w:name w:val="Основной шрифт абзаца1"/>
    <w:qFormat/>
    <w:rsid w:val="00C70109"/>
  </w:style>
  <w:style w:type="character" w:customStyle="1" w:styleId="afb">
    <w:name w:val="Відвідане гіперпосилання"/>
    <w:uiPriority w:val="99"/>
    <w:unhideWhenUsed/>
    <w:rsid w:val="00C70109"/>
    <w:rPr>
      <w:color w:val="954F72"/>
      <w:u w:val="single"/>
    </w:rPr>
  </w:style>
  <w:style w:type="character" w:customStyle="1" w:styleId="14">
    <w:name w:val="Основний текст Знак1"/>
    <w:qFormat/>
    <w:rsid w:val="00C70109"/>
    <w:rPr>
      <w:rFonts w:ascii="Times New Roman" w:eastAsia="Times New Roman" w:hAnsi="Times New Roman" w:cs="Times New Roman"/>
      <w:sz w:val="20"/>
      <w:szCs w:val="20"/>
      <w:lang w:val="ru-RU" w:eastAsia="zh-CN"/>
    </w:rPr>
  </w:style>
  <w:style w:type="character" w:customStyle="1" w:styleId="15">
    <w:name w:val="Текст у виносці Знак1"/>
    <w:qFormat/>
    <w:rsid w:val="00C70109"/>
    <w:rPr>
      <w:rFonts w:ascii="Tahoma" w:hAnsi="Tahoma" w:cs="Tahoma"/>
      <w:sz w:val="16"/>
      <w:szCs w:val="16"/>
      <w:lang w:val="ru-RU" w:eastAsia="zh-CN"/>
    </w:rPr>
  </w:style>
  <w:style w:type="character" w:customStyle="1" w:styleId="afc">
    <w:name w:val="Другое_"/>
    <w:link w:val="afd"/>
    <w:qFormat/>
    <w:rsid w:val="00C70109"/>
    <w:rPr>
      <w:color w:val="212021"/>
    </w:rPr>
  </w:style>
  <w:style w:type="paragraph" w:customStyle="1" w:styleId="afd">
    <w:name w:val="Другое"/>
    <w:basedOn w:val="a"/>
    <w:link w:val="afc"/>
    <w:qFormat/>
    <w:rsid w:val="00C70109"/>
    <w:pPr>
      <w:widowControl w:val="0"/>
      <w:suppressAutoHyphens/>
      <w:spacing w:after="0" w:line="259" w:lineRule="auto"/>
    </w:pPr>
    <w:rPr>
      <w:rFonts w:eastAsiaTheme="minorEastAsia"/>
      <w:bCs/>
      <w:color w:val="212021"/>
      <w:kern w:val="2"/>
      <w:sz w:val="24"/>
      <w:szCs w:val="24"/>
      <w:lang w:eastAsia="zh-CN"/>
      <w14:ligatures w14:val="standardContextual"/>
    </w:rPr>
  </w:style>
  <w:style w:type="character" w:customStyle="1" w:styleId="afe">
    <w:name w:val="Без інтервалів Знак"/>
    <w:link w:val="aff"/>
    <w:uiPriority w:val="1"/>
    <w:qFormat/>
    <w:locked/>
    <w:rsid w:val="00C70109"/>
    <w:rPr>
      <w:rFonts w:ascii="Calibri" w:eastAsia="Calibri" w:hAnsi="Calibri"/>
      <w:sz w:val="22"/>
      <w:szCs w:val="22"/>
      <w:lang w:eastAsia="en-US"/>
    </w:rPr>
  </w:style>
  <w:style w:type="paragraph" w:styleId="aff">
    <w:name w:val="No Spacing"/>
    <w:link w:val="afe"/>
    <w:uiPriority w:val="1"/>
    <w:qFormat/>
    <w:rsid w:val="00C70109"/>
    <w:pPr>
      <w:suppressAutoHyphens/>
      <w:spacing w:after="0" w:line="240" w:lineRule="auto"/>
    </w:pPr>
    <w:rPr>
      <w:rFonts w:ascii="Calibri" w:eastAsia="Calibri" w:hAnsi="Calibri"/>
      <w:sz w:val="22"/>
      <w:szCs w:val="22"/>
      <w:lang w:eastAsia="en-US"/>
    </w:rPr>
  </w:style>
  <w:style w:type="paragraph" w:customStyle="1" w:styleId="aff0">
    <w:name w:val="Заголовок"/>
    <w:basedOn w:val="a"/>
    <w:next w:val="aff1"/>
    <w:qFormat/>
    <w:rsid w:val="00C70109"/>
    <w:pPr>
      <w:keepNext/>
      <w:suppressAutoHyphens/>
      <w:spacing w:before="240" w:after="120" w:line="240" w:lineRule="auto"/>
    </w:pPr>
    <w:rPr>
      <w:rFonts w:ascii="Liberation Sans" w:eastAsia="Microsoft YaHei" w:hAnsi="Liberation Sans" w:cs="Arial"/>
      <w:sz w:val="28"/>
      <w:szCs w:val="28"/>
      <w:lang w:eastAsia="ru-RU"/>
    </w:rPr>
  </w:style>
  <w:style w:type="paragraph" w:styleId="aff1">
    <w:name w:val="Body Text"/>
    <w:basedOn w:val="a"/>
    <w:link w:val="22"/>
    <w:rsid w:val="00C70109"/>
    <w:pPr>
      <w:suppressAutoHyphens/>
      <w:spacing w:after="120" w:line="240" w:lineRule="auto"/>
    </w:pPr>
    <w:rPr>
      <w:rFonts w:eastAsia="Times New Roman"/>
      <w:sz w:val="20"/>
      <w:szCs w:val="20"/>
      <w:lang w:eastAsia="ru-RU"/>
    </w:rPr>
  </w:style>
  <w:style w:type="character" w:customStyle="1" w:styleId="22">
    <w:name w:val="Основний текст Знак2"/>
    <w:basedOn w:val="a0"/>
    <w:link w:val="aff1"/>
    <w:rsid w:val="00C70109"/>
    <w:rPr>
      <w:rFonts w:eastAsia="Times New Roman"/>
      <w:bCs w:val="0"/>
      <w:kern w:val="0"/>
      <w:sz w:val="20"/>
      <w:szCs w:val="20"/>
      <w:lang w:eastAsia="ru-RU"/>
      <w14:ligatures w14:val="none"/>
    </w:rPr>
  </w:style>
  <w:style w:type="paragraph" w:styleId="aff2">
    <w:name w:val="List"/>
    <w:basedOn w:val="aff1"/>
    <w:rsid w:val="00C70109"/>
    <w:rPr>
      <w:rFonts w:cs="Mangal"/>
      <w:lang w:eastAsia="zh-CN"/>
    </w:rPr>
  </w:style>
  <w:style w:type="paragraph" w:styleId="aff3">
    <w:name w:val="caption"/>
    <w:basedOn w:val="a"/>
    <w:qFormat/>
    <w:rsid w:val="00C70109"/>
    <w:pPr>
      <w:suppressLineNumbers/>
      <w:suppressAutoHyphens/>
      <w:spacing w:before="120" w:after="120" w:line="240" w:lineRule="auto"/>
    </w:pPr>
    <w:rPr>
      <w:rFonts w:eastAsia="Times New Roman" w:cs="Mangal"/>
      <w:i/>
      <w:iCs/>
      <w:sz w:val="24"/>
      <w:szCs w:val="24"/>
      <w:lang w:eastAsia="zh-CN"/>
    </w:rPr>
  </w:style>
  <w:style w:type="paragraph" w:customStyle="1" w:styleId="aff4">
    <w:name w:val="Покажчик"/>
    <w:basedOn w:val="a"/>
    <w:qFormat/>
    <w:rsid w:val="00C70109"/>
    <w:pPr>
      <w:suppressLineNumbers/>
      <w:suppressAutoHyphens/>
      <w:spacing w:after="160" w:line="252" w:lineRule="auto"/>
    </w:pPr>
    <w:rPr>
      <w:rFonts w:ascii="Calibri" w:eastAsia="Calibri" w:hAnsi="Calibri" w:cs="Arial"/>
      <w:lang w:val="uk-UA"/>
    </w:rPr>
  </w:style>
  <w:style w:type="paragraph" w:styleId="aff5">
    <w:name w:val="Block Text"/>
    <w:basedOn w:val="a"/>
    <w:qFormat/>
    <w:rsid w:val="00C70109"/>
    <w:pPr>
      <w:tabs>
        <w:tab w:val="left" w:pos="8080"/>
      </w:tabs>
      <w:suppressAutoHyphens/>
      <w:spacing w:after="0" w:line="240" w:lineRule="auto"/>
      <w:ind w:left="567" w:right="284" w:firstLine="284"/>
      <w:jc w:val="both"/>
    </w:pPr>
    <w:rPr>
      <w:rFonts w:eastAsia="Times New Roman"/>
      <w:sz w:val="24"/>
      <w:szCs w:val="20"/>
      <w:lang w:val="uk-UA" w:eastAsia="ru-RU"/>
    </w:rPr>
  </w:style>
  <w:style w:type="character" w:customStyle="1" w:styleId="16">
    <w:name w:val="Основной текст с отступом Знак1"/>
    <w:basedOn w:val="a0"/>
    <w:semiHidden/>
    <w:rsid w:val="00C70109"/>
    <w:rPr>
      <w:rFonts w:eastAsia="SimSun"/>
      <w:bCs w:val="0"/>
      <w:kern w:val="0"/>
      <w:sz w:val="22"/>
      <w:szCs w:val="22"/>
      <w:lang w:eastAsia="en-US"/>
      <w14:ligatures w14:val="none"/>
    </w:rPr>
  </w:style>
  <w:style w:type="paragraph" w:customStyle="1" w:styleId="aff6">
    <w:name w:val="Верхній і нижній колонтитули"/>
    <w:basedOn w:val="a"/>
    <w:qFormat/>
    <w:rsid w:val="00C70109"/>
    <w:pPr>
      <w:suppressAutoHyphens/>
      <w:spacing w:after="0" w:line="240" w:lineRule="auto"/>
    </w:pPr>
    <w:rPr>
      <w:rFonts w:eastAsia="Times New Roman"/>
      <w:sz w:val="20"/>
      <w:szCs w:val="20"/>
      <w:lang w:eastAsia="ru-RU"/>
    </w:rPr>
  </w:style>
  <w:style w:type="character" w:customStyle="1" w:styleId="17">
    <w:name w:val="Нижний колонтитул Знак1"/>
    <w:basedOn w:val="a0"/>
    <w:uiPriority w:val="99"/>
    <w:semiHidden/>
    <w:rsid w:val="00C70109"/>
    <w:rPr>
      <w:rFonts w:eastAsia="SimSun"/>
      <w:bCs w:val="0"/>
      <w:kern w:val="0"/>
      <w:sz w:val="22"/>
      <w:szCs w:val="22"/>
      <w:lang w:eastAsia="en-US"/>
      <w14:ligatures w14:val="none"/>
    </w:rPr>
  </w:style>
  <w:style w:type="character" w:customStyle="1" w:styleId="18">
    <w:name w:val="Верхний колонтитул Знак1"/>
    <w:basedOn w:val="a0"/>
    <w:uiPriority w:val="99"/>
    <w:semiHidden/>
    <w:rsid w:val="00C70109"/>
    <w:rPr>
      <w:rFonts w:eastAsia="SimSun"/>
      <w:bCs w:val="0"/>
      <w:kern w:val="0"/>
      <w:sz w:val="22"/>
      <w:szCs w:val="22"/>
      <w:lang w:eastAsia="en-US"/>
      <w14:ligatures w14:val="none"/>
    </w:rPr>
  </w:style>
  <w:style w:type="paragraph" w:customStyle="1" w:styleId="ParagraphStyle">
    <w:name w:val="Paragraph Style"/>
    <w:qFormat/>
    <w:rsid w:val="00C70109"/>
    <w:pPr>
      <w:suppressAutoHyphens/>
      <w:spacing w:after="0" w:line="240" w:lineRule="auto"/>
    </w:pPr>
    <w:rPr>
      <w:rFonts w:ascii="Courier New" w:eastAsia="Times New Roman" w:hAnsi="Courier New"/>
      <w:bCs w:val="0"/>
      <w:kern w:val="0"/>
      <w:lang w:eastAsia="ru-RU"/>
      <w14:ligatures w14:val="none"/>
    </w:rPr>
  </w:style>
  <w:style w:type="paragraph" w:customStyle="1" w:styleId="aff7">
    <w:name w:val="Знак Знак Знак"/>
    <w:basedOn w:val="a"/>
    <w:qFormat/>
    <w:rsid w:val="00C70109"/>
    <w:pPr>
      <w:suppressAutoHyphens/>
      <w:spacing w:after="0" w:line="240" w:lineRule="auto"/>
    </w:pPr>
    <w:rPr>
      <w:rFonts w:ascii="Verdana" w:eastAsia="Times New Roman" w:hAnsi="Verdana" w:cs="Verdana"/>
      <w:sz w:val="24"/>
      <w:szCs w:val="24"/>
      <w:lang w:val="en-US"/>
    </w:rPr>
  </w:style>
  <w:style w:type="paragraph" w:customStyle="1" w:styleId="aff8">
    <w:name w:val="Знак Знак Знак Знак Знак Знак"/>
    <w:basedOn w:val="a"/>
    <w:qFormat/>
    <w:rsid w:val="00C70109"/>
    <w:pPr>
      <w:suppressAutoHyphens/>
      <w:spacing w:after="0" w:line="240" w:lineRule="auto"/>
    </w:pPr>
    <w:rPr>
      <w:rFonts w:ascii="Verdana" w:eastAsia="Times New Roman" w:hAnsi="Verdana" w:cs="Verdana"/>
      <w:sz w:val="24"/>
      <w:szCs w:val="24"/>
      <w:lang w:val="en-US"/>
    </w:rPr>
  </w:style>
  <w:style w:type="paragraph" w:customStyle="1" w:styleId="Standard">
    <w:name w:val="Standard"/>
    <w:qFormat/>
    <w:rsid w:val="00C70109"/>
    <w:pPr>
      <w:suppressAutoHyphens/>
      <w:spacing w:after="0" w:line="240" w:lineRule="auto"/>
      <w:textAlignment w:val="baseline"/>
    </w:pPr>
    <w:rPr>
      <w:rFonts w:ascii="Liberation Serif" w:eastAsia="SimSun" w:hAnsi="Liberation Serif" w:cs="Mangal"/>
      <w:bCs w:val="0"/>
      <w:lang w:val="en-US" w:bidi="hi-IN"/>
      <w14:ligatures w14:val="none"/>
    </w:rPr>
  </w:style>
  <w:style w:type="paragraph" w:customStyle="1" w:styleId="rvps14">
    <w:name w:val="rvps14"/>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rvps12">
    <w:name w:val="rvps12"/>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23">
    <w:name w:val="Заголовок2"/>
    <w:basedOn w:val="a"/>
    <w:next w:val="aff1"/>
    <w:qFormat/>
    <w:rsid w:val="00C70109"/>
    <w:pPr>
      <w:keepNext/>
      <w:suppressAutoHyphens/>
      <w:spacing w:before="240" w:after="120" w:line="240" w:lineRule="auto"/>
    </w:pPr>
    <w:rPr>
      <w:rFonts w:ascii="Arial" w:eastAsia="Microsoft YaHei" w:hAnsi="Arial" w:cs="Mangal"/>
      <w:sz w:val="28"/>
      <w:szCs w:val="28"/>
      <w:lang w:eastAsia="zh-CN"/>
    </w:rPr>
  </w:style>
  <w:style w:type="paragraph" w:customStyle="1" w:styleId="aff9">
    <w:name w:val="Нормальний текст"/>
    <w:basedOn w:val="a"/>
    <w:qFormat/>
    <w:rsid w:val="00C70109"/>
    <w:pPr>
      <w:suppressAutoHyphens/>
      <w:spacing w:before="120" w:after="0" w:line="240" w:lineRule="auto"/>
      <w:ind w:firstLine="567"/>
    </w:pPr>
    <w:rPr>
      <w:rFonts w:ascii="Antiqua" w:eastAsia="Times New Roman" w:hAnsi="Antiqua"/>
      <w:sz w:val="26"/>
      <w:szCs w:val="20"/>
      <w:lang w:val="uk-UA" w:eastAsia="ru-RU"/>
    </w:rPr>
  </w:style>
  <w:style w:type="paragraph" w:customStyle="1" w:styleId="24">
    <w:name w:val="Указатель2"/>
    <w:basedOn w:val="a"/>
    <w:qFormat/>
    <w:rsid w:val="00C70109"/>
    <w:pPr>
      <w:suppressLineNumbers/>
      <w:suppressAutoHyphens/>
      <w:spacing w:after="0" w:line="240" w:lineRule="auto"/>
    </w:pPr>
    <w:rPr>
      <w:rFonts w:eastAsia="Times New Roman" w:cs="Mangal"/>
      <w:sz w:val="20"/>
      <w:szCs w:val="20"/>
      <w:lang w:eastAsia="zh-CN"/>
    </w:rPr>
  </w:style>
  <w:style w:type="paragraph" w:customStyle="1" w:styleId="19">
    <w:name w:val="Заголовок1"/>
    <w:basedOn w:val="a"/>
    <w:next w:val="aff1"/>
    <w:qFormat/>
    <w:rsid w:val="00C70109"/>
    <w:pPr>
      <w:suppressAutoHyphens/>
      <w:spacing w:after="0" w:line="240" w:lineRule="auto"/>
      <w:ind w:right="283"/>
      <w:jc w:val="center"/>
    </w:pPr>
    <w:rPr>
      <w:rFonts w:eastAsia="Times New Roman"/>
      <w:b/>
      <w:sz w:val="28"/>
      <w:szCs w:val="20"/>
      <w:lang w:val="uk-UA" w:eastAsia="zh-CN"/>
    </w:rPr>
  </w:style>
  <w:style w:type="paragraph" w:customStyle="1" w:styleId="1a">
    <w:name w:val="Название объекта1"/>
    <w:basedOn w:val="a"/>
    <w:qFormat/>
    <w:rsid w:val="00C70109"/>
    <w:pPr>
      <w:suppressLineNumbers/>
      <w:suppressAutoHyphens/>
      <w:spacing w:before="120" w:after="120" w:line="240" w:lineRule="auto"/>
    </w:pPr>
    <w:rPr>
      <w:rFonts w:eastAsia="Times New Roman" w:cs="Mangal"/>
      <w:i/>
      <w:iCs/>
      <w:sz w:val="24"/>
      <w:szCs w:val="24"/>
      <w:lang w:eastAsia="zh-CN"/>
    </w:rPr>
  </w:style>
  <w:style w:type="paragraph" w:customStyle="1" w:styleId="1b">
    <w:name w:val="Указатель1"/>
    <w:basedOn w:val="a"/>
    <w:qFormat/>
    <w:rsid w:val="00C70109"/>
    <w:pPr>
      <w:suppressLineNumbers/>
      <w:suppressAutoHyphens/>
      <w:spacing w:after="0" w:line="240" w:lineRule="auto"/>
    </w:pPr>
    <w:rPr>
      <w:rFonts w:eastAsia="Times New Roman" w:cs="Mangal"/>
      <w:sz w:val="20"/>
      <w:szCs w:val="20"/>
      <w:lang w:eastAsia="zh-CN"/>
    </w:rPr>
  </w:style>
  <w:style w:type="paragraph" w:customStyle="1" w:styleId="210">
    <w:name w:val="Основной текст 21"/>
    <w:basedOn w:val="a"/>
    <w:qFormat/>
    <w:rsid w:val="00C70109"/>
    <w:pPr>
      <w:tabs>
        <w:tab w:val="left" w:pos="2977"/>
      </w:tabs>
      <w:suppressAutoHyphens/>
      <w:spacing w:after="0" w:line="240" w:lineRule="auto"/>
      <w:jc w:val="both"/>
    </w:pPr>
    <w:rPr>
      <w:rFonts w:eastAsia="Times New Roman"/>
      <w:sz w:val="24"/>
      <w:szCs w:val="20"/>
      <w:lang w:eastAsia="zh-CN"/>
    </w:rPr>
  </w:style>
  <w:style w:type="paragraph" w:customStyle="1" w:styleId="1c">
    <w:name w:val="Обычный (веб)1"/>
    <w:basedOn w:val="a"/>
    <w:qFormat/>
    <w:rsid w:val="00C70109"/>
    <w:pPr>
      <w:suppressAutoHyphens/>
      <w:spacing w:before="280" w:after="280" w:line="240" w:lineRule="auto"/>
    </w:pPr>
    <w:rPr>
      <w:rFonts w:eastAsia="Times New Roman"/>
      <w:sz w:val="24"/>
      <w:szCs w:val="24"/>
      <w:lang w:eastAsia="zh-CN"/>
    </w:rPr>
  </w:style>
  <w:style w:type="paragraph" w:customStyle="1" w:styleId="affa">
    <w:name w:val="Содержимое таблицы"/>
    <w:basedOn w:val="a"/>
    <w:qFormat/>
    <w:rsid w:val="00C70109"/>
    <w:pPr>
      <w:suppressLineNumbers/>
      <w:suppressAutoHyphens/>
      <w:spacing w:after="0" w:line="240" w:lineRule="auto"/>
    </w:pPr>
    <w:rPr>
      <w:rFonts w:eastAsia="Times New Roman"/>
      <w:sz w:val="20"/>
      <w:szCs w:val="20"/>
      <w:lang w:eastAsia="zh-CN"/>
    </w:rPr>
  </w:style>
  <w:style w:type="paragraph" w:customStyle="1" w:styleId="affb">
    <w:name w:val="Заголовок таблицы"/>
    <w:basedOn w:val="affa"/>
    <w:qFormat/>
    <w:rsid w:val="00C70109"/>
    <w:pPr>
      <w:jc w:val="center"/>
    </w:pPr>
    <w:rPr>
      <w:b/>
      <w:bCs/>
    </w:rPr>
  </w:style>
  <w:style w:type="paragraph" w:customStyle="1" w:styleId="1d">
    <w:name w:val="Текст выноски1"/>
    <w:basedOn w:val="a"/>
    <w:qFormat/>
    <w:rsid w:val="00C70109"/>
    <w:pPr>
      <w:suppressAutoHyphens/>
      <w:spacing w:after="0" w:line="240" w:lineRule="auto"/>
    </w:pPr>
    <w:rPr>
      <w:rFonts w:ascii="Segoe UI" w:eastAsia="Times New Roman" w:hAnsi="Segoe UI" w:cs="Segoe UI"/>
      <w:sz w:val="18"/>
      <w:szCs w:val="18"/>
      <w:lang w:eastAsia="zh-CN"/>
    </w:rPr>
  </w:style>
  <w:style w:type="paragraph" w:customStyle="1" w:styleId="msonormal0">
    <w:name w:val="msonormal"/>
    <w:basedOn w:val="a"/>
    <w:qFormat/>
    <w:rsid w:val="00C70109"/>
    <w:pPr>
      <w:suppressAutoHyphens/>
      <w:spacing w:beforeAutospacing="1" w:after="0" w:afterAutospacing="1" w:line="240" w:lineRule="auto"/>
    </w:pPr>
    <w:rPr>
      <w:rFonts w:eastAsia="Times New Roman"/>
      <w:sz w:val="24"/>
      <w:szCs w:val="24"/>
      <w:lang w:val="uk-UA" w:eastAsia="uk-UA"/>
    </w:rPr>
  </w:style>
  <w:style w:type="paragraph" w:customStyle="1" w:styleId="xl65">
    <w:name w:val="xl65"/>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textAlignment w:val="center"/>
    </w:pPr>
    <w:rPr>
      <w:rFonts w:eastAsia="Times New Roman"/>
      <w:color w:val="000000"/>
      <w:sz w:val="20"/>
      <w:szCs w:val="20"/>
      <w:lang w:val="uk-UA" w:eastAsia="uk-UA"/>
    </w:rPr>
  </w:style>
  <w:style w:type="paragraph" w:customStyle="1" w:styleId="xl66">
    <w:name w:val="xl66"/>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pPr>
    <w:rPr>
      <w:rFonts w:eastAsia="Times New Roman"/>
      <w:sz w:val="24"/>
      <w:szCs w:val="24"/>
      <w:lang w:val="uk-UA" w:eastAsia="uk-UA"/>
    </w:rPr>
  </w:style>
  <w:style w:type="paragraph" w:customStyle="1" w:styleId="xl67">
    <w:name w:val="xl67"/>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68">
    <w:name w:val="xl68"/>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pPr>
    <w:rPr>
      <w:rFonts w:eastAsia="Times New Roman"/>
      <w:b/>
      <w:bCs/>
      <w:sz w:val="24"/>
      <w:szCs w:val="24"/>
      <w:lang w:val="uk-UA" w:eastAsia="uk-UA"/>
    </w:rPr>
  </w:style>
  <w:style w:type="paragraph" w:customStyle="1" w:styleId="xl69">
    <w:name w:val="xl69"/>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70">
    <w:name w:val="xl70"/>
    <w:basedOn w:val="a"/>
    <w:qFormat/>
    <w:rsid w:val="00C70109"/>
    <w:pPr>
      <w:pBdr>
        <w:top w:val="single" w:sz="4" w:space="0" w:color="000000"/>
        <w:left w:val="single" w:sz="4" w:space="0" w:color="000000"/>
        <w:bottom w:val="single" w:sz="4" w:space="0" w:color="000000"/>
        <w:right w:val="single" w:sz="4" w:space="0" w:color="000000"/>
      </w:pBdr>
      <w:suppressAutoHyphens/>
      <w:spacing w:beforeAutospacing="1" w:after="0" w:afterAutospacing="1" w:line="240" w:lineRule="auto"/>
      <w:jc w:val="center"/>
    </w:pPr>
    <w:rPr>
      <w:rFonts w:eastAsia="Times New Roman"/>
      <w:b/>
      <w:bCs/>
      <w:sz w:val="24"/>
      <w:szCs w:val="24"/>
      <w:lang w:val="uk-UA" w:eastAsia="uk-UA"/>
    </w:rPr>
  </w:style>
  <w:style w:type="paragraph" w:customStyle="1" w:styleId="xl71">
    <w:name w:val="xl71"/>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2">
    <w:name w:val="xl72"/>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pPr>
    <w:rPr>
      <w:rFonts w:eastAsia="Times New Roman"/>
      <w:sz w:val="24"/>
      <w:szCs w:val="24"/>
      <w:lang w:val="uk-UA" w:eastAsia="uk-UA"/>
    </w:rPr>
  </w:style>
  <w:style w:type="paragraph" w:customStyle="1" w:styleId="xl73">
    <w:name w:val="xl73"/>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4">
    <w:name w:val="xl74"/>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5">
    <w:name w:val="xl75"/>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pPr>
    <w:rPr>
      <w:rFonts w:eastAsia="Times New Roman"/>
      <w:sz w:val="24"/>
      <w:szCs w:val="24"/>
      <w:lang w:val="uk-UA" w:eastAsia="uk-UA"/>
    </w:rPr>
  </w:style>
  <w:style w:type="paragraph" w:customStyle="1" w:styleId="xl76">
    <w:name w:val="xl76"/>
    <w:basedOn w:val="a"/>
    <w:qFormat/>
    <w:rsid w:val="00C70109"/>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7">
    <w:name w:val="xl77"/>
    <w:basedOn w:val="a"/>
    <w:qFormat/>
    <w:rsid w:val="00C70109"/>
    <w:pPr>
      <w:pBdr>
        <w:top w:val="single" w:sz="4" w:space="0" w:color="000000"/>
        <w:left w:val="single" w:sz="4" w:space="0" w:color="000000"/>
        <w:right w:val="single" w:sz="4" w:space="0" w:color="000000"/>
      </w:pBdr>
      <w:shd w:val="clear" w:color="000000" w:fill="FFFFFF"/>
      <w:suppressAutoHyphens/>
      <w:spacing w:beforeAutospacing="1" w:after="0" w:afterAutospacing="1" w:line="240" w:lineRule="auto"/>
      <w:jc w:val="center"/>
    </w:pPr>
    <w:rPr>
      <w:rFonts w:eastAsia="Times New Roman"/>
      <w:sz w:val="24"/>
      <w:szCs w:val="24"/>
      <w:lang w:val="uk-UA" w:eastAsia="uk-UA"/>
    </w:rPr>
  </w:style>
  <w:style w:type="paragraph" w:customStyle="1" w:styleId="xl78">
    <w:name w:val="xl78"/>
    <w:basedOn w:val="a"/>
    <w:qFormat/>
    <w:rsid w:val="00C70109"/>
    <w:pPr>
      <w:suppressAutoHyphens/>
      <w:spacing w:beforeAutospacing="1" w:after="0" w:afterAutospacing="1" w:line="240" w:lineRule="auto"/>
    </w:pPr>
    <w:rPr>
      <w:rFonts w:eastAsia="Times New Roman"/>
      <w:b/>
      <w:bCs/>
      <w:sz w:val="24"/>
      <w:szCs w:val="24"/>
      <w:lang w:val="uk-UA" w:eastAsia="uk-UA"/>
    </w:rPr>
  </w:style>
  <w:style w:type="paragraph" w:customStyle="1" w:styleId="xl79">
    <w:name w:val="xl79"/>
    <w:basedOn w:val="a"/>
    <w:qFormat/>
    <w:rsid w:val="00C70109"/>
    <w:pPr>
      <w:suppressAutoHyphens/>
      <w:spacing w:beforeAutospacing="1" w:after="0" w:afterAutospacing="1" w:line="240" w:lineRule="auto"/>
      <w:jc w:val="center"/>
      <w:textAlignment w:val="center"/>
    </w:pPr>
    <w:rPr>
      <w:rFonts w:eastAsia="Times New Roman"/>
      <w:b/>
      <w:bCs/>
      <w:sz w:val="28"/>
      <w:szCs w:val="28"/>
      <w:lang w:val="uk-UA" w:eastAsia="uk-UA"/>
    </w:rPr>
  </w:style>
  <w:style w:type="paragraph" w:customStyle="1" w:styleId="affc">
    <w:name w:val="Назва документа"/>
    <w:basedOn w:val="a"/>
    <w:next w:val="aff9"/>
    <w:qFormat/>
    <w:rsid w:val="00C70109"/>
    <w:pPr>
      <w:keepNext/>
      <w:keepLines/>
      <w:suppressAutoHyphens/>
      <w:spacing w:before="240" w:after="240" w:line="240" w:lineRule="auto"/>
      <w:jc w:val="center"/>
    </w:pPr>
    <w:rPr>
      <w:rFonts w:ascii="Antiqua" w:eastAsia="Times New Roman" w:hAnsi="Antiqua"/>
      <w:b/>
      <w:sz w:val="26"/>
      <w:szCs w:val="20"/>
      <w:lang w:val="uk-UA" w:eastAsia="ru-RU"/>
    </w:rPr>
  </w:style>
  <w:style w:type="paragraph" w:customStyle="1" w:styleId="affd">
    <w:name w:val="Вміст таблиці"/>
    <w:basedOn w:val="a"/>
    <w:qFormat/>
    <w:rsid w:val="00C70109"/>
    <w:pPr>
      <w:widowControl w:val="0"/>
      <w:suppressLineNumbers/>
      <w:suppressAutoHyphens/>
      <w:spacing w:after="160" w:line="252" w:lineRule="auto"/>
    </w:pPr>
    <w:rPr>
      <w:rFonts w:ascii="Calibri" w:eastAsia="Calibri" w:hAnsi="Calibri" w:cs="Calibri"/>
      <w:lang w:val="uk-UA"/>
    </w:rPr>
  </w:style>
  <w:style w:type="paragraph" w:customStyle="1" w:styleId="affe">
    <w:name w:val="Заголовок таблиці"/>
    <w:basedOn w:val="affd"/>
    <w:qFormat/>
    <w:rsid w:val="00C7010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795">
      <w:bodyDiv w:val="1"/>
      <w:marLeft w:val="0"/>
      <w:marRight w:val="0"/>
      <w:marTop w:val="0"/>
      <w:marBottom w:val="0"/>
      <w:divBdr>
        <w:top w:val="none" w:sz="0" w:space="0" w:color="auto"/>
        <w:left w:val="none" w:sz="0" w:space="0" w:color="auto"/>
        <w:bottom w:val="none" w:sz="0" w:space="0" w:color="auto"/>
        <w:right w:val="none" w:sz="0" w:space="0" w:color="auto"/>
      </w:divBdr>
    </w:div>
    <w:div w:id="1491873821">
      <w:bodyDiv w:val="1"/>
      <w:marLeft w:val="0"/>
      <w:marRight w:val="0"/>
      <w:marTop w:val="0"/>
      <w:marBottom w:val="0"/>
      <w:divBdr>
        <w:top w:val="none" w:sz="0" w:space="0" w:color="auto"/>
        <w:left w:val="none" w:sz="0" w:space="0" w:color="auto"/>
        <w:bottom w:val="none" w:sz="0" w:space="0" w:color="auto"/>
        <w:right w:val="none" w:sz="0" w:space="0" w:color="auto"/>
      </w:divBdr>
    </w:div>
    <w:div w:id="1664969910">
      <w:bodyDiv w:val="1"/>
      <w:marLeft w:val="0"/>
      <w:marRight w:val="0"/>
      <w:marTop w:val="0"/>
      <w:marBottom w:val="0"/>
      <w:divBdr>
        <w:top w:val="none" w:sz="0" w:space="0" w:color="auto"/>
        <w:left w:val="none" w:sz="0" w:space="0" w:color="auto"/>
        <w:bottom w:val="none" w:sz="0" w:space="0" w:color="auto"/>
        <w:right w:val="none" w:sz="0" w:space="0" w:color="auto"/>
      </w:divBdr>
    </w:div>
    <w:div w:id="20907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06E0A-6921-4A3D-BEF8-133A792C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1319</Words>
  <Characters>752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2026-03-23T09:36:00Z</cp:lastPrinted>
  <dcterms:created xsi:type="dcterms:W3CDTF">2026-03-23T09:22:00Z</dcterms:created>
  <dcterms:modified xsi:type="dcterms:W3CDTF">2026-03-26T08:11:00Z</dcterms:modified>
</cp:coreProperties>
</file>