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E231" w14:textId="77777777" w:rsidR="00F542F1" w:rsidRDefault="00000000">
      <w:pPr>
        <w:ind w:firstLineChars="100" w:firstLine="2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ОБҐРУНТУВАННЯ</w:t>
      </w:r>
    </w:p>
    <w:p w14:paraId="700059B9" w14:textId="77777777" w:rsidR="00F542F1" w:rsidRDefault="00F542F1">
      <w:pPr>
        <w:ind w:firstLineChars="100" w:firstLine="281"/>
        <w:jc w:val="center"/>
        <w:rPr>
          <w:b/>
          <w:bCs/>
          <w:sz w:val="28"/>
          <w:szCs w:val="28"/>
        </w:rPr>
      </w:pPr>
    </w:p>
    <w:p w14:paraId="587F0C03" w14:textId="77777777" w:rsidR="00F542F1" w:rsidRDefault="00000000">
      <w:pPr>
        <w:ind w:firstLineChars="100" w:firstLine="241"/>
        <w:jc w:val="center"/>
        <w:rPr>
          <w:b/>
          <w:bCs/>
        </w:rPr>
      </w:pPr>
      <w:r>
        <w:rPr>
          <w:b/>
          <w:bCs/>
        </w:rPr>
        <w:t xml:space="preserve">Про затвердження </w:t>
      </w:r>
      <w:proofErr w:type="spellStart"/>
      <w:r>
        <w:rPr>
          <w:b/>
          <w:bCs/>
        </w:rPr>
        <w:t>проєкту</w:t>
      </w:r>
      <w:proofErr w:type="spellEnd"/>
      <w:r>
        <w:rPr>
          <w:b/>
          <w:bCs/>
        </w:rPr>
        <w:t xml:space="preserve"> землеустрою щодо відведення земельної ділянки в постійне користування</w:t>
      </w:r>
      <w:r>
        <w:t xml:space="preserve"> </w:t>
      </w:r>
      <w:r>
        <w:rPr>
          <w:b/>
          <w:bCs/>
        </w:rPr>
        <w:t xml:space="preserve">КОМУНАЛЬНОМУ ПІДПРИЄМСТВУ </w:t>
      </w:r>
    </w:p>
    <w:p w14:paraId="1CFCA808" w14:textId="77777777" w:rsidR="00F542F1" w:rsidRDefault="00000000">
      <w:pPr>
        <w:ind w:firstLineChars="100" w:firstLine="241"/>
        <w:jc w:val="center"/>
      </w:pPr>
      <w:r>
        <w:rPr>
          <w:b/>
          <w:bCs/>
        </w:rPr>
        <w:t>«УЗБЕРЕЖЖЯ».</w:t>
      </w:r>
    </w:p>
    <w:p w14:paraId="23C705B0" w14:textId="77777777" w:rsidR="00F542F1" w:rsidRDefault="00F542F1">
      <w:pPr>
        <w:ind w:firstLineChars="100" w:firstLine="240"/>
      </w:pPr>
    </w:p>
    <w:p w14:paraId="2531EF0E" w14:textId="77777777" w:rsidR="00F542F1" w:rsidRDefault="00000000">
      <w:pPr>
        <w:ind w:firstLineChars="100" w:firstLine="280"/>
        <w:jc w:val="both"/>
        <w:rPr>
          <w:bCs/>
        </w:rPr>
      </w:pPr>
      <w:r>
        <w:rPr>
          <w:sz w:val="28"/>
          <w:szCs w:val="28"/>
        </w:rPr>
        <w:t xml:space="preserve"> </w:t>
      </w:r>
      <w:r>
        <w:t xml:space="preserve"> Проект рішення розроблено </w:t>
      </w:r>
      <w:r>
        <w:rPr>
          <w:color w:val="000000"/>
        </w:rPr>
        <w:t xml:space="preserve">керуючись ст. ст. 12, 116, 118, 121, 186 Земельного кодексу  України, ст. 50 Закону України “Про землеустрій” </w:t>
      </w:r>
      <w:r>
        <w:rPr>
          <w:color w:val="000000"/>
          <w:shd w:val="clear" w:color="auto" w:fill="FFFFFF"/>
        </w:rPr>
        <w:t> ст. 16 Закону України «Про Державний земельний кадастр»</w:t>
      </w:r>
      <w:r>
        <w:rPr>
          <w:rFonts w:eastAsia="Times New Roman"/>
          <w:color w:val="303030"/>
          <w:kern w:val="0"/>
          <w:shd w:val="clear" w:color="auto" w:fill="FFFFFF"/>
          <w:lang w:eastAsia="ar-SA"/>
        </w:rPr>
        <w:t>,</w:t>
      </w:r>
      <w:r>
        <w:rPr>
          <w:color w:val="000000"/>
        </w:rPr>
        <w:t xml:space="preserve"> та ст. 26 Закону України “Про місцеве самоврядування в Україні”                              </w:t>
      </w:r>
      <w:r>
        <w:t xml:space="preserve">Розглянувши клопотання директора КОМУНАЛЬНОГО ПІДПРИЄМСТВА «УЗБЕРЕЖЖЯ» Дмитра Прохорова від 05.05.2026 року № 974/08-01, про затвердження </w:t>
      </w:r>
      <w:proofErr w:type="spellStart"/>
      <w:r>
        <w:t>проєкту</w:t>
      </w:r>
      <w:proofErr w:type="spellEnd"/>
      <w:r>
        <w:t xml:space="preserve"> землеустрою щодо відведення земельної ділянки в постійне користування,  керуючись  ст. ст. 12, 92, 186  Земельного кодексу  України, ст. 50 Закону України “Про землеустрій”, ст. 16 Закону України </w:t>
      </w:r>
      <w:r>
        <w:rPr>
          <w:color w:val="000000"/>
        </w:rPr>
        <w:t>“Про Державний земельний кадастр”</w:t>
      </w:r>
      <w:r>
        <w:t xml:space="preserve"> та ст. 26 Закону України  “Про місцеве самоврядування в Україні”,</w:t>
      </w:r>
      <w:r>
        <w:rPr>
          <w:shd w:val="clear" w:color="auto" w:fill="FFFFFF"/>
        </w:rPr>
        <w:t xml:space="preserve"> </w:t>
      </w:r>
      <w:r>
        <w:rPr>
          <w:rFonts w:eastAsia="Times New Roman"/>
          <w:color w:val="000000"/>
          <w:kern w:val="0"/>
          <w:shd w:val="clear" w:color="auto" w:fill="FFFFFF"/>
        </w:rPr>
        <w:t>вважаю за можливе:</w:t>
      </w:r>
    </w:p>
    <w:p w14:paraId="07ACB5D2" w14:textId="77777777" w:rsidR="00F542F1" w:rsidRDefault="00000000">
      <w:pPr>
        <w:ind w:firstLineChars="100" w:firstLine="240"/>
        <w:jc w:val="both"/>
        <w:rPr>
          <w:bCs/>
        </w:rPr>
      </w:pPr>
      <w:r>
        <w:rPr>
          <w:rFonts w:cs="Tahoma"/>
          <w:bCs/>
        </w:rPr>
        <w:t>Затвердити</w:t>
      </w:r>
      <w:r>
        <w:rPr>
          <w:bCs/>
        </w:rPr>
        <w:t xml:space="preserve">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землеустрою щодо відведення земельної ділянки</w:t>
      </w:r>
      <w:r>
        <w:rPr>
          <w:rStyle w:val="a3"/>
          <w:b w:val="0"/>
          <w:bCs w:val="0"/>
          <w:highlight w:val="white"/>
        </w:rPr>
        <w:t xml:space="preserve">             (кадастровий номер 5122785800:01:007:0091)</w:t>
      </w:r>
      <w:r>
        <w:rPr>
          <w:bCs/>
        </w:rPr>
        <w:t xml:space="preserve"> в </w:t>
      </w:r>
      <w:r>
        <w:rPr>
          <w:rFonts w:cs="Tahoma"/>
          <w:bCs/>
        </w:rPr>
        <w:t>постійне користування</w:t>
      </w:r>
      <w:r>
        <w:rPr>
          <w:bCs/>
        </w:rPr>
        <w:t xml:space="preserve"> </w:t>
      </w:r>
      <w:r>
        <w:t>КОМУНАЛЬНОМУ ПІДПРИЄМСТВУ «УЗБЕРЕЖЖЯ»</w:t>
      </w:r>
      <w:r>
        <w:rPr>
          <w:bCs/>
        </w:rPr>
        <w:t>, цільове призначення згідно КВЦПЗД -11.08- з</w:t>
      </w:r>
      <w:r>
        <w:rPr>
          <w:rFonts w:eastAsia="SimSun"/>
        </w:rPr>
        <w:t xml:space="preserve">емельні ділянки загального користування, відведені для цілей поводження з відходами, </w:t>
      </w:r>
      <w:r>
        <w:rPr>
          <w:bCs/>
          <w:color w:val="000000"/>
        </w:rPr>
        <w:t xml:space="preserve"> </w:t>
      </w:r>
      <w:r>
        <w:rPr>
          <w:bCs/>
        </w:rPr>
        <w:t xml:space="preserve">площею 3,0000 га, яка знаходиться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 xml:space="preserve">: Одеська область Одеський район, на території </w:t>
      </w:r>
      <w:proofErr w:type="spellStart"/>
      <w:r>
        <w:rPr>
          <w:bCs/>
        </w:rPr>
        <w:t>Південнівської</w:t>
      </w:r>
      <w:proofErr w:type="spellEnd"/>
      <w:r>
        <w:rPr>
          <w:bCs/>
        </w:rPr>
        <w:t xml:space="preserve">  міської територіальної громади.</w:t>
      </w:r>
    </w:p>
    <w:p w14:paraId="07C7E294" w14:textId="77777777" w:rsidR="00F542F1" w:rsidRDefault="00000000">
      <w:pPr>
        <w:ind w:firstLineChars="100" w:firstLine="240"/>
        <w:jc w:val="both"/>
        <w:rPr>
          <w:bCs/>
        </w:rPr>
      </w:pPr>
      <w:r>
        <w:rPr>
          <w:bCs/>
        </w:rPr>
        <w:t xml:space="preserve">Надати </w:t>
      </w:r>
      <w:r>
        <w:t xml:space="preserve">КОМУНАЛЬНОМУ ПІДПРИЄМСТВУ «УЗБЕРЕЖЖЯ» </w:t>
      </w:r>
      <w:proofErr w:type="spellStart"/>
      <w:r>
        <w:rPr>
          <w:bCs/>
        </w:rPr>
        <w:t>Південнівської</w:t>
      </w:r>
      <w:proofErr w:type="spellEnd"/>
      <w:r>
        <w:rPr>
          <w:bCs/>
        </w:rPr>
        <w:t xml:space="preserve"> міської ради Одеського району Одеської області земельн</w:t>
      </w:r>
      <w:r>
        <w:rPr>
          <w:rFonts w:cs="Tahoma"/>
          <w:bCs/>
        </w:rPr>
        <w:t>у</w:t>
      </w:r>
      <w:r>
        <w:rPr>
          <w:bCs/>
        </w:rPr>
        <w:t xml:space="preserve"> ділянк</w:t>
      </w:r>
      <w:r>
        <w:rPr>
          <w:rFonts w:cs="Tahoma"/>
          <w:bCs/>
        </w:rPr>
        <w:t>у</w:t>
      </w:r>
      <w:r>
        <w:rPr>
          <w:rStyle w:val="a3"/>
          <w:bCs w:val="0"/>
          <w:highlight w:val="white"/>
        </w:rPr>
        <w:t xml:space="preserve"> </w:t>
      </w:r>
      <w:r>
        <w:rPr>
          <w:rStyle w:val="a3"/>
          <w:b w:val="0"/>
          <w:highlight w:val="white"/>
        </w:rPr>
        <w:t xml:space="preserve">(кадастровий номер </w:t>
      </w:r>
      <w:r>
        <w:rPr>
          <w:rStyle w:val="a3"/>
          <w:b w:val="0"/>
          <w:bCs w:val="0"/>
          <w:highlight w:val="white"/>
        </w:rPr>
        <w:t>5122785800:01:007:0091</w:t>
      </w:r>
      <w:r>
        <w:rPr>
          <w:rStyle w:val="a3"/>
          <w:b w:val="0"/>
          <w:highlight w:val="white"/>
        </w:rPr>
        <w:t>)</w:t>
      </w:r>
      <w:r>
        <w:rPr>
          <w:bCs/>
        </w:rPr>
        <w:t xml:space="preserve"> в </w:t>
      </w:r>
      <w:r>
        <w:rPr>
          <w:rFonts w:cs="Tahoma"/>
          <w:bCs/>
        </w:rPr>
        <w:t>постійне користування.</w:t>
      </w:r>
    </w:p>
    <w:p w14:paraId="1A4BFE77" w14:textId="77777777" w:rsidR="00F542F1" w:rsidRDefault="00000000">
      <w:pPr>
        <w:ind w:firstLineChars="150" w:firstLine="360"/>
        <w:jc w:val="both"/>
        <w:rPr>
          <w:b/>
        </w:rPr>
      </w:pPr>
      <w:r>
        <w:t>Директору КОМУНАЛЬНОМУ ПІДПРИЄМСТВУ «УЗБЕРЕЖЖЯ»</w:t>
      </w:r>
      <w:r>
        <w:rPr>
          <w:bCs/>
        </w:rPr>
        <w:t xml:space="preserve">  </w:t>
      </w:r>
      <w:proofErr w:type="spellStart"/>
      <w:r>
        <w:rPr>
          <w:bCs/>
        </w:rPr>
        <w:t>Південнівської</w:t>
      </w:r>
      <w:proofErr w:type="spellEnd"/>
      <w:r>
        <w:rPr>
          <w:bCs/>
        </w:rPr>
        <w:t xml:space="preserve"> міської ради Одеського району Одеської області </w:t>
      </w:r>
      <w:r>
        <w:rPr>
          <w:rFonts w:eastAsia="Microsoft YaHei"/>
          <w:bCs/>
          <w:color w:val="000000"/>
          <w:lang w:bidi="hi-IN"/>
        </w:rPr>
        <w:t xml:space="preserve">здійснити заходи з державної реєстрації права </w:t>
      </w:r>
      <w:r>
        <w:rPr>
          <w:rStyle w:val="a3"/>
          <w:b w:val="0"/>
          <w:highlight w:val="white"/>
        </w:rPr>
        <w:t>постійного користування земельною ділянкою.</w:t>
      </w:r>
    </w:p>
    <w:p w14:paraId="706DE5A2" w14:textId="77777777" w:rsidR="00F542F1" w:rsidRDefault="00F542F1">
      <w:pPr>
        <w:ind w:firstLineChars="100" w:firstLine="240"/>
      </w:pPr>
    </w:p>
    <w:p w14:paraId="430F5FDA" w14:textId="77777777" w:rsidR="00F542F1" w:rsidRDefault="00F542F1">
      <w:pPr>
        <w:ind w:firstLineChars="100" w:firstLine="240"/>
      </w:pPr>
    </w:p>
    <w:p w14:paraId="3FDD0C88" w14:textId="77777777" w:rsidR="00F542F1" w:rsidRDefault="00F542F1">
      <w:pPr>
        <w:ind w:firstLineChars="100" w:firstLine="240"/>
      </w:pPr>
    </w:p>
    <w:p w14:paraId="1E368B2F" w14:textId="77777777" w:rsidR="00F542F1" w:rsidRDefault="00F542F1">
      <w:pPr>
        <w:ind w:firstLineChars="100" w:firstLine="240"/>
      </w:pPr>
    </w:p>
    <w:p w14:paraId="2D865262" w14:textId="77777777" w:rsidR="00F542F1" w:rsidRDefault="00000000">
      <w:pPr>
        <w:ind w:firstLineChars="100" w:firstLine="280"/>
      </w:pPr>
      <w:r>
        <w:rPr>
          <w:sz w:val="28"/>
          <w:szCs w:val="28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</w:rPr>
        <w:t>Сантоній</w:t>
      </w:r>
      <w:proofErr w:type="spellEnd"/>
      <w:r>
        <w:rPr>
          <w:b/>
          <w:sz w:val="32"/>
          <w:szCs w:val="20"/>
        </w:rPr>
        <w:t xml:space="preserve">             </w:t>
      </w:r>
    </w:p>
    <w:p w14:paraId="151337F2" w14:textId="77777777" w:rsidR="00F542F1" w:rsidRDefault="00F542F1">
      <w:pPr>
        <w:ind w:firstLineChars="100" w:firstLine="321"/>
        <w:rPr>
          <w:b/>
          <w:bCs/>
          <w:sz w:val="32"/>
          <w:szCs w:val="32"/>
        </w:rPr>
      </w:pPr>
    </w:p>
    <w:p w14:paraId="1D55F730" w14:textId="77777777" w:rsidR="00F542F1" w:rsidRDefault="00F542F1">
      <w:pPr>
        <w:ind w:firstLineChars="100" w:firstLine="240"/>
      </w:pPr>
    </w:p>
    <w:sectPr w:rsidR="00F542F1">
      <w:pgSz w:w="11906" w:h="16838"/>
      <w:pgMar w:top="1440" w:right="74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F1"/>
    <w:rsid w:val="00277CED"/>
    <w:rsid w:val="005515FD"/>
    <w:rsid w:val="00F542F1"/>
    <w:rsid w:val="1D673756"/>
    <w:rsid w:val="32F82929"/>
    <w:rsid w:val="6DE546F8"/>
    <w:rsid w:val="75C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4CFDE6"/>
  <w15:docId w15:val="{1375EF36-6B6A-4269-B106-FD25BB6E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ind w:firstLine="540"/>
    </w:p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Arial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2026-05-08T07:37:00Z</cp:lastPrinted>
  <dcterms:created xsi:type="dcterms:W3CDTF">2026-05-07T12:50:00Z</dcterms:created>
  <dcterms:modified xsi:type="dcterms:W3CDTF">2026-05-12T08:32:00Z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0D9369DC60394EA4956E5A0E1C3C5FEC_12</vt:lpwstr>
  </property>
</Properties>
</file>