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267E" w14:textId="77777777" w:rsidR="00DD155E" w:rsidRPr="00337DD8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337DD8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Додаток </w:t>
      </w:r>
    </w:p>
    <w:p w14:paraId="483A8ABC" w14:textId="77777777" w:rsidR="00DD155E" w:rsidRPr="00337DD8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337DD8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проєкту </w:t>
      </w:r>
      <w:r w:rsidRPr="00337DD8">
        <w:rPr>
          <w:rFonts w:ascii="Times New Roman" w:eastAsia="SimSun" w:hAnsi="Times New Roman" w:cs="Times New Roman"/>
          <w:sz w:val="24"/>
          <w:szCs w:val="24"/>
          <w:lang w:val="uk-UA"/>
        </w:rPr>
        <w:t>рішення Південнівської міської ради</w:t>
      </w:r>
    </w:p>
    <w:p w14:paraId="08E93BC5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337DD8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_______________</w:t>
      </w:r>
      <w:r w:rsidRPr="00337DD8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___________</w:t>
      </w:r>
    </w:p>
    <w:p w14:paraId="76A6B680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74B446B5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4309717C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5C5372E5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086B94A9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2232C63A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10EB66B4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31CFD3BE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0CFAFD63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13D77EE2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4D2B5541" w14:textId="77777777" w:rsidR="00DD155E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12727E73" w14:textId="77777777" w:rsidR="00DD155E" w:rsidRPr="00337DD8" w:rsidRDefault="00DD155E" w:rsidP="00DD155E">
      <w:pPr>
        <w:spacing w:after="0" w:line="240" w:lineRule="auto"/>
        <w:ind w:left="5103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4D69C177" w14:textId="77777777" w:rsidR="00DD155E" w:rsidRDefault="00DD155E" w:rsidP="006643F8">
      <w:pPr>
        <w:spacing w:line="240" w:lineRule="auto"/>
        <w:rPr>
          <w:rFonts w:ascii="Times New Roman" w:hAnsi="Times New Roman" w:cs="Times New Roman"/>
        </w:rPr>
      </w:pPr>
    </w:p>
    <w:p w14:paraId="6D2FDB34" w14:textId="77777777" w:rsidR="00D95913" w:rsidRDefault="00D95913" w:rsidP="006643F8">
      <w:pPr>
        <w:spacing w:line="240" w:lineRule="auto"/>
        <w:rPr>
          <w:rFonts w:ascii="Times New Roman" w:hAnsi="Times New Roman" w:cs="Times New Roman"/>
        </w:rPr>
      </w:pPr>
    </w:p>
    <w:p w14:paraId="5FF94616" w14:textId="77777777" w:rsidR="00D95913" w:rsidRDefault="00D95913" w:rsidP="006643F8">
      <w:pPr>
        <w:spacing w:line="240" w:lineRule="auto"/>
        <w:rPr>
          <w:rFonts w:ascii="Times New Roman" w:hAnsi="Times New Roman" w:cs="Times New Roman"/>
        </w:rPr>
      </w:pPr>
    </w:p>
    <w:p w14:paraId="79029EEB" w14:textId="77777777" w:rsidR="00DD155E" w:rsidRDefault="00DD155E" w:rsidP="006643F8">
      <w:pPr>
        <w:spacing w:line="240" w:lineRule="auto"/>
        <w:rPr>
          <w:rFonts w:ascii="Times New Roman" w:hAnsi="Times New Roman" w:cs="Times New Roman"/>
        </w:rPr>
      </w:pPr>
    </w:p>
    <w:p w14:paraId="749790E8" w14:textId="77777777" w:rsidR="00DD155E" w:rsidRPr="00C95336" w:rsidRDefault="00DD155E" w:rsidP="00DD155E">
      <w:pPr>
        <w:pStyle w:val="21"/>
        <w:shd w:val="clear" w:color="auto" w:fill="auto"/>
        <w:spacing w:line="240" w:lineRule="auto"/>
        <w:ind w:firstLine="0"/>
        <w:jc w:val="center"/>
        <w:rPr>
          <w:rStyle w:val="20"/>
          <w:b/>
          <w:bCs/>
          <w:color w:val="000000"/>
          <w:sz w:val="56"/>
          <w:szCs w:val="56"/>
          <w:lang w:val="uk-UA" w:eastAsia="uk-UA"/>
        </w:rPr>
      </w:pPr>
      <w:r w:rsidRPr="00C95336">
        <w:rPr>
          <w:rStyle w:val="20"/>
          <w:b/>
          <w:color w:val="000000"/>
          <w:sz w:val="56"/>
          <w:szCs w:val="56"/>
          <w:lang w:val="uk-UA" w:eastAsia="uk-UA"/>
        </w:rPr>
        <w:t>СТАТУТ</w:t>
      </w:r>
    </w:p>
    <w:p w14:paraId="759F1814" w14:textId="77777777" w:rsidR="00DD155E" w:rsidRPr="00C95336" w:rsidRDefault="00DD155E" w:rsidP="00DD155E">
      <w:pPr>
        <w:pStyle w:val="21"/>
        <w:shd w:val="clear" w:color="auto" w:fill="auto"/>
        <w:spacing w:line="240" w:lineRule="auto"/>
        <w:ind w:firstLine="0"/>
        <w:jc w:val="center"/>
        <w:rPr>
          <w:rStyle w:val="20"/>
          <w:b/>
          <w:bCs/>
          <w:color w:val="000000"/>
          <w:sz w:val="40"/>
          <w:szCs w:val="40"/>
          <w:lang w:val="uk-UA" w:eastAsia="uk-UA"/>
        </w:rPr>
      </w:pPr>
    </w:p>
    <w:p w14:paraId="736BA495" w14:textId="77777777" w:rsidR="00DD155E" w:rsidRPr="00C95336" w:rsidRDefault="00DD155E" w:rsidP="00DD155E">
      <w:pPr>
        <w:pStyle w:val="21"/>
        <w:shd w:val="clear" w:color="auto" w:fill="auto"/>
        <w:spacing w:line="240" w:lineRule="auto"/>
        <w:ind w:firstLine="0"/>
        <w:jc w:val="center"/>
        <w:rPr>
          <w:rStyle w:val="20"/>
          <w:b/>
          <w:bCs/>
          <w:sz w:val="40"/>
          <w:szCs w:val="40"/>
          <w:lang w:val="uk-UA" w:eastAsia="uk-UA"/>
        </w:rPr>
      </w:pPr>
      <w:r w:rsidRPr="00C95336">
        <w:rPr>
          <w:rStyle w:val="20"/>
          <w:b/>
          <w:sz w:val="40"/>
          <w:szCs w:val="40"/>
          <w:lang w:val="uk-UA" w:eastAsia="uk-UA"/>
        </w:rPr>
        <w:t>КОМУНАЛЬНОГО ПІДПРИЄМСТВА</w:t>
      </w:r>
    </w:p>
    <w:p w14:paraId="0395E8EF" w14:textId="77777777" w:rsidR="00DD155E" w:rsidRPr="00C95336" w:rsidRDefault="00DD155E" w:rsidP="00DD155E">
      <w:pPr>
        <w:pStyle w:val="21"/>
        <w:shd w:val="clear" w:color="auto" w:fill="auto"/>
        <w:spacing w:line="240" w:lineRule="auto"/>
        <w:ind w:firstLine="0"/>
        <w:jc w:val="center"/>
        <w:rPr>
          <w:rStyle w:val="20"/>
          <w:b/>
          <w:bCs/>
          <w:sz w:val="40"/>
          <w:szCs w:val="40"/>
          <w:lang w:val="uk-UA" w:eastAsia="uk-UA"/>
        </w:rPr>
      </w:pPr>
      <w:r w:rsidRPr="00C95336">
        <w:rPr>
          <w:rStyle w:val="20"/>
          <w:b/>
          <w:sz w:val="40"/>
          <w:szCs w:val="40"/>
          <w:lang w:val="uk-UA" w:eastAsia="uk-UA"/>
        </w:rPr>
        <w:t>«ПІВДЕННІВСЬКЕ МІСЬКЕ БЮРО</w:t>
      </w:r>
    </w:p>
    <w:p w14:paraId="2915D598" w14:textId="77777777" w:rsidR="00DD155E" w:rsidRPr="00C95336" w:rsidRDefault="00DD155E" w:rsidP="00DD155E">
      <w:pPr>
        <w:pStyle w:val="21"/>
        <w:shd w:val="clear" w:color="auto" w:fill="auto"/>
        <w:spacing w:line="240" w:lineRule="auto"/>
        <w:ind w:firstLine="0"/>
        <w:jc w:val="center"/>
        <w:rPr>
          <w:rStyle w:val="20"/>
          <w:b/>
          <w:bCs/>
          <w:sz w:val="40"/>
          <w:szCs w:val="40"/>
          <w:lang w:val="uk-UA" w:eastAsia="uk-UA"/>
        </w:rPr>
      </w:pPr>
      <w:r w:rsidRPr="00C95336">
        <w:rPr>
          <w:rStyle w:val="20"/>
          <w:b/>
          <w:sz w:val="40"/>
          <w:szCs w:val="40"/>
          <w:lang w:val="uk-UA" w:eastAsia="uk-UA"/>
        </w:rPr>
        <w:t>ТЕХНІЧНОЇ ІНВЕНТАРИЗАЦІЇ»</w:t>
      </w:r>
    </w:p>
    <w:p w14:paraId="45AFE79C" w14:textId="77777777" w:rsidR="00DD155E" w:rsidRPr="00C95336" w:rsidRDefault="00DD155E" w:rsidP="00DD155E">
      <w:pPr>
        <w:pStyle w:val="21"/>
        <w:shd w:val="clear" w:color="auto" w:fill="auto"/>
        <w:spacing w:line="240" w:lineRule="auto"/>
        <w:ind w:firstLine="0"/>
        <w:jc w:val="center"/>
        <w:rPr>
          <w:sz w:val="40"/>
          <w:szCs w:val="40"/>
          <w:lang w:val="uk-UA"/>
        </w:rPr>
      </w:pPr>
    </w:p>
    <w:p w14:paraId="085518C7" w14:textId="77777777" w:rsidR="00DD155E" w:rsidRPr="00DA677E" w:rsidRDefault="00DD155E" w:rsidP="00DD155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(</w:t>
      </w:r>
      <w:r w:rsidRPr="00DA677E">
        <w:rPr>
          <w:rFonts w:ascii="Times New Roman" w:hAnsi="Times New Roman" w:cs="Times New Roman"/>
          <w:sz w:val="32"/>
          <w:szCs w:val="32"/>
          <w:lang w:val="uk-UA"/>
        </w:rPr>
        <w:t>НОВА РЕДАКЦІЯ</w:t>
      </w:r>
      <w:r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14:paraId="43A43A3F" w14:textId="77777777" w:rsidR="00DD155E" w:rsidRDefault="00DD155E" w:rsidP="00DD155E">
      <w:pPr>
        <w:spacing w:line="240" w:lineRule="auto"/>
        <w:jc w:val="both"/>
        <w:rPr>
          <w:sz w:val="32"/>
          <w:szCs w:val="32"/>
          <w:lang w:val="uk-UA"/>
        </w:rPr>
      </w:pPr>
    </w:p>
    <w:p w14:paraId="0E5B6652" w14:textId="77777777" w:rsidR="00DD155E" w:rsidRDefault="00DD155E" w:rsidP="00DD155E">
      <w:pPr>
        <w:spacing w:line="240" w:lineRule="auto"/>
        <w:jc w:val="both"/>
        <w:rPr>
          <w:sz w:val="32"/>
          <w:szCs w:val="32"/>
          <w:lang w:val="uk-UA"/>
        </w:rPr>
      </w:pPr>
    </w:p>
    <w:p w14:paraId="63710CB0" w14:textId="77777777" w:rsidR="00DD155E" w:rsidRDefault="00DD155E" w:rsidP="00DD155E">
      <w:pPr>
        <w:spacing w:line="240" w:lineRule="auto"/>
        <w:jc w:val="both"/>
        <w:rPr>
          <w:sz w:val="32"/>
          <w:szCs w:val="32"/>
          <w:lang w:val="uk-UA"/>
        </w:rPr>
      </w:pPr>
    </w:p>
    <w:p w14:paraId="03009EEC" w14:textId="77777777" w:rsidR="00DD155E" w:rsidRDefault="00DD155E" w:rsidP="00DD155E">
      <w:pPr>
        <w:spacing w:line="240" w:lineRule="auto"/>
        <w:jc w:val="both"/>
        <w:rPr>
          <w:sz w:val="32"/>
          <w:szCs w:val="32"/>
          <w:lang w:val="uk-UA"/>
        </w:rPr>
      </w:pPr>
    </w:p>
    <w:p w14:paraId="49DD7530" w14:textId="77777777" w:rsidR="00DD155E" w:rsidRDefault="00DD155E" w:rsidP="00DD155E">
      <w:pPr>
        <w:spacing w:line="240" w:lineRule="auto"/>
        <w:jc w:val="both"/>
        <w:rPr>
          <w:sz w:val="32"/>
          <w:szCs w:val="32"/>
          <w:lang w:val="uk-UA"/>
        </w:rPr>
      </w:pPr>
    </w:p>
    <w:p w14:paraId="4FE587C8" w14:textId="77777777" w:rsidR="00DD155E" w:rsidRDefault="00DD155E" w:rsidP="00DD155E">
      <w:pPr>
        <w:spacing w:line="240" w:lineRule="auto"/>
        <w:jc w:val="both"/>
        <w:rPr>
          <w:sz w:val="32"/>
          <w:szCs w:val="32"/>
          <w:lang w:val="uk-UA"/>
        </w:rPr>
      </w:pPr>
    </w:p>
    <w:p w14:paraId="3396F03A" w14:textId="77777777" w:rsidR="00DD155E" w:rsidRDefault="00DD155E" w:rsidP="00DD155E">
      <w:pPr>
        <w:spacing w:line="240" w:lineRule="auto"/>
        <w:jc w:val="both"/>
        <w:rPr>
          <w:sz w:val="32"/>
          <w:szCs w:val="32"/>
          <w:lang w:val="uk-UA"/>
        </w:rPr>
      </w:pPr>
    </w:p>
    <w:p w14:paraId="408AC27A" w14:textId="77777777" w:rsidR="00DD155E" w:rsidRDefault="00DD155E" w:rsidP="00DD155E">
      <w:pPr>
        <w:spacing w:line="240" w:lineRule="auto"/>
        <w:jc w:val="both"/>
        <w:rPr>
          <w:sz w:val="32"/>
          <w:szCs w:val="32"/>
          <w:lang w:val="uk-UA"/>
        </w:rPr>
      </w:pPr>
    </w:p>
    <w:p w14:paraId="2653A142" w14:textId="77777777" w:rsidR="00DD155E" w:rsidRPr="00DD155E" w:rsidRDefault="00DD155E" w:rsidP="00DD155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D155E">
        <w:rPr>
          <w:rFonts w:ascii="Times New Roman" w:hAnsi="Times New Roman" w:cs="Times New Roman"/>
          <w:sz w:val="20"/>
          <w:szCs w:val="20"/>
          <w:lang w:val="uk-UA"/>
        </w:rPr>
        <w:t>Україна</w:t>
      </w:r>
    </w:p>
    <w:p w14:paraId="715E19C5" w14:textId="77777777" w:rsidR="00DD155E" w:rsidRPr="00DD155E" w:rsidRDefault="00DD155E" w:rsidP="00DD155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D155E">
        <w:rPr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Fonts w:ascii="Times New Roman" w:hAnsi="Times New Roman" w:cs="Times New Roman"/>
          <w:sz w:val="20"/>
          <w:szCs w:val="20"/>
          <w:lang w:val="uk-UA"/>
        </w:rPr>
        <w:t>істо</w:t>
      </w:r>
      <w:r w:rsidRPr="00DD155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Південне</w:t>
      </w:r>
      <w:r w:rsidRPr="00DD155E">
        <w:rPr>
          <w:rFonts w:ascii="Times New Roman" w:hAnsi="Times New Roman" w:cs="Times New Roman"/>
          <w:sz w:val="20"/>
          <w:szCs w:val="20"/>
          <w:lang w:val="uk-UA"/>
        </w:rPr>
        <w:t>,</w:t>
      </w:r>
    </w:p>
    <w:p w14:paraId="420F8EA1" w14:textId="77777777" w:rsidR="00DD155E" w:rsidRPr="008E08D0" w:rsidRDefault="00DD155E" w:rsidP="00DD155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Одеський район </w:t>
      </w:r>
      <w:r w:rsidRPr="008E08D0">
        <w:rPr>
          <w:rFonts w:ascii="Times New Roman" w:hAnsi="Times New Roman" w:cs="Times New Roman"/>
          <w:sz w:val="20"/>
          <w:szCs w:val="20"/>
        </w:rPr>
        <w:t>Одеської області</w:t>
      </w:r>
    </w:p>
    <w:p w14:paraId="69DF9E43" w14:textId="77777777" w:rsidR="00DD155E" w:rsidRDefault="00DD155E" w:rsidP="00BA52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E08D0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6 </w:t>
      </w:r>
      <w:r w:rsidRPr="008E08D0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42C76022" w14:textId="77777777" w:rsidR="00D95913" w:rsidRPr="008E08D0" w:rsidRDefault="00D95913" w:rsidP="00BA52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5BFD27D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sz w:val="32"/>
          <w:szCs w:val="32"/>
          <w:lang w:val="uk-UA"/>
        </w:rPr>
        <w:lastRenderedPageBreak/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І. ЗАГАЛЬНІ ПОЛОЖЕННЯ</w:t>
      </w:r>
    </w:p>
    <w:p w14:paraId="5AFAF2F4" w14:textId="77777777" w:rsidR="00DD155E" w:rsidRPr="001F75CA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8476A0F" w14:textId="77777777" w:rsidR="00DD155E" w:rsidRPr="001F75CA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І.1.  </w:t>
      </w:r>
      <w:r w:rsidRPr="00792C4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Комунальне підприємство «Південнівське міське бюро технічної інвентаризації»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(надалі - Підприємство) засноване на власності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Південнівсько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ї міської територіальної громади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Одеського району Одеської області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, яку представляє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Південнівська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міська рада</w:t>
      </w:r>
      <w:r w:rsidRPr="00014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Одеського району Одеської області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( надалі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Засновник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).</w:t>
      </w:r>
    </w:p>
    <w:p w14:paraId="16BC9F1D" w14:textId="77777777" w:rsidR="00DD155E" w:rsidRPr="004C4BAF" w:rsidRDefault="00DD155E" w:rsidP="00DD15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Підприємство є </w:t>
      </w:r>
      <w:r w:rsidRPr="004C4BA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правонаступником Комунального підприємства «Южненське міське бюро технічної інвентаризації»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14:paraId="5D30D0F5" w14:textId="77777777" w:rsidR="00DD155E" w:rsidRDefault="00DD155E" w:rsidP="00DD15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Координацію діяльності підприємства, контроль за дотримуванням статуту та ефективністю викорис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тання і збереження закріпле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ного за підприємством майна, здійснює виконавчий комітет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Південнівської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ої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и</w:t>
      </w:r>
      <w:r w:rsidRPr="00014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Одеського району Одеської області.</w:t>
      </w:r>
    </w:p>
    <w:p w14:paraId="34CD3466" w14:textId="77777777" w:rsidR="00DD155E" w:rsidRDefault="00DD155E" w:rsidP="00DD15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3F600E63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І.2. 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Підприємство є юридичною особою, має самостійний баланс, рахунки в установах банку, печатку зі своєю назвою, кутовий штамп, знак підприємства та інші реквізити.</w:t>
      </w:r>
    </w:p>
    <w:p w14:paraId="6314C3EE" w14:textId="77777777" w:rsidR="00DD155E" w:rsidRPr="001F75CA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2EAD64BE" w14:textId="77777777" w:rsidR="00DD155E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І.3. 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Підприємство у своєму складі може мати структурні підрозділи.</w:t>
      </w:r>
    </w:p>
    <w:p w14:paraId="4CFE9A59" w14:textId="77777777" w:rsidR="00DD155E" w:rsidRPr="001F75CA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5E74338E" w14:textId="77777777" w:rsidR="00DD155E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І.4. 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риємство не відповідає по зобов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’язанням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</w:t>
      </w:r>
      <w:r w:rsidR="002F65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ласника (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міської ради).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Власник не відповідає по зобов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’язанням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ідприємства.</w:t>
      </w:r>
    </w:p>
    <w:p w14:paraId="2AEAA5A7" w14:textId="77777777" w:rsidR="00DD155E" w:rsidRPr="001F75CA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06E1D40F" w14:textId="77777777" w:rsidR="00DD155E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І.5. 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Підприємство може виступати позивачем і відповідачем у суді, арбітражному та третейському судах.</w:t>
      </w:r>
    </w:p>
    <w:p w14:paraId="2090F581" w14:textId="77777777" w:rsidR="00DD155E" w:rsidRPr="001F75CA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74271639" w14:textId="77777777" w:rsidR="00DD155E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І.6. 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Підприємство здійснює свою діяльність, згідно 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Конституцією України,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Законами України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та Постановами Кабінету Міністрів України, актами та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рішеннями </w:t>
      </w:r>
      <w:r w:rsidRPr="00295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Південнівської міської ради Одеського району Одеської області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та її виконавчих органів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розпорядженнями міського голови,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а також з цим Статутом.</w:t>
      </w:r>
    </w:p>
    <w:p w14:paraId="1A8C8A09" w14:textId="77777777" w:rsidR="00DD155E" w:rsidRPr="001F75CA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1C984287" w14:textId="77777777" w:rsidR="00DD155E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І.7. 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Офі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ційне найменування Підприємства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:</w:t>
      </w:r>
    </w:p>
    <w:p w14:paraId="183D04EB" w14:textId="77777777" w:rsidR="00DD155E" w:rsidRPr="00792C48" w:rsidRDefault="00DD155E" w:rsidP="00DD155E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повне</w:t>
      </w:r>
      <w:r w:rsidRPr="00EA3DB5">
        <w:rPr>
          <w:lang w:val="uk-UA"/>
        </w:rPr>
        <w:t xml:space="preserve">  </w:t>
      </w:r>
      <w:r w:rsidRPr="00792C4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- Комунальне підприємство «Південнівське міське бюро технічної інвентаризації»;</w:t>
      </w:r>
    </w:p>
    <w:p w14:paraId="77F276F8" w14:textId="77777777" w:rsidR="00DD155E" w:rsidRPr="00792C48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92C4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скорочене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792C4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- КП ПМБТІ.</w:t>
      </w:r>
    </w:p>
    <w:p w14:paraId="2BCB12DD" w14:textId="77777777" w:rsidR="00DD155E" w:rsidRPr="001F75CA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289F6B0C" w14:textId="77777777" w:rsidR="00DD155E" w:rsidRDefault="00DD155E" w:rsidP="00DD155E">
      <w:pPr>
        <w:widowControl w:val="0"/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І.8. 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Діловою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мовою Підприємства є українська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14:paraId="06DA7F22" w14:textId="77777777" w:rsidR="00DD155E" w:rsidRPr="007F2D99" w:rsidRDefault="00DD155E" w:rsidP="00DD155E">
      <w:pPr>
        <w:widowControl w:val="0"/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74BF1AE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                   </w:t>
      </w:r>
      <w:r w:rsidRPr="004459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ІІ.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r w:rsidRPr="004459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МЕТА І ПРЕДМЕТ ДІЯЛЬНОСТ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І ПІДПРИЄМСТВА</w:t>
      </w:r>
    </w:p>
    <w:p w14:paraId="078347C7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52654D2C" w14:textId="77777777" w:rsidR="00DD155E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II.1.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утворене для найбільш повного забезпечення населення підприємств, установ та організацій відповідними послугами, заняття іншою господарською діяльністю з метою одержання прибутку та реалізації на його основі соціальних та інших програм Власника.</w:t>
      </w:r>
    </w:p>
    <w:p w14:paraId="134E6D73" w14:textId="77777777" w:rsidR="00DD155E" w:rsidRPr="00445926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2C98DCC" w14:textId="77777777" w:rsidR="00DD155E" w:rsidRPr="00445926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ІІ.2.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Основними видами діяльності Підприємства є :</w:t>
      </w:r>
    </w:p>
    <w:p w14:paraId="4951ADB7" w14:textId="77777777" w:rsidR="00DD155E" w:rsidRPr="00372635" w:rsidRDefault="00DD155E" w:rsidP="00DD155E">
      <w:pPr>
        <w:widowControl w:val="0"/>
        <w:tabs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ведення на основі реєстрації право встановлюваних документів єдиного державного реєстру нерухомості на закріпленій території;</w:t>
      </w:r>
    </w:p>
    <w:p w14:paraId="5D8220D1" w14:textId="77777777" w:rsidR="00DD155E" w:rsidRPr="00372635" w:rsidRDefault="00DD155E" w:rsidP="00DD155E">
      <w:pPr>
        <w:widowControl w:val="0"/>
        <w:tabs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державна власності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об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’єкти нерухомості (без землі);</w:t>
      </w:r>
    </w:p>
    <w:p w14:paraId="6431DBDF" w14:textId="77777777" w:rsidR="00DD155E" w:rsidRPr="00372635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державна реєстрація переходу права власності на раніше зареєстровану нерухомість;</w:t>
      </w:r>
    </w:p>
    <w:p w14:paraId="67CCF411" w14:textId="77777777" w:rsidR="00C95336" w:rsidRPr="00C9533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державна реєстрація кількісних та якісних змін раніше зареєстрованої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нерухомості шляхом перебудови, р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еконструкції, капітального ремонту та іншої діяльності;</w:t>
      </w:r>
    </w:p>
    <w:p w14:paraId="3CBC2C42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державна реєстрація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закінчення права власності у зв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’язку з припиненням існування нерухомості з різних причин; </w:t>
      </w:r>
    </w:p>
    <w:p w14:paraId="19FAB207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державна реєстрація прав на користування земельними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ділянками, які обслуговують об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’єкти нерухомого майна; </w:t>
      </w:r>
    </w:p>
    <w:p w14:paraId="418C660C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державна реєстрація прав користування земельними ділянками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, виділеними для спорудження об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’єктів нерухомого майна з фіксацією терміну землекористування;</w:t>
      </w:r>
    </w:p>
    <w:p w14:paraId="4233BA58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державна реєстрація початку і кінця обмежувальних прав власності на нерухомість та земельні ділянки ;</w:t>
      </w:r>
    </w:p>
    <w:p w14:paraId="55808F98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lastRenderedPageBreak/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державна реєстрація прав власності на нерухомість чи її спорудження, на земельній ділянці право власності, на яку ( чи права користування нею) належить іншому власнику ;</w:t>
      </w:r>
    </w:p>
    <w:p w14:paraId="40119AF4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технічна інвентаризація та облік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об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’єктів нерухомості з встановленням її розмірів, ясного стану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,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собливостей конструкцій , архітектури та визначенням вартості на час інвентаризації незалежно від форми власності;</w:t>
      </w:r>
    </w:p>
    <w:p w14:paraId="7E724938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надання інформації по письмовому запиту фізичним та юридичним особам на підставі чинного законодавства;</w:t>
      </w:r>
    </w:p>
    <w:p w14:paraId="016FED99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державна реєстрація (первинна) права користування землею; </w:t>
      </w:r>
    </w:p>
    <w:p w14:paraId="3DFAAA9F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державна реєстрація переходу права землекористування при переході цього права до іншого землекористувача;</w:t>
      </w:r>
    </w:p>
    <w:p w14:paraId="54707DC3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державна реєстрація кількісних та якісних змін раніше зареєстрованої земельної ділянки в результаті стихійного лиха, спорудження на ній в установленому порядку нерухомості і т.і. ;</w:t>
      </w:r>
    </w:p>
    <w:p w14:paraId="7A958BA3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- технічна інвентаризація об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’єктів нерухомості всіх форм власності;</w:t>
      </w:r>
    </w:p>
    <w:p w14:paraId="561AD856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оформлення та реєстрація документів про право власності на квартири (будинки);</w:t>
      </w:r>
    </w:p>
    <w:p w14:paraId="5EEA3947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уточнення інвентаризаційних даних по квартирах (будинках) та прибудинкових територіях;</w:t>
      </w:r>
    </w:p>
    <w:p w14:paraId="5AA4310F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 виконання розрахунків, пов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’язаних з приватизацією нерухомого майна;</w:t>
      </w:r>
    </w:p>
    <w:p w14:paraId="67FAE53D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оформлення свідоцтва про право власності та виконання технічних паспортів на нерухоме майно;</w:t>
      </w:r>
    </w:p>
    <w:p w14:paraId="1F39385E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організація реєстрації документів про право власності на житло;</w:t>
      </w:r>
    </w:p>
    <w:p w14:paraId="71343481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оформлення документів на обмін займаної квартири (буд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инку) на квартиру (будинок) мен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шої площі з одержанням необхідної грошової компенсації;</w:t>
      </w:r>
    </w:p>
    <w:p w14:paraId="7ACF2834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технічна інвентаризація, оцінка та паспортизація основних фондів комунального господарства місцевих рад, земель міста, які знаходяться в безпосередньому віданні органів комунального господарства; будинків, які знаходяться у віданні зовнішнього міського благоустр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ю;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мереж, елементів благоустрою,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підземельного господарства комунальних підприємств, а також житлового фонду державних установ та підприємств, кооперативних та інших громадських об єднань, приватних власників в містах та селищах міського типу України, систематична реєстрація поточних змін в їх складі, стані та вартості;</w:t>
      </w:r>
    </w:p>
    <w:p w14:paraId="78465018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проведення інвентаризації квартир під приватизацію;</w:t>
      </w:r>
    </w:p>
    <w:p w14:paraId="3C7B96A4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реєстрація права власності на будинки, права володіння будинками, квартирами, садовими ділянками, дачами, гаражами в містах та селищах міського типу України та реєстр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а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ція поточних змін у документах на право володіння;</w:t>
      </w:r>
    </w:p>
    <w:p w14:paraId="6C4ED709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виконування робіт по поновленню документів на право володіння будинками та користування земельними ділянками, втрачених власниками;</w:t>
      </w:r>
    </w:p>
    <w:p w14:paraId="279C5CB9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організація та проведення робіт по виконанню та обліку безгосподарних, виморочних та конфіскованих будівель;</w:t>
      </w:r>
    </w:p>
    <w:p w14:paraId="349DE0C7" w14:textId="77777777" w:rsidR="00DD155E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зберігання та доповнення технічного та реєстраційного архіву, видача довідок, викопі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ювання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з планів та копій по матеріалам технічного та реєстраційного архіву державним установам, підприємствам, кооперативам, іншим гром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а</w:t>
      </w:r>
      <w:r w:rsidRPr="00372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дянам;</w:t>
      </w:r>
    </w:p>
    <w:p w14:paraId="27C4F548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статистична розробка наявних даних інвентаризації та паспортизації, представлення підсумкових зведень до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відповідних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органів;</w:t>
      </w:r>
    </w:p>
    <w:p w14:paraId="4A028D78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оведення підготовчих робіт, пов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’язаних з виділенням будинків в самостійні будинковолодіння;</w:t>
      </w:r>
    </w:p>
    <w:p w14:paraId="5EFA04EA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участь у роботі по оцінці та переоцінці будівель і споруд, визначених до зносу або продажу виконкомами місцевих рад, установами, підприємствами;</w:t>
      </w:r>
    </w:p>
    <w:p w14:paraId="389B7A6C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обмірювання та облік земельних ділянок, які зна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ходяться у безпосередньому віданн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 комунальних відомств, а також обмірювання земельних ділянок, які знаходяться у віданні підприємств , установ , організацій по їх заявам;</w:t>
      </w:r>
    </w:p>
    <w:p w14:paraId="3FB44CEA" w14:textId="77777777" w:rsidR="00DD155E" w:rsidRPr="00445926" w:rsidRDefault="00DD155E" w:rsidP="00DD155E">
      <w:pPr>
        <w:widowControl w:val="0"/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розробка та впровадження науково-виробничих програм;</w:t>
      </w:r>
    </w:p>
    <w:p w14:paraId="02F77205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надання інформації по технічній інвентаризації по запитам юридичних осіб;</w:t>
      </w:r>
    </w:p>
    <w:p w14:paraId="69DDE874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підготовка пропозицій та документів для складання договорів купівлі продажу будинків, спо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руд, житлових та не житлових об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’єктів , які здійснюються через установи банків, аукціони, конкурси та т.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.;</w:t>
      </w:r>
    </w:p>
    <w:p w14:paraId="012BA4A8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підготовка та видача експертних висновків по питанням права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ласності та технічних висновків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;</w:t>
      </w:r>
    </w:p>
    <w:p w14:paraId="0258647A" w14:textId="77777777" w:rsidR="00DD155E" w:rsidRDefault="00EC4772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="00DD155E"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експертна оцінка нерухомості, бізнесу, машин та обладнання , транспортних засобів , </w:t>
      </w:r>
      <w:r w:rsidR="00DD155E"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lastRenderedPageBreak/>
        <w:t>нематеріальних активів , землі;</w:t>
      </w:r>
    </w:p>
    <w:p w14:paraId="14134C94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рі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е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лторські послуги;</w:t>
      </w:r>
    </w:p>
    <w:p w14:paraId="436D87D7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виконання робіт, пов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’язаних з реконструкцією та технічним переозброєнням підприємств та виробництв; </w:t>
      </w:r>
    </w:p>
    <w:p w14:paraId="5C012BE4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розробка та впровадження нових наукоємних технологій “ноу- хау” та матеріалів і створення на їх основі сучас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них виробничих комплексів та об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’єктів;</w:t>
      </w:r>
    </w:p>
    <w:p w14:paraId="33FDB7D3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виробництво та реалізація товарів народного споживання та виробничо-технічного призначення;</w:t>
      </w:r>
    </w:p>
    <w:p w14:paraId="2781E602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здійснення природоохоронних заходів, збирання, переробка та реалізація на території України і за кордоном вторинної сировини, промислових та сільськогосподарських відходів;</w:t>
      </w:r>
    </w:p>
    <w:p w14:paraId="3D6191B9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оптова і роздрібна торгівля продовольчими та не продовольчими товарами, комісійні, представницькі, постачальницько-збутові послуги на ринку товарів народного споживання, продукції виробничо-технічного призначення;</w:t>
      </w:r>
    </w:p>
    <w:p w14:paraId="63204C7B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виробництво та переробка сільськогосподарської продукції;</w:t>
      </w:r>
    </w:p>
    <w:p w14:paraId="69230890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організація та експлуатація об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’єктів громадського харчування;</w:t>
      </w:r>
    </w:p>
    <w:p w14:paraId="000C5C26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забезпечення населення екологічно-чистою продукцією ;</w:t>
      </w:r>
    </w:p>
    <w:p w14:paraId="7537DD7E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організація пунктів обміну грошових коштів; оптова та роздрібна торгівля товарами побутової хімії; виготовлення і реалізація лікарських засобів ;</w:t>
      </w:r>
    </w:p>
    <w:p w14:paraId="7B3913BF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виготовлення пива, а також виготовлення та реалізація алкогольних напоїв, 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и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рту етилового, коньячного і плодового ;</w:t>
      </w:r>
    </w:p>
    <w:p w14:paraId="57B7804B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медична, ветеринарна практика;</w:t>
      </w:r>
    </w:p>
    <w:p w14:paraId="35C1AB77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створення та утримання гральних закладів , організація азартних ігор;</w:t>
      </w:r>
    </w:p>
    <w:p w14:paraId="61DBD57C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внутрішні і міжнародні перевезення пасажирів та вантажів зал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ізничним, автомобільним, повітря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ним,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річковим ,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морським транспортом;</w:t>
      </w:r>
    </w:p>
    <w:p w14:paraId="4999ED68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виготовлення ветеринарних медикаментів і препаратів ; </w:t>
      </w:r>
    </w:p>
    <w:p w14:paraId="3135962F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надання інжинірингових та інших послуг;</w:t>
      </w:r>
    </w:p>
    <w:p w14:paraId="6FCF5606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виробництво будівельних матеріалів та конструкцій ;</w:t>
      </w:r>
    </w:p>
    <w:p w14:paraId="002412EE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рекламно-інформаційна діяльність ;</w:t>
      </w:r>
    </w:p>
    <w:p w14:paraId="02F6D38F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виробництво обладнання для будівельних робіт ;</w:t>
      </w:r>
    </w:p>
    <w:p w14:paraId="521ED709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транспортно - експедиційні послуги ;</w:t>
      </w:r>
    </w:p>
    <w:p w14:paraId="042C646E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проектно - конструкторські та дослідно - експериментальні роботи;</w:t>
      </w:r>
    </w:p>
    <w:p w14:paraId="3615804A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надання послуг і виконання робіт протипожежного призначення;</w:t>
      </w:r>
    </w:p>
    <w:p w14:paraId="71E776CA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здійснення операцій з металобрухтом ;</w:t>
      </w:r>
    </w:p>
    <w:p w14:paraId="57C51067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посередництво у працевлаштуванні на роботу на території України та за кордоном ;</w:t>
      </w:r>
    </w:p>
    <w:p w14:paraId="3E132459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закупівля , переробка та реалізація нафти і паливно-мастильних матеріалів ;</w:t>
      </w:r>
    </w:p>
    <w:p w14:paraId="7F663781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організація аге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нцій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для торгівлі об’єктами нерухомого майна ;</w:t>
      </w:r>
    </w:p>
    <w:p w14:paraId="0F6C5384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розробка комп’ютерних програм, їх реалізація, експорт та імпорт;</w:t>
      </w:r>
    </w:p>
    <w:p w14:paraId="49CCA7F9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торгівля автомобілями, запасними частинами, організація авто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мобільних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зупинок, АЗС, станцій технічного обслуговування; надання усіх видів учбових послуг юридичним та фізичним особам;</w:t>
      </w:r>
    </w:p>
    <w:p w14:paraId="4B54DE10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організація виставок, аукціонів, торгів ; </w:t>
      </w:r>
    </w:p>
    <w:p w14:paraId="11D7E727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надання маркетингових та консалтингових послуг ;</w:t>
      </w:r>
    </w:p>
    <w:p w14:paraId="22CB86C1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будівництво та експлуатація готелів, турбаз та баз відпочинку населення;</w:t>
      </w:r>
    </w:p>
    <w:p w14:paraId="74FD6DCE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фрахтування Українського та іноземного тоннажу, фрахтові операції, оренда та фрахтування будь-яких видів транспортн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и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х засобів ;</w:t>
      </w:r>
    </w:p>
    <w:p w14:paraId="396A73EB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аген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тування флоту;</w:t>
      </w:r>
    </w:p>
    <w:p w14:paraId="43EDD06B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організація комплексного берегового обслуговування, матеріально-технічне та продовольче постачання суден, ремонт та технічне обслуговування суден ;</w:t>
      </w:r>
    </w:p>
    <w:p w14:paraId="15616EBE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приймання вантажів до перевезення, транспортне та транспортно-експедиційне обслуговування вантажів на будь- яких видах транспорту;</w:t>
      </w:r>
    </w:p>
    <w:p w14:paraId="55E228A4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виконання робіт по розробці технічної документації по складанню державних актів на право власності та право користування землею (у т.ч. на умовах оренди);</w:t>
      </w:r>
    </w:p>
    <w:p w14:paraId="603E0F91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складання проектів відведення земельних ділянок у власність , або користування (у т.ч. на умовах оренди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), відмежування в натурі вилуче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них і відве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них земельних ділянок;</w:t>
      </w:r>
    </w:p>
    <w:p w14:paraId="47E80E68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підготовка пакету документів для отримання дозволу і укладення договорів на місце, установлення (розміщення) малих архітектурних форм, реклам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них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носіїв та інших елементів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lastRenderedPageBreak/>
        <w:t>зовнішнього благоустрою;</w:t>
      </w:r>
    </w:p>
    <w:p w14:paraId="2C7D98BA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підготовка пакету документів для отримання дозволу підприємствам, організаціям, незалежно від форм власності, фізичним особам на виробництво земляних робіт по будуванню, ремонту і реконструкції інж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енерних комунікацій та інших об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’єктів міської інфраструктури;</w:t>
      </w:r>
    </w:p>
    <w:p w14:paraId="6958F574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підготовка пакету документів для оформлення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паспорту забудовника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, будівельних паспортів, дозвіл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відповідних органів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, технічних умов; </w:t>
      </w:r>
    </w:p>
    <w:p w14:paraId="14CD53D6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підготовка та проведення міжвідомчих погоджень;</w:t>
      </w:r>
    </w:p>
    <w:p w14:paraId="2415F36A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підготовка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та комплектація документації об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’єктів представлених державній приймальній комісії та державній технічній комісії до здачі в експлуатацію;</w:t>
      </w:r>
    </w:p>
    <w:p w14:paraId="7927E599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здійснення функцій тех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нічного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надзору при проведенні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будівництва, капітального ( поточного) ремонту житлових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будинків, об’єктів культурно-побутового, комунального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господарства, об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’єктів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освіти та охорони здоров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’я;</w:t>
      </w:r>
    </w:p>
    <w:p w14:paraId="0AA0125A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 виконання робіт, пов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’язаних з реконструкцією та технічним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переозброєнням підприємств та виробництв;</w:t>
      </w:r>
    </w:p>
    <w:p w14:paraId="39ECAC3C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02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організація та експлуатація ліцензійних митних складів для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зберігання експортно-імпортних вантажів;</w:t>
      </w:r>
    </w:p>
    <w:p w14:paraId="479853B6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виробництво та реалізація товарів народного споживання 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виробничо-технічного призначення;</w:t>
      </w:r>
    </w:p>
    <w:p w14:paraId="39D045C2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ремонтно-сервісні роботи автотракторної техніки;</w:t>
      </w:r>
    </w:p>
    <w:p w14:paraId="0610F8C0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ведення готельного господарства;</w:t>
      </w:r>
    </w:p>
    <w:p w14:paraId="542385FC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виконання топографо-геодезичних, картографічних робіт та кадастрових зйомок;</w:t>
      </w:r>
    </w:p>
    <w:p w14:paraId="71D80323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будівельна діяльність ( окремі види проектних та будівельно- монтажних робіт, інженерних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досліджень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для будівництва, надання інжинірингових та інших послуг, які потребують відповідної атестації виконавця за переліком, визначеним Кабінетом Міністрів України);</w:t>
      </w:r>
    </w:p>
    <w:p w14:paraId="06FD59D1" w14:textId="77777777" w:rsidR="00DD155E" w:rsidRDefault="00DD155E" w:rsidP="00DD155E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 діяльність пов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’язана з розробкою, виготовленням, ввезенням, вивезенням, реалізацією та використанням засобів криптографічного та технічного захисту інформації, а також з наданням послуг із криптографічного та технічного захисту інформації; </w:t>
      </w:r>
    </w:p>
    <w:p w14:paraId="406B6365" w14:textId="77777777" w:rsidR="00DD155E" w:rsidRPr="00E03800" w:rsidRDefault="00DD155E" w:rsidP="00DD155E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освітня діяльність;</w:t>
      </w:r>
    </w:p>
    <w:p w14:paraId="72D0E391" w14:textId="77777777" w:rsidR="00DD155E" w:rsidRPr="0044592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 діяльність пов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’язана з наданням туристичних послуг;</w:t>
      </w:r>
    </w:p>
    <w:p w14:paraId="52B735A0" w14:textId="77777777" w:rsidR="00DD155E" w:rsidRPr="00445926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довірчі та інші операції з майном довірителя (вкладника);</w:t>
      </w:r>
    </w:p>
    <w:p w14:paraId="59911004" w14:textId="77777777" w:rsidR="00DD155E" w:rsidRPr="00445926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фізкультурно-оздоровча та спортивна діяльність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;</w:t>
      </w:r>
    </w:p>
    <w:p w14:paraId="2D2061F0" w14:textId="77777777" w:rsidR="00DD155E" w:rsidRDefault="00C95336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="00DD155E"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діяльність арбітражних керуючих (розпорядників майна, керуючих санацією, ліквідаторів)</w:t>
      </w:r>
      <w:r w:rsidR="00DD1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14:paraId="4E5A1106" w14:textId="77777777" w:rsidR="00DD155E" w:rsidRPr="00EA3DB5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704BEF0A" w14:textId="77777777" w:rsidR="00DD155E" w:rsidRDefault="00DD155E" w:rsidP="00DD155E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ІІ.3 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Підприємство може також займатися іншими видами діяльності, не забороненими законодавством України, і які відповідають цілям, передбаченим статутом.</w:t>
      </w:r>
    </w:p>
    <w:p w14:paraId="2C1E46FF" w14:textId="77777777" w:rsidR="00DD155E" w:rsidRPr="00445926" w:rsidRDefault="00DD155E" w:rsidP="00DD155E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09681ED" w14:textId="77777777" w:rsidR="00DD155E" w:rsidRDefault="00DD155E" w:rsidP="00D95913">
      <w:pPr>
        <w:widowControl w:val="0"/>
        <w:tabs>
          <w:tab w:val="left" w:pos="12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ІІ.4  </w:t>
      </w:r>
      <w:r w:rsidRPr="00E03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Види робіт, послуг на які потрібні ліцензії, здійснюються підприємством при умовах їх придбання.</w:t>
      </w:r>
    </w:p>
    <w:p w14:paraId="49031A0B" w14:textId="77777777" w:rsidR="00D95913" w:rsidRPr="00D95913" w:rsidRDefault="00D95913" w:rsidP="00D95913">
      <w:pPr>
        <w:widowControl w:val="0"/>
        <w:tabs>
          <w:tab w:val="left" w:pos="12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70AF3A3" w14:textId="77777777" w:rsidR="00DD155E" w:rsidRPr="00705806" w:rsidRDefault="00DD155E" w:rsidP="00DD155E">
      <w:pPr>
        <w:widowControl w:val="0"/>
        <w:tabs>
          <w:tab w:val="left" w:pos="1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ІІІ.    </w:t>
      </w:r>
      <w:r w:rsidRPr="00705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ОК УТВОРЕННЯ МАЙНА ПІДПРИЄМСТВА</w:t>
      </w:r>
    </w:p>
    <w:p w14:paraId="1A316D50" w14:textId="77777777" w:rsidR="00DD155E" w:rsidRPr="00705806" w:rsidRDefault="00DD155E" w:rsidP="00DD155E">
      <w:pPr>
        <w:widowControl w:val="0"/>
        <w:tabs>
          <w:tab w:val="left" w:pos="1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53B5945" w14:textId="77777777" w:rsidR="00DD155E" w:rsidRPr="00705806" w:rsidRDefault="00DD155E" w:rsidP="00DD155E">
      <w:pPr>
        <w:widowControl w:val="0"/>
        <w:tabs>
          <w:tab w:val="left" w:pos="117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ІІІ.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1. Майно підприємства є власністю </w:t>
      </w:r>
      <w:r w:rsidRPr="00792C4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Південнівської міської територіальної громади Одеського району Одеської області.</w:t>
      </w:r>
      <w:r w:rsidRPr="0029525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Майно складається з основних фондів, які передаються засновником до статутного фонду Підприємства, та оборотних коштів, а також інших цінностей, вартість яких відображається в самостійному балансі підприємства. Джерелами формування майна також можуть бути:</w:t>
      </w:r>
    </w:p>
    <w:p w14:paraId="00DCA9A7" w14:textId="77777777" w:rsidR="00DD155E" w:rsidRPr="00705806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доходи одержані від реалізації послуг, товарів, а також від інших видів господарської діяльності;</w:t>
      </w:r>
    </w:p>
    <w:p w14:paraId="2C650944" w14:textId="77777777" w:rsidR="00DD155E" w:rsidRPr="00705806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безоплатні, або благодійні внески, пожертвування організацій, підприємств;</w:t>
      </w:r>
    </w:p>
    <w:p w14:paraId="3B2145E1" w14:textId="77777777" w:rsidR="00DD155E" w:rsidRPr="00705806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доходи від цінних паперів;</w:t>
      </w:r>
    </w:p>
    <w:p w14:paraId="0682955B" w14:textId="77777777" w:rsidR="00DD155E" w:rsidRPr="00705806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кредити банків та інших кредиторів;</w:t>
      </w:r>
    </w:p>
    <w:p w14:paraId="5AA8804D" w14:textId="77777777" w:rsidR="00DD155E" w:rsidRPr="00705806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капітальні вкладення і дотації з бюджетів;</w:t>
      </w:r>
    </w:p>
    <w:p w14:paraId="0D4EE550" w14:textId="77777777" w:rsidR="00DD155E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інші джерела.</w:t>
      </w:r>
    </w:p>
    <w:p w14:paraId="26BFF1A6" w14:textId="77777777" w:rsidR="00DD155E" w:rsidRPr="00705806" w:rsidRDefault="00DD155E" w:rsidP="00DD155E">
      <w:pPr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CA64100" w14:textId="77777777" w:rsidR="00DD155E" w:rsidRPr="00705806" w:rsidRDefault="00DD155E" w:rsidP="00DD155E">
      <w:pPr>
        <w:widowControl w:val="0"/>
        <w:tabs>
          <w:tab w:val="left" w:pos="81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ІІІ.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2. Майно, що закріплене за Підприємством належить йому на правах повного господарського відання.</w:t>
      </w:r>
    </w:p>
    <w:p w14:paraId="011872B9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lastRenderedPageBreak/>
        <w:t>Підприємство володіє, користується та розпоряджається (за згодою Власника) належним йому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майном на свій розсуд, вчиняючи</w:t>
      </w:r>
      <w:r w:rsidRPr="00C22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щодо нього будь-які дії, що не суперечать законодавству України , цьому Статут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14:paraId="21F5CEE4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E0ED6B2" w14:textId="77777777" w:rsidR="00DD155E" w:rsidRDefault="00DD155E" w:rsidP="00DD155E">
      <w:pPr>
        <w:widowControl w:val="0"/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ІІІ.3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 Підприємство має право відповідно до чинного законодавства надавати в оренду майно, інші матеріальні цінності, які йому належать, а також списувати їх з балансу.</w:t>
      </w:r>
    </w:p>
    <w:p w14:paraId="4A4F5626" w14:textId="77777777" w:rsidR="00DD155E" w:rsidRPr="00705806" w:rsidRDefault="00DD155E" w:rsidP="00DD155E">
      <w:pPr>
        <w:widowControl w:val="0"/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0A8CC31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III. 4. Підприємство здійснює володіння, користування землею та іншими природними ресурсами відповідно до мети своєї діяльності та законодавства.</w:t>
      </w:r>
    </w:p>
    <w:p w14:paraId="46AE4C37" w14:textId="77777777" w:rsidR="00DD155E" w:rsidRPr="0070580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7AEC0B5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 5. Відчу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ження, списання майна, а також передача в оренду, внесення до статутних фондів інших підприємств, об єднань можливе тільки за погодженням з засновником.</w:t>
      </w:r>
    </w:p>
    <w:p w14:paraId="7623BAB7" w14:textId="77777777" w:rsidR="00DD155E" w:rsidRPr="0070580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3BEEBF3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ІІІ.6. Майно , яке придбало підприємство за власний рахунок внаслідок господарської діяльності або внаслідок будь-яких дій, незаборонених чинним законодавством , є комунальною власністю </w:t>
      </w:r>
      <w:r w:rsidR="00C95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Південнівської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міської територіальної громади</w:t>
      </w:r>
      <w:r w:rsidRPr="00C22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Одеського району Одеської області</w:t>
      </w:r>
      <w:r w:rsidRPr="00705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14:paraId="5E6EB1A7" w14:textId="77777777" w:rsidR="00DD155E" w:rsidRPr="00C22EA3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7A22E7B" w14:textId="77777777" w:rsidR="00DD155E" w:rsidRPr="003F4257" w:rsidRDefault="00DD155E" w:rsidP="00DD155E">
      <w:pPr>
        <w:pStyle w:val="11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C22EA3">
        <w:rPr>
          <w:rFonts w:eastAsia="Times New Roman"/>
          <w:bCs/>
          <w:sz w:val="24"/>
          <w:szCs w:val="24"/>
          <w:lang w:val="uk-UA" w:eastAsia="ru-RU"/>
        </w:rPr>
        <w:t>ІІІ.7.</w:t>
      </w:r>
      <w:r w:rsidRPr="00C22EA3">
        <w:rPr>
          <w:color w:val="000000"/>
          <w:sz w:val="24"/>
          <w:szCs w:val="24"/>
          <w:lang w:val="uk-UA" w:eastAsia="uk-UA"/>
        </w:rPr>
        <w:t xml:space="preserve"> </w:t>
      </w:r>
      <w:r w:rsidRPr="00C22EA3">
        <w:rPr>
          <w:rStyle w:val="11"/>
          <w:color w:val="000000"/>
          <w:sz w:val="24"/>
          <w:szCs w:val="24"/>
          <w:lang w:val="uk-UA" w:eastAsia="uk-UA"/>
        </w:rPr>
        <w:t xml:space="preserve">Статутний фонд </w:t>
      </w:r>
      <w:r w:rsidRPr="00792C48">
        <w:rPr>
          <w:rStyle w:val="11"/>
          <w:sz w:val="24"/>
          <w:szCs w:val="24"/>
          <w:lang w:val="uk-UA" w:eastAsia="uk-UA"/>
        </w:rPr>
        <w:t>комунального підприємства «</w:t>
      </w:r>
      <w:r w:rsidRPr="00792C48">
        <w:rPr>
          <w:rFonts w:eastAsia="Times New Roman"/>
          <w:bCs/>
          <w:sz w:val="24"/>
          <w:szCs w:val="24"/>
          <w:lang w:val="uk-UA" w:eastAsia="uk-UA"/>
        </w:rPr>
        <w:t>Південнівське</w:t>
      </w:r>
      <w:r w:rsidRPr="00792C48">
        <w:rPr>
          <w:rStyle w:val="11"/>
          <w:sz w:val="24"/>
          <w:szCs w:val="24"/>
          <w:lang w:val="uk-UA" w:eastAsia="uk-UA"/>
        </w:rPr>
        <w:t xml:space="preserve"> міське бюро технічної інвентаризації</w:t>
      </w:r>
      <w:r w:rsidRPr="00792C48">
        <w:rPr>
          <w:rStyle w:val="11"/>
          <w:sz w:val="24"/>
          <w:szCs w:val="24"/>
          <w:vertAlign w:val="superscript"/>
          <w:lang w:val="uk-UA" w:eastAsia="uk-UA"/>
        </w:rPr>
        <w:t>»</w:t>
      </w:r>
      <w:r w:rsidRPr="00C22EA3">
        <w:rPr>
          <w:rStyle w:val="11"/>
          <w:color w:val="000000"/>
          <w:sz w:val="24"/>
          <w:szCs w:val="24"/>
          <w:lang w:val="uk-UA" w:eastAsia="uk-UA"/>
        </w:rPr>
        <w:t xml:space="preserve"> </w:t>
      </w:r>
      <w:r w:rsidRPr="003F4257">
        <w:rPr>
          <w:rStyle w:val="11"/>
          <w:color w:val="000000"/>
          <w:sz w:val="24"/>
          <w:szCs w:val="24"/>
          <w:lang w:val="uk-UA" w:eastAsia="uk-UA"/>
        </w:rPr>
        <w:t>становить 123198 грн. (Сто двадцять три тисячі сто дев’яносто вісім грн.), з яких 65076 грн. (Шістдесят п’ять тисяч сімдесят шість грн.) перераховано Фондом комунального майна Южненської міської ради на рахунок КП ЮМБТІ та 58122 грн. (П’я</w:t>
      </w:r>
      <w:r>
        <w:rPr>
          <w:rStyle w:val="11"/>
          <w:color w:val="000000"/>
          <w:sz w:val="24"/>
          <w:szCs w:val="24"/>
          <w:lang w:val="uk-UA" w:eastAsia="uk-UA"/>
        </w:rPr>
        <w:t>т</w:t>
      </w:r>
      <w:r w:rsidRPr="003F4257">
        <w:rPr>
          <w:rStyle w:val="11"/>
          <w:color w:val="000000"/>
          <w:sz w:val="24"/>
          <w:szCs w:val="24"/>
          <w:lang w:val="uk-UA" w:eastAsia="uk-UA"/>
        </w:rPr>
        <w:t>десят вісім тисяч сто двадцять дві грн.) балансова вартість незавершених будівництвом приміщень (станом на 21.06.2004 року), що надано підприємству для добудови.</w:t>
      </w:r>
    </w:p>
    <w:p w14:paraId="03DE0439" w14:textId="77777777" w:rsidR="00DD155E" w:rsidRPr="00BA52F5" w:rsidRDefault="00DD155E" w:rsidP="00BA52F5">
      <w:pPr>
        <w:pStyle w:val="110"/>
        <w:shd w:val="clear" w:color="auto" w:fill="auto"/>
        <w:spacing w:line="240" w:lineRule="auto"/>
        <w:ind w:firstLine="360"/>
        <w:rPr>
          <w:color w:val="000000"/>
          <w:sz w:val="24"/>
          <w:szCs w:val="24"/>
          <w:shd w:val="clear" w:color="auto" w:fill="FFFFFF"/>
          <w:lang w:val="uk-UA" w:eastAsia="uk-UA"/>
        </w:rPr>
      </w:pPr>
      <w:r w:rsidRPr="003F4257">
        <w:rPr>
          <w:rStyle w:val="11"/>
          <w:color w:val="000000"/>
          <w:sz w:val="24"/>
          <w:szCs w:val="24"/>
          <w:lang w:val="uk-UA" w:eastAsia="uk-UA"/>
        </w:rPr>
        <w:t>Підприємство має право змінювати (збільшувати або зменшувати) розмір статутного фонду за згодою засновника.</w:t>
      </w:r>
    </w:p>
    <w:p w14:paraId="7754A285" w14:textId="77777777" w:rsidR="00C95336" w:rsidRDefault="00C95336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4EBC1C7" w14:textId="77777777" w:rsidR="00DD155E" w:rsidRDefault="00DD155E" w:rsidP="00DD155E">
      <w:pPr>
        <w:widowControl w:val="0"/>
        <w:tabs>
          <w:tab w:val="left" w:pos="1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.</w:t>
      </w:r>
      <w:r w:rsidRPr="00A23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23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ОРГАНИ УПР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АВЛІННЯ І ПОРЯДОК ЇХ ФОРМУВАННЯ</w:t>
      </w:r>
    </w:p>
    <w:p w14:paraId="6375B3B3" w14:textId="77777777" w:rsidR="00DD155E" w:rsidRPr="00A23D86" w:rsidRDefault="00DD155E" w:rsidP="00DD155E">
      <w:pPr>
        <w:widowControl w:val="0"/>
        <w:tabs>
          <w:tab w:val="left" w:pos="1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57BD403" w14:textId="77777777" w:rsidR="00DD155E" w:rsidRPr="00A23D86" w:rsidRDefault="00DD155E" w:rsidP="00DD155E">
      <w:pPr>
        <w:widowControl w:val="0"/>
        <w:tabs>
          <w:tab w:val="left" w:pos="11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IV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1.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Керує підприємством начальник, якого наймає на посаду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М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іський голова на умовах контракту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14:paraId="6A8145D6" w14:textId="77777777" w:rsidR="00DD155E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Начальник Підприємства самостійно вирішує питання діяльності Підприємства.</w:t>
      </w:r>
    </w:p>
    <w:p w14:paraId="7C611F45" w14:textId="77777777" w:rsidR="00DD155E" w:rsidRPr="00A23D86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4F995ED" w14:textId="77777777" w:rsidR="00DD155E" w:rsidRPr="00A23D8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IV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.2.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Начальник Підприємства:</w:t>
      </w:r>
    </w:p>
    <w:p w14:paraId="65F96250" w14:textId="77777777" w:rsidR="00DD155E" w:rsidRPr="00A23D86" w:rsidRDefault="00DD155E" w:rsidP="00DD155E">
      <w:pPr>
        <w:widowControl w:val="0"/>
        <w:tabs>
          <w:tab w:val="left" w:pos="12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несе повну відповідальність за діяльність Підприємства;</w:t>
      </w:r>
    </w:p>
    <w:p w14:paraId="2B3D8043" w14:textId="77777777" w:rsidR="00DD155E" w:rsidRPr="00A23D86" w:rsidRDefault="00DD155E" w:rsidP="00DD155E">
      <w:pPr>
        <w:widowControl w:val="0"/>
        <w:tabs>
          <w:tab w:val="left" w:pos="12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діє без довіреності від імені Підприємства, представляє його інтереси в усіх організаціях та установах;</w:t>
      </w:r>
    </w:p>
    <w:p w14:paraId="716E6513" w14:textId="77777777" w:rsidR="00DD155E" w:rsidRPr="00A23D86" w:rsidRDefault="00DD155E" w:rsidP="00DD155E">
      <w:pPr>
        <w:widowControl w:val="0"/>
        <w:tabs>
          <w:tab w:val="left" w:pos="12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розпоряджається майном та коштами Підприємства відповідно до законодавства та вимогам даного Статуту;</w:t>
      </w:r>
    </w:p>
    <w:p w14:paraId="332888D5" w14:textId="77777777" w:rsidR="00DD155E" w:rsidRPr="00A23D86" w:rsidRDefault="00DD155E" w:rsidP="00DD155E">
      <w:pPr>
        <w:widowControl w:val="0"/>
        <w:tabs>
          <w:tab w:val="left" w:pos="12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укладає договори, видає довіреності, відкриває в установах банків поточний та інші рахунки;</w:t>
      </w:r>
    </w:p>
    <w:p w14:paraId="351621D4" w14:textId="77777777" w:rsidR="00DD155E" w:rsidRPr="00A23D86" w:rsidRDefault="00DD155E" w:rsidP="00DD155E">
      <w:pPr>
        <w:widowControl w:val="0"/>
        <w:tabs>
          <w:tab w:val="left" w:pos="12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-  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несе відповідальність за формування та виконання фінансових планів;</w:t>
      </w:r>
    </w:p>
    <w:p w14:paraId="2D1CA2AD" w14:textId="77777777" w:rsidR="00DD155E" w:rsidRPr="00A23D8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затверджує штатний розпис, визначає посадові оклади, тарифні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ставки, форми і систему оплати 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працівників Підприємства та інших осіб, які залучаються до роботи на Підприємстві, визначає режим роботи та відпочинку працівників згідно із законодавством;</w:t>
      </w:r>
    </w:p>
    <w:p w14:paraId="3E998676" w14:textId="77777777" w:rsidR="00DD155E" w:rsidRPr="00A23D8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за узгодженням з Власником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, визначає структуру управління Підприємством та штатний розклад з посадовими окладами, самостійно приймає та звільняє працівників , визначає режим роботи та відпочинку згідно із законодавством;</w:t>
      </w:r>
    </w:p>
    <w:p w14:paraId="22C83EE0" w14:textId="77777777" w:rsidR="00DD155E" w:rsidRDefault="00DD155E" w:rsidP="00DD155E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- здійснює інші повноваження відповідно до законодавства.</w:t>
      </w:r>
    </w:p>
    <w:p w14:paraId="7720E154" w14:textId="77777777" w:rsidR="00DD155E" w:rsidRDefault="00DD155E" w:rsidP="00DD155E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3713812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IV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.3. Рішення Власника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, що стосуються усі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х видів діяльності Підприємства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є обов'язковими для </w:t>
      </w: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Підприємства та підл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ягають першочерговому виконанню.</w:t>
      </w:r>
    </w:p>
    <w:p w14:paraId="6980DB62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0F6D3E6F" w14:textId="77777777" w:rsidR="00DD155E" w:rsidRDefault="00DD155E" w:rsidP="00DD155E">
      <w:pPr>
        <w:widowControl w:val="0"/>
        <w:tabs>
          <w:tab w:val="left" w:pos="160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4F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.</w:t>
      </w:r>
      <w:r w:rsidRPr="004F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ГОСПОДАРСЬКА, ЕКОНОМІЧНА</w:t>
      </w:r>
    </w:p>
    <w:p w14:paraId="6D00D727" w14:textId="77777777" w:rsidR="00DD155E" w:rsidRDefault="00DD155E" w:rsidP="00DD155E">
      <w:pPr>
        <w:widowControl w:val="0"/>
        <w:tabs>
          <w:tab w:val="left" w:pos="160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4F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ТА СО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ЦІАЛЬНА ДІЯЛЬНІСТЬ ПІДПРИЄМСТВА</w:t>
      </w:r>
    </w:p>
    <w:p w14:paraId="544AE129" w14:textId="77777777" w:rsidR="00DD155E" w:rsidRPr="004F1947" w:rsidRDefault="00DD155E" w:rsidP="00DD155E">
      <w:pPr>
        <w:widowControl w:val="0"/>
        <w:tabs>
          <w:tab w:val="left" w:pos="160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7ACD49C" w14:textId="77777777" w:rsidR="00DD155E" w:rsidRDefault="00DD155E" w:rsidP="00DD155E">
      <w:pPr>
        <w:widowControl w:val="0"/>
        <w:tabs>
          <w:tab w:val="left" w:pos="9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.1.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самостійно планує свою діяльність і визначає перспективу розвитку на умовах 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lastRenderedPageBreak/>
        <w:t>повного госпрозрахунку, з урахуванням попиту на його роботи та послуги, а також необхідні забезпечення виробничого та соціального розвитку підприємства, підвищення прибутків.</w:t>
      </w:r>
    </w:p>
    <w:p w14:paraId="1C654209" w14:textId="77777777" w:rsidR="00DD155E" w:rsidRPr="004F1947" w:rsidRDefault="00DD155E" w:rsidP="00DD155E">
      <w:pPr>
        <w:widowControl w:val="0"/>
        <w:tabs>
          <w:tab w:val="left" w:pos="9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3A3132E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.2.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бере на себе виконання державного замовлення.</w:t>
      </w:r>
    </w:p>
    <w:p w14:paraId="5223C997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1F985B0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3.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погоджує з місцевою радою, заходи, які можуть призвести до негативних економічних, соціальних, демографічних 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інших наслідків і несе матеріальну відповідальність перед радою за шкідливі наслідки своєї діяльності.</w:t>
      </w:r>
    </w:p>
    <w:p w14:paraId="1C8A96FE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BCF50E3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.4.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реалізує свою продукцію, надає послуги підп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риємствам, організаціям, громадя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нам за цінами, що формуються відповідно до умов економічної діяльності, а у випадках, передбачених законодавством України,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встановленої вартості однієї нормо-години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, як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а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затверджу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є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ться виконавчим комітетом </w:t>
      </w:r>
      <w:r w:rsidRPr="000C07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Південнівської міської ради 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еського району Одеської області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14:paraId="2B5EDA4D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0E97A89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.5 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Підприємство може на добровільній основі та взаємовигідних умовах, не втрачаючи своєї господарської самостійності, вступати до 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соціацій, концернів та інших об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’єднань, при умовах узгодження з Власником.</w:t>
      </w:r>
    </w:p>
    <w:p w14:paraId="480ECD4F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AE72D22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.6. 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Відносини Підприємства з іншими підприємствами, організаціями у всіх сферах господарської діяльності здійснюється на основі договорів.</w:t>
      </w:r>
    </w:p>
    <w:p w14:paraId="11BB5E9A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C28E720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.7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має право самостійно вибирати банк для здійснення кредитно-грошових операцій, може в установленому порядку користуватись короткостроковими та довгостроковими кредитами і несе повну відповідальність за дотримання розрахункової дисципліни.</w:t>
      </w:r>
    </w:p>
    <w:p w14:paraId="2837A4C5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9B8F3DA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.8. 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Трудові доходи працівників Підприємства визначаються колективним договором, згідно з законодавством України.</w:t>
      </w:r>
    </w:p>
    <w:p w14:paraId="476FEDAD" w14:textId="77777777" w:rsidR="00DD155E" w:rsidRPr="004C4BAF" w:rsidRDefault="00DD155E" w:rsidP="00DD15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4C4BA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Власник, встановлює фонд оплати праці на умовах , визначених колективним договором.</w:t>
      </w:r>
    </w:p>
    <w:p w14:paraId="2BFDECE0" w14:textId="77777777" w:rsidR="00DD155E" w:rsidRPr="004F1947" w:rsidRDefault="00DD155E" w:rsidP="00DD15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7751DD9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.9. 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Підприємство самостійно встановлює форми, системи і розміри оплати праці, а також інші види доходів працівників, відповідно діючого законодавства України і умов колективного договору.</w:t>
      </w:r>
    </w:p>
    <w:p w14:paraId="7306EAD1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V.10. 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Підприємство робить відрахування до фондів соціального страхування, інших фондів, є платником податків до бюджету, згідно з чинним законодавством.</w:t>
      </w:r>
    </w:p>
    <w:p w14:paraId="6B6B3DB9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C2BCE55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23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.11.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Прибуток, який залишається у Підприємства, після сплати відповідних податків та платежів</w:t>
      </w:r>
      <w:r w:rsidR="00C95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(чистий прибуток) 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використовується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відповідно до фінансового плану Підприємства на поточний рік.</w:t>
      </w:r>
    </w:p>
    <w:p w14:paraId="07974A8E" w14:textId="77777777" w:rsidR="00DD155E" w:rsidRDefault="00DD155E" w:rsidP="00DD15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Начальник Підприємства самостійно вирішує питання викорис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тання коштів відповідних фондів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, у тому числі фонду матеріального заохочення, у межах їх розмірів.</w:t>
      </w:r>
    </w:p>
    <w:p w14:paraId="5213DB7D" w14:textId="77777777" w:rsidR="00DD155E" w:rsidRPr="004F1947" w:rsidRDefault="00DD155E" w:rsidP="00DD15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ED82333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V.12.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самостійно здійснює зовнішньо - економічну діяльність, згідно з чинним законодавством та статутом.</w:t>
      </w:r>
    </w:p>
    <w:p w14:paraId="24CB3EBC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43278A8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V.13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 Валютна виручка зараховується на валютний балансовий рахунок підприємства ним самостійно, згідно з чинним законодавством. Валютні відрахування до державного та місцевих бюджетів здійснюється на підставі чинного законодавства.</w:t>
      </w:r>
    </w:p>
    <w:p w14:paraId="3F4B8E03" w14:textId="77777777" w:rsidR="00DD155E" w:rsidRPr="004F19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093DFC8" w14:textId="77777777" w:rsidR="00DD155E" w:rsidRPr="00D95913" w:rsidRDefault="00DD155E" w:rsidP="00D959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.14.</w:t>
      </w:r>
      <w:r w:rsidRPr="004F1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має право у своїй діяльності створювати ділянки платних послуг фізичним та юридичним особам, в межах функціональної діяльності.</w:t>
      </w:r>
    </w:p>
    <w:p w14:paraId="53FCDB90" w14:textId="77777777" w:rsidR="00DD155E" w:rsidRDefault="00DD155E" w:rsidP="00DD155E">
      <w:pPr>
        <w:pStyle w:val="110"/>
        <w:shd w:val="clear" w:color="auto" w:fill="auto"/>
        <w:spacing w:line="240" w:lineRule="auto"/>
        <w:ind w:firstLine="360"/>
        <w:rPr>
          <w:sz w:val="24"/>
          <w:szCs w:val="24"/>
          <w:lang w:val="uk-UA"/>
        </w:rPr>
      </w:pPr>
    </w:p>
    <w:p w14:paraId="26801056" w14:textId="77777777" w:rsidR="00DD155E" w:rsidRDefault="00DD155E" w:rsidP="00DD155E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. ТРУДОВИЙ КОЛЕКТИВ ПІДПРИЄМСТВА</w:t>
      </w:r>
    </w:p>
    <w:p w14:paraId="19FF71BC" w14:textId="77777777" w:rsidR="00DD155E" w:rsidRPr="00861774" w:rsidRDefault="00DD155E" w:rsidP="00DD155E">
      <w:pPr>
        <w:widowControl w:val="0"/>
        <w:tabs>
          <w:tab w:val="left" w:pos="24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7BAFF80" w14:textId="77777777" w:rsidR="00DD155E" w:rsidRPr="00861774" w:rsidRDefault="00DD155E" w:rsidP="00DD155E">
      <w:pPr>
        <w:widowControl w:val="0"/>
        <w:tabs>
          <w:tab w:val="left" w:pos="91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VI.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1.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Трудовий колектив Підприємства :</w:t>
      </w:r>
    </w:p>
    <w:p w14:paraId="5BE8D945" w14:textId="77777777" w:rsidR="00DD155E" w:rsidRPr="00861774" w:rsidRDefault="00DD155E" w:rsidP="00DD155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lastRenderedPageBreak/>
        <w:tab/>
        <w:t xml:space="preserve">а) 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розглядає та схвалює проект колективного договору;</w:t>
      </w:r>
    </w:p>
    <w:p w14:paraId="0EE40B01" w14:textId="77777777" w:rsidR="00DD155E" w:rsidRPr="00861774" w:rsidRDefault="00DD155E" w:rsidP="00DD155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ab/>
        <w:t xml:space="preserve">б) 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заслуховує інформацію про виконання сторонами колективного договору;</w:t>
      </w:r>
    </w:p>
    <w:p w14:paraId="5D86DE28" w14:textId="77777777" w:rsidR="00DD155E" w:rsidRPr="00861774" w:rsidRDefault="00C95336" w:rsidP="00DD155E">
      <w:pPr>
        <w:widowControl w:val="0"/>
        <w:tabs>
          <w:tab w:val="left" w:pos="144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  </w:t>
      </w:r>
      <w:r w:rsidR="00DD1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в) </w:t>
      </w:r>
      <w:r w:rsidR="00DD155E"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бере участь у матеріальному і моральному стимулюванні високопродуктивної праці, заохоченні винахідництва і раціоналізаторської діяльності;</w:t>
      </w:r>
    </w:p>
    <w:p w14:paraId="1A059899" w14:textId="77777777" w:rsidR="00DD155E" w:rsidRDefault="00C95336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  </w:t>
      </w:r>
      <w:r w:rsidR="00DD1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г) </w:t>
      </w:r>
      <w:r w:rsidR="00DD155E"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бере участь у вирішенні інших питань соціального розвитку Підприємства.</w:t>
      </w:r>
    </w:p>
    <w:p w14:paraId="63BBE6EB" w14:textId="77777777" w:rsidR="00DD155E" w:rsidRPr="00861774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A96AE32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VI.2.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Трудовий колектив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еалізує свої повноваження у формі рішень загальних зборів.</w:t>
      </w:r>
    </w:p>
    <w:p w14:paraId="41A5926D" w14:textId="77777777" w:rsidR="00DD155E" w:rsidRPr="00861774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7EF2669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VI.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3 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Трудовий колектив Підприємства складається з осіб , які беруть участь в його діяльності на основі трудового договору (контракту, угоди), а також інших форм, які регулюють трудові відносини працівників з Підп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иємством.</w:t>
      </w:r>
    </w:p>
    <w:p w14:paraId="7CA13034" w14:textId="77777777" w:rsidR="00DD155E" w:rsidRPr="00861774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EC34595" w14:textId="77777777" w:rsidR="00DD155E" w:rsidRPr="00861774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VI.4.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Умови організації та оплати праці членів трудового колективу Підприємства, а також їх соціального страхування визначаються відповідно до ви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м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ог законодавства.</w:t>
      </w:r>
    </w:p>
    <w:p w14:paraId="3451475C" w14:textId="77777777" w:rsidR="00DD155E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Відносини між адміністрацією Підприємства та трудовим колективом регулюються колективним договором.</w:t>
      </w:r>
    </w:p>
    <w:p w14:paraId="2D2B7348" w14:textId="77777777" w:rsidR="00DD155E" w:rsidRPr="00861774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6F26958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VI.5. Загальні збори трудового колективу проводяться не рідше ніж один раз на рік. Рішення зборів приймаються простою більшістю присутніх шляхом відкритого голосування.</w:t>
      </w:r>
    </w:p>
    <w:p w14:paraId="4CC04D27" w14:textId="77777777" w:rsidR="00DD155E" w:rsidRPr="00861774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85CB87F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VI.6. Рішення Власника, що стосуються усіх видів діяльності Підприємства та підлягають першочерговому виконанню.</w:t>
      </w:r>
    </w:p>
    <w:p w14:paraId="681EA61E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AD7BFC3" w14:textId="77777777" w:rsidR="00DD155E" w:rsidRDefault="00DD155E" w:rsidP="00DD155E">
      <w:pPr>
        <w:widowControl w:val="0"/>
        <w:tabs>
          <w:tab w:val="left" w:pos="23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І. ОБЛІК, ЗВІТНІСТЬ ТА КОНТРОЛЬ</w:t>
      </w:r>
    </w:p>
    <w:p w14:paraId="41E48723" w14:textId="77777777" w:rsidR="00DD155E" w:rsidRPr="00861774" w:rsidRDefault="00DD155E" w:rsidP="00DD155E">
      <w:pPr>
        <w:widowControl w:val="0"/>
        <w:tabs>
          <w:tab w:val="left" w:pos="23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72127BF" w14:textId="77777777" w:rsidR="00DD155E" w:rsidRDefault="00DD155E" w:rsidP="00DD155E">
      <w:pPr>
        <w:widowControl w:val="0"/>
        <w:tabs>
          <w:tab w:val="left" w:pos="57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I.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1.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веде облік результатів своєї діяльності, бухгалтерську та статистичну звітність в установленому порядку, та несе відповідальність за їх достовірність.</w:t>
      </w:r>
    </w:p>
    <w:p w14:paraId="4DFEC904" w14:textId="77777777" w:rsidR="00DD155E" w:rsidRPr="00861774" w:rsidRDefault="00DD155E" w:rsidP="00DD155E">
      <w:pPr>
        <w:widowControl w:val="0"/>
        <w:tabs>
          <w:tab w:val="left" w:pos="57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2727765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ІI.2.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Підприємство щоквартально забезпечує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Власника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необхідною інформацією про фінансово господарську діяльність, згідно установлених форм звітності.</w:t>
      </w:r>
    </w:p>
    <w:p w14:paraId="3C5B2878" w14:textId="77777777" w:rsidR="00DD155E" w:rsidRPr="00861774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02C6813" w14:textId="77777777" w:rsidR="00DD155E" w:rsidRPr="00BA52F5" w:rsidRDefault="00DD155E" w:rsidP="00BA52F5">
      <w:pPr>
        <w:widowControl w:val="0"/>
        <w:tabs>
          <w:tab w:val="left" w:pos="56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I.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3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Власник , у разі необхідності, має право одержувати від Підприємства будь-яку поточну та довідкову інформацію стосовно усіх видів діяльності Підприємства.</w:t>
      </w:r>
    </w:p>
    <w:p w14:paraId="12A16AA3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5849880" w14:textId="77777777" w:rsidR="00DD155E" w:rsidRDefault="00DD155E" w:rsidP="00DD155E">
      <w:pPr>
        <w:widowControl w:val="0"/>
        <w:tabs>
          <w:tab w:val="left" w:pos="22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</w:t>
      </w:r>
      <w:r w:rsidRPr="00861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VІІI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Pr="00861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ЛІКВІДАЦІ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Я ТА РЕОРГАНІЗАЦІЯ ПІДПРИЄМСТВА</w:t>
      </w:r>
    </w:p>
    <w:p w14:paraId="5ADB438F" w14:textId="77777777" w:rsidR="00DD155E" w:rsidRPr="00861774" w:rsidRDefault="00DD155E" w:rsidP="00DD155E">
      <w:pPr>
        <w:widowControl w:val="0"/>
        <w:tabs>
          <w:tab w:val="left" w:pos="22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8BBB5B8" w14:textId="77777777" w:rsidR="00C95336" w:rsidRPr="00C95336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ІІІ.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1.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Реорганізація підприємства проводиться за рішенням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Власника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, а у випадках передбачених законом, з участю трудового 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л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ективу.</w:t>
      </w:r>
    </w:p>
    <w:p w14:paraId="4437157B" w14:textId="77777777" w:rsidR="00DD155E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У випадку реорганізації підприємства його права та зобов’язання переходять правонаступникам.</w:t>
      </w:r>
    </w:p>
    <w:p w14:paraId="103FEE06" w14:textId="77777777" w:rsidR="00DD155E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7F9B0397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.2.</w:t>
      </w: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Ліквідація підприємства проводиться за рішенням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Власника</w:t>
      </w: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за поданням 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виконавч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ого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комітет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у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Південнівської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ої</w:t>
      </w:r>
      <w:r w:rsidRPr="001F7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и</w:t>
      </w:r>
      <w:r w:rsidRPr="00014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Одеського району Одеської області.</w:t>
      </w:r>
    </w:p>
    <w:p w14:paraId="78E5A685" w14:textId="77777777" w:rsidR="00C95336" w:rsidRPr="00314449" w:rsidRDefault="00C95336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D324776" w14:textId="77777777" w:rsidR="00DD155E" w:rsidRPr="00314449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.3. </w:t>
      </w: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Ліквідація також може відбутися у рази:</w:t>
      </w:r>
    </w:p>
    <w:p w14:paraId="2CEC392F" w14:textId="77777777" w:rsidR="00DD155E" w:rsidRPr="00314449" w:rsidRDefault="00DD155E" w:rsidP="00DD155E">
      <w:pPr>
        <w:widowControl w:val="0"/>
        <w:numPr>
          <w:ilvl w:val="0"/>
          <w:numId w:val="1"/>
        </w:numPr>
        <w:tabs>
          <w:tab w:val="left" w:pos="96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якщо ухвалено рішення про заборону діяльності підприємства через невиконання умов, встановлених законодавством і в передбачений рішенням строк не забезпечено додержання цих умов або не змінено вид діяльності;</w:t>
      </w:r>
    </w:p>
    <w:p w14:paraId="7D5A8634" w14:textId="77777777" w:rsidR="00DD155E" w:rsidRPr="00314449" w:rsidRDefault="00DD155E" w:rsidP="00DD155E">
      <w:pPr>
        <w:widowControl w:val="0"/>
        <w:numPr>
          <w:ilvl w:val="0"/>
          <w:numId w:val="1"/>
        </w:numPr>
        <w:tabs>
          <w:tab w:val="left" w:pos="96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у випадку банкрутства підприємства;</w:t>
      </w:r>
    </w:p>
    <w:p w14:paraId="14DB79B2" w14:textId="77777777" w:rsidR="00DD155E" w:rsidRPr="00380F47" w:rsidRDefault="00DD155E" w:rsidP="00DD155E">
      <w:pPr>
        <w:widowControl w:val="0"/>
        <w:numPr>
          <w:ilvl w:val="0"/>
          <w:numId w:val="1"/>
        </w:numPr>
        <w:tabs>
          <w:tab w:val="left" w:pos="96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на інших підставах, передбачених чинним законодавством України.</w:t>
      </w:r>
    </w:p>
    <w:p w14:paraId="42D85E6E" w14:textId="77777777" w:rsidR="00DD155E" w:rsidRPr="00314449" w:rsidRDefault="00DD155E" w:rsidP="00DD155E">
      <w:pPr>
        <w:widowControl w:val="0"/>
        <w:tabs>
          <w:tab w:val="left" w:pos="9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1AB87B8" w14:textId="77777777" w:rsidR="00DD155E" w:rsidRPr="00380F47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.4.</w:t>
      </w: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Ліквідація Підприємства здійснюється ліквідаційною комісією, яка утворюється власником або уповноваженим ним органом.</w:t>
      </w:r>
    </w:p>
    <w:p w14:paraId="2C824495" w14:textId="77777777" w:rsidR="00DD155E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За їх рішенням ліквідація може проводитись самим Підприємством в особі його органу управління.</w:t>
      </w:r>
    </w:p>
    <w:p w14:paraId="1C8DDE73" w14:textId="77777777" w:rsidR="00DD155E" w:rsidRPr="00314449" w:rsidRDefault="00DD155E" w:rsidP="00DD155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99BB5DA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VIII.5.</w:t>
      </w: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Власник, суд або орган, уповноважений створювати підприємства, який ухвалив рішення про ліквідацію підприємства, встановлює порядок, строки проведення ліквідації, а також строк для заяви претензій кредиторів, який не може бути меншим двох місяців з моменту оголошення про ліквідацію.</w:t>
      </w:r>
    </w:p>
    <w:p w14:paraId="359C1808" w14:textId="77777777" w:rsidR="00DD155E" w:rsidRPr="00314449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052A859" w14:textId="77777777" w:rsidR="00DD155E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VIII.6. </w:t>
      </w:r>
      <w:r w:rsidRPr="0031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У випадку визнання підприємства банкрутом, порядок утворення і роботи ліквідаційної комісії, а також умови ліквідаційної комісії, а також умови</w:t>
      </w:r>
      <w:r w:rsidRPr="0031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Pr="006C3D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ліквідації підприємства визначаються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Кодексом</w:t>
      </w:r>
      <w:r w:rsidRPr="006C3D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України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 процедури банкрутства.</w:t>
      </w:r>
    </w:p>
    <w:p w14:paraId="3E113613" w14:textId="77777777" w:rsidR="00DD155E" w:rsidRPr="00314449" w:rsidRDefault="00DD155E" w:rsidP="00DD1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5544547" w14:textId="77777777" w:rsidR="00DD155E" w:rsidRDefault="00DD155E" w:rsidP="00DD155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V</w:t>
      </w:r>
      <w:r w:rsidRPr="00861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ІІІ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.7. </w:t>
      </w:r>
      <w:r w:rsidRPr="00314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Підприємство вважається реорганізованим або ліквідованим з моменту виключення йог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 з державного реєстру України.</w:t>
      </w:r>
    </w:p>
    <w:p w14:paraId="7CF28E7B" w14:textId="77777777" w:rsidR="00BA52F5" w:rsidRPr="00D96A49" w:rsidRDefault="00BA52F5" w:rsidP="00BA52F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ІХ</w:t>
      </w:r>
      <w:r w:rsidRPr="00D96A4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  <w:r w:rsidRPr="00D96A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96A4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НЕСЕННЯ ЗМІН ДО СТАТУТУ</w:t>
      </w:r>
    </w:p>
    <w:p w14:paraId="0050EEC9" w14:textId="77777777" w:rsidR="00BA52F5" w:rsidRPr="00D96A49" w:rsidRDefault="00BA52F5" w:rsidP="00BA52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BE5504A" w14:textId="77777777" w:rsidR="00BA52F5" w:rsidRPr="00D96A49" w:rsidRDefault="00BA52F5" w:rsidP="00BA52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ІХ</w:t>
      </w:r>
      <w:r w:rsidRPr="00D96A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.1. Зміни до Статуту вносяться за рішенням Засновника шляхом викладення Статуту в новій редакції.</w:t>
      </w:r>
    </w:p>
    <w:p w14:paraId="6745F45C" w14:textId="77777777" w:rsidR="00BA52F5" w:rsidRDefault="00BA52F5" w:rsidP="00BA52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ІХ</w:t>
      </w:r>
      <w:r w:rsidRPr="00D96A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.2. Зміни до цього Статуту підлягають обов’язковій державній реєстрації в порядку, встан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овленому законодавством України до реєстру України.</w:t>
      </w:r>
    </w:p>
    <w:p w14:paraId="01BC4E9C" w14:textId="77777777" w:rsidR="00BA52F5" w:rsidRDefault="00BA52F5" w:rsidP="00BA52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0205A57" w14:textId="77777777" w:rsidR="00BA52F5" w:rsidRDefault="00BA52F5" w:rsidP="00BA52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43680C4" w14:textId="77777777" w:rsidR="00BA52F5" w:rsidRDefault="00BA52F5" w:rsidP="00BA52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9F6C2C9" w14:textId="77777777" w:rsidR="00BA52F5" w:rsidRDefault="00BA52F5" w:rsidP="00BA52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A9B5BDB" w14:textId="77777777" w:rsidR="00BA52F5" w:rsidRDefault="00BA52F5" w:rsidP="00BA52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51FBB4C" w14:textId="77777777" w:rsidR="00BA52F5" w:rsidRPr="00BA52F5" w:rsidRDefault="00BA52F5" w:rsidP="00BA52F5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14:paraId="4D612B2D" w14:textId="77777777" w:rsidR="00BA52F5" w:rsidRPr="00BA52F5" w:rsidRDefault="00BA52F5" w:rsidP="00BA52F5">
      <w:pPr>
        <w:rPr>
          <w:rFonts w:ascii="Times New Roman" w:hAnsi="Times New Roman" w:cs="Times New Roman"/>
          <w:b/>
          <w:lang w:val="uk-UA"/>
        </w:rPr>
        <w:sectPr w:rsidR="00BA52F5" w:rsidRPr="00BA52F5" w:rsidSect="00853134">
          <w:headerReference w:type="even" r:id="rId7"/>
          <w:headerReference w:type="default" r:id="rId8"/>
          <w:footerReference w:type="even" r:id="rId9"/>
          <w:pgSz w:w="12211" w:h="17520"/>
          <w:pgMar w:top="426" w:right="871" w:bottom="1134" w:left="1401" w:header="0" w:footer="3" w:gutter="0"/>
          <w:cols w:space="720"/>
          <w:noEndnote/>
          <w:docGrid w:linePitch="360"/>
        </w:sectPr>
      </w:pPr>
      <w:r w:rsidRPr="00BA52F5">
        <w:rPr>
          <w:rFonts w:ascii="Times New Roman" w:hAnsi="Times New Roman" w:cs="Times New Roman"/>
          <w:b/>
          <w:lang w:val="uk-UA"/>
        </w:rPr>
        <w:t>Секретар Південнівської міської ради</w:t>
      </w:r>
      <w:r w:rsidRPr="00BA52F5">
        <w:rPr>
          <w:rFonts w:ascii="Times New Roman" w:hAnsi="Times New Roman" w:cs="Times New Roman"/>
          <w:b/>
          <w:lang w:val="uk-UA"/>
        </w:rPr>
        <w:tab/>
      </w:r>
      <w:r w:rsidRPr="00BA52F5">
        <w:rPr>
          <w:rFonts w:ascii="Times New Roman" w:hAnsi="Times New Roman" w:cs="Times New Roman"/>
          <w:b/>
          <w:lang w:val="uk-UA"/>
        </w:rPr>
        <w:tab/>
      </w:r>
      <w:r w:rsidRPr="00BA52F5">
        <w:rPr>
          <w:rFonts w:ascii="Times New Roman" w:hAnsi="Times New Roman" w:cs="Times New Roman"/>
          <w:b/>
          <w:lang w:val="uk-UA"/>
        </w:rPr>
        <w:tab/>
      </w:r>
      <w:r w:rsidRPr="00BA52F5">
        <w:rPr>
          <w:rFonts w:ascii="Times New Roman" w:hAnsi="Times New Roman" w:cs="Times New Roman"/>
          <w:b/>
          <w:lang w:val="uk-UA"/>
        </w:rPr>
        <w:tab/>
      </w:r>
      <w:r w:rsidRPr="00BA52F5">
        <w:rPr>
          <w:rFonts w:ascii="Times New Roman" w:hAnsi="Times New Roman" w:cs="Times New Roman"/>
          <w:b/>
          <w:lang w:val="uk-UA"/>
        </w:rPr>
        <w:tab/>
        <w:t>Ігор ЧУГУННИКО</w:t>
      </w:r>
      <w:r>
        <w:rPr>
          <w:rFonts w:ascii="Times New Roman" w:hAnsi="Times New Roman" w:cs="Times New Roman"/>
          <w:b/>
          <w:lang w:val="uk-UA"/>
        </w:rPr>
        <w:t>В</w:t>
      </w:r>
    </w:p>
    <w:p w14:paraId="23C22BA6" w14:textId="77777777" w:rsidR="00DD155E" w:rsidRPr="00BA52F5" w:rsidRDefault="00DD155E" w:rsidP="00BA52F5">
      <w:pPr>
        <w:spacing w:line="240" w:lineRule="auto"/>
        <w:rPr>
          <w:rFonts w:ascii="Times New Roman" w:hAnsi="Times New Roman" w:cs="Times New Roman"/>
          <w:lang w:val="uk-UA"/>
        </w:rPr>
      </w:pPr>
    </w:p>
    <w:sectPr w:rsidR="00DD155E" w:rsidRPr="00BA52F5" w:rsidSect="00C953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62B2" w14:textId="77777777" w:rsidR="00D705B4" w:rsidRDefault="00D705B4" w:rsidP="00BA52F5">
      <w:pPr>
        <w:spacing w:after="0" w:line="240" w:lineRule="auto"/>
      </w:pPr>
      <w:r>
        <w:separator/>
      </w:r>
    </w:p>
  </w:endnote>
  <w:endnote w:type="continuationSeparator" w:id="0">
    <w:p w14:paraId="692A2D04" w14:textId="77777777" w:rsidR="00D705B4" w:rsidRDefault="00D705B4" w:rsidP="00BA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EA81" w14:textId="77777777" w:rsidR="003415EE" w:rsidRDefault="0016564E">
    <w:pPr>
      <w:rPr>
        <w:rFonts w:cs="Times New Roman"/>
        <w:sz w:val="2"/>
        <w:szCs w:val="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9E3B27F" wp14:editId="0F438A2E">
              <wp:simplePos x="0" y="0"/>
              <wp:positionH relativeFrom="page">
                <wp:posOffset>7561580</wp:posOffset>
              </wp:positionH>
              <wp:positionV relativeFrom="page">
                <wp:posOffset>10601325</wp:posOffset>
              </wp:positionV>
              <wp:extent cx="115570" cy="140335"/>
              <wp:effectExtent l="0" t="0" r="0" b="254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0C29E" w14:textId="77777777" w:rsidR="003415EE" w:rsidRDefault="0016564E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b w:val="0"/>
                              <w:bCs w:val="0"/>
                              <w:color w:val="000000"/>
                              <w:lang w:eastAsia="uk-UA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3B27F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595.4pt;margin-top:834.75pt;width:9.1pt;height:11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" filled="f" stroked="f">
              <v:textbox style="mso-fit-shape-to-text:t" inset="0,0,0,0">
                <w:txbxContent>
                  <w:p w14:paraId="2FC0C29E" w14:textId="77777777" w:rsidR="00000000" w:rsidRDefault="0016564E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b w:val="0"/>
                        <w:bCs w:val="0"/>
                        <w:color w:val="000000"/>
                        <w:lang w:eastAsia="uk-U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2DB9" w14:textId="77777777" w:rsidR="00D705B4" w:rsidRDefault="00D705B4" w:rsidP="00BA52F5">
      <w:pPr>
        <w:spacing w:after="0" w:line="240" w:lineRule="auto"/>
      </w:pPr>
      <w:r>
        <w:separator/>
      </w:r>
    </w:p>
  </w:footnote>
  <w:footnote w:type="continuationSeparator" w:id="0">
    <w:p w14:paraId="26222622" w14:textId="77777777" w:rsidR="00D705B4" w:rsidRDefault="00D705B4" w:rsidP="00BA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C431" w14:textId="77777777" w:rsidR="003415EE" w:rsidRDefault="0016564E">
    <w:pPr>
      <w:rPr>
        <w:rFonts w:cs="Times New Roman"/>
        <w:sz w:val="2"/>
        <w:szCs w:val="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7EEBFA8" wp14:editId="2D3B6022">
              <wp:simplePos x="0" y="0"/>
              <wp:positionH relativeFrom="page">
                <wp:posOffset>334645</wp:posOffset>
              </wp:positionH>
              <wp:positionV relativeFrom="page">
                <wp:posOffset>524510</wp:posOffset>
              </wp:positionV>
              <wp:extent cx="219710" cy="79375"/>
              <wp:effectExtent l="1270" t="635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8CA99" w14:textId="77777777" w:rsidR="003415EE" w:rsidRDefault="0016564E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BookmanOldStyle"/>
                              <w:b w:val="0"/>
                              <w:bCs w:val="0"/>
                              <w:color w:val="000000"/>
                              <w:lang w:eastAsia="uk-UA"/>
                            </w:rPr>
                            <w:t>- 7-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EBFA8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26.35pt;margin-top:41.3pt;width:17.3pt;height:6.2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" filled="f" stroked="f">
              <v:textbox style="mso-fit-shape-to-text:t" inset="0,0,0,0">
                <w:txbxContent>
                  <w:p w14:paraId="2D18CA99" w14:textId="77777777" w:rsidR="00000000" w:rsidRDefault="0016564E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BookmanOldStyle"/>
                        <w:b w:val="0"/>
                        <w:bCs w:val="0"/>
                        <w:color w:val="000000"/>
                        <w:lang w:eastAsia="uk-UA"/>
                      </w:rPr>
                      <w:t>- 7-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516351"/>
      <w:docPartObj>
        <w:docPartGallery w:val="Page Numbers (Top of Page)"/>
        <w:docPartUnique/>
      </w:docPartObj>
    </w:sdtPr>
    <w:sdtContent>
      <w:p w14:paraId="33A0D4D8" w14:textId="77777777" w:rsidR="003415EE" w:rsidRDefault="003415EE" w:rsidP="0061607C">
        <w:pPr>
          <w:pStyle w:val="a4"/>
          <w:jc w:val="center"/>
        </w:pPr>
      </w:p>
      <w:p w14:paraId="3C123B8F" w14:textId="77777777" w:rsidR="003415EE" w:rsidRDefault="003415EE" w:rsidP="0061607C">
        <w:pPr>
          <w:pStyle w:val="a4"/>
          <w:jc w:val="center"/>
        </w:pPr>
      </w:p>
      <w:p w14:paraId="2283B5AB" w14:textId="77777777" w:rsidR="003415EE" w:rsidRDefault="00000000" w:rsidP="0061607C">
        <w:pPr>
          <w:pStyle w:val="a4"/>
          <w:jc w:val="center"/>
        </w:pPr>
      </w:p>
    </w:sdtContent>
  </w:sdt>
  <w:p w14:paraId="31DD16FF" w14:textId="77777777" w:rsidR="003415EE" w:rsidRDefault="003415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185676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1"/>
    <w:rsid w:val="0003625B"/>
    <w:rsid w:val="000A0934"/>
    <w:rsid w:val="0012600D"/>
    <w:rsid w:val="00135C43"/>
    <w:rsid w:val="0016564E"/>
    <w:rsid w:val="001C0629"/>
    <w:rsid w:val="002568D1"/>
    <w:rsid w:val="002F2980"/>
    <w:rsid w:val="002F6584"/>
    <w:rsid w:val="003071BD"/>
    <w:rsid w:val="003415EE"/>
    <w:rsid w:val="00431D86"/>
    <w:rsid w:val="00496610"/>
    <w:rsid w:val="00505D5B"/>
    <w:rsid w:val="0052374E"/>
    <w:rsid w:val="00572E14"/>
    <w:rsid w:val="00573A46"/>
    <w:rsid w:val="005C0B25"/>
    <w:rsid w:val="006643F8"/>
    <w:rsid w:val="006A745D"/>
    <w:rsid w:val="006B292B"/>
    <w:rsid w:val="00805DB1"/>
    <w:rsid w:val="00847984"/>
    <w:rsid w:val="00853134"/>
    <w:rsid w:val="009605D4"/>
    <w:rsid w:val="009656FF"/>
    <w:rsid w:val="00BA52F5"/>
    <w:rsid w:val="00BC0485"/>
    <w:rsid w:val="00C95336"/>
    <w:rsid w:val="00CA74A8"/>
    <w:rsid w:val="00CB246D"/>
    <w:rsid w:val="00CB3AA9"/>
    <w:rsid w:val="00D0019B"/>
    <w:rsid w:val="00D030E5"/>
    <w:rsid w:val="00D1062A"/>
    <w:rsid w:val="00D674EF"/>
    <w:rsid w:val="00D705B4"/>
    <w:rsid w:val="00D757E3"/>
    <w:rsid w:val="00D95913"/>
    <w:rsid w:val="00DB596E"/>
    <w:rsid w:val="00DD155E"/>
    <w:rsid w:val="00E81749"/>
    <w:rsid w:val="00EA1251"/>
    <w:rsid w:val="00EC4772"/>
    <w:rsid w:val="00F838BD"/>
    <w:rsid w:val="00F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98D5"/>
  <w15:chartTrackingRefBased/>
  <w15:docId w15:val="{F44B8B57-ED5C-45B8-97F7-4D4FD69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984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locked/>
    <w:rsid w:val="00DD155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D155E"/>
    <w:pPr>
      <w:widowControl w:val="0"/>
      <w:shd w:val="clear" w:color="auto" w:fill="FFFFFF"/>
      <w:spacing w:after="0" w:line="317" w:lineRule="exact"/>
      <w:ind w:hanging="1200"/>
    </w:pPr>
    <w:rPr>
      <w:rFonts w:ascii="Times New Roman" w:hAnsi="Times New Roman" w:cs="Times New Roman"/>
      <w:b/>
      <w:bCs/>
    </w:rPr>
  </w:style>
  <w:style w:type="character" w:customStyle="1" w:styleId="20">
    <w:name w:val="Основной текст (2)"/>
    <w:basedOn w:val="a0"/>
    <w:uiPriority w:val="99"/>
    <w:rsid w:val="00DD155E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character" w:customStyle="1" w:styleId="11">
    <w:name w:val="Основной текст (11)_"/>
    <w:basedOn w:val="a0"/>
    <w:link w:val="110"/>
    <w:uiPriority w:val="99"/>
    <w:rsid w:val="00DD155E"/>
    <w:rPr>
      <w:rFonts w:ascii="Times New Roman" w:hAnsi="Times New Roman" w:cs="Times New Roman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D155E"/>
    <w:pPr>
      <w:widowControl w:val="0"/>
      <w:shd w:val="clear" w:color="auto" w:fill="FFFFFF"/>
      <w:spacing w:after="0" w:line="274" w:lineRule="exact"/>
      <w:ind w:firstLine="740"/>
      <w:jc w:val="both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BA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A52F5"/>
  </w:style>
  <w:style w:type="character" w:customStyle="1" w:styleId="a6">
    <w:name w:val="Колонтитул_"/>
    <w:basedOn w:val="a0"/>
    <w:link w:val="1"/>
    <w:uiPriority w:val="99"/>
    <w:rsid w:val="00BA52F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okmanOldStyle">
    <w:name w:val="Колонтитул + Bookman Old Style"/>
    <w:aliases w:val="81,5 pt1,Не полужирный7,Интервал 0 pt2"/>
    <w:basedOn w:val="a6"/>
    <w:uiPriority w:val="99"/>
    <w:rsid w:val="00BA52F5"/>
    <w:rPr>
      <w:rFonts w:ascii="Bookman Old Style" w:hAnsi="Bookman Old Style" w:cs="Bookman Old Style"/>
      <w:b w:val="0"/>
      <w:bCs w:val="0"/>
      <w:spacing w:val="10"/>
      <w:sz w:val="17"/>
      <w:szCs w:val="17"/>
      <w:shd w:val="clear" w:color="auto" w:fill="FFFFFF"/>
    </w:rPr>
  </w:style>
  <w:style w:type="paragraph" w:customStyle="1" w:styleId="1">
    <w:name w:val="Колонтитул1"/>
    <w:basedOn w:val="a"/>
    <w:link w:val="a6"/>
    <w:uiPriority w:val="99"/>
    <w:rsid w:val="00BA52F5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0pt">
    <w:name w:val="Колонтитул + 10 pt"/>
    <w:aliases w:val="Не полужирный6"/>
    <w:basedOn w:val="a6"/>
    <w:uiPriority w:val="99"/>
    <w:rsid w:val="00BA52F5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BA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A52F5"/>
  </w:style>
  <w:style w:type="paragraph" w:styleId="a9">
    <w:name w:val="Balloon Text"/>
    <w:basedOn w:val="a"/>
    <w:link w:val="aa"/>
    <w:uiPriority w:val="99"/>
    <w:semiHidden/>
    <w:unhideWhenUsed/>
    <w:rsid w:val="0012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26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15102</Words>
  <Characters>8609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2026-05-13T06:39:00Z</cp:lastPrinted>
  <dcterms:created xsi:type="dcterms:W3CDTF">2026-04-29T12:25:00Z</dcterms:created>
  <dcterms:modified xsi:type="dcterms:W3CDTF">2026-05-15T07:43:00Z</dcterms:modified>
</cp:coreProperties>
</file>