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710E" w14:textId="77777777" w:rsidR="00A425D1" w:rsidRDefault="00A425D1" w:rsidP="00ED3764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3FC70E" w14:textId="77777777" w:rsidR="00A425D1" w:rsidRPr="00ED3764" w:rsidRDefault="00000000">
      <w:pPr>
        <w:pStyle w:val="Standard"/>
        <w:ind w:firstLineChars="1350" w:firstLine="379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2DC43AEE" w14:textId="77777777" w:rsidR="00A425D1" w:rsidRDefault="00A425D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158F68" w14:textId="77777777" w:rsidR="00A425D1" w:rsidRDefault="00000000">
      <w:pPr>
        <w:jc w:val="center"/>
        <w:rPr>
          <w:rStyle w:val="a3"/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ED3764"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до проєкту рішення “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 xml:space="preserve">Про затвердження технічної документації із землеустрою щодо поділу  та об'єднання земельної ділянки кадастровий номер </w:t>
      </w:r>
      <w:r>
        <w:rPr>
          <w:rFonts w:ascii="Times New Roman" w:hAnsi="Times New Roman" w:cs="Times New Roman"/>
          <w:b/>
          <w:bCs/>
          <w:lang w:val="uk-UA"/>
        </w:rPr>
        <w:t>5111700000:02:006:0038</w:t>
      </w:r>
      <w:r w:rsidRPr="00ED3764">
        <w:rPr>
          <w:rStyle w:val="a3"/>
          <w:rFonts w:ascii="Times New Roman" w:hAnsi="Times New Roman" w:cs="Times New Roman"/>
          <w:color w:val="000000"/>
          <w:shd w:val="clear" w:color="auto" w:fill="FFFFFF"/>
          <w:lang w:val="uk-UA"/>
        </w:rPr>
        <w:t>“</w:t>
      </w:r>
      <w:r>
        <w:rPr>
          <w:rStyle w:val="a3"/>
          <w:rFonts w:ascii="Times New Roman" w:hAnsi="Times New Roman" w:cs="Times New Roman"/>
          <w:color w:val="000000"/>
          <w:shd w:val="clear" w:color="auto" w:fill="FFFFFF"/>
          <w:lang w:val="uk-UA"/>
        </w:rPr>
        <w:t>,</w:t>
      </w:r>
    </w:p>
    <w:p w14:paraId="422B658B" w14:textId="77777777" w:rsidR="00A425D1" w:rsidRDefault="00000000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яка знаходиться в оренді </w:t>
      </w:r>
    </w:p>
    <w:p w14:paraId="15E35A65" w14:textId="77777777" w:rsidR="00A425D1" w:rsidRDefault="00000000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ТОВАРИСТВА З ОБМЕЖЕНОЮ ВІДПОВІДАЛЬНІСТЮ “ЮГІНВЕСТ”</w:t>
      </w:r>
    </w:p>
    <w:p w14:paraId="4E0F8073" w14:textId="77777777" w:rsidR="00A425D1" w:rsidRDefault="00A425D1">
      <w:pPr>
        <w:pStyle w:val="Textbodyindent"/>
        <w:jc w:val="center"/>
        <w:rPr>
          <w:rFonts w:ascii="Times New Roman" w:hAnsi="Times New Roman" w:cs="Times New Roman"/>
        </w:rPr>
      </w:pPr>
    </w:p>
    <w:p w14:paraId="43BF989D" w14:textId="77777777" w:rsidR="00A425D1" w:rsidRPr="00ED3764" w:rsidRDefault="00A425D1">
      <w:pPr>
        <w:pStyle w:val="a6"/>
        <w:keepNext/>
        <w:jc w:val="both"/>
        <w:rPr>
          <w:szCs w:val="24"/>
          <w:lang w:val="ru-RU"/>
        </w:rPr>
      </w:pPr>
    </w:p>
    <w:p w14:paraId="284E9AE6" w14:textId="77777777" w:rsidR="00A425D1" w:rsidRPr="00ED3764" w:rsidRDefault="00000000">
      <w:pPr>
        <w:pStyle w:val="a6"/>
        <w:jc w:val="both"/>
        <w:rPr>
          <w:lang w:val="ru-RU"/>
        </w:rPr>
      </w:pPr>
      <w:r>
        <w:rPr>
          <w:rStyle w:val="a3"/>
          <w:color w:val="000000"/>
          <w:sz w:val="22"/>
          <w:szCs w:val="22"/>
          <w:shd w:val="clear" w:color="auto" w:fill="FFFFFF"/>
          <w:lang w:val="uk-UA"/>
        </w:rPr>
        <w:tab/>
      </w:r>
    </w:p>
    <w:p w14:paraId="6A99378E" w14:textId="77777777" w:rsidR="00A425D1" w:rsidRDefault="00000000">
      <w:pPr>
        <w:pStyle w:val="a5"/>
        <w:ind w:left="0"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Розглянувши клопотання керівника ТОВАРИСТВА З ОБМЕЖЕНОЮ ВІДПОВІДАЛЬНІСТЮ “ЮГІНВЕСТ”  </w:t>
      </w:r>
      <w:proofErr w:type="spellStart"/>
      <w:r>
        <w:rPr>
          <w:rFonts w:ascii="Times New Roman" w:hAnsi="Times New Roman" w:cs="Times New Roman"/>
          <w:bCs/>
        </w:rPr>
        <w:t>Шталя</w:t>
      </w:r>
      <w:proofErr w:type="spellEnd"/>
      <w:r>
        <w:rPr>
          <w:rFonts w:ascii="Times New Roman" w:hAnsi="Times New Roman" w:cs="Times New Roman"/>
          <w:bCs/>
        </w:rPr>
        <w:t xml:space="preserve"> Дмитра Генріховича  про затвердження технічної документації із землеустрою щодо поділу та </w:t>
      </w:r>
      <w:r>
        <w:rPr>
          <w:rFonts w:ascii="Times New Roman" w:hAnsi="Times New Roman" w:cs="Times New Roman"/>
        </w:rPr>
        <w:t xml:space="preserve"> об'єднання земельної ділянки кадастровий номер 5111700000:02:006:0038, яка знаходиться в оренді ТОВАРИСТВА З ОБМЕЖЕНОЮ ВІДПОВІДАЛЬНІСТЮ “ЮГІНВЕСТ”, </w:t>
      </w:r>
      <w:r>
        <w:rPr>
          <w:rFonts w:ascii="Times New Roman" w:hAnsi="Times New Roman" w:cs="Times New Roman"/>
          <w:bCs/>
        </w:rPr>
        <w:t>керуючись  ст. 12, 93, п. 5 ст. 186, Земельного кодексу України, ст</w:t>
      </w:r>
      <w:r>
        <w:rPr>
          <w:rFonts w:ascii="Times New Roman" w:hAnsi="Times New Roman" w:cs="Times New Roman"/>
        </w:rPr>
        <w:t xml:space="preserve">. 56 ЗУ Про землеустрій, </w:t>
      </w:r>
      <w:r>
        <w:rPr>
          <w:rFonts w:ascii="Times New Roman" w:hAnsi="Times New Roman" w:cs="Times New Roman"/>
          <w:bCs/>
        </w:rPr>
        <w:t>ст. 26 Закону України “Про місцеве самоврядування в Україні”</w:t>
      </w:r>
      <w:r>
        <w:rPr>
          <w:rStyle w:val="a3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, вважаю за можливе:  </w:t>
      </w:r>
      <w:r>
        <w:rPr>
          <w:rFonts w:ascii="Times New Roman" w:hAnsi="Times New Roman" w:cs="Times New Roman"/>
        </w:rPr>
        <w:t xml:space="preserve"> </w:t>
      </w:r>
    </w:p>
    <w:p w14:paraId="12F51FCD" w14:textId="77777777" w:rsidR="00A425D1" w:rsidRDefault="00000000">
      <w:pPr>
        <w:pStyle w:val="a5"/>
        <w:ind w:left="0" w:firstLineChars="100" w:firstLine="240"/>
      </w:pPr>
      <w:r>
        <w:rPr>
          <w:rFonts w:ascii="Times New Roman" w:hAnsi="Times New Roman" w:cs="Times New Roman"/>
        </w:rPr>
        <w:t xml:space="preserve">затвердити технічну документацію із землеустрою щодо поділу та об'єднання земельних ділянок  кадастровий номер 5111700000:02:006:0038, яка знаходиться в оренді ТОВАРИСТВА З ОБМЕЖЕНОЮ ВІДПОВІДАЛЬНІСТЮ “ЮГІНВЕСТ”, КВЦПЗД — 02.07 для іншої житлової забудови, площею 2,7400 га, що розташована за адресою: Одеська область Одеський район  Південнівська міська територіальна громада, м. Південне,  </w:t>
      </w:r>
      <w:r>
        <w:rPr>
          <w:rFonts w:ascii="Times New Roman" w:hAnsi="Times New Roman" w:cs="Times New Roman"/>
          <w:lang w:val="en-US"/>
        </w:rPr>
        <w:t>II</w:t>
      </w:r>
      <w:r w:rsidRPr="00ED37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мікрорайон,  на окремі земельні ділянки:</w:t>
      </w:r>
    </w:p>
    <w:p w14:paraId="60D1AD73" w14:textId="77777777" w:rsidR="00A425D1" w:rsidRDefault="00000000">
      <w:pPr>
        <w:pStyle w:val="a5"/>
        <w:ind w:left="0" w:firstLineChars="100" w:firstLine="240"/>
        <w:rPr>
          <w:rFonts w:ascii="Times New Roman" w:hAnsi="Times New Roman" w:cs="Times New Roman"/>
        </w:rPr>
      </w:pPr>
      <w:r>
        <w:t xml:space="preserve">  - ділянка № 1, загальною площею 1,1719 га., </w:t>
      </w:r>
      <w:r>
        <w:rPr>
          <w:rFonts w:ascii="Times New Roman" w:hAnsi="Times New Roman" w:cs="Times New Roman"/>
        </w:rPr>
        <w:t xml:space="preserve"> КВЦПЗД — 02.07 для іншої житлової забудови;</w:t>
      </w:r>
    </w:p>
    <w:p w14:paraId="66F7F489" w14:textId="77777777" w:rsidR="00A425D1" w:rsidRDefault="00000000">
      <w:pPr>
        <w:pStyle w:val="a5"/>
        <w:ind w:left="0"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ділянка № 2, загальною площею 1,5681 га.,  КВЦПЗД — 02.07 для іншої житлової забудови;</w:t>
      </w:r>
    </w:p>
    <w:p w14:paraId="516D0ADA" w14:textId="77777777" w:rsidR="00A425D1" w:rsidRDefault="00000000">
      <w:pPr>
        <w:pStyle w:val="a5"/>
        <w:ind w:left="0" w:firstLineChars="50" w:firstLin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Фонду комунального майна Південнівської міської ради зареєструвати право власності на земельні ділянки за Південнівською міською територіальною громадою в особі Південнівської міської ради Одеського району Одеської області у встановленому законом порядку.</w:t>
      </w:r>
    </w:p>
    <w:p w14:paraId="5F463A4A" w14:textId="77777777" w:rsidR="00A425D1" w:rsidRDefault="00000000">
      <w:pPr>
        <w:pStyle w:val="a5"/>
        <w:ind w:left="0" w:firstLineChars="50" w:firstLin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Фонду комунального майна Південнівської міської ради </w:t>
      </w:r>
      <w:proofErr w:type="spellStart"/>
      <w:r>
        <w:rPr>
          <w:rFonts w:ascii="Times New Roman" w:hAnsi="Times New Roman" w:cs="Times New Roman"/>
        </w:rPr>
        <w:t>внести</w:t>
      </w:r>
      <w:proofErr w:type="spellEnd"/>
      <w:r>
        <w:rPr>
          <w:rFonts w:ascii="Times New Roman" w:hAnsi="Times New Roman" w:cs="Times New Roman"/>
        </w:rPr>
        <w:t xml:space="preserve"> відповідні зміни до договорів оренди у встановленому законом порядку.</w:t>
      </w:r>
    </w:p>
    <w:p w14:paraId="243714B5" w14:textId="77777777" w:rsidR="00A425D1" w:rsidRPr="00ED3764" w:rsidRDefault="00A425D1">
      <w:pPr>
        <w:pStyle w:val="a6"/>
        <w:jc w:val="both"/>
        <w:rPr>
          <w:lang w:val="ru-RU"/>
        </w:rPr>
      </w:pPr>
    </w:p>
    <w:p w14:paraId="702225D7" w14:textId="77777777" w:rsidR="00A425D1" w:rsidRPr="00ED3764" w:rsidRDefault="00A425D1">
      <w:pPr>
        <w:pStyle w:val="a6"/>
        <w:jc w:val="both"/>
        <w:rPr>
          <w:lang w:val="ru-RU"/>
        </w:rPr>
      </w:pPr>
    </w:p>
    <w:p w14:paraId="69128AE2" w14:textId="77777777" w:rsidR="00A425D1" w:rsidRPr="00ED3764" w:rsidRDefault="00A425D1">
      <w:pPr>
        <w:pStyle w:val="a6"/>
        <w:jc w:val="both"/>
        <w:rPr>
          <w:lang w:val="ru-RU"/>
        </w:rPr>
      </w:pPr>
    </w:p>
    <w:p w14:paraId="076701F5" w14:textId="77777777" w:rsidR="00A425D1" w:rsidRPr="00ED3764" w:rsidRDefault="00A425D1">
      <w:pPr>
        <w:pStyle w:val="a6"/>
        <w:jc w:val="both"/>
        <w:rPr>
          <w:lang w:val="ru-RU"/>
        </w:rPr>
      </w:pPr>
    </w:p>
    <w:p w14:paraId="15C2BF2A" w14:textId="77777777" w:rsidR="00A425D1" w:rsidRDefault="00000000">
      <w:pPr>
        <w:pStyle w:val="a6"/>
        <w:jc w:val="both"/>
        <w:rPr>
          <w:lang w:val="uk-UA"/>
        </w:rPr>
      </w:pPr>
      <w:r>
        <w:rPr>
          <w:rStyle w:val="a3"/>
          <w:rFonts w:eastAsia="SimSun"/>
          <w:b w:val="0"/>
          <w:bCs w:val="0"/>
          <w:color w:val="000000"/>
          <w:szCs w:val="24"/>
          <w:shd w:val="clear" w:color="auto" w:fill="FFFFFF"/>
          <w:lang w:val="uk-UA"/>
        </w:rPr>
        <w:t xml:space="preserve">       Виконавець                                                                          Олександр САНТОНІЙ</w:t>
      </w:r>
    </w:p>
    <w:p w14:paraId="6B2C79B5" w14:textId="77777777" w:rsidR="00A425D1" w:rsidRDefault="00A425D1">
      <w:pPr>
        <w:rPr>
          <w:rFonts w:ascii="Times New Roman" w:hAnsi="Times New Roman" w:cs="Times New Roman"/>
        </w:rPr>
      </w:pPr>
    </w:p>
    <w:sectPr w:rsidR="00A425D1">
      <w:footnotePr>
        <w:pos w:val="beneathText"/>
      </w:footnotePr>
      <w:type w:val="continuous"/>
      <w:pgSz w:w="11906" w:h="16838"/>
      <w:pgMar w:top="894" w:right="850" w:bottom="1134" w:left="13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8EC3FF"/>
    <w:multiLevelType w:val="singleLevel"/>
    <w:tmpl w:val="888EC3FF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num w:numId="1" w16cid:durableId="49167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pos w:val="beneathText"/>
  </w:foot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D1"/>
    <w:rsid w:val="004A0789"/>
    <w:rsid w:val="00A425D1"/>
    <w:rsid w:val="00ED3764"/>
    <w:rsid w:val="0D321FFE"/>
    <w:rsid w:val="1CDB786F"/>
    <w:rsid w:val="262C6ECF"/>
    <w:rsid w:val="2D6C34A5"/>
    <w:rsid w:val="2F98350C"/>
    <w:rsid w:val="363607CD"/>
    <w:rsid w:val="456312F2"/>
    <w:rsid w:val="78EB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6F33C5"/>
  <w15:docId w15:val="{D7571A97-A45A-49E2-B54D-20E8A778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67" w:qFormat="1"/>
    <w:lsdException w:name="Body Text Indent" w:uiPriority="67" w:qFormat="1"/>
    <w:lsdException w:name="Subtitle" w:qFormat="1"/>
    <w:lsdException w:name="Strong" w:uiPriority="67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qFormat/>
    <w:pPr>
      <w:suppressAutoHyphens/>
    </w:pPr>
    <w:rPr>
      <w:rFonts w:ascii="Liberation Serif" w:hAnsi="Liberation Serif" w:cs="Mangal"/>
      <w:kern w:val="2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67"/>
    <w:qFormat/>
    <w:rPr>
      <w:b/>
      <w:bCs/>
    </w:rPr>
  </w:style>
  <w:style w:type="paragraph" w:styleId="a4">
    <w:name w:val="Body Text"/>
    <w:basedOn w:val="a"/>
    <w:uiPriority w:val="67"/>
    <w:qFormat/>
    <w:pPr>
      <w:spacing w:after="140" w:line="288" w:lineRule="auto"/>
    </w:pPr>
  </w:style>
  <w:style w:type="paragraph" w:styleId="a5">
    <w:name w:val="Body Text Indent"/>
    <w:basedOn w:val="a"/>
    <w:uiPriority w:val="67"/>
    <w:qFormat/>
    <w:pPr>
      <w:ind w:left="360"/>
      <w:jc w:val="both"/>
    </w:pPr>
    <w:rPr>
      <w:lang w:val="uk-UA"/>
    </w:rPr>
  </w:style>
  <w:style w:type="paragraph" w:customStyle="1" w:styleId="1">
    <w:name w:val="Абзац списку1"/>
    <w:basedOn w:val="a"/>
    <w:uiPriority w:val="7"/>
    <w:qFormat/>
    <w:pPr>
      <w:ind w:left="708"/>
    </w:pPr>
    <w:rPr>
      <w:szCs w:val="21"/>
    </w:rPr>
  </w:style>
  <w:style w:type="paragraph" w:customStyle="1" w:styleId="Standard">
    <w:name w:val="Standard"/>
    <w:uiPriority w:val="6"/>
    <w:qFormat/>
    <w:pPr>
      <w:suppressAutoHyphens/>
      <w:textAlignment w:val="baseline"/>
    </w:pPr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customStyle="1" w:styleId="Textbodyindent">
    <w:name w:val="Text body indent"/>
    <w:basedOn w:val="Standard"/>
    <w:uiPriority w:val="7"/>
    <w:qFormat/>
    <w:pPr>
      <w:ind w:firstLine="540"/>
    </w:pPr>
    <w:rPr>
      <w:lang w:val="uk-UA"/>
    </w:rPr>
  </w:style>
  <w:style w:type="paragraph" w:customStyle="1" w:styleId="a6">
    <w:name w:val="Обычный (Интернет)"/>
    <w:basedOn w:val="a"/>
    <w:uiPriority w:val="68"/>
    <w:qFormat/>
    <w:pPr>
      <w:widowControl w:val="0"/>
    </w:pPr>
    <w:rPr>
      <w:rFonts w:ascii="Times New Roman" w:eastAsia="Andale Sans UI" w:hAnsi="Times New Roman" w:cs="Times New Roman"/>
      <w:szCs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1198</Words>
  <Characters>684</Characters>
  <Application>Microsoft Office Word</Application>
  <DocSecurity>0</DocSecurity>
  <Lines>5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2026-04-15T12:24:00Z</cp:lastPrinted>
  <dcterms:created xsi:type="dcterms:W3CDTF">2026-05-15T11:52:00Z</dcterms:created>
  <dcterms:modified xsi:type="dcterms:W3CDTF">2026-05-15T11:52:00Z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ICV">
    <vt:lpwstr>2ACDD404937D40578839E9B20ED5191D_12</vt:lpwstr>
  </property>
  <property fmtid="{D5CDD505-2E9C-101B-9397-08002B2CF9AE}" pid="4" name="KSOTemplateDocerSaveRecord">
    <vt:lpwstr>eyJoZGlkIjoiMmRkNTU0NmVjMjAzMTY0Y2ZhOTRlNjljOTViNDFiZDgiLCJ1c2VySWQiOiIyODg2MjE4OTk0OTc3In0=</vt:lpwstr>
  </property>
</Properties>
</file>