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38F1" w14:textId="77777777" w:rsidR="00032EC4" w:rsidRPr="00032EC4" w:rsidRDefault="00032EC4" w:rsidP="00032EC4">
      <w:pPr>
        <w:ind w:left="5760"/>
        <w:rPr>
          <w:lang w:val="uk-UA"/>
        </w:rPr>
      </w:pPr>
      <w:r w:rsidRPr="00032EC4">
        <w:rPr>
          <w:lang w:val="uk-UA"/>
        </w:rPr>
        <w:t>Додаток</w:t>
      </w:r>
    </w:p>
    <w:p w14:paraId="663D57C8" w14:textId="77777777" w:rsidR="00032EC4" w:rsidRPr="00032EC4" w:rsidRDefault="00032EC4" w:rsidP="00032EC4">
      <w:pPr>
        <w:ind w:left="5760"/>
        <w:rPr>
          <w:lang w:val="uk-UA"/>
        </w:rPr>
      </w:pPr>
      <w:r w:rsidRPr="00032EC4">
        <w:rPr>
          <w:lang w:val="uk-UA"/>
        </w:rPr>
        <w:t>до рішення виконавчого комітету</w:t>
      </w:r>
    </w:p>
    <w:p w14:paraId="5A5D7284" w14:textId="77777777" w:rsidR="00032EC4" w:rsidRPr="00032EC4" w:rsidRDefault="00032EC4" w:rsidP="00032EC4">
      <w:pPr>
        <w:ind w:left="5760"/>
        <w:rPr>
          <w:lang w:val="uk-UA"/>
        </w:rPr>
      </w:pPr>
      <w:r w:rsidRPr="00032EC4">
        <w:rPr>
          <w:lang w:val="uk-UA"/>
        </w:rPr>
        <w:t>Південнівської міської ради</w:t>
      </w:r>
    </w:p>
    <w:p w14:paraId="4DFF0A25" w14:textId="318F2BF7" w:rsidR="00032EC4" w:rsidRPr="00032EC4" w:rsidRDefault="00032EC4" w:rsidP="00032EC4">
      <w:pPr>
        <w:ind w:left="5760"/>
        <w:rPr>
          <w:lang w:val="uk-UA"/>
        </w:rPr>
      </w:pPr>
      <w:r w:rsidRPr="00032EC4">
        <w:rPr>
          <w:lang w:val="uk-UA"/>
        </w:rPr>
        <w:t xml:space="preserve">від 26.05.2026 № </w:t>
      </w:r>
      <w:r>
        <w:rPr>
          <w:lang w:val="uk-UA"/>
        </w:rPr>
        <w:t>2967</w:t>
      </w:r>
    </w:p>
    <w:p w14:paraId="7C6CB0BD" w14:textId="77777777" w:rsidR="00032EC4" w:rsidRDefault="00032EC4">
      <w:pPr>
        <w:rPr>
          <w:lang w:val="uk-UA"/>
        </w:rPr>
      </w:pPr>
    </w:p>
    <w:p w14:paraId="5A4F8DDB" w14:textId="77777777" w:rsidR="00032EC4" w:rsidRDefault="00032EC4">
      <w:pPr>
        <w:rPr>
          <w:lang w:val="uk-UA"/>
        </w:rPr>
      </w:pPr>
    </w:p>
    <w:p w14:paraId="1B55CFB1" w14:textId="77777777" w:rsidR="00032EC4" w:rsidRDefault="00032EC4">
      <w:pPr>
        <w:rPr>
          <w:lang w:val="uk-UA"/>
        </w:rPr>
      </w:pPr>
    </w:p>
    <w:p w14:paraId="0D439242" w14:textId="77777777" w:rsidR="00032EC4" w:rsidRDefault="00032EC4">
      <w:pPr>
        <w:rPr>
          <w:lang w:val="uk-UA"/>
        </w:rPr>
      </w:pPr>
    </w:p>
    <w:p w14:paraId="0B0A08FC" w14:textId="77777777" w:rsidR="00032EC4" w:rsidRDefault="00032EC4">
      <w:pPr>
        <w:rPr>
          <w:lang w:val="uk-UA"/>
        </w:rPr>
      </w:pPr>
    </w:p>
    <w:p w14:paraId="044B4110" w14:textId="77777777" w:rsidR="00032EC4" w:rsidRDefault="00032EC4">
      <w:pPr>
        <w:rPr>
          <w:lang w:val="uk-UA"/>
        </w:rPr>
      </w:pPr>
    </w:p>
    <w:p w14:paraId="1B31BCFD" w14:textId="77777777" w:rsidR="00032EC4" w:rsidRDefault="00032EC4">
      <w:pPr>
        <w:rPr>
          <w:lang w:val="uk-UA"/>
        </w:rPr>
      </w:pPr>
    </w:p>
    <w:p w14:paraId="55DECA0D" w14:textId="77777777" w:rsidR="00032EC4" w:rsidRDefault="00032EC4">
      <w:pPr>
        <w:rPr>
          <w:lang w:val="uk-UA"/>
        </w:rPr>
      </w:pPr>
    </w:p>
    <w:p w14:paraId="3DED6697" w14:textId="77777777" w:rsidR="00032EC4" w:rsidRDefault="00032EC4">
      <w:pPr>
        <w:rPr>
          <w:lang w:val="uk-UA"/>
        </w:rPr>
      </w:pPr>
    </w:p>
    <w:p w14:paraId="37AEF3C9" w14:textId="77777777" w:rsidR="00032EC4" w:rsidRDefault="00032EC4">
      <w:pPr>
        <w:rPr>
          <w:lang w:val="uk-UA"/>
        </w:rPr>
      </w:pPr>
    </w:p>
    <w:p w14:paraId="0A4961FE" w14:textId="77777777" w:rsidR="00032EC4" w:rsidRDefault="00032EC4">
      <w:pPr>
        <w:rPr>
          <w:lang w:val="uk-UA"/>
        </w:rPr>
      </w:pPr>
    </w:p>
    <w:p w14:paraId="7CD4B5DA" w14:textId="77777777" w:rsidR="00032EC4" w:rsidRPr="00032EC4" w:rsidRDefault="00032EC4" w:rsidP="00032EC4">
      <w:pPr>
        <w:widowControl w:val="0"/>
        <w:ind w:right="417"/>
        <w:jc w:val="center"/>
        <w:rPr>
          <w:rFonts w:eastAsia="Arial Unicode MS"/>
          <w:b/>
          <w:sz w:val="28"/>
          <w:szCs w:val="28"/>
          <w:lang w:val="uk-UA" w:eastAsia="uk-UA" w:bidi="uk-UA"/>
        </w:rPr>
      </w:pPr>
      <w:r w:rsidRPr="00032EC4">
        <w:rPr>
          <w:rFonts w:eastAsia="Arial Unicode MS"/>
          <w:b/>
          <w:sz w:val="28"/>
          <w:szCs w:val="28"/>
          <w:lang w:val="uk-UA" w:eastAsia="uk-UA" w:bidi="uk-UA"/>
        </w:rPr>
        <w:t xml:space="preserve">Програма </w:t>
      </w:r>
    </w:p>
    <w:p w14:paraId="075178B1" w14:textId="77777777" w:rsidR="00032EC4" w:rsidRPr="00032EC4" w:rsidRDefault="00032EC4" w:rsidP="00032EC4">
      <w:pPr>
        <w:widowControl w:val="0"/>
        <w:ind w:right="-2"/>
        <w:jc w:val="center"/>
        <w:rPr>
          <w:rFonts w:eastAsia="Arial Unicode MS"/>
          <w:b/>
          <w:sz w:val="28"/>
          <w:szCs w:val="28"/>
          <w:lang w:val="uk-UA" w:eastAsia="uk-UA" w:bidi="uk-UA"/>
        </w:rPr>
      </w:pPr>
      <w:r w:rsidRPr="00032EC4">
        <w:rPr>
          <w:rFonts w:eastAsia="Arial Unicode MS"/>
          <w:b/>
          <w:sz w:val="28"/>
          <w:szCs w:val="28"/>
          <w:lang w:val="uk-UA" w:eastAsia="uk-UA" w:bidi="uk-UA"/>
        </w:rPr>
        <w:t xml:space="preserve">забезпечення діяльності </w:t>
      </w:r>
    </w:p>
    <w:p w14:paraId="5B8FC197" w14:textId="77777777" w:rsidR="00032EC4" w:rsidRPr="00032EC4" w:rsidRDefault="00032EC4" w:rsidP="00032EC4">
      <w:pPr>
        <w:widowControl w:val="0"/>
        <w:ind w:right="-2"/>
        <w:jc w:val="center"/>
        <w:rPr>
          <w:rFonts w:eastAsia="Arial Unicode MS"/>
          <w:b/>
          <w:sz w:val="28"/>
          <w:szCs w:val="28"/>
          <w:lang w:val="uk-UA" w:eastAsia="uk-UA" w:bidi="uk-UA"/>
        </w:rPr>
      </w:pPr>
      <w:r w:rsidRPr="00032EC4">
        <w:rPr>
          <w:rFonts w:eastAsia="Arial Unicode MS"/>
          <w:b/>
          <w:caps/>
          <w:sz w:val="28"/>
          <w:szCs w:val="28"/>
          <w:lang w:val="uk-UA" w:eastAsia="uk-UA" w:bidi="uk-UA"/>
        </w:rPr>
        <w:t>ПІВДЕННІВського комунального підприємства</w:t>
      </w:r>
    </w:p>
    <w:p w14:paraId="3502ACE6" w14:textId="77777777" w:rsidR="00032EC4" w:rsidRPr="00032EC4" w:rsidRDefault="00032EC4" w:rsidP="00032EC4">
      <w:pPr>
        <w:widowControl w:val="0"/>
        <w:ind w:right="417"/>
        <w:jc w:val="center"/>
        <w:rPr>
          <w:rFonts w:eastAsia="Arial Unicode MS"/>
          <w:b/>
          <w:sz w:val="28"/>
          <w:szCs w:val="28"/>
          <w:lang w:eastAsia="uk-UA" w:bidi="uk-UA"/>
        </w:rPr>
      </w:pPr>
      <w:r w:rsidRPr="00032EC4">
        <w:rPr>
          <w:rFonts w:eastAsia="Arial Unicode MS"/>
          <w:b/>
          <w:caps/>
          <w:sz w:val="28"/>
          <w:szCs w:val="28"/>
          <w:lang w:val="uk-UA" w:eastAsia="uk-UA" w:bidi="uk-UA"/>
        </w:rPr>
        <w:t>«Муніципальна варта»</w:t>
      </w:r>
      <w:r w:rsidRPr="00032EC4">
        <w:rPr>
          <w:rFonts w:eastAsia="Arial Unicode MS"/>
          <w:b/>
          <w:sz w:val="28"/>
          <w:szCs w:val="28"/>
          <w:lang w:val="uk-UA" w:eastAsia="uk-UA" w:bidi="uk-UA"/>
        </w:rPr>
        <w:t xml:space="preserve"> на 2025-2027 роки </w:t>
      </w:r>
    </w:p>
    <w:p w14:paraId="42AFD4BD" w14:textId="77777777" w:rsidR="00032EC4" w:rsidRPr="00032EC4" w:rsidRDefault="00032EC4" w:rsidP="00032EC4">
      <w:pPr>
        <w:widowControl w:val="0"/>
        <w:ind w:right="417"/>
        <w:jc w:val="center"/>
        <w:rPr>
          <w:rFonts w:eastAsia="Arial Unicode MS"/>
          <w:b/>
          <w:sz w:val="28"/>
          <w:szCs w:val="28"/>
          <w:lang w:val="uk-UA" w:eastAsia="uk-UA" w:bidi="uk-UA"/>
        </w:rPr>
      </w:pPr>
      <w:r w:rsidRPr="00032EC4">
        <w:rPr>
          <w:rFonts w:eastAsia="Arial Unicode MS"/>
          <w:b/>
          <w:sz w:val="28"/>
          <w:szCs w:val="28"/>
          <w:lang w:val="uk-UA" w:eastAsia="uk-UA" w:bidi="uk-UA"/>
        </w:rPr>
        <w:t>(нова редакція)</w:t>
      </w:r>
    </w:p>
    <w:p w14:paraId="6E8120B0" w14:textId="77777777" w:rsidR="00032EC4" w:rsidRPr="00032EC4" w:rsidRDefault="00032EC4" w:rsidP="00032EC4">
      <w:pPr>
        <w:widowControl w:val="0"/>
        <w:spacing w:after="2987" w:line="274" w:lineRule="exact"/>
        <w:jc w:val="both"/>
        <w:rPr>
          <w:b/>
          <w:sz w:val="28"/>
          <w:szCs w:val="28"/>
          <w:lang w:val="uk-UA" w:eastAsia="uk-UA"/>
        </w:rPr>
      </w:pPr>
    </w:p>
    <w:p w14:paraId="6ACFEB75" w14:textId="77777777" w:rsidR="00032EC4" w:rsidRPr="00032EC4" w:rsidRDefault="00032EC4" w:rsidP="00032EC4">
      <w:pPr>
        <w:widowControl w:val="0"/>
        <w:spacing w:line="280" w:lineRule="exact"/>
        <w:jc w:val="right"/>
        <w:rPr>
          <w:sz w:val="28"/>
          <w:szCs w:val="28"/>
          <w:lang w:val="uk-UA" w:eastAsia="uk-UA"/>
        </w:rPr>
      </w:pPr>
    </w:p>
    <w:p w14:paraId="4588DA85" w14:textId="77777777" w:rsidR="00032EC4" w:rsidRPr="00032EC4" w:rsidRDefault="00032EC4" w:rsidP="00032EC4">
      <w:pPr>
        <w:widowControl w:val="0"/>
        <w:spacing w:line="280" w:lineRule="exact"/>
        <w:jc w:val="right"/>
        <w:rPr>
          <w:sz w:val="28"/>
          <w:szCs w:val="28"/>
          <w:lang w:val="uk-UA" w:eastAsia="uk-UA"/>
        </w:rPr>
      </w:pPr>
    </w:p>
    <w:p w14:paraId="2E33F343" w14:textId="77777777" w:rsidR="00032EC4" w:rsidRPr="00032EC4" w:rsidRDefault="00032EC4" w:rsidP="00032EC4">
      <w:pPr>
        <w:widowControl w:val="0"/>
        <w:spacing w:line="280" w:lineRule="exact"/>
        <w:jc w:val="right"/>
        <w:rPr>
          <w:sz w:val="28"/>
          <w:szCs w:val="28"/>
          <w:lang w:val="uk-UA" w:eastAsia="uk-UA"/>
        </w:rPr>
      </w:pPr>
    </w:p>
    <w:p w14:paraId="1A082E1B" w14:textId="77777777" w:rsidR="00032EC4" w:rsidRPr="00032EC4" w:rsidRDefault="00032EC4" w:rsidP="00032EC4">
      <w:pPr>
        <w:widowControl w:val="0"/>
        <w:spacing w:line="280" w:lineRule="exact"/>
        <w:jc w:val="right"/>
        <w:rPr>
          <w:sz w:val="28"/>
          <w:szCs w:val="28"/>
          <w:lang w:val="uk-UA" w:eastAsia="uk-UA"/>
        </w:rPr>
      </w:pPr>
    </w:p>
    <w:p w14:paraId="46DD7057" w14:textId="77777777" w:rsidR="00032EC4" w:rsidRPr="00032EC4" w:rsidRDefault="00032EC4" w:rsidP="00032EC4">
      <w:pPr>
        <w:widowControl w:val="0"/>
        <w:spacing w:line="280" w:lineRule="exact"/>
        <w:jc w:val="right"/>
        <w:rPr>
          <w:sz w:val="28"/>
          <w:szCs w:val="28"/>
          <w:lang w:val="uk-UA" w:eastAsia="uk-UA"/>
        </w:rPr>
      </w:pPr>
    </w:p>
    <w:p w14:paraId="382B8BBA" w14:textId="77777777" w:rsidR="00032EC4" w:rsidRPr="00032EC4" w:rsidRDefault="00032EC4" w:rsidP="00032EC4">
      <w:pPr>
        <w:widowControl w:val="0"/>
        <w:spacing w:line="280" w:lineRule="exact"/>
        <w:jc w:val="right"/>
        <w:rPr>
          <w:sz w:val="28"/>
          <w:szCs w:val="28"/>
          <w:lang w:val="uk-UA" w:eastAsia="uk-UA"/>
        </w:rPr>
      </w:pPr>
    </w:p>
    <w:p w14:paraId="799C3B67" w14:textId="77777777" w:rsidR="00032EC4" w:rsidRPr="00032EC4" w:rsidRDefault="00032EC4" w:rsidP="00032EC4">
      <w:pPr>
        <w:widowControl w:val="0"/>
        <w:spacing w:line="280" w:lineRule="exact"/>
        <w:jc w:val="right"/>
        <w:rPr>
          <w:sz w:val="28"/>
          <w:szCs w:val="28"/>
          <w:lang w:val="uk-UA" w:eastAsia="uk-UA"/>
        </w:rPr>
      </w:pPr>
    </w:p>
    <w:p w14:paraId="799FE0A4" w14:textId="77777777" w:rsidR="00032EC4" w:rsidRPr="00032EC4" w:rsidRDefault="00032EC4" w:rsidP="00032EC4">
      <w:pPr>
        <w:widowControl w:val="0"/>
        <w:spacing w:line="280" w:lineRule="exact"/>
        <w:jc w:val="right"/>
        <w:rPr>
          <w:sz w:val="28"/>
          <w:szCs w:val="28"/>
          <w:lang w:val="uk-UA" w:eastAsia="uk-UA"/>
        </w:rPr>
      </w:pPr>
    </w:p>
    <w:p w14:paraId="0579E818" w14:textId="77777777" w:rsidR="00032EC4" w:rsidRPr="00032EC4" w:rsidRDefault="00032EC4" w:rsidP="00032EC4">
      <w:pPr>
        <w:widowControl w:val="0"/>
        <w:spacing w:line="280" w:lineRule="exact"/>
        <w:jc w:val="right"/>
        <w:rPr>
          <w:sz w:val="28"/>
          <w:szCs w:val="28"/>
          <w:lang w:val="uk-UA" w:eastAsia="uk-UA"/>
        </w:rPr>
      </w:pPr>
    </w:p>
    <w:p w14:paraId="30C9A594" w14:textId="77777777" w:rsidR="00032EC4" w:rsidRPr="00032EC4" w:rsidRDefault="00032EC4" w:rsidP="00032EC4">
      <w:pPr>
        <w:widowControl w:val="0"/>
        <w:spacing w:line="280" w:lineRule="exact"/>
        <w:jc w:val="right"/>
        <w:rPr>
          <w:sz w:val="28"/>
          <w:szCs w:val="28"/>
          <w:lang w:val="uk-UA" w:eastAsia="uk-UA"/>
        </w:rPr>
      </w:pPr>
    </w:p>
    <w:p w14:paraId="42E1F5D5" w14:textId="77777777" w:rsidR="00032EC4" w:rsidRPr="00032EC4" w:rsidRDefault="00032EC4" w:rsidP="00032EC4">
      <w:pPr>
        <w:widowControl w:val="0"/>
        <w:spacing w:line="280" w:lineRule="exact"/>
        <w:jc w:val="right"/>
        <w:rPr>
          <w:sz w:val="28"/>
          <w:szCs w:val="28"/>
          <w:lang w:val="uk-UA" w:eastAsia="uk-UA"/>
        </w:rPr>
      </w:pPr>
    </w:p>
    <w:p w14:paraId="71A0C8C3" w14:textId="77777777" w:rsidR="00032EC4" w:rsidRPr="00032EC4" w:rsidRDefault="00032EC4" w:rsidP="00032EC4">
      <w:pPr>
        <w:widowControl w:val="0"/>
        <w:spacing w:line="280" w:lineRule="exact"/>
        <w:jc w:val="right"/>
        <w:rPr>
          <w:sz w:val="28"/>
          <w:szCs w:val="28"/>
          <w:lang w:val="uk-UA" w:eastAsia="uk-UA"/>
        </w:rPr>
      </w:pPr>
    </w:p>
    <w:p w14:paraId="4042DF9E" w14:textId="77777777" w:rsidR="00032EC4" w:rsidRPr="00032EC4" w:rsidRDefault="00032EC4" w:rsidP="00032EC4">
      <w:pPr>
        <w:widowControl w:val="0"/>
        <w:spacing w:line="280" w:lineRule="exact"/>
        <w:jc w:val="right"/>
        <w:rPr>
          <w:sz w:val="28"/>
          <w:szCs w:val="28"/>
          <w:lang w:val="uk-UA" w:eastAsia="uk-UA"/>
        </w:rPr>
      </w:pPr>
    </w:p>
    <w:p w14:paraId="60899720" w14:textId="77777777" w:rsidR="00032EC4" w:rsidRPr="00032EC4" w:rsidRDefault="00032EC4" w:rsidP="00032EC4">
      <w:pPr>
        <w:widowControl w:val="0"/>
        <w:spacing w:line="280" w:lineRule="exact"/>
        <w:jc w:val="right"/>
        <w:rPr>
          <w:sz w:val="28"/>
          <w:szCs w:val="28"/>
          <w:lang w:val="uk-UA" w:eastAsia="uk-UA"/>
        </w:rPr>
      </w:pPr>
    </w:p>
    <w:p w14:paraId="19778197" w14:textId="77777777" w:rsidR="00032EC4" w:rsidRPr="00032EC4" w:rsidRDefault="00032EC4" w:rsidP="00032EC4">
      <w:pPr>
        <w:widowControl w:val="0"/>
        <w:spacing w:line="280" w:lineRule="exact"/>
        <w:jc w:val="right"/>
        <w:rPr>
          <w:sz w:val="28"/>
          <w:szCs w:val="28"/>
          <w:lang w:val="uk-UA" w:eastAsia="uk-UA"/>
        </w:rPr>
      </w:pPr>
    </w:p>
    <w:p w14:paraId="18B344F7" w14:textId="77777777" w:rsidR="00032EC4" w:rsidRPr="00032EC4" w:rsidRDefault="00032EC4" w:rsidP="00032EC4">
      <w:pPr>
        <w:widowControl w:val="0"/>
        <w:spacing w:line="280" w:lineRule="exact"/>
        <w:jc w:val="right"/>
        <w:rPr>
          <w:sz w:val="28"/>
          <w:szCs w:val="28"/>
          <w:lang w:val="uk-UA" w:eastAsia="uk-UA"/>
        </w:rPr>
      </w:pPr>
    </w:p>
    <w:p w14:paraId="306979AB" w14:textId="77777777" w:rsidR="00032EC4" w:rsidRPr="00032EC4" w:rsidRDefault="00032EC4" w:rsidP="00032EC4">
      <w:pPr>
        <w:widowControl w:val="0"/>
        <w:spacing w:line="280" w:lineRule="exact"/>
        <w:jc w:val="right"/>
        <w:rPr>
          <w:sz w:val="28"/>
          <w:szCs w:val="28"/>
          <w:lang w:val="uk-UA" w:eastAsia="uk-UA"/>
        </w:rPr>
      </w:pPr>
    </w:p>
    <w:p w14:paraId="596D68F7" w14:textId="77777777" w:rsidR="00032EC4" w:rsidRDefault="00032EC4" w:rsidP="00032EC4">
      <w:pPr>
        <w:autoSpaceDE w:val="0"/>
        <w:autoSpaceDN w:val="0"/>
        <w:adjustRightInd w:val="0"/>
        <w:rPr>
          <w:lang w:val="uk-UA" w:bidi="uk-UA"/>
        </w:rPr>
      </w:pPr>
    </w:p>
    <w:p w14:paraId="7BB829BD" w14:textId="77777777" w:rsidR="00032EC4" w:rsidRPr="00032EC4" w:rsidRDefault="00032EC4" w:rsidP="00032EC4">
      <w:pPr>
        <w:autoSpaceDE w:val="0"/>
        <w:autoSpaceDN w:val="0"/>
        <w:adjustRightInd w:val="0"/>
        <w:rPr>
          <w:lang w:val="uk-UA" w:bidi="uk-UA"/>
        </w:rPr>
      </w:pPr>
    </w:p>
    <w:p w14:paraId="5560AF62" w14:textId="77777777" w:rsidR="00032EC4" w:rsidRPr="00032EC4" w:rsidRDefault="00032EC4" w:rsidP="00032EC4">
      <w:pPr>
        <w:widowControl w:val="0"/>
        <w:spacing w:after="605" w:line="260" w:lineRule="exact"/>
        <w:jc w:val="center"/>
        <w:rPr>
          <w:b/>
          <w:bCs/>
          <w:sz w:val="26"/>
          <w:szCs w:val="26"/>
          <w:lang w:val="uk-UA" w:eastAsia="uk-UA"/>
        </w:rPr>
      </w:pPr>
      <w:r w:rsidRPr="00032EC4">
        <w:rPr>
          <w:b/>
          <w:bCs/>
          <w:sz w:val="26"/>
          <w:szCs w:val="26"/>
          <w:lang w:val="uk-UA" w:eastAsia="uk-UA"/>
        </w:rPr>
        <w:lastRenderedPageBreak/>
        <w:t>З М І С Т</w:t>
      </w:r>
    </w:p>
    <w:p w14:paraId="793532C4" w14:textId="77777777" w:rsidR="00032EC4" w:rsidRPr="00032EC4" w:rsidRDefault="00032EC4" w:rsidP="00032EC4">
      <w:pPr>
        <w:widowControl w:val="0"/>
        <w:numPr>
          <w:ilvl w:val="0"/>
          <w:numId w:val="1"/>
        </w:numPr>
        <w:tabs>
          <w:tab w:val="left" w:pos="363"/>
        </w:tabs>
        <w:spacing w:after="120" w:line="360" w:lineRule="auto"/>
        <w:ind w:left="142"/>
        <w:jc w:val="both"/>
        <w:rPr>
          <w:lang w:val="uk-UA" w:eastAsia="uk-UA"/>
        </w:rPr>
      </w:pPr>
      <w:r w:rsidRPr="00032EC4">
        <w:rPr>
          <w:lang w:val="uk-UA" w:eastAsia="uk-UA"/>
        </w:rPr>
        <w:t xml:space="preserve">Паспорт Програми забезпечення діяльності </w:t>
      </w:r>
      <w:r w:rsidRPr="00032EC4">
        <w:rPr>
          <w:bCs/>
          <w:caps/>
          <w:lang w:val="uk-UA" w:eastAsia="uk-UA"/>
        </w:rPr>
        <w:t>ПІВДЕННІВського</w:t>
      </w:r>
      <w:r w:rsidRPr="00032EC4">
        <w:rPr>
          <w:caps/>
          <w:lang w:val="uk-UA" w:eastAsia="uk-UA"/>
        </w:rPr>
        <w:t>комунального підприємства «Муніципальна варта»</w:t>
      </w:r>
      <w:r w:rsidRPr="00032EC4">
        <w:rPr>
          <w:lang w:val="uk-UA" w:eastAsia="uk-UA"/>
        </w:rPr>
        <w:t xml:space="preserve"> на 2025-2027 роки.</w:t>
      </w:r>
    </w:p>
    <w:p w14:paraId="08E98630" w14:textId="77777777" w:rsidR="00032EC4" w:rsidRPr="00032EC4" w:rsidRDefault="00032EC4" w:rsidP="00032EC4">
      <w:pPr>
        <w:widowControl w:val="0"/>
        <w:numPr>
          <w:ilvl w:val="0"/>
          <w:numId w:val="1"/>
        </w:numPr>
        <w:tabs>
          <w:tab w:val="left" w:pos="378"/>
        </w:tabs>
        <w:spacing w:after="120" w:line="360" w:lineRule="auto"/>
        <w:ind w:firstLine="142"/>
        <w:jc w:val="both"/>
        <w:rPr>
          <w:lang w:val="uk-UA" w:eastAsia="uk-UA"/>
        </w:rPr>
      </w:pPr>
      <w:r w:rsidRPr="00032EC4">
        <w:rPr>
          <w:lang w:val="uk-UA" w:eastAsia="uk-UA"/>
        </w:rPr>
        <w:t>Визначення проблеми, на розв’язання шляхом якої спрямована Програма.</w:t>
      </w:r>
    </w:p>
    <w:p w14:paraId="01CD9205" w14:textId="77777777" w:rsidR="00032EC4" w:rsidRPr="00032EC4" w:rsidRDefault="00032EC4" w:rsidP="00032EC4">
      <w:pPr>
        <w:widowControl w:val="0"/>
        <w:numPr>
          <w:ilvl w:val="0"/>
          <w:numId w:val="1"/>
        </w:numPr>
        <w:tabs>
          <w:tab w:val="left" w:pos="378"/>
        </w:tabs>
        <w:spacing w:after="120" w:line="360" w:lineRule="auto"/>
        <w:ind w:firstLine="142"/>
        <w:jc w:val="both"/>
        <w:rPr>
          <w:lang w:val="uk-UA" w:eastAsia="uk-UA"/>
        </w:rPr>
      </w:pPr>
      <w:r w:rsidRPr="00032EC4">
        <w:rPr>
          <w:bCs/>
          <w:lang w:val="uk-UA" w:eastAsia="uk-UA"/>
        </w:rPr>
        <w:t>Визначення мети Програми</w:t>
      </w:r>
      <w:r w:rsidRPr="00032EC4">
        <w:rPr>
          <w:lang w:val="uk-UA" w:eastAsia="uk-UA"/>
        </w:rPr>
        <w:t>.</w:t>
      </w:r>
    </w:p>
    <w:p w14:paraId="46676E3B" w14:textId="77777777" w:rsidR="00032EC4" w:rsidRPr="00032EC4" w:rsidRDefault="00032EC4" w:rsidP="00032EC4">
      <w:pPr>
        <w:widowControl w:val="0"/>
        <w:numPr>
          <w:ilvl w:val="0"/>
          <w:numId w:val="1"/>
        </w:numPr>
        <w:spacing w:after="120" w:line="360" w:lineRule="auto"/>
        <w:ind w:left="360" w:hanging="218"/>
        <w:jc w:val="both"/>
        <w:rPr>
          <w:rFonts w:ascii="Calibri" w:eastAsia="Calibri" w:hAnsi="Calibri" w:cs="Calibri"/>
          <w:color w:val="00000A"/>
          <w:sz w:val="22"/>
          <w:szCs w:val="22"/>
          <w:lang w:val="uk-UA"/>
        </w:rPr>
      </w:pPr>
      <w:r w:rsidRPr="00032EC4">
        <w:rPr>
          <w:rFonts w:eastAsia="Calibri"/>
          <w:color w:val="00000A"/>
          <w:lang w:val="uk-UA"/>
        </w:rPr>
        <w:t>Обґрунтування завдань і засобів розв’язання проблеми. Показники результативності.</w:t>
      </w:r>
    </w:p>
    <w:p w14:paraId="08FCB1EB" w14:textId="77777777" w:rsidR="00032EC4" w:rsidRPr="00032EC4" w:rsidRDefault="00032EC4" w:rsidP="00032EC4">
      <w:pPr>
        <w:widowControl w:val="0"/>
        <w:numPr>
          <w:ilvl w:val="0"/>
          <w:numId w:val="1"/>
        </w:numPr>
        <w:tabs>
          <w:tab w:val="left" w:pos="378"/>
        </w:tabs>
        <w:spacing w:after="120" w:line="360" w:lineRule="auto"/>
        <w:ind w:firstLine="142"/>
        <w:jc w:val="both"/>
        <w:rPr>
          <w:lang w:val="uk-UA" w:eastAsia="uk-UA"/>
        </w:rPr>
      </w:pPr>
      <w:r w:rsidRPr="00032EC4">
        <w:rPr>
          <w:bCs/>
          <w:lang w:val="uk-UA" w:eastAsia="uk-UA"/>
        </w:rPr>
        <w:t>Очікувані результати виконання Програми</w:t>
      </w:r>
      <w:r w:rsidRPr="00032EC4">
        <w:rPr>
          <w:lang w:val="uk-UA" w:eastAsia="uk-UA"/>
        </w:rPr>
        <w:t xml:space="preserve">. </w:t>
      </w:r>
    </w:p>
    <w:p w14:paraId="61423EBD" w14:textId="77777777" w:rsidR="00032EC4" w:rsidRPr="00032EC4" w:rsidRDefault="00032EC4" w:rsidP="00032EC4">
      <w:pPr>
        <w:widowControl w:val="0"/>
        <w:numPr>
          <w:ilvl w:val="0"/>
          <w:numId w:val="1"/>
        </w:numPr>
        <w:tabs>
          <w:tab w:val="left" w:pos="373"/>
        </w:tabs>
        <w:spacing w:after="120" w:line="360" w:lineRule="auto"/>
        <w:ind w:firstLine="142"/>
        <w:jc w:val="both"/>
        <w:rPr>
          <w:lang w:val="uk-UA" w:eastAsia="uk-UA"/>
        </w:rPr>
      </w:pPr>
      <w:r w:rsidRPr="00032EC4">
        <w:rPr>
          <w:bCs/>
          <w:lang w:val="uk-UA" w:eastAsia="uk-UA"/>
        </w:rPr>
        <w:t>Обсяги та джерела фінансування Програми</w:t>
      </w:r>
      <w:r w:rsidRPr="00032EC4">
        <w:rPr>
          <w:lang w:val="uk-UA" w:eastAsia="uk-UA"/>
        </w:rPr>
        <w:t>.</w:t>
      </w:r>
    </w:p>
    <w:p w14:paraId="456DC59B" w14:textId="77777777" w:rsidR="00032EC4" w:rsidRPr="00032EC4" w:rsidRDefault="00032EC4" w:rsidP="00032EC4">
      <w:pPr>
        <w:keepNext/>
        <w:keepLines/>
        <w:widowControl w:val="0"/>
        <w:tabs>
          <w:tab w:val="left" w:pos="650"/>
        </w:tabs>
        <w:spacing w:after="120" w:line="360" w:lineRule="auto"/>
        <w:ind w:firstLine="142"/>
        <w:jc w:val="both"/>
        <w:outlineLvl w:val="0"/>
        <w:rPr>
          <w:lang w:val="uk-UA" w:eastAsia="uk-UA"/>
        </w:rPr>
      </w:pPr>
      <w:r w:rsidRPr="00032EC4">
        <w:rPr>
          <w:lang w:val="uk-UA" w:eastAsia="uk-UA"/>
        </w:rPr>
        <w:t xml:space="preserve">7. </w:t>
      </w:r>
      <w:r w:rsidRPr="00032EC4">
        <w:rPr>
          <w:bCs/>
          <w:lang w:val="uk-UA" w:eastAsia="uk-UA"/>
        </w:rPr>
        <w:t>Строки та етапи виконання Програми</w:t>
      </w:r>
      <w:r w:rsidRPr="00032EC4">
        <w:rPr>
          <w:lang w:val="uk-UA" w:eastAsia="uk-UA"/>
        </w:rPr>
        <w:t xml:space="preserve">. </w:t>
      </w:r>
    </w:p>
    <w:p w14:paraId="1F42A932" w14:textId="77777777" w:rsidR="00032EC4" w:rsidRPr="00032EC4" w:rsidRDefault="00032EC4" w:rsidP="00032EC4">
      <w:pPr>
        <w:widowControl w:val="0"/>
        <w:tabs>
          <w:tab w:val="left" w:pos="373"/>
        </w:tabs>
        <w:spacing w:after="120" w:line="360" w:lineRule="auto"/>
        <w:ind w:firstLine="142"/>
        <w:jc w:val="both"/>
        <w:rPr>
          <w:lang w:val="uk-UA" w:eastAsia="uk-UA"/>
        </w:rPr>
      </w:pPr>
      <w:r w:rsidRPr="00032EC4">
        <w:rPr>
          <w:lang w:val="uk-UA" w:eastAsia="uk-UA"/>
        </w:rPr>
        <w:t>8. Координація та контроль за ходом виконання Програми.</w:t>
      </w:r>
      <w:bookmarkStart w:id="0" w:name="bookmark0"/>
    </w:p>
    <w:p w14:paraId="5B61AD7E" w14:textId="77777777" w:rsidR="00032EC4" w:rsidRPr="00032EC4" w:rsidRDefault="00032EC4" w:rsidP="00032EC4">
      <w:pPr>
        <w:widowControl w:val="0"/>
        <w:tabs>
          <w:tab w:val="left" w:pos="373"/>
        </w:tabs>
        <w:spacing w:after="120" w:line="360" w:lineRule="auto"/>
        <w:ind w:left="851" w:firstLine="142"/>
        <w:jc w:val="both"/>
        <w:rPr>
          <w:b/>
          <w:bCs/>
          <w:sz w:val="26"/>
          <w:szCs w:val="26"/>
          <w:lang w:val="uk-UA" w:eastAsia="uk-UA"/>
        </w:rPr>
      </w:pPr>
    </w:p>
    <w:p w14:paraId="4D499BCE"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1BEB104B"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23DCDAA6"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6ABCDE21"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6AA2914B"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79ACED5E"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7A1B2A67"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7F36A9F9" w14:textId="77777777" w:rsidR="00032EC4" w:rsidRPr="00032EC4" w:rsidRDefault="00032EC4" w:rsidP="00032EC4">
      <w:pPr>
        <w:widowControl w:val="0"/>
        <w:tabs>
          <w:tab w:val="left" w:pos="373"/>
        </w:tabs>
        <w:spacing w:after="120" w:line="360" w:lineRule="auto"/>
        <w:jc w:val="both"/>
        <w:rPr>
          <w:b/>
          <w:bCs/>
          <w:sz w:val="26"/>
          <w:szCs w:val="26"/>
          <w:lang w:val="uk-UA" w:eastAsia="uk-UA"/>
        </w:rPr>
      </w:pPr>
    </w:p>
    <w:p w14:paraId="6F23BFB2" w14:textId="77777777" w:rsidR="00032EC4" w:rsidRPr="00032EC4" w:rsidRDefault="00032EC4" w:rsidP="00032EC4">
      <w:pPr>
        <w:widowControl w:val="0"/>
        <w:tabs>
          <w:tab w:val="left" w:pos="373"/>
        </w:tabs>
        <w:spacing w:after="120" w:line="360" w:lineRule="auto"/>
        <w:jc w:val="center"/>
        <w:rPr>
          <w:b/>
          <w:bCs/>
          <w:sz w:val="26"/>
          <w:szCs w:val="26"/>
          <w:lang w:val="uk-UA" w:eastAsia="uk-UA"/>
        </w:rPr>
      </w:pPr>
    </w:p>
    <w:p w14:paraId="497E14D0" w14:textId="77777777" w:rsidR="00032EC4" w:rsidRPr="00032EC4" w:rsidRDefault="00032EC4" w:rsidP="00032EC4">
      <w:pPr>
        <w:widowControl w:val="0"/>
        <w:tabs>
          <w:tab w:val="left" w:pos="373"/>
        </w:tabs>
        <w:spacing w:after="120" w:line="360" w:lineRule="auto"/>
        <w:jc w:val="center"/>
        <w:rPr>
          <w:b/>
          <w:bCs/>
          <w:sz w:val="26"/>
          <w:szCs w:val="26"/>
          <w:lang w:val="uk-UA" w:eastAsia="uk-UA"/>
        </w:rPr>
      </w:pPr>
    </w:p>
    <w:p w14:paraId="04F140DD" w14:textId="77777777" w:rsidR="00032EC4" w:rsidRPr="00032EC4" w:rsidRDefault="00032EC4" w:rsidP="00032EC4">
      <w:pPr>
        <w:widowControl w:val="0"/>
        <w:tabs>
          <w:tab w:val="left" w:pos="373"/>
        </w:tabs>
        <w:spacing w:after="120" w:line="360" w:lineRule="auto"/>
        <w:jc w:val="center"/>
        <w:rPr>
          <w:b/>
          <w:bCs/>
          <w:sz w:val="26"/>
          <w:szCs w:val="26"/>
          <w:lang w:val="uk-UA" w:eastAsia="uk-UA"/>
        </w:rPr>
      </w:pPr>
    </w:p>
    <w:p w14:paraId="365214D5" w14:textId="77777777" w:rsidR="00032EC4" w:rsidRPr="00032EC4" w:rsidRDefault="00032EC4" w:rsidP="00032EC4">
      <w:pPr>
        <w:widowControl w:val="0"/>
        <w:tabs>
          <w:tab w:val="left" w:pos="373"/>
        </w:tabs>
        <w:spacing w:after="120" w:line="360" w:lineRule="auto"/>
        <w:jc w:val="center"/>
        <w:rPr>
          <w:b/>
          <w:bCs/>
          <w:sz w:val="26"/>
          <w:szCs w:val="26"/>
          <w:lang w:val="uk-UA" w:eastAsia="uk-UA"/>
        </w:rPr>
      </w:pPr>
    </w:p>
    <w:p w14:paraId="05F61237" w14:textId="77777777" w:rsidR="00032EC4" w:rsidRPr="00032EC4" w:rsidRDefault="00032EC4" w:rsidP="00032EC4">
      <w:pPr>
        <w:widowControl w:val="0"/>
        <w:tabs>
          <w:tab w:val="left" w:pos="373"/>
        </w:tabs>
        <w:spacing w:after="120" w:line="360" w:lineRule="auto"/>
        <w:jc w:val="center"/>
        <w:rPr>
          <w:b/>
          <w:bCs/>
          <w:sz w:val="26"/>
          <w:szCs w:val="26"/>
          <w:lang w:val="uk-UA" w:eastAsia="uk-UA"/>
        </w:rPr>
      </w:pPr>
    </w:p>
    <w:p w14:paraId="4C256B7F" w14:textId="77777777" w:rsidR="00032EC4" w:rsidRPr="00032EC4" w:rsidRDefault="00032EC4" w:rsidP="00032EC4">
      <w:pPr>
        <w:widowControl w:val="0"/>
        <w:tabs>
          <w:tab w:val="left" w:pos="373"/>
        </w:tabs>
        <w:spacing w:after="120" w:line="360" w:lineRule="auto"/>
        <w:jc w:val="center"/>
        <w:rPr>
          <w:b/>
          <w:bCs/>
          <w:sz w:val="26"/>
          <w:szCs w:val="26"/>
          <w:lang w:val="uk-UA" w:eastAsia="uk-UA"/>
        </w:rPr>
      </w:pPr>
    </w:p>
    <w:p w14:paraId="5299C4B9" w14:textId="77777777" w:rsidR="00032EC4" w:rsidRPr="00032EC4" w:rsidRDefault="00032EC4" w:rsidP="00032EC4">
      <w:pPr>
        <w:widowControl w:val="0"/>
        <w:tabs>
          <w:tab w:val="left" w:pos="373"/>
        </w:tabs>
        <w:spacing w:after="120" w:line="360" w:lineRule="auto"/>
        <w:jc w:val="center"/>
        <w:rPr>
          <w:b/>
          <w:bCs/>
          <w:sz w:val="26"/>
          <w:szCs w:val="26"/>
          <w:lang w:val="uk-UA" w:eastAsia="uk-UA"/>
        </w:rPr>
      </w:pPr>
    </w:p>
    <w:p w14:paraId="701CC206" w14:textId="77777777" w:rsidR="00032EC4" w:rsidRPr="00032EC4" w:rsidRDefault="00032EC4" w:rsidP="00032EC4">
      <w:pPr>
        <w:widowControl w:val="0"/>
        <w:shd w:val="clear" w:color="auto" w:fill="FFFFFF"/>
        <w:jc w:val="center"/>
        <w:rPr>
          <w:rFonts w:eastAsia="Arial Unicode MS" w:cs="Arial Unicode MS"/>
          <w:b/>
          <w:color w:val="000000"/>
          <w:lang w:val="uk-UA" w:eastAsia="uk-UA" w:bidi="uk-UA"/>
        </w:rPr>
      </w:pPr>
      <w:r w:rsidRPr="00032EC4">
        <w:rPr>
          <w:rFonts w:eastAsia="Arial Unicode MS" w:cs="Arial Unicode MS"/>
          <w:b/>
          <w:color w:val="000000"/>
          <w:lang w:val="uk-UA" w:eastAsia="uk-UA" w:bidi="uk-UA"/>
        </w:rPr>
        <w:lastRenderedPageBreak/>
        <w:t>1. ПАСПОРТ</w:t>
      </w:r>
    </w:p>
    <w:p w14:paraId="1A4C51B3" w14:textId="77777777" w:rsidR="00032EC4" w:rsidRPr="00032EC4" w:rsidRDefault="00032EC4" w:rsidP="00032EC4">
      <w:pPr>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eastAsia="Arial Unicode MS" w:cs="Arial Unicode MS"/>
          <w:b/>
          <w:color w:val="000000"/>
          <w:lang w:val="uk-UA" w:eastAsia="uk-UA" w:bidi="uk-UA"/>
        </w:rPr>
      </w:pPr>
      <w:r w:rsidRPr="00032EC4">
        <w:rPr>
          <w:rFonts w:eastAsia="Arial Unicode MS" w:cs="Arial Unicode MS"/>
          <w:b/>
          <w:color w:val="000000"/>
          <w:lang w:val="uk-UA" w:eastAsia="uk-UA" w:bidi="uk-UA"/>
        </w:rPr>
        <w:t xml:space="preserve">Програми забезпечення діяльності </w:t>
      </w:r>
      <w:r w:rsidRPr="00032EC4">
        <w:rPr>
          <w:rFonts w:eastAsia="Arial Unicode MS" w:cs="Arial Unicode MS"/>
          <w:b/>
          <w:caps/>
          <w:color w:val="000000"/>
          <w:lang w:val="uk-UA" w:eastAsia="uk-UA" w:bidi="uk-UA"/>
        </w:rPr>
        <w:t>ПІВДЕННІВського комунального підприємства «Муніципальна варта»</w:t>
      </w:r>
      <w:r w:rsidRPr="00032EC4">
        <w:rPr>
          <w:rFonts w:eastAsia="Arial Unicode MS" w:cs="Arial Unicode MS"/>
          <w:b/>
          <w:color w:val="000000"/>
          <w:lang w:val="uk-UA" w:eastAsia="uk-UA" w:bidi="uk-UA"/>
        </w:rPr>
        <w:t xml:space="preserve"> на 2025-2027 роки</w:t>
      </w:r>
    </w:p>
    <w:p w14:paraId="7CE6FAB1" w14:textId="77777777" w:rsidR="00032EC4" w:rsidRPr="00032EC4" w:rsidRDefault="00032EC4" w:rsidP="00032EC4">
      <w:pPr>
        <w:widowControl w:val="0"/>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eastAsia="Arial Unicode MS" w:cs="Arial Unicode MS"/>
          <w:b/>
          <w:color w:val="000000"/>
          <w:sz w:val="12"/>
          <w:szCs w:val="12"/>
          <w:lang w:val="uk-UA" w:eastAsia="uk-UA" w:bidi="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102"/>
        <w:gridCol w:w="6828"/>
      </w:tblGrid>
      <w:tr w:rsidR="00032EC4" w:rsidRPr="00032EC4" w14:paraId="63D53130" w14:textId="77777777" w:rsidTr="003A4ABB">
        <w:tc>
          <w:tcPr>
            <w:tcW w:w="426" w:type="dxa"/>
          </w:tcPr>
          <w:bookmarkEnd w:id="0"/>
          <w:p w14:paraId="442C611F" w14:textId="77777777" w:rsidR="00032EC4" w:rsidRPr="00032EC4" w:rsidRDefault="00032EC4" w:rsidP="00032EC4">
            <w:pPr>
              <w:widowControl w:val="0"/>
              <w:numPr>
                <w:ilvl w:val="0"/>
                <w:numId w:val="3"/>
              </w:numPr>
              <w:tabs>
                <w:tab w:val="clear" w:pos="360"/>
                <w:tab w:val="num" w:pos="0"/>
              </w:tabs>
              <w:ind w:hanging="894"/>
              <w:rPr>
                <w:rFonts w:eastAsia="Arial Unicode MS"/>
                <w:color w:val="000000"/>
                <w:lang w:val="uk-UA" w:eastAsia="uk-UA" w:bidi="uk-UA"/>
              </w:rPr>
            </w:pPr>
            <w:r w:rsidRPr="00032EC4">
              <w:rPr>
                <w:rFonts w:eastAsia="Arial Unicode MS"/>
                <w:color w:val="000000"/>
                <w:lang w:val="uk-UA" w:eastAsia="uk-UA" w:bidi="uk-UA"/>
              </w:rPr>
              <w:t>1.</w:t>
            </w:r>
          </w:p>
        </w:tc>
        <w:tc>
          <w:tcPr>
            <w:tcW w:w="2102" w:type="dxa"/>
          </w:tcPr>
          <w:p w14:paraId="7596AFCF"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Ініціатор розроблення Програми</w:t>
            </w:r>
          </w:p>
        </w:tc>
        <w:tc>
          <w:tcPr>
            <w:tcW w:w="6828" w:type="dxa"/>
          </w:tcPr>
          <w:p w14:paraId="30E39854" w14:textId="77777777" w:rsidR="00032EC4" w:rsidRPr="00032EC4" w:rsidRDefault="00032EC4" w:rsidP="00032EC4">
            <w:pPr>
              <w:widowControl w:val="0"/>
              <w:jc w:val="both"/>
              <w:rPr>
                <w:rFonts w:eastAsia="Arial Unicode MS"/>
                <w:color w:val="000000"/>
                <w:lang w:val="uk-UA" w:eastAsia="uk-UA" w:bidi="uk-UA"/>
              </w:rPr>
            </w:pPr>
          </w:p>
          <w:p w14:paraId="2657995F"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Південнівська міська рада Одеського району Одеської області.</w:t>
            </w:r>
          </w:p>
          <w:p w14:paraId="09A39699" w14:textId="77777777" w:rsidR="00032EC4" w:rsidRPr="00032EC4" w:rsidRDefault="00032EC4" w:rsidP="00032EC4">
            <w:pPr>
              <w:widowControl w:val="0"/>
              <w:jc w:val="both"/>
              <w:rPr>
                <w:rFonts w:eastAsia="Arial Unicode MS"/>
                <w:color w:val="000000"/>
                <w:lang w:val="uk-UA" w:eastAsia="uk-UA" w:bidi="uk-UA"/>
              </w:rPr>
            </w:pPr>
          </w:p>
        </w:tc>
      </w:tr>
      <w:tr w:rsidR="00032EC4" w:rsidRPr="00032EC4" w14:paraId="763D4A3D" w14:textId="77777777" w:rsidTr="003A4ABB">
        <w:tc>
          <w:tcPr>
            <w:tcW w:w="426" w:type="dxa"/>
          </w:tcPr>
          <w:p w14:paraId="04CCF4D4"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45D91C31"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Законодавчі підстави для виконання Програми</w:t>
            </w:r>
          </w:p>
        </w:tc>
        <w:tc>
          <w:tcPr>
            <w:tcW w:w="6828" w:type="dxa"/>
          </w:tcPr>
          <w:p w14:paraId="351B5FF7"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Рішення Південнівської міської ради «Про забезпечення діяльності ПІВДЕННІВСЬКОГО КОМУНАЛЬНОГО ПІДПРИЄМСТВА «МУНІЦИПАЛЬНА ВАРТА» на 2025–2027 роки», Указ Президента України від 29.10.2024 № 4024-IX «Про продовження строку дії воєнного стану в Україні», Кодекс України про адміністративні правопорушення та інші нормативно-правові акти України, а також Правила благоустрою території міста Південного Одеської області, затверджених в новій редакції рішенням Південнівської міської ради від 31.05.2018р. № 965-</w:t>
            </w:r>
            <w:r w:rsidRPr="00032EC4">
              <w:rPr>
                <w:rFonts w:eastAsia="Arial Unicode MS"/>
                <w:color w:val="000000"/>
                <w:lang w:val="en-US" w:eastAsia="uk-UA" w:bidi="uk-UA"/>
              </w:rPr>
              <w:t>VII</w:t>
            </w:r>
          </w:p>
        </w:tc>
      </w:tr>
      <w:tr w:rsidR="00032EC4" w:rsidRPr="00032EC4" w14:paraId="2E502FEF" w14:textId="77777777" w:rsidTr="003A4ABB">
        <w:trPr>
          <w:trHeight w:val="788"/>
        </w:trPr>
        <w:tc>
          <w:tcPr>
            <w:tcW w:w="426" w:type="dxa"/>
          </w:tcPr>
          <w:p w14:paraId="2855F940"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0547E618"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Розробник Програми</w:t>
            </w:r>
          </w:p>
        </w:tc>
        <w:tc>
          <w:tcPr>
            <w:tcW w:w="6828" w:type="dxa"/>
            <w:vAlign w:val="center"/>
          </w:tcPr>
          <w:p w14:paraId="3252D207"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aps/>
                <w:lang w:val="uk-UA" w:eastAsia="uk-UA" w:bidi="uk-UA"/>
              </w:rPr>
              <w:t>ПІВДЕННІВськ</w:t>
            </w:r>
            <w:r w:rsidRPr="00032EC4">
              <w:rPr>
                <w:rFonts w:eastAsia="Arial Unicode MS"/>
                <w:color w:val="000000"/>
                <w:lang w:val="uk-UA" w:eastAsia="uk-UA" w:bidi="uk-UA"/>
              </w:rPr>
              <w:t>Е КОМУНАЛЬНЕ ПІДПРИЄМСТВО «МУНІЦИПАЛЬНА ВАРТА»</w:t>
            </w:r>
          </w:p>
        </w:tc>
      </w:tr>
      <w:tr w:rsidR="00032EC4" w:rsidRPr="00032EC4" w14:paraId="78BE307D" w14:textId="77777777" w:rsidTr="003A4ABB">
        <w:tc>
          <w:tcPr>
            <w:tcW w:w="426" w:type="dxa"/>
          </w:tcPr>
          <w:p w14:paraId="554BB20C"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53FA6879"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 xml:space="preserve">Відповідальний виконавець Програми </w:t>
            </w:r>
          </w:p>
        </w:tc>
        <w:tc>
          <w:tcPr>
            <w:tcW w:w="6828" w:type="dxa"/>
          </w:tcPr>
          <w:p w14:paraId="4886DC4C"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032EC4">
              <w:rPr>
                <w:rFonts w:eastAsia="Arial Unicode MS"/>
                <w:caps/>
                <w:lang w:val="uk-UA" w:eastAsia="uk-UA" w:bidi="uk-UA"/>
              </w:rPr>
              <w:t>ПІВДЕННІВськ</w:t>
            </w:r>
            <w:r w:rsidRPr="00032EC4">
              <w:rPr>
                <w:rFonts w:eastAsia="Arial Unicode MS"/>
                <w:color w:val="000000"/>
                <w:lang w:val="uk-UA" w:eastAsia="uk-UA" w:bidi="uk-UA"/>
              </w:rPr>
              <w:t>Е КОМУНАЛЬНЕ ПІДПРИЄМСТВО «МУНІЦИПАЛЬНА ВАРТА»</w:t>
            </w:r>
          </w:p>
        </w:tc>
      </w:tr>
      <w:tr w:rsidR="00032EC4" w:rsidRPr="00032EC4" w14:paraId="55307F45" w14:textId="77777777" w:rsidTr="003A4ABB">
        <w:tc>
          <w:tcPr>
            <w:tcW w:w="426" w:type="dxa"/>
          </w:tcPr>
          <w:p w14:paraId="3357264B"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3164E0E4"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Учасники (співвиконавці) Програми</w:t>
            </w:r>
          </w:p>
        </w:tc>
        <w:tc>
          <w:tcPr>
            <w:tcW w:w="6828" w:type="dxa"/>
          </w:tcPr>
          <w:p w14:paraId="061455E9"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 xml:space="preserve">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 </w:t>
            </w:r>
            <w:r w:rsidRPr="00032EC4">
              <w:rPr>
                <w:rFonts w:eastAsia="Arial Unicode MS"/>
                <w:caps/>
                <w:lang w:val="uk-UA" w:eastAsia="uk-UA" w:bidi="uk-UA"/>
              </w:rPr>
              <w:t>ПІВДЕННІВськ</w:t>
            </w:r>
            <w:r w:rsidRPr="00032EC4">
              <w:rPr>
                <w:rFonts w:eastAsia="Arial Unicode MS"/>
                <w:color w:val="000000"/>
                <w:lang w:val="uk-UA" w:eastAsia="uk-UA" w:bidi="uk-UA"/>
              </w:rPr>
              <w:t>Е КОМУНАЛЬНЕ ПІДПРИЄМСТВО «МУНІЦИПАЛЬНА ВАРТА», Відділення поліції 4 Одеського районного управління поліції 2 Головного управління національної поліції в Одеській області</w:t>
            </w:r>
          </w:p>
        </w:tc>
      </w:tr>
      <w:tr w:rsidR="00032EC4" w:rsidRPr="00032EC4" w14:paraId="18B33EBF" w14:textId="77777777" w:rsidTr="003A4ABB">
        <w:tc>
          <w:tcPr>
            <w:tcW w:w="426" w:type="dxa"/>
          </w:tcPr>
          <w:p w14:paraId="408F59AD"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567012FE"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Термін реалізації Програми</w:t>
            </w:r>
          </w:p>
        </w:tc>
        <w:tc>
          <w:tcPr>
            <w:tcW w:w="6828" w:type="dxa"/>
            <w:vAlign w:val="center"/>
          </w:tcPr>
          <w:p w14:paraId="24958F9D" w14:textId="77777777" w:rsidR="00032EC4" w:rsidRPr="00032EC4" w:rsidRDefault="00032EC4" w:rsidP="00032EC4">
            <w:pPr>
              <w:widowControl w:val="0"/>
              <w:rPr>
                <w:rFonts w:eastAsia="Arial Unicode MS"/>
                <w:color w:val="000000"/>
                <w:u w:val="single"/>
                <w:lang w:val="uk-UA" w:eastAsia="uk-UA" w:bidi="uk-UA"/>
              </w:rPr>
            </w:pPr>
            <w:r w:rsidRPr="00032EC4">
              <w:rPr>
                <w:rFonts w:eastAsia="Arial Unicode MS"/>
                <w:color w:val="000000"/>
                <w:lang w:val="uk-UA" w:eastAsia="uk-UA" w:bidi="uk-UA"/>
              </w:rPr>
              <w:t>Початок – 202</w:t>
            </w:r>
            <w:r w:rsidRPr="00032EC4">
              <w:rPr>
                <w:rFonts w:eastAsia="Arial Unicode MS"/>
                <w:color w:val="000000"/>
                <w:lang w:val="en-US" w:eastAsia="uk-UA" w:bidi="uk-UA"/>
              </w:rPr>
              <w:t>5</w:t>
            </w:r>
            <w:r w:rsidRPr="00032EC4">
              <w:rPr>
                <w:rFonts w:eastAsia="Arial Unicode MS"/>
                <w:color w:val="000000"/>
                <w:lang w:val="uk-UA" w:eastAsia="uk-UA" w:bidi="uk-UA"/>
              </w:rPr>
              <w:t xml:space="preserve"> рік, закінчення – 202</w:t>
            </w:r>
            <w:r w:rsidRPr="00032EC4">
              <w:rPr>
                <w:rFonts w:eastAsia="Arial Unicode MS"/>
                <w:color w:val="000000"/>
                <w:lang w:val="en-US" w:eastAsia="uk-UA" w:bidi="uk-UA"/>
              </w:rPr>
              <w:t>7</w:t>
            </w:r>
            <w:r w:rsidRPr="00032EC4">
              <w:rPr>
                <w:rFonts w:eastAsia="Arial Unicode MS"/>
                <w:color w:val="000000"/>
                <w:lang w:val="uk-UA" w:eastAsia="uk-UA" w:bidi="uk-UA"/>
              </w:rPr>
              <w:t>рік</w:t>
            </w:r>
          </w:p>
        </w:tc>
      </w:tr>
      <w:tr w:rsidR="00032EC4" w:rsidRPr="00032EC4" w14:paraId="104DAA85" w14:textId="77777777" w:rsidTr="003A4ABB">
        <w:tc>
          <w:tcPr>
            <w:tcW w:w="426" w:type="dxa"/>
          </w:tcPr>
          <w:p w14:paraId="2F7AEE85"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1A1D2296" w14:textId="77777777" w:rsidR="00032EC4" w:rsidRPr="00032EC4" w:rsidRDefault="00032EC4" w:rsidP="00032EC4">
            <w:pPr>
              <w:widowControl w:val="0"/>
              <w:ind w:left="-675" w:firstLine="675"/>
              <w:jc w:val="both"/>
              <w:rPr>
                <w:rFonts w:eastAsia="Arial Unicode MS"/>
                <w:color w:val="000000"/>
                <w:lang w:val="uk-UA" w:eastAsia="uk-UA" w:bidi="uk-UA"/>
              </w:rPr>
            </w:pPr>
            <w:r w:rsidRPr="00032EC4">
              <w:rPr>
                <w:rFonts w:eastAsia="Arial Unicode MS"/>
                <w:color w:val="000000"/>
                <w:lang w:val="uk-UA" w:eastAsia="uk-UA" w:bidi="uk-UA"/>
              </w:rPr>
              <w:t>Мета Програми</w:t>
            </w:r>
          </w:p>
        </w:tc>
        <w:tc>
          <w:tcPr>
            <w:tcW w:w="6828" w:type="dxa"/>
          </w:tcPr>
          <w:p w14:paraId="6AC485CB" w14:textId="77777777" w:rsidR="00032EC4" w:rsidRPr="00032EC4" w:rsidRDefault="00032EC4" w:rsidP="00032EC4">
            <w:pPr>
              <w:widowControl w:val="0"/>
              <w:tabs>
                <w:tab w:val="left" w:pos="1080"/>
              </w:tabs>
              <w:jc w:val="both"/>
              <w:rPr>
                <w:rFonts w:eastAsia="Arial Unicode MS"/>
                <w:color w:val="000000"/>
                <w:lang w:val="uk-UA" w:eastAsia="uk-UA" w:bidi="uk-UA"/>
              </w:rPr>
            </w:pPr>
            <w:r w:rsidRPr="00032EC4">
              <w:rPr>
                <w:rFonts w:eastAsia="Arial Unicode MS"/>
                <w:color w:val="000000"/>
                <w:lang w:val="uk-UA" w:eastAsia="uk-UA" w:bidi="uk-UA"/>
              </w:rPr>
              <w:t xml:space="preserve">Забезпечення правопорядку на території населених пунктів Південнівської міської територіальної громади Одеського району Одеської області та публічної безпеки у сфері благоустрою, торгівлі, реклами, на території Південнівської міської територіальної громади здійснюватиметься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 сприяння стабільному соціально-економічному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сфері безпеки. Виконання даної міської Програми підвисить рівень громадської безпеки і правопорядку в населених пунктах </w:t>
            </w:r>
            <w:r w:rsidRPr="00032EC4">
              <w:rPr>
                <w:rFonts w:eastAsia="Arial Unicode MS"/>
                <w:color w:val="000000"/>
                <w:lang w:val="uk-UA" w:eastAsia="uk-UA" w:bidi="uk-UA"/>
              </w:rPr>
              <w:lastRenderedPageBreak/>
              <w:t>Південнівської міської територіальної громади Одеського району Одеської області; забезпечення підсилення охорони важливих (стратегічних) об’єктів і комунікацій, органів державної влади територій і населення Південнівської міської територіальної громади Одеського району Одеської області,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Південнівської міської територіальної громади.</w:t>
            </w:r>
          </w:p>
        </w:tc>
      </w:tr>
      <w:tr w:rsidR="00032EC4" w:rsidRPr="00032EC4" w14:paraId="3B6EB184" w14:textId="77777777" w:rsidTr="003A4ABB">
        <w:trPr>
          <w:cantSplit/>
        </w:trPr>
        <w:tc>
          <w:tcPr>
            <w:tcW w:w="426" w:type="dxa"/>
            <w:vMerge w:val="restart"/>
          </w:tcPr>
          <w:p w14:paraId="0E9367D7"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48036D6F"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Загальний обсяг фінансових ресурсів, необхідних для реалізації Програми, всього</w:t>
            </w:r>
          </w:p>
        </w:tc>
        <w:tc>
          <w:tcPr>
            <w:tcW w:w="6828" w:type="dxa"/>
            <w:vAlign w:val="center"/>
          </w:tcPr>
          <w:p w14:paraId="468A1C5B" w14:textId="77777777" w:rsidR="00032EC4" w:rsidRPr="00032EC4" w:rsidRDefault="00032EC4" w:rsidP="00032EC4">
            <w:pPr>
              <w:widowControl w:val="0"/>
              <w:tabs>
                <w:tab w:val="left" w:pos="709"/>
                <w:tab w:val="left" w:pos="9214"/>
              </w:tabs>
              <w:ind w:right="103"/>
              <w:rPr>
                <w:rFonts w:eastAsia="Arial Unicode MS"/>
                <w:b/>
                <w:color w:val="000000"/>
                <w:lang w:val="uk-UA" w:eastAsia="uk-UA" w:bidi="uk-UA"/>
              </w:rPr>
            </w:pPr>
            <w:r w:rsidRPr="00032EC4">
              <w:rPr>
                <w:rFonts w:eastAsia="Arial Unicode MS"/>
                <w:b/>
                <w:bCs/>
                <w:color w:val="000000"/>
                <w:lang w:val="en-US" w:eastAsia="uk-UA" w:bidi="uk-UA"/>
              </w:rPr>
              <w:t>45 413</w:t>
            </w:r>
            <w:r w:rsidRPr="00032EC4">
              <w:rPr>
                <w:rFonts w:eastAsia="Arial Unicode MS"/>
                <w:b/>
                <w:bCs/>
                <w:color w:val="000000"/>
                <w:lang w:val="uk-UA" w:eastAsia="uk-UA" w:bidi="uk-UA"/>
              </w:rPr>
              <w:t>,</w:t>
            </w:r>
            <w:r w:rsidRPr="00032EC4">
              <w:rPr>
                <w:rFonts w:eastAsia="Arial Unicode MS"/>
                <w:b/>
                <w:bCs/>
                <w:color w:val="000000"/>
                <w:lang w:val="en-US" w:eastAsia="uk-UA" w:bidi="uk-UA"/>
              </w:rPr>
              <w:t>36</w:t>
            </w:r>
            <w:r w:rsidRPr="00032EC4">
              <w:rPr>
                <w:rFonts w:eastAsia="Arial Unicode MS"/>
                <w:b/>
                <w:bCs/>
                <w:color w:val="000000"/>
                <w:lang w:eastAsia="uk-UA" w:bidi="uk-UA"/>
              </w:rPr>
              <w:t xml:space="preserve"> </w:t>
            </w:r>
            <w:r w:rsidRPr="00032EC4">
              <w:rPr>
                <w:rFonts w:eastAsia="Arial Unicode MS"/>
                <w:b/>
                <w:color w:val="000000"/>
                <w:lang w:val="uk-UA" w:eastAsia="uk-UA" w:bidi="uk-UA"/>
              </w:rPr>
              <w:t>тис. грн.</w:t>
            </w:r>
          </w:p>
        </w:tc>
      </w:tr>
      <w:tr w:rsidR="00032EC4" w:rsidRPr="00032EC4" w14:paraId="45A17BE8" w14:textId="77777777" w:rsidTr="003A4ABB">
        <w:trPr>
          <w:cantSplit/>
        </w:trPr>
        <w:tc>
          <w:tcPr>
            <w:tcW w:w="426" w:type="dxa"/>
            <w:vMerge/>
          </w:tcPr>
          <w:p w14:paraId="209CE25B" w14:textId="77777777" w:rsidR="00032EC4" w:rsidRPr="00032EC4" w:rsidRDefault="00032EC4" w:rsidP="00032EC4">
            <w:pPr>
              <w:widowControl w:val="0"/>
              <w:jc w:val="both"/>
              <w:rPr>
                <w:rFonts w:eastAsia="Arial Unicode MS"/>
                <w:color w:val="000000"/>
                <w:lang w:val="uk-UA" w:eastAsia="uk-UA" w:bidi="uk-UA"/>
              </w:rPr>
            </w:pPr>
          </w:p>
        </w:tc>
        <w:tc>
          <w:tcPr>
            <w:tcW w:w="2102" w:type="dxa"/>
          </w:tcPr>
          <w:p w14:paraId="3DA488E3"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зокрема</w:t>
            </w:r>
          </w:p>
        </w:tc>
        <w:tc>
          <w:tcPr>
            <w:tcW w:w="6828" w:type="dxa"/>
          </w:tcPr>
          <w:p w14:paraId="6C243F68" w14:textId="77777777" w:rsidR="00032EC4" w:rsidRPr="00032EC4" w:rsidRDefault="00032EC4" w:rsidP="00032EC4">
            <w:pPr>
              <w:widowControl w:val="0"/>
              <w:jc w:val="both"/>
              <w:rPr>
                <w:rFonts w:eastAsia="Arial Unicode MS"/>
                <w:color w:val="000000"/>
                <w:lang w:val="uk-UA" w:eastAsia="uk-UA" w:bidi="uk-UA"/>
              </w:rPr>
            </w:pPr>
          </w:p>
        </w:tc>
      </w:tr>
      <w:tr w:rsidR="00032EC4" w:rsidRPr="00032EC4" w14:paraId="376EE83B" w14:textId="77777777" w:rsidTr="003A4ABB">
        <w:trPr>
          <w:cantSplit/>
          <w:trHeight w:val="282"/>
        </w:trPr>
        <w:tc>
          <w:tcPr>
            <w:tcW w:w="426" w:type="dxa"/>
            <w:vMerge/>
          </w:tcPr>
          <w:p w14:paraId="5F1B4853" w14:textId="77777777" w:rsidR="00032EC4" w:rsidRPr="00032EC4" w:rsidRDefault="00032EC4" w:rsidP="00032EC4">
            <w:pPr>
              <w:widowControl w:val="0"/>
              <w:jc w:val="both"/>
              <w:rPr>
                <w:rFonts w:eastAsia="Arial Unicode MS"/>
                <w:color w:val="000000"/>
                <w:lang w:val="uk-UA" w:eastAsia="uk-UA" w:bidi="uk-UA"/>
              </w:rPr>
            </w:pPr>
          </w:p>
        </w:tc>
        <w:tc>
          <w:tcPr>
            <w:tcW w:w="2102" w:type="dxa"/>
          </w:tcPr>
          <w:p w14:paraId="34B27836"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коштів місцевого бюджету</w:t>
            </w:r>
          </w:p>
        </w:tc>
        <w:tc>
          <w:tcPr>
            <w:tcW w:w="6828" w:type="dxa"/>
            <w:vAlign w:val="center"/>
          </w:tcPr>
          <w:p w14:paraId="3DBA8436" w14:textId="77777777" w:rsidR="00032EC4" w:rsidRPr="00032EC4" w:rsidRDefault="00032EC4" w:rsidP="00032EC4">
            <w:pPr>
              <w:widowControl w:val="0"/>
              <w:tabs>
                <w:tab w:val="left" w:pos="709"/>
                <w:tab w:val="left" w:pos="9214"/>
              </w:tabs>
              <w:ind w:right="103"/>
              <w:rPr>
                <w:rFonts w:eastAsia="Arial Unicode MS"/>
                <w:b/>
                <w:color w:val="000000"/>
                <w:lang w:val="uk-UA" w:eastAsia="uk-UA" w:bidi="uk-UA"/>
              </w:rPr>
            </w:pPr>
            <w:r w:rsidRPr="00032EC4">
              <w:rPr>
                <w:rFonts w:eastAsia="Arial Unicode MS"/>
                <w:b/>
                <w:bCs/>
                <w:color w:val="000000"/>
                <w:lang w:eastAsia="uk-UA" w:bidi="uk-UA"/>
              </w:rPr>
              <w:t xml:space="preserve">45 413,36 </w:t>
            </w:r>
            <w:r w:rsidRPr="00032EC4">
              <w:rPr>
                <w:rFonts w:eastAsia="Arial Unicode MS"/>
                <w:b/>
                <w:color w:val="000000"/>
                <w:lang w:val="uk-UA" w:eastAsia="uk-UA" w:bidi="uk-UA"/>
              </w:rPr>
              <w:t>тис. грн.</w:t>
            </w:r>
          </w:p>
        </w:tc>
      </w:tr>
      <w:tr w:rsidR="00032EC4" w:rsidRPr="00032EC4" w14:paraId="47104457" w14:textId="77777777" w:rsidTr="003A4ABB">
        <w:tc>
          <w:tcPr>
            <w:tcW w:w="426" w:type="dxa"/>
          </w:tcPr>
          <w:p w14:paraId="34CFE664"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26C664B2"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Очікувані результати виконання Програми</w:t>
            </w:r>
          </w:p>
        </w:tc>
        <w:tc>
          <w:tcPr>
            <w:tcW w:w="6828" w:type="dxa"/>
            <w:vAlign w:val="center"/>
          </w:tcPr>
          <w:p w14:paraId="2411B664"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 xml:space="preserve">Передбачається, що реалізація Програми протягом 2025-2027 року дасть можливість: </w:t>
            </w:r>
          </w:p>
          <w:p w14:paraId="568ED6DE"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 підтримувати безпеку і правопорядок на території населених пунктів Південнівської міської територіальної громади Одеського району Одеської області;</w:t>
            </w:r>
          </w:p>
          <w:p w14:paraId="40D5F9DC"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 забезпечити підсилення охорони важливих (стратегічних) об’єктів і комунікацій, органів державної влади, території і населення Південнівської міської територіальної громади Одеського району Одеської області;</w:t>
            </w:r>
          </w:p>
          <w:p w14:paraId="6BDF4662"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 скоротити кількість правопорушень у сфері благоустрою, торгівлі, реклами тощо;</w:t>
            </w:r>
          </w:p>
          <w:p w14:paraId="6F9C1928"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 xml:space="preserve">- забезпечити на високому рівні публічний порядок та безпеку громадян; </w:t>
            </w:r>
          </w:p>
          <w:p w14:paraId="527E019A"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 підвищити рівень довіри населення до органів місцевої влади.</w:t>
            </w:r>
          </w:p>
        </w:tc>
      </w:tr>
      <w:tr w:rsidR="00032EC4" w:rsidRPr="00032EC4" w14:paraId="0E4FE211" w14:textId="77777777" w:rsidTr="003A4ABB">
        <w:tc>
          <w:tcPr>
            <w:tcW w:w="426" w:type="dxa"/>
          </w:tcPr>
          <w:p w14:paraId="561A9DD0" w14:textId="77777777" w:rsidR="00032EC4" w:rsidRPr="00032EC4" w:rsidRDefault="00032EC4" w:rsidP="00032EC4">
            <w:pPr>
              <w:widowControl w:val="0"/>
              <w:numPr>
                <w:ilvl w:val="0"/>
                <w:numId w:val="3"/>
              </w:numPr>
              <w:jc w:val="both"/>
              <w:rPr>
                <w:rFonts w:eastAsia="Arial Unicode MS"/>
                <w:color w:val="000000"/>
                <w:lang w:val="uk-UA" w:eastAsia="uk-UA" w:bidi="uk-UA"/>
              </w:rPr>
            </w:pPr>
          </w:p>
        </w:tc>
        <w:tc>
          <w:tcPr>
            <w:tcW w:w="2102" w:type="dxa"/>
          </w:tcPr>
          <w:p w14:paraId="56251718"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 xml:space="preserve"> Контроль за виконанням Програми</w:t>
            </w:r>
          </w:p>
        </w:tc>
        <w:tc>
          <w:tcPr>
            <w:tcW w:w="6828" w:type="dxa"/>
            <w:vAlign w:val="center"/>
          </w:tcPr>
          <w:p w14:paraId="67F3C816"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Координацію та контроль за виконанням заходів Програми здійснює управління правового забезпечення та взаємодії з державними органами Південнівської міської ради Одеського району Одеської області. Контроль за цільовим та ефективним використанням коштів, спрямованих на забезпечення виконання Програми, здійснює головний розпорядник коштів. Контроль за використанням бюджетних коштів, спрямованих на забезпечення виконання Програми здійснює постійна комісія з питань бюджету, фінансово–економічної, інвестиційної політики та підприємництва та комісія з питань регламенту, депутатської етики, законності, правопорядку, цивільної оборони та ЗМІ.</w:t>
            </w:r>
          </w:p>
        </w:tc>
      </w:tr>
    </w:tbl>
    <w:p w14:paraId="29A05322" w14:textId="77777777" w:rsidR="00032EC4" w:rsidRPr="00032EC4" w:rsidRDefault="00032EC4" w:rsidP="00032EC4">
      <w:pPr>
        <w:keepNext/>
        <w:keepLines/>
        <w:widowControl w:val="0"/>
        <w:ind w:right="130" w:hanging="940"/>
        <w:jc w:val="center"/>
        <w:outlineLvl w:val="0"/>
        <w:rPr>
          <w:b/>
          <w:bCs/>
          <w:sz w:val="12"/>
          <w:szCs w:val="12"/>
          <w:lang w:val="uk-UA" w:eastAsia="uk-UA"/>
        </w:rPr>
      </w:pPr>
      <w:bookmarkStart w:id="1" w:name="bookmark1"/>
    </w:p>
    <w:p w14:paraId="06A21898" w14:textId="77777777" w:rsidR="00032EC4" w:rsidRPr="00032EC4" w:rsidRDefault="00032EC4" w:rsidP="00032EC4">
      <w:pPr>
        <w:keepNext/>
        <w:keepLines/>
        <w:widowControl w:val="0"/>
        <w:ind w:right="130"/>
        <w:jc w:val="center"/>
        <w:outlineLvl w:val="0"/>
        <w:rPr>
          <w:b/>
          <w:bCs/>
          <w:caps/>
          <w:lang w:val="uk-UA" w:eastAsia="uk-UA"/>
        </w:rPr>
      </w:pPr>
      <w:r w:rsidRPr="00032EC4">
        <w:rPr>
          <w:b/>
          <w:bCs/>
          <w:lang w:val="uk-UA" w:eastAsia="uk-UA"/>
        </w:rPr>
        <w:t xml:space="preserve">2. </w:t>
      </w:r>
      <w:r w:rsidRPr="00032EC4">
        <w:rPr>
          <w:b/>
          <w:bCs/>
          <w:caps/>
          <w:lang w:val="uk-UA" w:eastAsia="uk-UA"/>
        </w:rPr>
        <w:t>Визначення проблеми, на розв’язання якої спрямована Програма</w:t>
      </w:r>
      <w:bookmarkEnd w:id="1"/>
    </w:p>
    <w:p w14:paraId="13963F83" w14:textId="77777777" w:rsidR="00032EC4" w:rsidRPr="00032EC4" w:rsidRDefault="00032EC4" w:rsidP="00032EC4">
      <w:pPr>
        <w:keepNext/>
        <w:keepLines/>
        <w:widowControl w:val="0"/>
        <w:ind w:right="130"/>
        <w:jc w:val="center"/>
        <w:outlineLvl w:val="0"/>
        <w:rPr>
          <w:b/>
          <w:bCs/>
          <w:sz w:val="12"/>
          <w:szCs w:val="12"/>
          <w:lang w:val="uk-UA" w:eastAsia="uk-UA"/>
        </w:rPr>
      </w:pPr>
    </w:p>
    <w:p w14:paraId="060F323A" w14:textId="4C67E8F6"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Рішення Південнівської міської ради «Про забезпечення діяльності </w:t>
      </w:r>
      <w:r w:rsidRPr="00032EC4">
        <w:rPr>
          <w:rFonts w:eastAsia="Arial Unicode MS"/>
          <w:caps/>
          <w:lang w:val="uk-UA" w:eastAsia="uk-UA" w:bidi="uk-UA"/>
        </w:rPr>
        <w:t>ПІВДЕННІВськ</w:t>
      </w:r>
      <w:r w:rsidRPr="00032EC4">
        <w:rPr>
          <w:rFonts w:eastAsia="Arial Unicode MS"/>
          <w:color w:val="000000"/>
          <w:lang w:val="uk-UA" w:eastAsia="uk-UA" w:bidi="uk-UA"/>
        </w:rPr>
        <w:t>Е КОМУНАЛЬНОГО ПІДПРИЄМСТВА «МУНІЦИПАЛЬНА ВАРТА» на 2025 – 2027 роки»,</w:t>
      </w:r>
      <w:r>
        <w:rPr>
          <w:rFonts w:eastAsia="Arial Unicode MS"/>
          <w:color w:val="000000"/>
          <w:lang w:val="uk-UA" w:eastAsia="uk-UA" w:bidi="uk-UA"/>
        </w:rPr>
        <w:t xml:space="preserve"> </w:t>
      </w:r>
      <w:r w:rsidRPr="00032EC4">
        <w:rPr>
          <w:rFonts w:eastAsia="Arial Unicode MS"/>
          <w:color w:val="000000"/>
          <w:lang w:val="uk-UA" w:eastAsia="uk-UA" w:bidi="uk-UA"/>
        </w:rPr>
        <w:t>Указ Президента України від 29.10.2024 № 4024-IX «Про продовження строку дії воєнного стану в Україні»,</w:t>
      </w:r>
      <w:r>
        <w:rPr>
          <w:rFonts w:eastAsia="Arial Unicode MS"/>
          <w:color w:val="000000"/>
          <w:lang w:val="uk-UA" w:eastAsia="uk-UA" w:bidi="uk-UA"/>
        </w:rPr>
        <w:t xml:space="preserve"> </w:t>
      </w:r>
      <w:r w:rsidRPr="00032EC4">
        <w:rPr>
          <w:rFonts w:eastAsia="Arial Unicode MS"/>
          <w:color w:val="000000"/>
          <w:lang w:val="uk-UA" w:eastAsia="uk-UA" w:bidi="uk-UA"/>
        </w:rPr>
        <w:t xml:space="preserve">Кодексу України про адміністративні правопорушення та інших </w:t>
      </w:r>
      <w:r w:rsidRPr="00032EC4">
        <w:rPr>
          <w:rFonts w:eastAsia="Arial Unicode MS"/>
          <w:color w:val="000000"/>
          <w:lang w:val="uk-UA" w:eastAsia="uk-UA" w:bidi="uk-UA"/>
        </w:rPr>
        <w:lastRenderedPageBreak/>
        <w:t>нормативно-правових актів України, а також Правил благоустрою.</w:t>
      </w:r>
    </w:p>
    <w:p w14:paraId="10067FF0"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Розгортання повномасштабних військових дій на території України через відкриту агресію російської федерації, вимагають реалізації заходів з охорони території і населення, важливих (стратегічних) об’єктів і комунікацій, органів державної влади шляхом організації чергування та патрулювання на території населених пунктів Південнівської міської територіальної громади Одеського району Одеської області спільно з поліцейськими ВП №4 Одеського РУП №2 ГУНП в Одеській області з метою підтримки безпеки і правопорядку на період воєнного стану та упродовж одного року після його припинення або скасування.</w:t>
      </w:r>
    </w:p>
    <w:p w14:paraId="6466DBBF" w14:textId="77777777" w:rsidR="00032EC4" w:rsidRPr="00032EC4" w:rsidRDefault="00032EC4" w:rsidP="00032EC4">
      <w:pPr>
        <w:widowControl w:val="0"/>
        <w:tabs>
          <w:tab w:val="left" w:pos="9639"/>
        </w:tabs>
        <w:ind w:firstLine="709"/>
        <w:jc w:val="both"/>
        <w:rPr>
          <w:rFonts w:eastAsia="Arial Unicode MS"/>
          <w:color w:val="000000"/>
          <w:lang w:val="uk-UA" w:eastAsia="uk-UA" w:bidi="uk-UA"/>
        </w:rPr>
      </w:pPr>
      <w:r w:rsidRPr="00032EC4">
        <w:rPr>
          <w:rFonts w:eastAsia="Arial Unicode MS"/>
          <w:color w:val="000000"/>
          <w:lang w:val="uk-UA" w:eastAsia="uk-UA" w:bidi="uk-UA"/>
        </w:rPr>
        <w:t>Основні причини, які впливають на ефективність контролю за станом благоустрою та торгівлі у невстановлених місцях на території Південнівської міської територіальної громади це - недосконалість чинного законодавства, 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організацій, населення щодо забезпечення належного санітарного стану в місті, збереження природних 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14:paraId="59092C1D" w14:textId="77777777" w:rsidR="00032EC4" w:rsidRPr="00032EC4" w:rsidRDefault="00032EC4" w:rsidP="00032EC4">
      <w:pPr>
        <w:widowControl w:val="0"/>
        <w:ind w:left="142" w:firstLine="709"/>
        <w:jc w:val="both"/>
        <w:rPr>
          <w:rFonts w:eastAsia="Arial Unicode MS"/>
          <w:color w:val="000000"/>
          <w:lang w:val="uk-UA" w:eastAsia="uk-UA" w:bidi="uk-UA"/>
        </w:rPr>
      </w:pPr>
      <w:r w:rsidRPr="00032EC4">
        <w:rPr>
          <w:rFonts w:eastAsia="Arial Unicode MS"/>
          <w:color w:val="000000"/>
          <w:lang w:val="uk-UA" w:eastAsia="uk-UA" w:bidi="uk-UA"/>
        </w:rPr>
        <w:t>Однак, не дивлячись на це, протягом останнього року для збереження об’єктів та елементів благоустрою, природних ресурсів, забезпечення належного санітарного стану Південнівської міської територіальної громади, уповноваженими виконавчими органами міської ради спільно з ПКП «</w:t>
      </w:r>
      <w:r w:rsidRPr="00032EC4">
        <w:rPr>
          <w:rFonts w:eastAsia="Arial Unicode MS"/>
          <w:caps/>
          <w:color w:val="000000"/>
          <w:lang w:val="uk-UA" w:eastAsia="uk-UA" w:bidi="uk-UA"/>
        </w:rPr>
        <w:t>Муніципальна варта</w:t>
      </w:r>
      <w:r w:rsidRPr="00032EC4">
        <w:rPr>
          <w:rFonts w:eastAsia="Arial Unicode MS"/>
          <w:color w:val="000000"/>
          <w:lang w:val="uk-UA" w:eastAsia="uk-UA" w:bidi="uk-UA"/>
        </w:rPr>
        <w:t>» проводились заходи на території Південнівської  міської територіальної громади спрямовані на:</w:t>
      </w:r>
    </w:p>
    <w:p w14:paraId="4FEE4CCB"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протидію спалюванню відходів рослинного походження;</w:t>
      </w:r>
    </w:p>
    <w:p w14:paraId="0404F60B"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 покращення санітарного стану </w:t>
      </w:r>
      <w:proofErr w:type="spellStart"/>
      <w:r w:rsidRPr="00032EC4">
        <w:rPr>
          <w:rFonts w:eastAsia="Arial Unicode MS"/>
          <w:color w:val="000000"/>
          <w:lang w:val="uk-UA" w:eastAsia="uk-UA" w:bidi="uk-UA"/>
        </w:rPr>
        <w:t>прибережно</w:t>
      </w:r>
      <w:proofErr w:type="spellEnd"/>
      <w:r w:rsidRPr="00032EC4">
        <w:rPr>
          <w:rFonts w:eastAsia="Arial Unicode MS"/>
          <w:color w:val="000000"/>
          <w:lang w:val="uk-UA" w:eastAsia="uk-UA" w:bidi="uk-UA"/>
        </w:rPr>
        <w:t>-захисної смуги;</w:t>
      </w:r>
    </w:p>
    <w:p w14:paraId="4D5FC5DC"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виявлення самовільно розміщених спеціальних конструкцій зовнішньої реклами на територіях загального користування, рекламних оголошень у невстановлених місцях (фасади будинків, електроопори, дерева тощо);</w:t>
      </w:r>
    </w:p>
    <w:p w14:paraId="6E3655CC"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 виконання юридичними особами, незалежно від форми власності, комплексного опорядження, утримання і зовнішнього благоустрою території, прилеглої до об’єкта або землекористування, відповідно до укладених договорів (улаштування тротуарної плитки, встановлення урн, </w:t>
      </w:r>
      <w:proofErr w:type="spellStart"/>
      <w:r w:rsidRPr="00032EC4">
        <w:rPr>
          <w:rFonts w:eastAsia="Arial Unicode MS"/>
          <w:color w:val="000000"/>
          <w:lang w:val="uk-UA" w:eastAsia="uk-UA" w:bidi="uk-UA"/>
        </w:rPr>
        <w:t>дощок</w:t>
      </w:r>
      <w:proofErr w:type="spellEnd"/>
      <w:r w:rsidRPr="00032EC4">
        <w:rPr>
          <w:rFonts w:eastAsia="Arial Unicode MS"/>
          <w:color w:val="000000"/>
          <w:lang w:val="uk-UA" w:eastAsia="uk-UA" w:bidi="uk-UA"/>
        </w:rPr>
        <w:t xml:space="preserve"> оголошень, пандусів, санітарне очищення прилеглих територій тощо);</w:t>
      </w:r>
    </w:p>
    <w:p w14:paraId="35865AE3"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виявлення юридичних осіб, які відмовляються укладати договори на вивіз побутових відходів;</w:t>
      </w:r>
    </w:p>
    <w:p w14:paraId="7E597FF7"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відновлення юридичними та фізичними особами зовнішнього вигляду фасадів будинків та споруд відповідно до Правил благоустрою;</w:t>
      </w:r>
    </w:p>
    <w:p w14:paraId="4A8F2E33"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санітарне та технічне утримання прибудинкових територій, які обслуговуються підприємствами, ОСББ, організаціями тощо (прибирання сміття, покіс трави, знищення бур’янів, обов’язкове укладання договорів на вивіз побутових відходів, ремонт та фарбування дитячих майданчиків, споруд побутового призначення тощо) відповідно до вимог Правил благоустрою та інших нормативно-правових актів у сфері благоустрою;</w:t>
      </w:r>
    </w:p>
    <w:p w14:paraId="71EC43F3"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санітарне утримання прилеглих територій, забудови приватного сектору (прибирання прилеглих територій від сміття, покіс трави, знищення бур’янів, обов’язкове укладання договорів на вивіз побутових відходів, ремонт та фарбування парканів тощо) відповідно до вимог Правил благоустрою та інших нормативно-правових актів у сфері благоустрою;</w:t>
      </w:r>
    </w:p>
    <w:p w14:paraId="0FF7B0EC"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проведення організаційних заходів щодо санітарного прибирання територій Південнівської міської територіальної громади в ході акції «День довкілля» тощо.</w:t>
      </w:r>
    </w:p>
    <w:p w14:paraId="2C4B1A16" w14:textId="77777777" w:rsidR="00032EC4" w:rsidRPr="00032EC4" w:rsidRDefault="00032EC4" w:rsidP="00032EC4">
      <w:pPr>
        <w:widowControl w:val="0"/>
        <w:shd w:val="clear" w:color="auto" w:fill="FFFFFF"/>
        <w:ind w:firstLine="709"/>
        <w:jc w:val="both"/>
        <w:rPr>
          <w:rFonts w:eastAsia="Arial Unicode MS"/>
          <w:bCs/>
          <w:color w:val="000000"/>
          <w:sz w:val="12"/>
          <w:szCs w:val="12"/>
          <w:lang w:val="uk-UA" w:eastAsia="uk-UA" w:bidi="uk-UA"/>
        </w:rPr>
      </w:pPr>
    </w:p>
    <w:p w14:paraId="58349B5A" w14:textId="77777777" w:rsidR="00032EC4" w:rsidRPr="00032EC4" w:rsidRDefault="00032EC4" w:rsidP="00032EC4">
      <w:pPr>
        <w:widowControl w:val="0"/>
        <w:shd w:val="clear" w:color="auto" w:fill="FFFFFF"/>
        <w:jc w:val="center"/>
        <w:rPr>
          <w:rFonts w:eastAsia="Arial Unicode MS"/>
          <w:b/>
          <w:color w:val="000000"/>
          <w:lang w:val="uk-UA" w:eastAsia="uk-UA" w:bidi="uk-UA"/>
        </w:rPr>
      </w:pPr>
      <w:bookmarkStart w:id="2" w:name="bookmark2"/>
      <w:r w:rsidRPr="00032EC4">
        <w:rPr>
          <w:rFonts w:eastAsia="Arial Unicode MS"/>
          <w:b/>
          <w:color w:val="000000"/>
          <w:lang w:val="uk-UA" w:eastAsia="uk-UA" w:bidi="uk-UA"/>
        </w:rPr>
        <w:t xml:space="preserve">3. </w:t>
      </w:r>
      <w:bookmarkEnd w:id="2"/>
      <w:r w:rsidRPr="00032EC4">
        <w:rPr>
          <w:rFonts w:eastAsia="Arial Unicode MS"/>
          <w:b/>
          <w:caps/>
          <w:color w:val="000000"/>
          <w:lang w:val="uk-UA" w:eastAsia="uk-UA" w:bidi="uk-UA"/>
        </w:rPr>
        <w:t>Визначення мети Програми</w:t>
      </w:r>
    </w:p>
    <w:p w14:paraId="7538B1F8" w14:textId="77777777" w:rsidR="00032EC4" w:rsidRPr="00032EC4" w:rsidRDefault="00032EC4" w:rsidP="00032EC4">
      <w:pPr>
        <w:widowControl w:val="0"/>
        <w:shd w:val="clear" w:color="auto" w:fill="FFFFFF"/>
        <w:jc w:val="center"/>
        <w:rPr>
          <w:rFonts w:eastAsia="Arial Unicode MS"/>
          <w:b/>
          <w:color w:val="000000"/>
          <w:sz w:val="12"/>
          <w:szCs w:val="12"/>
          <w:lang w:val="uk-UA" w:eastAsia="uk-UA" w:bidi="uk-UA"/>
        </w:rPr>
      </w:pPr>
    </w:p>
    <w:p w14:paraId="1B1074FA" w14:textId="49611084"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З метою підвищення рівня громадської безпеки та правопорядку на період воєнного стану та упродовж одного року після його припинення або скасування з метою організації чергувань, патрулювань на території населених пунктів Південнівської</w:t>
      </w:r>
      <w:r>
        <w:rPr>
          <w:rFonts w:eastAsia="Arial Unicode MS"/>
          <w:color w:val="000000"/>
          <w:lang w:val="uk-UA" w:eastAsia="uk-UA" w:bidi="uk-UA"/>
        </w:rPr>
        <w:t xml:space="preserve"> </w:t>
      </w:r>
      <w:r w:rsidRPr="00032EC4">
        <w:rPr>
          <w:rFonts w:eastAsia="Arial Unicode MS"/>
          <w:color w:val="000000"/>
          <w:lang w:val="uk-UA" w:eastAsia="uk-UA" w:bidi="uk-UA"/>
        </w:rPr>
        <w:t>міської територіальної громади Одеського району Одеської області.</w:t>
      </w:r>
    </w:p>
    <w:p w14:paraId="6164544A" w14:textId="77777777" w:rsidR="00032EC4" w:rsidRPr="00032EC4" w:rsidRDefault="00032EC4" w:rsidP="00032EC4">
      <w:pPr>
        <w:widowControl w:val="0"/>
        <w:ind w:firstLine="709"/>
        <w:jc w:val="both"/>
        <w:rPr>
          <w:rFonts w:eastAsia="Arial Unicode MS"/>
          <w:b/>
          <w:bCs/>
          <w:color w:val="000000"/>
          <w:lang w:val="uk-UA" w:eastAsia="uk-UA" w:bidi="uk-UA"/>
        </w:rPr>
      </w:pPr>
      <w:r w:rsidRPr="00032EC4">
        <w:rPr>
          <w:rFonts w:eastAsia="Arial Unicode MS"/>
          <w:color w:val="000000"/>
          <w:lang w:val="uk-UA" w:eastAsia="uk-UA" w:bidi="uk-UA"/>
        </w:rPr>
        <w:lastRenderedPageBreak/>
        <w:t>Забезпечення правопорядку на території населених пунктів Південнівської міської територіальної громади та публічної безпеки у сфері благоустрою, торгівлі, реклами, на території Південнівської міської територіальної громади здійснюватиметься шляхом вжиття комплексу заходів, спрямованих на усунення причин та умов учинення протиправних діянь, а також налагодження дієвої співпраці з Відділенням поліції 4 Одеського районного управління поліції 2 Головного управління національної поліції в Одеській області, органами державної влади та місцевого самоврядування; сприяння стабільному соціально-економічному розвитку Південнівської міської територіальної громади, покращенню інвестиційного клімату; створення системи соціальної профілактики правопорушень, атмосфери суспільної нетерпимості до порушень населення Південнівської міської територіальної громади, удосконалення діяльності місцевих контролюючих органів у сфері благоустрою та покращення їх матеріально-технічного забезпечення; розвиток інфраструктури та підтримка громадських ініціатив у сфері безпеки. Виконання даної Програми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Південнівської міської територіальної громади.</w:t>
      </w:r>
    </w:p>
    <w:p w14:paraId="610280EF" w14:textId="77777777" w:rsidR="00032EC4" w:rsidRPr="00032EC4" w:rsidRDefault="00032EC4" w:rsidP="00032EC4">
      <w:pPr>
        <w:widowControl w:val="0"/>
        <w:jc w:val="both"/>
        <w:rPr>
          <w:rFonts w:eastAsia="Arial Unicode MS"/>
          <w:b/>
          <w:bCs/>
          <w:color w:val="000000"/>
          <w:sz w:val="12"/>
          <w:szCs w:val="12"/>
          <w:lang w:val="uk-UA" w:eastAsia="uk-UA" w:bidi="uk-UA"/>
        </w:rPr>
      </w:pPr>
    </w:p>
    <w:p w14:paraId="381939CD" w14:textId="77777777" w:rsidR="00032EC4" w:rsidRPr="00032EC4" w:rsidRDefault="00032EC4" w:rsidP="00032EC4">
      <w:pPr>
        <w:keepNext/>
        <w:keepLines/>
        <w:widowControl w:val="0"/>
        <w:tabs>
          <w:tab w:val="left" w:pos="790"/>
        </w:tabs>
        <w:jc w:val="center"/>
        <w:outlineLvl w:val="0"/>
        <w:rPr>
          <w:b/>
          <w:bCs/>
          <w:caps/>
          <w:lang w:val="uk-UA" w:eastAsia="uk-UA"/>
        </w:rPr>
      </w:pPr>
      <w:r w:rsidRPr="00032EC4">
        <w:rPr>
          <w:b/>
          <w:bCs/>
          <w:lang w:val="uk-UA" w:eastAsia="uk-UA"/>
        </w:rPr>
        <w:t xml:space="preserve">4. </w:t>
      </w:r>
      <w:r w:rsidRPr="00032EC4">
        <w:rPr>
          <w:b/>
          <w:bCs/>
          <w:caps/>
          <w:lang w:val="uk-UA" w:eastAsia="uk-UA"/>
        </w:rPr>
        <w:t xml:space="preserve">Обґрунтування завдань і засобів розв’язання проблеми. Показники результативності </w:t>
      </w:r>
    </w:p>
    <w:p w14:paraId="3ACB334E" w14:textId="77777777" w:rsidR="00032EC4" w:rsidRPr="00032EC4" w:rsidRDefault="00032EC4" w:rsidP="00032EC4">
      <w:pPr>
        <w:keepNext/>
        <w:keepLines/>
        <w:widowControl w:val="0"/>
        <w:tabs>
          <w:tab w:val="left" w:pos="790"/>
        </w:tabs>
        <w:jc w:val="center"/>
        <w:outlineLvl w:val="0"/>
        <w:rPr>
          <w:b/>
          <w:bCs/>
          <w:sz w:val="12"/>
          <w:szCs w:val="12"/>
          <w:lang w:val="uk-UA" w:eastAsia="uk-UA"/>
        </w:rPr>
      </w:pPr>
    </w:p>
    <w:p w14:paraId="207C1C44"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Оптимальним шляхом вирішення зазначених проблем є здійснення наступних дій на таких пріоритетних напрямках як:</w:t>
      </w:r>
    </w:p>
    <w:p w14:paraId="545529E1"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підтримка безпеки та правопорядку на території  населених пунктів Південнівської міської територіальної громади Одеського району Одеської області;</w:t>
      </w:r>
    </w:p>
    <w:p w14:paraId="62347A06"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впровадження оперативного розгортання заходів з охорони важливих (стратегічних) об’єктів і комунікацій, органів державної влади, території населених пунктів і населення Південнівської міської територіальної громади Одеського району Одеської області;</w:t>
      </w:r>
    </w:p>
    <w:p w14:paraId="123A177E"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 комплексне розв’язання проблем матеріально-технічного забезпечення відділу муніципальної охорони (безпеки) </w:t>
      </w:r>
      <w:r w:rsidRPr="00032EC4">
        <w:rPr>
          <w:rFonts w:eastAsia="Arial Unicode MS"/>
          <w:caps/>
          <w:lang w:val="uk-UA" w:eastAsia="uk-UA" w:bidi="uk-UA"/>
        </w:rPr>
        <w:t>ПІВДЕННІВськ</w:t>
      </w:r>
      <w:r w:rsidRPr="00032EC4">
        <w:rPr>
          <w:rFonts w:eastAsia="Arial Unicode MS"/>
          <w:color w:val="000000"/>
          <w:lang w:val="uk-UA" w:eastAsia="uk-UA" w:bidi="uk-UA"/>
        </w:rPr>
        <w:t>ОГО КОМУНАЛЬНОГО ПІДПРИЄМСТВА «МУНІЦИПАЛЬНА ВАРТА» засобами предметами речового майна і спорядження згідно з потребами;</w:t>
      </w:r>
    </w:p>
    <w:p w14:paraId="59A3F20C"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захист інтересів мешканців Південнівської міської територіальної громади у сфері благоустрою;</w:t>
      </w:r>
    </w:p>
    <w:p w14:paraId="018995D2"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створення атмосфери суспільної нетерпимості до правопорушень у сфері благоустрою, торгівлі, реклами на території Південнівської міської територіальної громади;</w:t>
      </w:r>
    </w:p>
    <w:p w14:paraId="16455C81"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оперативне реагування на порушення шляхом його присікання або припинення;</w:t>
      </w:r>
    </w:p>
    <w:p w14:paraId="7DFA71B7"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викорінення стихійної торгівлі у невстановлених місцях;</w:t>
      </w:r>
    </w:p>
    <w:p w14:paraId="0BE96F4F"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надання попереджень та приписів порушникам, (складання протоколів) проведення демонтажу самовільно встановлених тимчасових споруд та рекламних засобів;</w:t>
      </w:r>
    </w:p>
    <w:p w14:paraId="155FE246"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проведення агітаційної та роз’яснювальної роботи серед населення.</w:t>
      </w:r>
    </w:p>
    <w:p w14:paraId="1A78503A" w14:textId="77777777" w:rsidR="00032EC4" w:rsidRPr="00032EC4" w:rsidRDefault="00032EC4" w:rsidP="00032EC4">
      <w:pPr>
        <w:widowControl w:val="0"/>
        <w:ind w:firstLine="708"/>
        <w:jc w:val="both"/>
        <w:rPr>
          <w:rFonts w:eastAsia="Arial Unicode MS"/>
          <w:color w:val="000000"/>
          <w:lang w:val="uk-UA" w:eastAsia="uk-UA" w:bidi="uk-UA"/>
        </w:rPr>
      </w:pPr>
      <w:r w:rsidRPr="00032EC4">
        <w:rPr>
          <w:rFonts w:eastAsia="Arial Unicode MS"/>
          <w:color w:val="000000"/>
          <w:lang w:val="uk-UA" w:eastAsia="uk-UA" w:bidi="uk-UA"/>
        </w:rPr>
        <w:t xml:space="preserve">Засобами розв’язання проблем є суттєве покращення матеріально-технічного стану контролюючого органу - </w:t>
      </w:r>
      <w:r w:rsidRPr="00032EC4">
        <w:rPr>
          <w:rFonts w:eastAsia="Arial Unicode MS"/>
          <w:caps/>
          <w:lang w:val="uk-UA" w:eastAsia="uk-UA" w:bidi="uk-UA"/>
        </w:rPr>
        <w:t>ПІВДЕННІВсь</w:t>
      </w:r>
      <w:r w:rsidRPr="00032EC4">
        <w:rPr>
          <w:rFonts w:eastAsia="Arial Unicode MS"/>
          <w:color w:val="000000"/>
          <w:lang w:val="uk-UA" w:eastAsia="uk-UA" w:bidi="uk-UA"/>
        </w:rPr>
        <w:t>КОГО КОМУНАЛЬНОГО ПІДПРИЄМСТВА «МУНІЦИПАЛЬНА ВАРТА».</w:t>
      </w:r>
    </w:p>
    <w:p w14:paraId="14AA8EC6" w14:textId="77777777" w:rsidR="00032EC4" w:rsidRPr="00032EC4" w:rsidRDefault="00032EC4" w:rsidP="00032EC4">
      <w:pPr>
        <w:widowControl w:val="0"/>
        <w:ind w:firstLine="708"/>
        <w:jc w:val="both"/>
        <w:rPr>
          <w:rFonts w:eastAsia="Arial Unicode MS"/>
          <w:color w:val="000000"/>
          <w:lang w:val="uk-UA" w:eastAsia="uk-UA" w:bidi="uk-UA"/>
        </w:rPr>
      </w:pPr>
      <w:r w:rsidRPr="00032EC4">
        <w:rPr>
          <w:rFonts w:eastAsia="Arial Unicode MS"/>
          <w:color w:val="000000"/>
          <w:lang w:val="uk-UA" w:eastAsia="uk-UA" w:bidi="uk-UA"/>
        </w:rPr>
        <w:t>Визначення напрямків та реалізація заходів Програми забезпечить виконання завдань, а саме спрямування дій виконавчих органів міської ради, підприємств, установ, організацій, громадських формувань та населення на:</w:t>
      </w:r>
    </w:p>
    <w:p w14:paraId="6E340344" w14:textId="77777777" w:rsidR="00032EC4" w:rsidRPr="00032EC4" w:rsidRDefault="00032EC4" w:rsidP="00032EC4">
      <w:pPr>
        <w:widowControl w:val="0"/>
        <w:numPr>
          <w:ilvl w:val="0"/>
          <w:numId w:val="2"/>
        </w:numPr>
        <w:tabs>
          <w:tab w:val="left" w:pos="0"/>
          <w:tab w:val="left" w:pos="993"/>
        </w:tabs>
        <w:ind w:firstLine="709"/>
        <w:jc w:val="both"/>
        <w:rPr>
          <w:rFonts w:eastAsia="Arial Unicode MS"/>
          <w:color w:val="000000"/>
          <w:lang w:val="uk-UA" w:eastAsia="uk-UA" w:bidi="uk-UA"/>
        </w:rPr>
      </w:pPr>
      <w:r w:rsidRPr="00032EC4">
        <w:rPr>
          <w:rFonts w:eastAsia="Arial Unicode MS"/>
          <w:color w:val="000000"/>
          <w:lang w:val="uk-UA" w:eastAsia="uk-UA" w:bidi="uk-UA"/>
        </w:rPr>
        <w:t xml:space="preserve">виявлення та оперативне реагування на порушення Правил благоустрою та інших нормативно-правових актів у сфері благоустрою; </w:t>
      </w:r>
    </w:p>
    <w:p w14:paraId="5C6E3087" w14:textId="77777777" w:rsidR="00032EC4" w:rsidRPr="00032EC4" w:rsidRDefault="00032EC4" w:rsidP="00032EC4">
      <w:pPr>
        <w:widowControl w:val="0"/>
        <w:numPr>
          <w:ilvl w:val="0"/>
          <w:numId w:val="2"/>
        </w:numPr>
        <w:tabs>
          <w:tab w:val="left" w:pos="0"/>
          <w:tab w:val="left" w:pos="993"/>
        </w:tabs>
        <w:ind w:firstLine="709"/>
        <w:jc w:val="both"/>
        <w:rPr>
          <w:rFonts w:eastAsia="Arial Unicode MS"/>
          <w:color w:val="000000"/>
          <w:lang w:val="uk-UA" w:eastAsia="uk-UA" w:bidi="uk-UA"/>
        </w:rPr>
      </w:pPr>
      <w:r w:rsidRPr="00032EC4">
        <w:rPr>
          <w:rFonts w:eastAsia="Arial Unicode MS"/>
          <w:color w:val="000000"/>
          <w:lang w:val="uk-UA" w:eastAsia="uk-UA" w:bidi="uk-UA"/>
        </w:rPr>
        <w:t xml:space="preserve">протидію торгівлі у невстановлених місцях та протидія паркуванню, зупинкам та стоянкам у заборонених місцях; </w:t>
      </w:r>
    </w:p>
    <w:p w14:paraId="0A488962" w14:textId="77777777" w:rsidR="00032EC4" w:rsidRPr="00032EC4" w:rsidRDefault="00032EC4" w:rsidP="00032EC4">
      <w:pPr>
        <w:widowControl w:val="0"/>
        <w:numPr>
          <w:ilvl w:val="0"/>
          <w:numId w:val="2"/>
        </w:numPr>
        <w:tabs>
          <w:tab w:val="left" w:pos="0"/>
          <w:tab w:val="left" w:pos="993"/>
        </w:tabs>
        <w:ind w:firstLine="709"/>
        <w:jc w:val="both"/>
        <w:rPr>
          <w:rFonts w:eastAsia="Arial Unicode MS"/>
          <w:color w:val="000000"/>
          <w:lang w:val="uk-UA" w:eastAsia="uk-UA" w:bidi="uk-UA"/>
        </w:rPr>
      </w:pPr>
      <w:r w:rsidRPr="00032EC4">
        <w:rPr>
          <w:rFonts w:eastAsia="Arial Unicode MS"/>
          <w:color w:val="000000"/>
          <w:lang w:val="uk-UA" w:eastAsia="uk-UA" w:bidi="uk-UA"/>
        </w:rPr>
        <w:t>недопущення встановлення самовільно встановлених тимчасових споруд, самовільної реклами у невстановлених місцях, самозахвату земельних ділянок;</w:t>
      </w:r>
    </w:p>
    <w:p w14:paraId="1BCB1C04" w14:textId="77777777" w:rsidR="00032EC4" w:rsidRPr="00032EC4" w:rsidRDefault="00032EC4" w:rsidP="00032EC4">
      <w:pPr>
        <w:widowControl w:val="0"/>
        <w:ind w:firstLine="708"/>
        <w:jc w:val="both"/>
        <w:rPr>
          <w:rFonts w:eastAsia="Arial Unicode MS"/>
          <w:color w:val="000000"/>
          <w:lang w:val="uk-UA" w:eastAsia="uk-UA" w:bidi="uk-UA"/>
        </w:rPr>
      </w:pPr>
      <w:r w:rsidRPr="00032EC4">
        <w:rPr>
          <w:rFonts w:eastAsia="Arial Unicode MS"/>
          <w:color w:val="000000"/>
          <w:lang w:val="uk-UA" w:eastAsia="uk-UA" w:bidi="uk-UA"/>
        </w:rPr>
        <w:t xml:space="preserve">Виконання зазначених завдань підвисить рівень громадської безпеки і порядку на </w:t>
      </w:r>
      <w:r w:rsidRPr="00032EC4">
        <w:rPr>
          <w:rFonts w:eastAsia="Arial Unicode MS"/>
          <w:color w:val="000000"/>
          <w:lang w:val="uk-UA" w:eastAsia="uk-UA" w:bidi="uk-UA"/>
        </w:rPr>
        <w:lastRenderedPageBreak/>
        <w:t>території населених пунктів Південнівської міської територіальної громади Одеського району Одеської області; забезпечить покращення стану міського середовища, формування у мешканців Південнівської міської територіальної громади активної громадянської позиції щодо збереження природних ресурсів, об’єктів та елементів благоустрою.</w:t>
      </w:r>
    </w:p>
    <w:p w14:paraId="59FE8DC2" w14:textId="77777777" w:rsidR="00032EC4" w:rsidRPr="00032EC4" w:rsidRDefault="00032EC4" w:rsidP="00032EC4">
      <w:pPr>
        <w:widowControl w:val="0"/>
        <w:ind w:firstLine="708"/>
        <w:jc w:val="both"/>
        <w:rPr>
          <w:rFonts w:eastAsia="Arial Unicode MS"/>
          <w:color w:val="000000"/>
          <w:lang w:val="uk-UA" w:eastAsia="uk-UA" w:bidi="uk-UA"/>
        </w:rPr>
      </w:pPr>
      <w:r w:rsidRPr="00032EC4">
        <w:rPr>
          <w:rFonts w:eastAsia="Arial Unicode MS"/>
          <w:color w:val="000000"/>
          <w:lang w:val="uk-UA" w:eastAsia="uk-UA" w:bidi="uk-UA"/>
        </w:rPr>
        <w:t>Перелік заходів програми наведений у додатку 1.</w:t>
      </w:r>
    </w:p>
    <w:p w14:paraId="1591302F" w14:textId="77777777" w:rsidR="00032EC4" w:rsidRPr="00032EC4" w:rsidRDefault="00032EC4" w:rsidP="00032EC4">
      <w:pPr>
        <w:widowControl w:val="0"/>
        <w:ind w:firstLine="708"/>
        <w:jc w:val="both"/>
        <w:rPr>
          <w:rFonts w:eastAsia="Arial Unicode MS"/>
          <w:color w:val="000000"/>
          <w:lang w:val="uk-UA" w:eastAsia="uk-UA" w:bidi="uk-UA"/>
        </w:rPr>
      </w:pPr>
      <w:r w:rsidRPr="00032EC4">
        <w:rPr>
          <w:rFonts w:eastAsia="Arial Unicode MS"/>
          <w:color w:val="000000"/>
          <w:lang w:val="uk-UA" w:eastAsia="uk-UA" w:bidi="uk-UA"/>
        </w:rPr>
        <w:t>Показники результативності програми наведені у додатку 2.</w:t>
      </w:r>
    </w:p>
    <w:p w14:paraId="7DF23358" w14:textId="77777777" w:rsidR="00032EC4" w:rsidRPr="00032EC4" w:rsidRDefault="00032EC4" w:rsidP="00032EC4">
      <w:pPr>
        <w:widowControl w:val="0"/>
        <w:ind w:firstLine="708"/>
        <w:jc w:val="both"/>
        <w:rPr>
          <w:rFonts w:eastAsia="Arial Unicode MS"/>
          <w:color w:val="000000"/>
          <w:sz w:val="12"/>
          <w:szCs w:val="12"/>
          <w:lang w:val="uk-UA" w:eastAsia="uk-UA" w:bidi="uk-UA"/>
        </w:rPr>
      </w:pPr>
    </w:p>
    <w:p w14:paraId="4FA8A09E" w14:textId="77777777" w:rsidR="00032EC4" w:rsidRPr="00032EC4" w:rsidRDefault="00032EC4" w:rsidP="00032EC4">
      <w:pPr>
        <w:widowControl w:val="0"/>
        <w:jc w:val="center"/>
        <w:rPr>
          <w:rFonts w:eastAsia="Arial Unicode MS"/>
          <w:b/>
          <w:color w:val="000000"/>
          <w:lang w:val="uk-UA" w:eastAsia="uk-UA" w:bidi="uk-UA"/>
        </w:rPr>
      </w:pPr>
      <w:bookmarkStart w:id="3" w:name="bookmark4"/>
      <w:r w:rsidRPr="00032EC4">
        <w:rPr>
          <w:rFonts w:eastAsia="Arial Unicode MS"/>
          <w:b/>
          <w:color w:val="000000"/>
          <w:lang w:val="uk-UA" w:eastAsia="uk-UA" w:bidi="uk-UA"/>
        </w:rPr>
        <w:t xml:space="preserve">5. </w:t>
      </w:r>
      <w:r w:rsidRPr="00032EC4">
        <w:rPr>
          <w:rFonts w:eastAsia="Arial Unicode MS"/>
          <w:b/>
          <w:caps/>
          <w:color w:val="000000"/>
          <w:lang w:val="uk-UA" w:eastAsia="uk-UA" w:bidi="uk-UA"/>
        </w:rPr>
        <w:t>Очікувані результати виконання Програми</w:t>
      </w:r>
    </w:p>
    <w:p w14:paraId="1326ABBC" w14:textId="77777777" w:rsidR="00032EC4" w:rsidRPr="00032EC4" w:rsidRDefault="00032EC4" w:rsidP="00032EC4">
      <w:pPr>
        <w:widowControl w:val="0"/>
        <w:jc w:val="center"/>
        <w:rPr>
          <w:rFonts w:eastAsia="Arial Unicode MS"/>
          <w:b/>
          <w:color w:val="000000"/>
          <w:sz w:val="12"/>
          <w:szCs w:val="12"/>
          <w:lang w:val="uk-UA" w:eastAsia="uk-UA" w:bidi="uk-UA"/>
        </w:rPr>
      </w:pPr>
    </w:p>
    <w:p w14:paraId="4D971912" w14:textId="77777777" w:rsidR="00032EC4" w:rsidRPr="00032EC4" w:rsidRDefault="00032EC4" w:rsidP="00032EC4">
      <w:pPr>
        <w:widowControl w:val="0"/>
        <w:ind w:firstLine="708"/>
        <w:jc w:val="both"/>
        <w:rPr>
          <w:rFonts w:eastAsia="Arial Unicode MS"/>
          <w:color w:val="000000"/>
          <w:lang w:val="uk-UA" w:eastAsia="uk-UA" w:bidi="uk-UA"/>
        </w:rPr>
      </w:pPr>
      <w:r w:rsidRPr="00032EC4">
        <w:rPr>
          <w:rFonts w:eastAsia="Arial Unicode MS"/>
          <w:color w:val="000000"/>
          <w:lang w:val="uk-UA" w:eastAsia="uk-UA" w:bidi="uk-UA"/>
        </w:rPr>
        <w:t>В результаті реалізації заходів Програми на території Південнівської міської територіальної громади відбудеться:</w:t>
      </w:r>
    </w:p>
    <w:p w14:paraId="38A9B635"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підтримання безпеки і правопорядку на території населених пунктів Південнівської міської територіальної громади Одеського району Одеської області на період воєнного стану та упродовж одного року після його припинення або скасування;</w:t>
      </w:r>
    </w:p>
    <w:p w14:paraId="61BFF3F5" w14:textId="77777777" w:rsidR="00032EC4" w:rsidRPr="00032EC4" w:rsidRDefault="00032EC4" w:rsidP="00032EC4">
      <w:pPr>
        <w:widowControl w:val="0"/>
        <w:tabs>
          <w:tab w:val="left" w:pos="1116"/>
        </w:tabs>
        <w:ind w:firstLine="709"/>
        <w:jc w:val="both"/>
        <w:rPr>
          <w:rFonts w:eastAsia="Arial Unicode MS"/>
          <w:color w:val="000000"/>
          <w:lang w:val="uk-UA" w:eastAsia="uk-UA" w:bidi="uk-UA"/>
        </w:rPr>
      </w:pPr>
      <w:r w:rsidRPr="00032EC4">
        <w:rPr>
          <w:rFonts w:eastAsia="Arial Unicode MS"/>
          <w:color w:val="000000"/>
          <w:lang w:val="uk-UA" w:eastAsia="uk-UA" w:bidi="uk-UA"/>
        </w:rPr>
        <w:t>- підсилення охорони важливих (стратегічних) об’єктів і комунікацій, органів державної влади, території і населення Південнівської міської територіальної громади Одеського району Одеської області;</w:t>
      </w:r>
    </w:p>
    <w:p w14:paraId="1BFEDCA4" w14:textId="77777777" w:rsidR="00032EC4" w:rsidRPr="00032EC4" w:rsidRDefault="00032EC4" w:rsidP="00032EC4">
      <w:pPr>
        <w:widowControl w:val="0"/>
        <w:tabs>
          <w:tab w:val="left" w:pos="1116"/>
        </w:tabs>
        <w:ind w:firstLine="709"/>
        <w:jc w:val="both"/>
        <w:rPr>
          <w:rFonts w:eastAsia="Arial Unicode MS"/>
          <w:color w:val="000000"/>
          <w:lang w:val="uk-UA" w:eastAsia="uk-UA" w:bidi="uk-UA"/>
        </w:rPr>
      </w:pPr>
      <w:r w:rsidRPr="00032EC4">
        <w:rPr>
          <w:rFonts w:eastAsia="Arial Unicode MS"/>
          <w:color w:val="000000"/>
          <w:lang w:val="uk-UA" w:eastAsia="uk-UA" w:bidi="uk-UA"/>
        </w:rPr>
        <w:t>- покращення міського середовища, збереження об’єктів та елементів благоустрою;</w:t>
      </w:r>
    </w:p>
    <w:p w14:paraId="1B6342DE" w14:textId="77777777" w:rsidR="00032EC4" w:rsidRPr="00032EC4" w:rsidRDefault="00032EC4" w:rsidP="00032EC4">
      <w:pPr>
        <w:widowControl w:val="0"/>
        <w:tabs>
          <w:tab w:val="left" w:pos="1116"/>
        </w:tabs>
        <w:ind w:firstLine="709"/>
        <w:jc w:val="both"/>
        <w:rPr>
          <w:rFonts w:eastAsia="Arial Unicode MS"/>
          <w:color w:val="000000"/>
          <w:lang w:val="uk-UA" w:eastAsia="uk-UA" w:bidi="uk-UA"/>
        </w:rPr>
      </w:pPr>
      <w:r w:rsidRPr="00032EC4">
        <w:rPr>
          <w:rFonts w:eastAsia="Arial Unicode MS"/>
          <w:color w:val="000000"/>
          <w:lang w:val="uk-UA" w:eastAsia="uk-UA" w:bidi="uk-UA"/>
        </w:rPr>
        <w:t>- утримання територій, інженерних об’єктів Південнівської міської територіальної громади в належному санітарному і технічному стані;</w:t>
      </w:r>
    </w:p>
    <w:p w14:paraId="4A08F678" w14:textId="77777777" w:rsidR="00032EC4" w:rsidRPr="00032EC4" w:rsidRDefault="00032EC4" w:rsidP="00032EC4">
      <w:pPr>
        <w:widowControl w:val="0"/>
        <w:tabs>
          <w:tab w:val="left" w:pos="1116"/>
        </w:tabs>
        <w:ind w:firstLine="709"/>
        <w:jc w:val="both"/>
        <w:rPr>
          <w:rFonts w:eastAsia="Arial Unicode MS"/>
          <w:color w:val="000000"/>
          <w:lang w:val="uk-UA" w:eastAsia="uk-UA" w:bidi="uk-UA"/>
        </w:rPr>
      </w:pPr>
      <w:r w:rsidRPr="00032EC4">
        <w:rPr>
          <w:rFonts w:eastAsia="Arial Unicode MS"/>
          <w:color w:val="000000"/>
          <w:lang w:val="uk-UA" w:eastAsia="uk-UA" w:bidi="uk-UA"/>
        </w:rPr>
        <w:t>- поліпшення екологічної ситуації, забезпечення раціонального використання природних ресурсів;</w:t>
      </w:r>
    </w:p>
    <w:p w14:paraId="54E43FCC" w14:textId="77777777" w:rsidR="00032EC4" w:rsidRPr="00032EC4" w:rsidRDefault="00032EC4" w:rsidP="00032EC4">
      <w:pPr>
        <w:widowControl w:val="0"/>
        <w:tabs>
          <w:tab w:val="left" w:pos="1116"/>
        </w:tabs>
        <w:ind w:firstLine="709"/>
        <w:jc w:val="both"/>
        <w:rPr>
          <w:rFonts w:eastAsia="Arial Unicode MS"/>
          <w:color w:val="000000"/>
          <w:lang w:val="uk-UA" w:eastAsia="uk-UA" w:bidi="uk-UA"/>
        </w:rPr>
      </w:pPr>
      <w:r w:rsidRPr="00032EC4">
        <w:rPr>
          <w:rFonts w:eastAsia="Arial Unicode MS"/>
          <w:color w:val="000000"/>
          <w:lang w:val="uk-UA" w:eastAsia="uk-UA" w:bidi="uk-UA"/>
        </w:rPr>
        <w:t>- ліквідація торгівлі у невстановлених місцях.</w:t>
      </w:r>
    </w:p>
    <w:p w14:paraId="537045A8" w14:textId="77777777" w:rsidR="00032EC4" w:rsidRPr="00032EC4" w:rsidRDefault="00032EC4" w:rsidP="00032EC4">
      <w:pPr>
        <w:widowControl w:val="0"/>
        <w:jc w:val="center"/>
        <w:rPr>
          <w:rFonts w:eastAsia="Arial Unicode MS"/>
          <w:b/>
          <w:color w:val="000000"/>
          <w:sz w:val="12"/>
          <w:szCs w:val="12"/>
          <w:lang w:val="uk-UA" w:eastAsia="uk-UA" w:bidi="uk-UA"/>
        </w:rPr>
      </w:pPr>
    </w:p>
    <w:p w14:paraId="152D21FD" w14:textId="77777777" w:rsidR="00032EC4" w:rsidRPr="00032EC4" w:rsidRDefault="00032EC4" w:rsidP="00032EC4">
      <w:pPr>
        <w:widowControl w:val="0"/>
        <w:jc w:val="center"/>
        <w:rPr>
          <w:rFonts w:eastAsia="Arial Unicode MS"/>
          <w:b/>
          <w:color w:val="000000"/>
          <w:lang w:val="uk-UA" w:eastAsia="uk-UA" w:bidi="uk-UA"/>
        </w:rPr>
      </w:pPr>
      <w:r w:rsidRPr="00032EC4">
        <w:rPr>
          <w:rFonts w:eastAsia="Arial Unicode MS"/>
          <w:b/>
          <w:color w:val="000000"/>
          <w:lang w:val="uk-UA" w:eastAsia="uk-UA" w:bidi="uk-UA"/>
        </w:rPr>
        <w:t xml:space="preserve">6. </w:t>
      </w:r>
      <w:r w:rsidRPr="00032EC4">
        <w:rPr>
          <w:rFonts w:eastAsia="Arial Unicode MS"/>
          <w:b/>
          <w:caps/>
          <w:color w:val="000000"/>
          <w:lang w:val="uk-UA" w:eastAsia="uk-UA" w:bidi="uk-UA"/>
        </w:rPr>
        <w:t>Обсяги та джерела фінансування Програми</w:t>
      </w:r>
    </w:p>
    <w:p w14:paraId="7F7DA639" w14:textId="77777777" w:rsidR="00032EC4" w:rsidRPr="00032EC4" w:rsidRDefault="00032EC4" w:rsidP="00032EC4">
      <w:pPr>
        <w:widowControl w:val="0"/>
        <w:jc w:val="center"/>
        <w:rPr>
          <w:rFonts w:eastAsia="Arial Unicode MS"/>
          <w:b/>
          <w:color w:val="000000"/>
          <w:sz w:val="12"/>
          <w:szCs w:val="12"/>
          <w:lang w:val="uk-UA" w:eastAsia="uk-UA" w:bidi="uk-UA"/>
        </w:rPr>
      </w:pPr>
    </w:p>
    <w:p w14:paraId="125EC535"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Джерелами фінансування Програми є бюджет Південнівської  міської територіальної  громади та інші джерела, які не заборонені чинним законодавством України. </w:t>
      </w:r>
    </w:p>
    <w:p w14:paraId="58C03654" w14:textId="77777777" w:rsidR="00032EC4" w:rsidRPr="00032EC4" w:rsidRDefault="00032EC4" w:rsidP="00032EC4">
      <w:pPr>
        <w:widowControl w:val="0"/>
        <w:ind w:firstLine="708"/>
        <w:jc w:val="both"/>
        <w:rPr>
          <w:rFonts w:eastAsia="Arial Unicode MS"/>
          <w:color w:val="000000"/>
          <w:lang w:val="uk-UA" w:eastAsia="uk-UA" w:bidi="uk-UA"/>
        </w:rPr>
      </w:pPr>
      <w:r w:rsidRPr="00032EC4">
        <w:rPr>
          <w:rFonts w:eastAsia="Arial Unicode MS"/>
          <w:color w:val="000000"/>
          <w:lang w:val="uk-UA" w:eastAsia="uk-UA" w:bidi="uk-UA"/>
        </w:rPr>
        <w:t>Виконавцем програми є виконавчий комітет Південнівської міської ради Одеського району Одеської області, П</w:t>
      </w:r>
      <w:r w:rsidRPr="00032EC4">
        <w:rPr>
          <w:rFonts w:eastAsia="Arial Unicode MS"/>
          <w:caps/>
          <w:color w:val="000000"/>
          <w:lang w:val="uk-UA" w:eastAsia="uk-UA" w:bidi="uk-UA"/>
        </w:rPr>
        <w:t>кп</w:t>
      </w:r>
      <w:r w:rsidRPr="00032EC4">
        <w:rPr>
          <w:rFonts w:eastAsia="Arial Unicode MS"/>
          <w:color w:val="000000"/>
          <w:lang w:val="uk-UA" w:eastAsia="uk-UA" w:bidi="uk-UA"/>
        </w:rPr>
        <w:t xml:space="preserve"> «</w:t>
      </w:r>
      <w:r w:rsidRPr="00032EC4">
        <w:rPr>
          <w:rFonts w:eastAsia="Arial Unicode MS"/>
          <w:caps/>
          <w:color w:val="000000"/>
          <w:lang w:val="uk-UA" w:eastAsia="uk-UA" w:bidi="uk-UA"/>
        </w:rPr>
        <w:t>Муніципальна варта</w:t>
      </w:r>
      <w:r w:rsidRPr="00032EC4">
        <w:rPr>
          <w:rFonts w:eastAsia="Arial Unicode MS"/>
          <w:color w:val="000000"/>
          <w:lang w:val="uk-UA" w:eastAsia="uk-UA" w:bidi="uk-UA"/>
        </w:rPr>
        <w:t>».</w:t>
      </w:r>
    </w:p>
    <w:p w14:paraId="60F11792"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Головним розпорядником бюджетних коштів є виконавчий комітет Південнівської міської ради Одеського району Одеської області.</w:t>
      </w:r>
    </w:p>
    <w:p w14:paraId="1C221AD3"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Одержувачем бюджетних коштів є </w:t>
      </w:r>
      <w:r w:rsidRPr="00032EC4">
        <w:rPr>
          <w:rFonts w:eastAsia="Arial Unicode MS"/>
          <w:caps/>
          <w:color w:val="000000"/>
          <w:lang w:val="uk-UA" w:eastAsia="uk-UA" w:bidi="uk-UA"/>
        </w:rPr>
        <w:t>Пкп</w:t>
      </w:r>
      <w:r w:rsidRPr="00032EC4">
        <w:rPr>
          <w:rFonts w:eastAsia="Arial Unicode MS"/>
          <w:color w:val="000000"/>
          <w:lang w:val="uk-UA" w:eastAsia="uk-UA" w:bidi="uk-UA"/>
        </w:rPr>
        <w:t xml:space="preserve"> «</w:t>
      </w:r>
      <w:r w:rsidRPr="00032EC4">
        <w:rPr>
          <w:rFonts w:eastAsia="Arial Unicode MS"/>
          <w:caps/>
          <w:color w:val="000000"/>
          <w:lang w:val="uk-UA" w:eastAsia="uk-UA" w:bidi="uk-UA"/>
        </w:rPr>
        <w:t>Муніципальна варта</w:t>
      </w:r>
      <w:r w:rsidRPr="00032EC4">
        <w:rPr>
          <w:rFonts w:eastAsia="Arial Unicode MS"/>
          <w:color w:val="000000"/>
          <w:lang w:val="uk-UA" w:eastAsia="uk-UA" w:bidi="uk-UA"/>
        </w:rPr>
        <w:t>».</w:t>
      </w:r>
    </w:p>
    <w:p w14:paraId="636BE1DF"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Виконання Програми розраховано на 2025-2027 роки. Обсяг фінансових ресурсів є орієнтовним та визначатиметься з урахуванням наявного ресурсу місцевого бюджету. </w:t>
      </w:r>
    </w:p>
    <w:p w14:paraId="3CC52451" w14:textId="77777777" w:rsidR="00032EC4" w:rsidRPr="00032EC4" w:rsidRDefault="00032EC4" w:rsidP="00032EC4">
      <w:pPr>
        <w:widowControl w:val="0"/>
        <w:jc w:val="center"/>
        <w:rPr>
          <w:rFonts w:eastAsia="Arial Unicode MS"/>
          <w:color w:val="000000"/>
          <w:sz w:val="12"/>
          <w:szCs w:val="12"/>
          <w:lang w:val="uk-UA" w:eastAsia="uk-UA" w:bidi="uk-UA"/>
        </w:rPr>
      </w:pPr>
    </w:p>
    <w:p w14:paraId="720F1E60" w14:textId="77777777" w:rsidR="00032EC4" w:rsidRPr="00032EC4" w:rsidRDefault="00032EC4" w:rsidP="00032EC4">
      <w:pPr>
        <w:widowControl w:val="0"/>
        <w:ind w:left="567"/>
        <w:jc w:val="center"/>
        <w:rPr>
          <w:rFonts w:eastAsia="Arial Unicode MS"/>
          <w:b/>
          <w:bCs/>
          <w:color w:val="000000"/>
          <w:lang w:val="uk-UA" w:eastAsia="uk-UA" w:bidi="uk-UA"/>
        </w:rPr>
      </w:pPr>
      <w:r w:rsidRPr="00032EC4">
        <w:rPr>
          <w:rFonts w:eastAsia="Arial Unicode MS"/>
          <w:b/>
          <w:bCs/>
          <w:color w:val="000000"/>
          <w:lang w:val="uk-UA" w:eastAsia="uk-UA" w:bidi="uk-UA"/>
        </w:rPr>
        <w:t xml:space="preserve">РЕСУРСНЕ ЗАБЕЗПЕЧЕННЯ ПРОГРАМИ </w:t>
      </w:r>
    </w:p>
    <w:p w14:paraId="490D38BE" w14:textId="77777777" w:rsidR="00032EC4" w:rsidRPr="00032EC4" w:rsidRDefault="00032EC4" w:rsidP="00032EC4">
      <w:pPr>
        <w:widowControl w:val="0"/>
        <w:tabs>
          <w:tab w:val="left" w:pos="1140"/>
        </w:tabs>
        <w:jc w:val="center"/>
        <w:rPr>
          <w:rFonts w:eastAsia="Arial Unicode MS"/>
          <w:color w:val="000000"/>
          <w:lang w:val="uk-UA" w:eastAsia="uk-UA" w:bidi="uk-UA"/>
        </w:rPr>
      </w:pPr>
      <w:r w:rsidRPr="00032EC4">
        <w:rPr>
          <w:rFonts w:eastAsia="Arial Unicode MS"/>
          <w:color w:val="000000"/>
          <w:lang w:val="uk-UA" w:eastAsia="uk-UA" w:bidi="uk-UA"/>
        </w:rPr>
        <w:t xml:space="preserve">                                                                                                                                    </w:t>
      </w:r>
      <w:proofErr w:type="spellStart"/>
      <w:r w:rsidRPr="00032EC4">
        <w:rPr>
          <w:rFonts w:eastAsia="Arial Unicode MS"/>
          <w:color w:val="000000"/>
          <w:lang w:val="uk-UA" w:eastAsia="uk-UA" w:bidi="uk-UA"/>
        </w:rPr>
        <w:t>тис.грн</w:t>
      </w:r>
      <w:proofErr w:type="spellEnd"/>
      <w:r w:rsidRPr="00032EC4">
        <w:rPr>
          <w:rFonts w:eastAsia="Arial Unicode MS"/>
          <w:color w:val="000000"/>
          <w:lang w:val="uk-UA" w:eastAsia="uk-UA" w:bidi="uk-UA"/>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354"/>
        <w:gridCol w:w="1276"/>
        <w:gridCol w:w="1276"/>
        <w:gridCol w:w="2268"/>
      </w:tblGrid>
      <w:tr w:rsidR="00032EC4" w:rsidRPr="00032EC4" w14:paraId="5F77415D" w14:textId="77777777" w:rsidTr="003A4ABB">
        <w:tc>
          <w:tcPr>
            <w:tcW w:w="3182" w:type="dxa"/>
            <w:vMerge w:val="restart"/>
          </w:tcPr>
          <w:p w14:paraId="1B46B235"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Обсяг коштів, що пропонується залучити на виконання Програми</w:t>
            </w:r>
          </w:p>
        </w:tc>
        <w:tc>
          <w:tcPr>
            <w:tcW w:w="3906" w:type="dxa"/>
            <w:gridSpan w:val="3"/>
          </w:tcPr>
          <w:p w14:paraId="022F654A"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Етапи виконання Програми</w:t>
            </w:r>
          </w:p>
          <w:p w14:paraId="6F4D66AD" w14:textId="77777777" w:rsidR="00032EC4" w:rsidRPr="00032EC4" w:rsidRDefault="00032EC4" w:rsidP="00032EC4">
            <w:pPr>
              <w:widowControl w:val="0"/>
              <w:jc w:val="center"/>
              <w:rPr>
                <w:rFonts w:eastAsia="Arial Unicode MS"/>
                <w:color w:val="000000"/>
                <w:lang w:val="uk-UA" w:eastAsia="uk-UA" w:bidi="uk-UA"/>
              </w:rPr>
            </w:pPr>
          </w:p>
        </w:tc>
        <w:tc>
          <w:tcPr>
            <w:tcW w:w="2268" w:type="dxa"/>
            <w:vMerge w:val="restart"/>
          </w:tcPr>
          <w:p w14:paraId="0768EDCB"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Всього витрат на виконання Програми</w:t>
            </w:r>
          </w:p>
        </w:tc>
      </w:tr>
      <w:tr w:rsidR="00032EC4" w:rsidRPr="00032EC4" w14:paraId="2C91A733" w14:textId="77777777" w:rsidTr="003A4ABB">
        <w:tc>
          <w:tcPr>
            <w:tcW w:w="3182" w:type="dxa"/>
            <w:vMerge/>
          </w:tcPr>
          <w:p w14:paraId="7D136499" w14:textId="77777777" w:rsidR="00032EC4" w:rsidRPr="00032EC4" w:rsidRDefault="00032EC4" w:rsidP="00032EC4">
            <w:pPr>
              <w:widowControl w:val="0"/>
              <w:jc w:val="center"/>
              <w:rPr>
                <w:rFonts w:eastAsia="Arial Unicode MS"/>
                <w:color w:val="000000"/>
                <w:lang w:val="uk-UA" w:eastAsia="uk-UA" w:bidi="uk-UA"/>
              </w:rPr>
            </w:pPr>
          </w:p>
        </w:tc>
        <w:tc>
          <w:tcPr>
            <w:tcW w:w="3906" w:type="dxa"/>
            <w:gridSpan w:val="3"/>
          </w:tcPr>
          <w:p w14:paraId="6C073D49"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І етап</w:t>
            </w:r>
          </w:p>
        </w:tc>
        <w:tc>
          <w:tcPr>
            <w:tcW w:w="2268" w:type="dxa"/>
            <w:vMerge/>
          </w:tcPr>
          <w:p w14:paraId="6CC71586" w14:textId="77777777" w:rsidR="00032EC4" w:rsidRPr="00032EC4" w:rsidRDefault="00032EC4" w:rsidP="00032EC4">
            <w:pPr>
              <w:widowControl w:val="0"/>
              <w:jc w:val="center"/>
              <w:rPr>
                <w:rFonts w:eastAsia="Arial Unicode MS"/>
                <w:color w:val="000000"/>
                <w:lang w:val="uk-UA" w:eastAsia="uk-UA" w:bidi="uk-UA"/>
              </w:rPr>
            </w:pPr>
          </w:p>
        </w:tc>
      </w:tr>
      <w:tr w:rsidR="00032EC4" w:rsidRPr="00032EC4" w14:paraId="1360F02C" w14:textId="77777777" w:rsidTr="003A4ABB">
        <w:tc>
          <w:tcPr>
            <w:tcW w:w="3182" w:type="dxa"/>
            <w:vMerge/>
          </w:tcPr>
          <w:p w14:paraId="6AC80A32" w14:textId="77777777" w:rsidR="00032EC4" w:rsidRPr="00032EC4" w:rsidRDefault="00032EC4" w:rsidP="00032EC4">
            <w:pPr>
              <w:widowControl w:val="0"/>
              <w:jc w:val="both"/>
              <w:rPr>
                <w:rFonts w:eastAsia="Arial Unicode MS"/>
                <w:color w:val="000000"/>
                <w:lang w:val="uk-UA" w:eastAsia="uk-UA" w:bidi="uk-UA"/>
              </w:rPr>
            </w:pPr>
          </w:p>
        </w:tc>
        <w:tc>
          <w:tcPr>
            <w:tcW w:w="1354" w:type="dxa"/>
          </w:tcPr>
          <w:p w14:paraId="173C029F"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2025рік</w:t>
            </w:r>
          </w:p>
        </w:tc>
        <w:tc>
          <w:tcPr>
            <w:tcW w:w="1276" w:type="dxa"/>
          </w:tcPr>
          <w:p w14:paraId="743D5B4F"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2026рік</w:t>
            </w:r>
          </w:p>
        </w:tc>
        <w:tc>
          <w:tcPr>
            <w:tcW w:w="1276" w:type="dxa"/>
          </w:tcPr>
          <w:p w14:paraId="70E4E5D3"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2027рік</w:t>
            </w:r>
          </w:p>
        </w:tc>
        <w:tc>
          <w:tcPr>
            <w:tcW w:w="2268" w:type="dxa"/>
            <w:vMerge/>
          </w:tcPr>
          <w:p w14:paraId="1851C0DF" w14:textId="77777777" w:rsidR="00032EC4" w:rsidRPr="00032EC4" w:rsidRDefault="00032EC4" w:rsidP="00032EC4">
            <w:pPr>
              <w:widowControl w:val="0"/>
              <w:jc w:val="both"/>
              <w:rPr>
                <w:rFonts w:eastAsia="Arial Unicode MS"/>
                <w:color w:val="000000"/>
                <w:lang w:val="uk-UA" w:eastAsia="uk-UA" w:bidi="uk-UA"/>
              </w:rPr>
            </w:pPr>
          </w:p>
        </w:tc>
      </w:tr>
      <w:tr w:rsidR="00032EC4" w:rsidRPr="00032EC4" w14:paraId="6F2076E7" w14:textId="77777777" w:rsidTr="003A4ABB">
        <w:tc>
          <w:tcPr>
            <w:tcW w:w="3182" w:type="dxa"/>
          </w:tcPr>
          <w:p w14:paraId="08EA9491"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w:t>
            </w:r>
          </w:p>
        </w:tc>
        <w:tc>
          <w:tcPr>
            <w:tcW w:w="1354" w:type="dxa"/>
          </w:tcPr>
          <w:p w14:paraId="2A522437"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w:t>
            </w:r>
          </w:p>
        </w:tc>
        <w:tc>
          <w:tcPr>
            <w:tcW w:w="1276" w:type="dxa"/>
          </w:tcPr>
          <w:p w14:paraId="2C442BE5"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3</w:t>
            </w:r>
          </w:p>
        </w:tc>
        <w:tc>
          <w:tcPr>
            <w:tcW w:w="1276" w:type="dxa"/>
          </w:tcPr>
          <w:p w14:paraId="4E54C8D5"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4</w:t>
            </w:r>
          </w:p>
        </w:tc>
        <w:tc>
          <w:tcPr>
            <w:tcW w:w="2268" w:type="dxa"/>
          </w:tcPr>
          <w:p w14:paraId="25A968A6"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7</w:t>
            </w:r>
          </w:p>
        </w:tc>
      </w:tr>
      <w:tr w:rsidR="00032EC4" w:rsidRPr="00032EC4" w14:paraId="6AD1168F" w14:textId="77777777" w:rsidTr="003A4ABB">
        <w:tc>
          <w:tcPr>
            <w:tcW w:w="3182" w:type="dxa"/>
          </w:tcPr>
          <w:p w14:paraId="4B7E6A83"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Обсяг коштів, всього, зокрема:</w:t>
            </w:r>
          </w:p>
        </w:tc>
        <w:tc>
          <w:tcPr>
            <w:tcW w:w="1354" w:type="dxa"/>
            <w:vAlign w:val="bottom"/>
          </w:tcPr>
          <w:p w14:paraId="4BC90153"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18 043,35</w:t>
            </w:r>
          </w:p>
        </w:tc>
        <w:tc>
          <w:tcPr>
            <w:tcW w:w="1276" w:type="dxa"/>
            <w:vAlign w:val="bottom"/>
          </w:tcPr>
          <w:p w14:paraId="7944AFE8" w14:textId="77777777" w:rsidR="00032EC4" w:rsidRPr="00032EC4" w:rsidRDefault="00032EC4" w:rsidP="00032EC4">
            <w:pPr>
              <w:widowControl w:val="0"/>
              <w:jc w:val="center"/>
              <w:rPr>
                <w:rFonts w:eastAsia="Arial Unicode MS"/>
                <w:b/>
                <w:bCs/>
                <w:color w:val="000000"/>
                <w:lang w:eastAsia="uk-UA" w:bidi="uk-UA"/>
              </w:rPr>
            </w:pPr>
            <w:r w:rsidRPr="00032EC4">
              <w:rPr>
                <w:rFonts w:eastAsia="Arial Unicode MS"/>
                <w:b/>
                <w:bCs/>
                <w:color w:val="000000"/>
                <w:lang w:eastAsia="uk-UA" w:bidi="uk-UA"/>
              </w:rPr>
              <w:t>13 661,46</w:t>
            </w:r>
          </w:p>
        </w:tc>
        <w:tc>
          <w:tcPr>
            <w:tcW w:w="1276" w:type="dxa"/>
            <w:vAlign w:val="bottom"/>
          </w:tcPr>
          <w:p w14:paraId="5B1D408E"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13 708,55</w:t>
            </w:r>
          </w:p>
        </w:tc>
        <w:tc>
          <w:tcPr>
            <w:tcW w:w="2268" w:type="dxa"/>
            <w:vAlign w:val="bottom"/>
          </w:tcPr>
          <w:p w14:paraId="0C42695F" w14:textId="77777777" w:rsidR="00032EC4" w:rsidRPr="00032EC4" w:rsidRDefault="00032EC4" w:rsidP="00032EC4">
            <w:pPr>
              <w:widowControl w:val="0"/>
              <w:jc w:val="center"/>
              <w:rPr>
                <w:rFonts w:eastAsia="Arial Unicode MS"/>
                <w:b/>
                <w:bCs/>
                <w:color w:val="000000"/>
                <w:lang w:eastAsia="uk-UA" w:bidi="uk-UA"/>
              </w:rPr>
            </w:pPr>
            <w:r w:rsidRPr="00032EC4">
              <w:rPr>
                <w:rFonts w:eastAsia="Arial Unicode MS"/>
                <w:b/>
                <w:bCs/>
                <w:color w:val="000000"/>
                <w:lang w:eastAsia="uk-UA" w:bidi="uk-UA"/>
              </w:rPr>
              <w:t>45 413,36</w:t>
            </w:r>
          </w:p>
        </w:tc>
      </w:tr>
      <w:tr w:rsidR="00032EC4" w:rsidRPr="00032EC4" w14:paraId="215D8FC5" w14:textId="77777777" w:rsidTr="003A4ABB">
        <w:tc>
          <w:tcPr>
            <w:tcW w:w="3182" w:type="dxa"/>
          </w:tcPr>
          <w:p w14:paraId="725B5CDD"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Державний бюджет</w:t>
            </w:r>
          </w:p>
        </w:tc>
        <w:tc>
          <w:tcPr>
            <w:tcW w:w="1354" w:type="dxa"/>
            <w:vAlign w:val="bottom"/>
          </w:tcPr>
          <w:p w14:paraId="3606804C" w14:textId="77777777" w:rsidR="00032EC4" w:rsidRPr="00032EC4" w:rsidRDefault="00032EC4" w:rsidP="00032EC4">
            <w:pPr>
              <w:widowControl w:val="0"/>
              <w:jc w:val="center"/>
              <w:rPr>
                <w:rFonts w:eastAsia="Arial Unicode MS"/>
                <w:b/>
                <w:bCs/>
                <w:color w:val="000000"/>
                <w:lang w:val="uk-UA" w:eastAsia="uk-UA" w:bidi="uk-UA"/>
              </w:rPr>
            </w:pPr>
          </w:p>
        </w:tc>
        <w:tc>
          <w:tcPr>
            <w:tcW w:w="1276" w:type="dxa"/>
            <w:vAlign w:val="bottom"/>
          </w:tcPr>
          <w:p w14:paraId="3274C0BF" w14:textId="77777777" w:rsidR="00032EC4" w:rsidRPr="00032EC4" w:rsidRDefault="00032EC4" w:rsidP="00032EC4">
            <w:pPr>
              <w:widowControl w:val="0"/>
              <w:jc w:val="center"/>
              <w:rPr>
                <w:rFonts w:eastAsia="Arial Unicode MS"/>
                <w:b/>
                <w:bCs/>
                <w:color w:val="000000"/>
                <w:lang w:val="uk-UA" w:eastAsia="uk-UA" w:bidi="uk-UA"/>
              </w:rPr>
            </w:pPr>
          </w:p>
        </w:tc>
        <w:tc>
          <w:tcPr>
            <w:tcW w:w="1276" w:type="dxa"/>
            <w:vAlign w:val="bottom"/>
          </w:tcPr>
          <w:p w14:paraId="441330C2" w14:textId="77777777" w:rsidR="00032EC4" w:rsidRPr="00032EC4" w:rsidRDefault="00032EC4" w:rsidP="00032EC4">
            <w:pPr>
              <w:widowControl w:val="0"/>
              <w:jc w:val="center"/>
              <w:rPr>
                <w:rFonts w:eastAsia="Arial Unicode MS"/>
                <w:b/>
                <w:bCs/>
                <w:color w:val="000000"/>
                <w:lang w:val="uk-UA" w:eastAsia="uk-UA" w:bidi="uk-UA"/>
              </w:rPr>
            </w:pPr>
          </w:p>
        </w:tc>
        <w:tc>
          <w:tcPr>
            <w:tcW w:w="2268" w:type="dxa"/>
            <w:vAlign w:val="bottom"/>
          </w:tcPr>
          <w:p w14:paraId="2F42665B" w14:textId="77777777" w:rsidR="00032EC4" w:rsidRPr="00032EC4" w:rsidRDefault="00032EC4" w:rsidP="00032EC4">
            <w:pPr>
              <w:widowControl w:val="0"/>
              <w:jc w:val="center"/>
              <w:rPr>
                <w:rFonts w:eastAsia="Arial Unicode MS"/>
                <w:b/>
                <w:bCs/>
                <w:color w:val="000000"/>
                <w:lang w:val="uk-UA" w:eastAsia="uk-UA" w:bidi="uk-UA"/>
              </w:rPr>
            </w:pPr>
          </w:p>
        </w:tc>
      </w:tr>
      <w:tr w:rsidR="00032EC4" w:rsidRPr="00032EC4" w14:paraId="209342C0" w14:textId="77777777" w:rsidTr="003A4ABB">
        <w:tc>
          <w:tcPr>
            <w:tcW w:w="3182" w:type="dxa"/>
          </w:tcPr>
          <w:p w14:paraId="1D6142D3"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Бюджет Південнівської міської територіальної громади</w:t>
            </w:r>
          </w:p>
        </w:tc>
        <w:tc>
          <w:tcPr>
            <w:tcW w:w="1354" w:type="dxa"/>
            <w:vAlign w:val="bottom"/>
          </w:tcPr>
          <w:p w14:paraId="374D4C5B"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18 043,35</w:t>
            </w:r>
          </w:p>
        </w:tc>
        <w:tc>
          <w:tcPr>
            <w:tcW w:w="1276" w:type="dxa"/>
            <w:vAlign w:val="bottom"/>
          </w:tcPr>
          <w:p w14:paraId="2B76FF46" w14:textId="77777777" w:rsidR="00032EC4" w:rsidRPr="00032EC4" w:rsidRDefault="00032EC4" w:rsidP="00032EC4">
            <w:pPr>
              <w:widowControl w:val="0"/>
              <w:jc w:val="center"/>
              <w:rPr>
                <w:rFonts w:eastAsia="Arial Unicode MS"/>
                <w:b/>
                <w:bCs/>
                <w:color w:val="000000"/>
                <w:lang w:eastAsia="uk-UA" w:bidi="uk-UA"/>
              </w:rPr>
            </w:pPr>
            <w:r w:rsidRPr="00032EC4">
              <w:rPr>
                <w:rFonts w:eastAsia="Arial Unicode MS"/>
                <w:b/>
                <w:bCs/>
                <w:color w:val="000000"/>
                <w:lang w:eastAsia="uk-UA" w:bidi="uk-UA"/>
              </w:rPr>
              <w:t>13 661,46</w:t>
            </w:r>
          </w:p>
        </w:tc>
        <w:tc>
          <w:tcPr>
            <w:tcW w:w="1276" w:type="dxa"/>
            <w:vAlign w:val="bottom"/>
          </w:tcPr>
          <w:p w14:paraId="0F2BED76"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13 708,55</w:t>
            </w:r>
          </w:p>
        </w:tc>
        <w:tc>
          <w:tcPr>
            <w:tcW w:w="2268" w:type="dxa"/>
            <w:vAlign w:val="bottom"/>
          </w:tcPr>
          <w:p w14:paraId="234170DB" w14:textId="77777777" w:rsidR="00032EC4" w:rsidRPr="00032EC4" w:rsidRDefault="00032EC4" w:rsidP="00032EC4">
            <w:pPr>
              <w:widowControl w:val="0"/>
              <w:jc w:val="center"/>
              <w:rPr>
                <w:rFonts w:eastAsia="Arial Unicode MS"/>
                <w:b/>
                <w:bCs/>
                <w:color w:val="000000"/>
                <w:lang w:eastAsia="uk-UA" w:bidi="uk-UA"/>
              </w:rPr>
            </w:pPr>
            <w:r w:rsidRPr="00032EC4">
              <w:rPr>
                <w:rFonts w:eastAsia="Arial Unicode MS"/>
                <w:b/>
                <w:bCs/>
                <w:color w:val="000000"/>
                <w:lang w:eastAsia="uk-UA" w:bidi="uk-UA"/>
              </w:rPr>
              <w:t>45 413,36</w:t>
            </w:r>
          </w:p>
        </w:tc>
      </w:tr>
      <w:tr w:rsidR="00032EC4" w:rsidRPr="00032EC4" w14:paraId="2AD2A222" w14:textId="77777777" w:rsidTr="003A4ABB">
        <w:tc>
          <w:tcPr>
            <w:tcW w:w="3182" w:type="dxa"/>
          </w:tcPr>
          <w:p w14:paraId="4C747446" w14:textId="77777777" w:rsidR="00032EC4" w:rsidRPr="00032EC4" w:rsidRDefault="00032EC4" w:rsidP="00032EC4">
            <w:pPr>
              <w:widowControl w:val="0"/>
              <w:jc w:val="both"/>
              <w:rPr>
                <w:rFonts w:eastAsia="Arial Unicode MS"/>
                <w:color w:val="000000"/>
                <w:lang w:val="uk-UA" w:eastAsia="uk-UA" w:bidi="uk-UA"/>
              </w:rPr>
            </w:pPr>
            <w:r w:rsidRPr="00032EC4">
              <w:rPr>
                <w:rFonts w:eastAsia="Arial Unicode MS"/>
                <w:color w:val="000000"/>
                <w:lang w:val="uk-UA" w:eastAsia="uk-UA" w:bidi="uk-UA"/>
              </w:rPr>
              <w:t>Інші джерела</w:t>
            </w:r>
          </w:p>
        </w:tc>
        <w:tc>
          <w:tcPr>
            <w:tcW w:w="1354" w:type="dxa"/>
            <w:vAlign w:val="center"/>
          </w:tcPr>
          <w:p w14:paraId="2A9D87EF" w14:textId="77777777" w:rsidR="00032EC4" w:rsidRPr="00032EC4" w:rsidRDefault="00032EC4" w:rsidP="00032EC4">
            <w:pPr>
              <w:widowControl w:val="0"/>
              <w:jc w:val="center"/>
              <w:rPr>
                <w:rFonts w:eastAsia="Arial Unicode MS"/>
                <w:b/>
                <w:bCs/>
                <w:color w:val="000000"/>
                <w:lang w:val="uk-UA" w:eastAsia="uk-UA" w:bidi="uk-UA"/>
              </w:rPr>
            </w:pPr>
          </w:p>
        </w:tc>
        <w:tc>
          <w:tcPr>
            <w:tcW w:w="1276" w:type="dxa"/>
            <w:vAlign w:val="center"/>
          </w:tcPr>
          <w:p w14:paraId="7874A1E1" w14:textId="77777777" w:rsidR="00032EC4" w:rsidRPr="00032EC4" w:rsidRDefault="00032EC4" w:rsidP="00032EC4">
            <w:pPr>
              <w:widowControl w:val="0"/>
              <w:jc w:val="center"/>
              <w:rPr>
                <w:rFonts w:eastAsia="Arial Unicode MS"/>
                <w:b/>
                <w:bCs/>
                <w:color w:val="000000"/>
                <w:lang w:val="uk-UA" w:eastAsia="uk-UA" w:bidi="uk-UA"/>
              </w:rPr>
            </w:pPr>
          </w:p>
        </w:tc>
        <w:tc>
          <w:tcPr>
            <w:tcW w:w="1276" w:type="dxa"/>
            <w:vAlign w:val="center"/>
          </w:tcPr>
          <w:p w14:paraId="2D732E93" w14:textId="77777777" w:rsidR="00032EC4" w:rsidRPr="00032EC4" w:rsidRDefault="00032EC4" w:rsidP="00032EC4">
            <w:pPr>
              <w:widowControl w:val="0"/>
              <w:jc w:val="center"/>
              <w:rPr>
                <w:rFonts w:eastAsia="Arial Unicode MS"/>
                <w:b/>
                <w:bCs/>
                <w:color w:val="000000"/>
                <w:lang w:val="uk-UA" w:eastAsia="uk-UA" w:bidi="uk-UA"/>
              </w:rPr>
            </w:pPr>
          </w:p>
        </w:tc>
        <w:tc>
          <w:tcPr>
            <w:tcW w:w="2268" w:type="dxa"/>
            <w:vAlign w:val="center"/>
          </w:tcPr>
          <w:p w14:paraId="36CE7E5E" w14:textId="77777777" w:rsidR="00032EC4" w:rsidRPr="00032EC4" w:rsidRDefault="00032EC4" w:rsidP="00032EC4">
            <w:pPr>
              <w:widowControl w:val="0"/>
              <w:jc w:val="center"/>
              <w:rPr>
                <w:rFonts w:eastAsia="Arial Unicode MS"/>
                <w:b/>
                <w:bCs/>
                <w:color w:val="000000"/>
                <w:lang w:val="uk-UA" w:eastAsia="uk-UA" w:bidi="uk-UA"/>
              </w:rPr>
            </w:pPr>
          </w:p>
        </w:tc>
      </w:tr>
      <w:bookmarkEnd w:id="3"/>
    </w:tbl>
    <w:p w14:paraId="6DA2BEDA" w14:textId="77777777" w:rsidR="00032EC4" w:rsidRPr="00032EC4" w:rsidRDefault="00032EC4" w:rsidP="00032EC4">
      <w:pPr>
        <w:keepNext/>
        <w:keepLines/>
        <w:widowControl w:val="0"/>
        <w:tabs>
          <w:tab w:val="center" w:pos="4768"/>
        </w:tabs>
        <w:jc w:val="center"/>
        <w:outlineLvl w:val="0"/>
        <w:rPr>
          <w:b/>
          <w:bCs/>
          <w:caps/>
          <w:lang w:val="uk-UA" w:eastAsia="uk-UA"/>
        </w:rPr>
      </w:pPr>
    </w:p>
    <w:p w14:paraId="17809C7F" w14:textId="77777777" w:rsidR="00032EC4" w:rsidRPr="00032EC4" w:rsidRDefault="00032EC4" w:rsidP="00032EC4">
      <w:pPr>
        <w:keepNext/>
        <w:keepLines/>
        <w:widowControl w:val="0"/>
        <w:tabs>
          <w:tab w:val="center" w:pos="4768"/>
        </w:tabs>
        <w:jc w:val="center"/>
        <w:outlineLvl w:val="0"/>
        <w:rPr>
          <w:b/>
          <w:bCs/>
          <w:caps/>
          <w:lang w:val="uk-UA" w:eastAsia="uk-UA"/>
        </w:rPr>
      </w:pPr>
      <w:r w:rsidRPr="00032EC4">
        <w:rPr>
          <w:b/>
          <w:bCs/>
          <w:caps/>
          <w:lang w:val="uk-UA" w:eastAsia="uk-UA"/>
        </w:rPr>
        <w:t>7. Строки та етапи виконання Програми</w:t>
      </w:r>
    </w:p>
    <w:p w14:paraId="3C006BCF" w14:textId="77777777" w:rsidR="00032EC4" w:rsidRPr="00032EC4" w:rsidRDefault="00032EC4" w:rsidP="00032EC4">
      <w:pPr>
        <w:keepNext/>
        <w:keepLines/>
        <w:widowControl w:val="0"/>
        <w:tabs>
          <w:tab w:val="center" w:pos="4768"/>
        </w:tabs>
        <w:ind w:left="-940"/>
        <w:jc w:val="center"/>
        <w:outlineLvl w:val="0"/>
        <w:rPr>
          <w:b/>
          <w:bCs/>
          <w:caps/>
          <w:sz w:val="12"/>
          <w:szCs w:val="12"/>
          <w:lang w:val="uk-UA" w:eastAsia="uk-UA"/>
        </w:rPr>
      </w:pPr>
    </w:p>
    <w:p w14:paraId="7734BC76" w14:textId="77777777" w:rsidR="00032EC4" w:rsidRPr="00032EC4" w:rsidRDefault="00032EC4" w:rsidP="00032EC4">
      <w:pPr>
        <w:ind w:firstLine="708"/>
        <w:jc w:val="both"/>
        <w:rPr>
          <w:lang w:val="uk-UA"/>
        </w:rPr>
      </w:pPr>
      <w:r w:rsidRPr="00032EC4">
        <w:rPr>
          <w:lang w:val="uk-UA"/>
        </w:rPr>
        <w:t>Реалізація Програми буде проходити в один етап - 202</w:t>
      </w:r>
      <w:r w:rsidRPr="00032EC4">
        <w:t>5</w:t>
      </w:r>
      <w:r w:rsidRPr="00032EC4">
        <w:rPr>
          <w:lang w:val="uk-UA"/>
        </w:rPr>
        <w:t>-202</w:t>
      </w:r>
      <w:r w:rsidRPr="00032EC4">
        <w:t>7</w:t>
      </w:r>
      <w:r w:rsidRPr="00032EC4">
        <w:rPr>
          <w:lang w:val="uk-UA"/>
        </w:rPr>
        <w:t xml:space="preserve"> роки. Строк виконання Програми - 3 роки.</w:t>
      </w:r>
    </w:p>
    <w:p w14:paraId="3D2EFA05" w14:textId="77777777" w:rsidR="00032EC4" w:rsidRPr="00032EC4" w:rsidRDefault="00032EC4" w:rsidP="00032EC4">
      <w:pPr>
        <w:widowControl w:val="0"/>
        <w:ind w:firstLine="708"/>
        <w:jc w:val="both"/>
        <w:rPr>
          <w:rFonts w:eastAsia="Arial Unicode MS"/>
          <w:color w:val="000000"/>
          <w:sz w:val="12"/>
          <w:szCs w:val="12"/>
          <w:lang w:val="uk-UA" w:eastAsia="uk-UA" w:bidi="uk-UA"/>
        </w:rPr>
      </w:pPr>
    </w:p>
    <w:p w14:paraId="4E3A7519" w14:textId="77777777" w:rsidR="00032EC4" w:rsidRPr="00032EC4" w:rsidRDefault="00032EC4" w:rsidP="00032EC4">
      <w:pPr>
        <w:keepNext/>
        <w:keepLines/>
        <w:widowControl w:val="0"/>
        <w:tabs>
          <w:tab w:val="center" w:pos="4768"/>
        </w:tabs>
        <w:jc w:val="center"/>
        <w:outlineLvl w:val="0"/>
        <w:rPr>
          <w:b/>
          <w:bCs/>
          <w:caps/>
          <w:lang w:val="uk-UA" w:eastAsia="uk-UA"/>
        </w:rPr>
      </w:pPr>
      <w:r w:rsidRPr="00032EC4">
        <w:rPr>
          <w:b/>
          <w:bCs/>
          <w:lang w:val="uk-UA" w:eastAsia="uk-UA"/>
        </w:rPr>
        <w:t xml:space="preserve">8. </w:t>
      </w:r>
      <w:r w:rsidRPr="00032EC4">
        <w:rPr>
          <w:b/>
          <w:bCs/>
          <w:caps/>
          <w:lang w:val="uk-UA" w:eastAsia="uk-UA"/>
        </w:rPr>
        <w:t>Координація та контроль за ходом виконання Програми</w:t>
      </w:r>
    </w:p>
    <w:p w14:paraId="33AB0D69" w14:textId="77777777" w:rsidR="00032EC4" w:rsidRPr="00032EC4" w:rsidRDefault="00032EC4" w:rsidP="00032EC4">
      <w:pPr>
        <w:keepNext/>
        <w:keepLines/>
        <w:widowControl w:val="0"/>
        <w:tabs>
          <w:tab w:val="center" w:pos="4768"/>
        </w:tabs>
        <w:jc w:val="center"/>
        <w:outlineLvl w:val="0"/>
        <w:rPr>
          <w:b/>
          <w:bCs/>
          <w:caps/>
          <w:sz w:val="12"/>
          <w:szCs w:val="12"/>
          <w:lang w:val="uk-UA" w:eastAsia="uk-UA"/>
        </w:rPr>
      </w:pPr>
    </w:p>
    <w:p w14:paraId="442E3A01"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Координацію та Контроль за виконанням заходів Програми здійснює Виконавчий комітет Південнівської міської ради Одеського району Одеської області, управління правового забезпечення та взаємодії з державними органами Південнівської міської ради Одеського району Одеської області.</w:t>
      </w:r>
    </w:p>
    <w:p w14:paraId="3C740F6E"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 Одеського району Одеської області.</w:t>
      </w:r>
    </w:p>
    <w:p w14:paraId="4B80CB59"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 xml:space="preserve">Контроль за цільовим та ефективним використанням коштів, спрямованих на забезпечення виконання Програми, здійснює головний розпорядник коштів </w:t>
      </w:r>
    </w:p>
    <w:p w14:paraId="2705EDC0"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Загальний контроль за реалізацією заходів Програми здійснюється постійною депутатською комісією з питань бюджету, фінансово – економічної, інвестиційної політики та підприємництва.</w:t>
      </w:r>
    </w:p>
    <w:p w14:paraId="297E9F1D" w14:textId="77777777" w:rsidR="00032EC4" w:rsidRPr="00032EC4" w:rsidRDefault="00032EC4" w:rsidP="00032EC4">
      <w:pPr>
        <w:widowControl w:val="0"/>
        <w:ind w:firstLine="709"/>
        <w:jc w:val="both"/>
        <w:rPr>
          <w:rFonts w:eastAsia="Arial Unicode MS"/>
          <w:color w:val="000000"/>
          <w:lang w:val="uk-UA" w:eastAsia="uk-UA" w:bidi="uk-UA"/>
        </w:rPr>
      </w:pPr>
      <w:r w:rsidRPr="00032EC4">
        <w:rPr>
          <w:rFonts w:eastAsia="Arial Unicode MS"/>
          <w:color w:val="000000"/>
          <w:lang w:val="uk-UA" w:eastAsia="uk-UA" w:bidi="uk-UA"/>
        </w:rPr>
        <w:t>ПКП «</w:t>
      </w:r>
      <w:r w:rsidRPr="00032EC4">
        <w:rPr>
          <w:rFonts w:eastAsia="Arial Unicode MS"/>
          <w:caps/>
          <w:color w:val="000000"/>
          <w:lang w:val="uk-UA" w:eastAsia="uk-UA" w:bidi="uk-UA"/>
        </w:rPr>
        <w:t>Муніципальна варта</w:t>
      </w:r>
      <w:r w:rsidRPr="00032EC4">
        <w:rPr>
          <w:rFonts w:eastAsia="Arial Unicode MS"/>
          <w:color w:val="000000"/>
          <w:lang w:val="uk-UA" w:eastAsia="uk-UA" w:bidi="uk-UA"/>
        </w:rPr>
        <w:t xml:space="preserve">» щороку звітує перед </w:t>
      </w:r>
      <w:proofErr w:type="spellStart"/>
      <w:r w:rsidRPr="00032EC4">
        <w:rPr>
          <w:rFonts w:eastAsia="Arial Unicode MS"/>
          <w:color w:val="000000"/>
          <w:lang w:val="uk-UA" w:eastAsia="uk-UA" w:bidi="uk-UA"/>
        </w:rPr>
        <w:t>Південнівською</w:t>
      </w:r>
      <w:proofErr w:type="spellEnd"/>
      <w:r w:rsidRPr="00032EC4">
        <w:rPr>
          <w:rFonts w:eastAsia="Arial Unicode MS"/>
          <w:color w:val="000000"/>
          <w:lang w:val="uk-UA" w:eastAsia="uk-UA" w:bidi="uk-UA"/>
        </w:rPr>
        <w:t xml:space="preserve"> міською радою про результати виконання заходів Програми.</w:t>
      </w:r>
    </w:p>
    <w:p w14:paraId="25CF0B87" w14:textId="77777777" w:rsidR="00032EC4" w:rsidRDefault="00032EC4">
      <w:pPr>
        <w:rPr>
          <w:lang w:val="uk-UA"/>
        </w:rPr>
      </w:pPr>
    </w:p>
    <w:p w14:paraId="1E725BB4" w14:textId="77777777" w:rsidR="00032EC4" w:rsidRDefault="00032EC4">
      <w:pPr>
        <w:rPr>
          <w:lang w:val="uk-UA"/>
        </w:rPr>
      </w:pPr>
    </w:p>
    <w:p w14:paraId="1AB5702C" w14:textId="77777777" w:rsidR="00032EC4" w:rsidRDefault="00032EC4">
      <w:pPr>
        <w:rPr>
          <w:lang w:val="uk-UA"/>
        </w:rPr>
      </w:pPr>
    </w:p>
    <w:p w14:paraId="49791A46" w14:textId="77777777" w:rsidR="00032EC4" w:rsidRDefault="00032EC4">
      <w:pPr>
        <w:rPr>
          <w:lang w:val="uk-UA"/>
        </w:rPr>
      </w:pPr>
    </w:p>
    <w:p w14:paraId="67365413" w14:textId="77777777" w:rsidR="00032EC4" w:rsidRDefault="00032EC4">
      <w:pPr>
        <w:rPr>
          <w:lang w:val="uk-UA"/>
        </w:rPr>
      </w:pPr>
    </w:p>
    <w:p w14:paraId="1767B804" w14:textId="77777777" w:rsidR="00032EC4" w:rsidRDefault="00032EC4">
      <w:pPr>
        <w:rPr>
          <w:lang w:val="uk-UA"/>
        </w:rPr>
      </w:pPr>
    </w:p>
    <w:p w14:paraId="24552778" w14:textId="77777777" w:rsidR="00032EC4" w:rsidRDefault="00032EC4">
      <w:pPr>
        <w:rPr>
          <w:lang w:val="uk-UA"/>
        </w:rPr>
      </w:pPr>
    </w:p>
    <w:p w14:paraId="0561ED57" w14:textId="77777777" w:rsidR="00032EC4" w:rsidRDefault="00032EC4">
      <w:pPr>
        <w:rPr>
          <w:lang w:val="uk-UA"/>
        </w:rPr>
      </w:pPr>
    </w:p>
    <w:p w14:paraId="1D903E19" w14:textId="77777777" w:rsidR="00032EC4" w:rsidRDefault="00032EC4">
      <w:pPr>
        <w:rPr>
          <w:lang w:val="uk-UA"/>
        </w:rPr>
      </w:pPr>
    </w:p>
    <w:p w14:paraId="58BD8439" w14:textId="77777777" w:rsidR="00032EC4" w:rsidRDefault="00032EC4">
      <w:pPr>
        <w:rPr>
          <w:lang w:val="uk-UA"/>
        </w:rPr>
      </w:pPr>
    </w:p>
    <w:p w14:paraId="3147CCCF" w14:textId="77777777" w:rsidR="00032EC4" w:rsidRDefault="00032EC4">
      <w:pPr>
        <w:rPr>
          <w:lang w:val="uk-UA"/>
        </w:rPr>
      </w:pPr>
    </w:p>
    <w:p w14:paraId="63500919" w14:textId="77777777" w:rsidR="00032EC4" w:rsidRDefault="00032EC4">
      <w:pPr>
        <w:rPr>
          <w:lang w:val="uk-UA"/>
        </w:rPr>
      </w:pPr>
    </w:p>
    <w:p w14:paraId="2FF2A502" w14:textId="77777777" w:rsidR="00032EC4" w:rsidRDefault="00032EC4">
      <w:pPr>
        <w:rPr>
          <w:lang w:val="uk-UA"/>
        </w:rPr>
      </w:pPr>
    </w:p>
    <w:p w14:paraId="4629EFA0" w14:textId="77777777" w:rsidR="00032EC4" w:rsidRDefault="00032EC4">
      <w:pPr>
        <w:rPr>
          <w:lang w:val="uk-UA"/>
        </w:rPr>
      </w:pPr>
    </w:p>
    <w:p w14:paraId="4B7AEC74" w14:textId="77777777" w:rsidR="00032EC4" w:rsidRDefault="00032EC4">
      <w:pPr>
        <w:rPr>
          <w:lang w:val="uk-UA"/>
        </w:rPr>
      </w:pPr>
    </w:p>
    <w:p w14:paraId="0C9A883C" w14:textId="77777777" w:rsidR="00032EC4" w:rsidRDefault="00032EC4">
      <w:pPr>
        <w:rPr>
          <w:lang w:val="uk-UA"/>
        </w:rPr>
      </w:pPr>
    </w:p>
    <w:p w14:paraId="1E51A039" w14:textId="77777777" w:rsidR="00032EC4" w:rsidRDefault="00032EC4">
      <w:pPr>
        <w:rPr>
          <w:lang w:val="uk-UA"/>
        </w:rPr>
      </w:pPr>
    </w:p>
    <w:p w14:paraId="0E9CD00E" w14:textId="77777777" w:rsidR="00032EC4" w:rsidRDefault="00032EC4">
      <w:pPr>
        <w:rPr>
          <w:lang w:val="uk-UA"/>
        </w:rPr>
      </w:pPr>
    </w:p>
    <w:p w14:paraId="0FC79A01" w14:textId="77777777" w:rsidR="00032EC4" w:rsidRDefault="00032EC4">
      <w:pPr>
        <w:rPr>
          <w:lang w:val="uk-UA"/>
        </w:rPr>
      </w:pPr>
    </w:p>
    <w:p w14:paraId="01321DD8" w14:textId="77777777" w:rsidR="00032EC4" w:rsidRDefault="00032EC4">
      <w:pPr>
        <w:rPr>
          <w:lang w:val="uk-UA"/>
        </w:rPr>
      </w:pPr>
    </w:p>
    <w:p w14:paraId="3FBAF1DC" w14:textId="77777777" w:rsidR="00032EC4" w:rsidRDefault="00032EC4">
      <w:pPr>
        <w:rPr>
          <w:lang w:val="uk-UA"/>
        </w:rPr>
      </w:pPr>
    </w:p>
    <w:p w14:paraId="25EDA07A" w14:textId="77777777" w:rsidR="00032EC4" w:rsidRDefault="00032EC4">
      <w:pPr>
        <w:rPr>
          <w:lang w:val="uk-UA"/>
        </w:rPr>
      </w:pPr>
    </w:p>
    <w:p w14:paraId="29385D8E" w14:textId="77777777" w:rsidR="00032EC4" w:rsidRDefault="00032EC4">
      <w:pPr>
        <w:rPr>
          <w:lang w:val="uk-UA"/>
        </w:rPr>
      </w:pPr>
    </w:p>
    <w:p w14:paraId="6467485D" w14:textId="77777777" w:rsidR="00032EC4" w:rsidRDefault="00032EC4">
      <w:pPr>
        <w:rPr>
          <w:lang w:val="uk-UA"/>
        </w:rPr>
      </w:pPr>
    </w:p>
    <w:p w14:paraId="3C540905" w14:textId="77777777" w:rsidR="00032EC4" w:rsidRDefault="00032EC4">
      <w:pPr>
        <w:rPr>
          <w:lang w:val="uk-UA"/>
        </w:rPr>
      </w:pPr>
    </w:p>
    <w:p w14:paraId="12C02C77" w14:textId="77777777" w:rsidR="00032EC4" w:rsidRDefault="00032EC4">
      <w:pPr>
        <w:rPr>
          <w:lang w:val="uk-UA"/>
        </w:rPr>
      </w:pPr>
    </w:p>
    <w:p w14:paraId="6D51C874" w14:textId="77777777" w:rsidR="00032EC4" w:rsidRDefault="00032EC4">
      <w:pPr>
        <w:rPr>
          <w:lang w:val="uk-UA"/>
        </w:rPr>
      </w:pPr>
    </w:p>
    <w:p w14:paraId="6526285F" w14:textId="77777777" w:rsidR="00032EC4" w:rsidRDefault="00032EC4">
      <w:pPr>
        <w:rPr>
          <w:lang w:val="uk-UA"/>
        </w:rPr>
      </w:pPr>
    </w:p>
    <w:p w14:paraId="67EC31C7" w14:textId="77777777" w:rsidR="00032EC4" w:rsidRDefault="00032EC4">
      <w:pPr>
        <w:rPr>
          <w:lang w:val="uk-UA"/>
        </w:rPr>
      </w:pPr>
    </w:p>
    <w:p w14:paraId="5B8DE769" w14:textId="77777777" w:rsidR="00032EC4" w:rsidRDefault="00032EC4">
      <w:pPr>
        <w:rPr>
          <w:lang w:val="uk-UA"/>
        </w:rPr>
      </w:pPr>
    </w:p>
    <w:p w14:paraId="363CE074" w14:textId="77777777" w:rsidR="00032EC4" w:rsidRDefault="00032EC4">
      <w:pPr>
        <w:rPr>
          <w:lang w:val="uk-UA"/>
        </w:rPr>
      </w:pPr>
    </w:p>
    <w:p w14:paraId="1A0D32FF" w14:textId="77777777" w:rsidR="00032EC4" w:rsidRDefault="00032EC4">
      <w:pPr>
        <w:rPr>
          <w:lang w:val="uk-UA"/>
        </w:rPr>
      </w:pPr>
    </w:p>
    <w:p w14:paraId="0F7FA485" w14:textId="77777777" w:rsidR="00032EC4" w:rsidRDefault="00032EC4">
      <w:pPr>
        <w:rPr>
          <w:lang w:val="uk-UA"/>
        </w:rPr>
      </w:pPr>
    </w:p>
    <w:p w14:paraId="12DB2B8A" w14:textId="77777777" w:rsidR="00032EC4" w:rsidRDefault="00032EC4">
      <w:pPr>
        <w:rPr>
          <w:lang w:val="uk-UA"/>
        </w:rPr>
      </w:pPr>
    </w:p>
    <w:p w14:paraId="1E3E9E2C" w14:textId="77777777" w:rsidR="00032EC4" w:rsidRDefault="00032EC4">
      <w:pPr>
        <w:rPr>
          <w:lang w:val="uk-UA"/>
        </w:rPr>
      </w:pPr>
    </w:p>
    <w:p w14:paraId="2B6BBE06" w14:textId="77777777" w:rsidR="00032EC4" w:rsidRDefault="00032EC4">
      <w:pPr>
        <w:rPr>
          <w:lang w:val="uk-UA"/>
        </w:rPr>
      </w:pPr>
    </w:p>
    <w:p w14:paraId="30FF3020" w14:textId="77777777" w:rsidR="00032EC4" w:rsidRDefault="00032EC4">
      <w:pPr>
        <w:rPr>
          <w:lang w:val="uk-UA"/>
        </w:rPr>
        <w:sectPr w:rsidR="00032EC4" w:rsidSect="006C30CF">
          <w:pgSz w:w="11906" w:h="16838" w:code="9"/>
          <w:pgMar w:top="1134" w:right="851" w:bottom="1134" w:left="1418" w:header="0" w:footer="0" w:gutter="0"/>
          <w:cols w:space="708"/>
          <w:docGrid w:linePitch="360"/>
        </w:sectPr>
      </w:pPr>
    </w:p>
    <w:p w14:paraId="2E99EAFB" w14:textId="77777777" w:rsidR="00032EC4" w:rsidRPr="00032EC4" w:rsidRDefault="00032EC4" w:rsidP="00032EC4">
      <w:pPr>
        <w:widowControl w:val="0"/>
        <w:jc w:val="right"/>
        <w:rPr>
          <w:rFonts w:eastAsia="Arial Unicode MS"/>
          <w:color w:val="000000"/>
          <w:lang w:val="uk-UA" w:eastAsia="uk-UA" w:bidi="uk-UA"/>
        </w:rPr>
      </w:pPr>
      <w:r w:rsidRPr="00032EC4">
        <w:rPr>
          <w:rFonts w:eastAsia="Arial Unicode MS"/>
          <w:color w:val="000000"/>
          <w:lang w:val="uk-UA" w:eastAsia="uk-UA" w:bidi="uk-UA"/>
        </w:rPr>
        <w:lastRenderedPageBreak/>
        <w:t>Додаток 1до Програми</w:t>
      </w:r>
    </w:p>
    <w:p w14:paraId="45A54F83" w14:textId="77777777" w:rsidR="00032EC4" w:rsidRPr="00032EC4" w:rsidRDefault="00032EC4" w:rsidP="00032EC4">
      <w:pPr>
        <w:widowControl w:val="0"/>
        <w:jc w:val="center"/>
        <w:rPr>
          <w:rFonts w:eastAsia="Arial Unicode MS"/>
          <w:b/>
          <w:bCs/>
          <w:color w:val="000000"/>
          <w:lang w:val="uk-UA" w:eastAsia="uk-UA" w:bidi="uk-UA"/>
        </w:rPr>
      </w:pPr>
    </w:p>
    <w:p w14:paraId="71E825E2"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ЗАВДАННЯ І ЗАХОДИ РЕАЛІЗАЦІЇ ПРОГРАМИ</w:t>
      </w:r>
    </w:p>
    <w:p w14:paraId="72025260" w14:textId="77777777" w:rsidR="00032EC4" w:rsidRPr="00032EC4" w:rsidRDefault="00032EC4" w:rsidP="00032EC4">
      <w:pPr>
        <w:widowControl w:val="0"/>
        <w:jc w:val="center"/>
        <w:rPr>
          <w:rFonts w:eastAsia="Arial Unicode MS"/>
          <w:b/>
          <w:bCs/>
          <w:color w:val="000000"/>
          <w:lang w:val="uk-UA" w:eastAsia="uk-UA" w:bidi="uk-UA"/>
        </w:rPr>
      </w:pPr>
    </w:p>
    <w:p w14:paraId="5E1F0FB4" w14:textId="77777777" w:rsidR="00032EC4" w:rsidRPr="00032EC4" w:rsidRDefault="00032EC4" w:rsidP="00032EC4">
      <w:pPr>
        <w:widowControl w:val="0"/>
        <w:jc w:val="center"/>
        <w:rPr>
          <w:rFonts w:eastAsia="Arial Unicode MS"/>
          <w:color w:val="000000"/>
          <w:lang w:val="uk-UA" w:eastAsia="uk-UA" w:bidi="uk-UA"/>
        </w:rPr>
      </w:pPr>
      <w:proofErr w:type="spellStart"/>
      <w:r w:rsidRPr="00032EC4">
        <w:rPr>
          <w:rFonts w:eastAsia="Arial Unicode MS"/>
          <w:color w:val="000000"/>
          <w:lang w:val="uk-UA" w:eastAsia="uk-UA" w:bidi="uk-UA"/>
        </w:rPr>
        <w:t>тис.грн</w:t>
      </w:r>
      <w:proofErr w:type="spellEnd"/>
    </w:p>
    <w:tbl>
      <w:tblPr>
        <w:tblW w:w="148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9"/>
        <w:gridCol w:w="2301"/>
        <w:gridCol w:w="992"/>
        <w:gridCol w:w="1701"/>
        <w:gridCol w:w="1701"/>
        <w:gridCol w:w="1276"/>
        <w:gridCol w:w="1275"/>
        <w:gridCol w:w="1134"/>
        <w:gridCol w:w="1276"/>
        <w:gridCol w:w="2693"/>
      </w:tblGrid>
      <w:tr w:rsidR="00032EC4" w:rsidRPr="00032EC4" w14:paraId="4714E73B" w14:textId="77777777" w:rsidTr="003A4ABB">
        <w:tc>
          <w:tcPr>
            <w:tcW w:w="506" w:type="dxa"/>
            <w:gridSpan w:val="2"/>
            <w:vMerge w:val="restart"/>
            <w:vAlign w:val="center"/>
          </w:tcPr>
          <w:p w14:paraId="68AA5CB5"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 з/п</w:t>
            </w:r>
          </w:p>
        </w:tc>
        <w:tc>
          <w:tcPr>
            <w:tcW w:w="2301" w:type="dxa"/>
            <w:vMerge w:val="restart"/>
            <w:vAlign w:val="center"/>
          </w:tcPr>
          <w:p w14:paraId="6AB3704E"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Перелік заходів Програми</w:t>
            </w:r>
          </w:p>
        </w:tc>
        <w:tc>
          <w:tcPr>
            <w:tcW w:w="992" w:type="dxa"/>
            <w:vMerge w:val="restart"/>
            <w:vAlign w:val="center"/>
          </w:tcPr>
          <w:p w14:paraId="00E85767"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Термін виконання заходу</w:t>
            </w:r>
          </w:p>
        </w:tc>
        <w:tc>
          <w:tcPr>
            <w:tcW w:w="1701" w:type="dxa"/>
            <w:vMerge w:val="restart"/>
            <w:vAlign w:val="center"/>
          </w:tcPr>
          <w:p w14:paraId="6C6DAF94"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Виконавці</w:t>
            </w:r>
          </w:p>
        </w:tc>
        <w:tc>
          <w:tcPr>
            <w:tcW w:w="1701" w:type="dxa"/>
            <w:vMerge w:val="restart"/>
            <w:vAlign w:val="center"/>
          </w:tcPr>
          <w:p w14:paraId="46F5C491"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Джерела фінансування</w:t>
            </w:r>
          </w:p>
        </w:tc>
        <w:tc>
          <w:tcPr>
            <w:tcW w:w="4961" w:type="dxa"/>
            <w:gridSpan w:val="4"/>
            <w:vAlign w:val="center"/>
          </w:tcPr>
          <w:p w14:paraId="5D82C12C"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 xml:space="preserve">Орієнтовні обсяги фінансування (вартість), </w:t>
            </w:r>
            <w:proofErr w:type="spellStart"/>
            <w:r w:rsidRPr="00032EC4">
              <w:rPr>
                <w:rFonts w:eastAsia="Arial Unicode MS"/>
                <w:color w:val="000000"/>
                <w:lang w:val="uk-UA" w:eastAsia="uk-UA" w:bidi="uk-UA"/>
              </w:rPr>
              <w:t>тис.грн</w:t>
            </w:r>
            <w:proofErr w:type="spellEnd"/>
            <w:r w:rsidRPr="00032EC4">
              <w:rPr>
                <w:rFonts w:eastAsia="Arial Unicode MS"/>
                <w:color w:val="000000"/>
                <w:lang w:val="uk-UA" w:eastAsia="uk-UA" w:bidi="uk-UA"/>
              </w:rPr>
              <w:t>, у тому числі</w:t>
            </w:r>
          </w:p>
        </w:tc>
        <w:tc>
          <w:tcPr>
            <w:tcW w:w="2693" w:type="dxa"/>
            <w:vMerge w:val="restart"/>
            <w:vAlign w:val="center"/>
          </w:tcPr>
          <w:p w14:paraId="7C398E4C"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Очікуваний результат</w:t>
            </w:r>
          </w:p>
        </w:tc>
      </w:tr>
      <w:tr w:rsidR="00032EC4" w:rsidRPr="00032EC4" w14:paraId="1B0E9F23" w14:textId="77777777" w:rsidTr="003A4ABB">
        <w:trPr>
          <w:trHeight w:val="205"/>
        </w:trPr>
        <w:tc>
          <w:tcPr>
            <w:tcW w:w="506" w:type="dxa"/>
            <w:gridSpan w:val="2"/>
            <w:vMerge/>
          </w:tcPr>
          <w:p w14:paraId="07F79263" w14:textId="77777777" w:rsidR="00032EC4" w:rsidRPr="00032EC4" w:rsidRDefault="00032EC4" w:rsidP="00032EC4">
            <w:pPr>
              <w:widowControl w:val="0"/>
              <w:rPr>
                <w:rFonts w:eastAsia="Arial Unicode MS"/>
                <w:color w:val="000000"/>
                <w:lang w:val="uk-UA" w:eastAsia="uk-UA" w:bidi="uk-UA"/>
              </w:rPr>
            </w:pPr>
          </w:p>
        </w:tc>
        <w:tc>
          <w:tcPr>
            <w:tcW w:w="2301" w:type="dxa"/>
            <w:vMerge/>
          </w:tcPr>
          <w:p w14:paraId="3FB78C2C" w14:textId="77777777" w:rsidR="00032EC4" w:rsidRPr="00032EC4" w:rsidRDefault="00032EC4" w:rsidP="00032EC4">
            <w:pPr>
              <w:widowControl w:val="0"/>
              <w:rPr>
                <w:rFonts w:eastAsia="Arial Unicode MS"/>
                <w:color w:val="000000"/>
                <w:lang w:val="uk-UA" w:eastAsia="uk-UA" w:bidi="uk-UA"/>
              </w:rPr>
            </w:pPr>
          </w:p>
        </w:tc>
        <w:tc>
          <w:tcPr>
            <w:tcW w:w="992" w:type="dxa"/>
            <w:vMerge/>
          </w:tcPr>
          <w:p w14:paraId="7F895444" w14:textId="77777777" w:rsidR="00032EC4" w:rsidRPr="00032EC4" w:rsidRDefault="00032EC4" w:rsidP="00032EC4">
            <w:pPr>
              <w:widowControl w:val="0"/>
              <w:rPr>
                <w:rFonts w:eastAsia="Arial Unicode MS"/>
                <w:color w:val="000000"/>
                <w:lang w:val="uk-UA" w:eastAsia="uk-UA" w:bidi="uk-UA"/>
              </w:rPr>
            </w:pPr>
          </w:p>
        </w:tc>
        <w:tc>
          <w:tcPr>
            <w:tcW w:w="1701" w:type="dxa"/>
            <w:vMerge/>
          </w:tcPr>
          <w:p w14:paraId="52729E34" w14:textId="77777777" w:rsidR="00032EC4" w:rsidRPr="00032EC4" w:rsidRDefault="00032EC4" w:rsidP="00032EC4">
            <w:pPr>
              <w:widowControl w:val="0"/>
              <w:rPr>
                <w:rFonts w:eastAsia="Arial Unicode MS"/>
                <w:color w:val="000000"/>
                <w:lang w:val="uk-UA" w:eastAsia="uk-UA" w:bidi="uk-UA"/>
              </w:rPr>
            </w:pPr>
          </w:p>
        </w:tc>
        <w:tc>
          <w:tcPr>
            <w:tcW w:w="1701" w:type="dxa"/>
            <w:vMerge/>
          </w:tcPr>
          <w:p w14:paraId="122C0124" w14:textId="77777777" w:rsidR="00032EC4" w:rsidRPr="00032EC4" w:rsidRDefault="00032EC4" w:rsidP="00032EC4">
            <w:pPr>
              <w:widowControl w:val="0"/>
              <w:rPr>
                <w:rFonts w:eastAsia="Arial Unicode MS"/>
                <w:color w:val="000000"/>
                <w:lang w:val="uk-UA" w:eastAsia="uk-UA" w:bidi="uk-UA"/>
              </w:rPr>
            </w:pPr>
          </w:p>
        </w:tc>
        <w:tc>
          <w:tcPr>
            <w:tcW w:w="3685" w:type="dxa"/>
            <w:gridSpan w:val="3"/>
          </w:tcPr>
          <w:p w14:paraId="3D348A29"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 xml:space="preserve">За роками </w:t>
            </w:r>
          </w:p>
        </w:tc>
        <w:tc>
          <w:tcPr>
            <w:tcW w:w="1276" w:type="dxa"/>
            <w:vMerge w:val="restart"/>
          </w:tcPr>
          <w:p w14:paraId="23A516B2"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Всього</w:t>
            </w:r>
          </w:p>
        </w:tc>
        <w:tc>
          <w:tcPr>
            <w:tcW w:w="2693" w:type="dxa"/>
            <w:vMerge/>
          </w:tcPr>
          <w:p w14:paraId="0F646F4D" w14:textId="77777777" w:rsidR="00032EC4" w:rsidRPr="00032EC4" w:rsidRDefault="00032EC4" w:rsidP="00032EC4">
            <w:pPr>
              <w:widowControl w:val="0"/>
              <w:rPr>
                <w:rFonts w:eastAsia="Arial Unicode MS"/>
                <w:color w:val="000000"/>
                <w:lang w:val="uk-UA" w:eastAsia="uk-UA" w:bidi="uk-UA"/>
              </w:rPr>
            </w:pPr>
          </w:p>
        </w:tc>
      </w:tr>
      <w:tr w:rsidR="00032EC4" w:rsidRPr="00032EC4" w14:paraId="76812686" w14:textId="77777777" w:rsidTr="003A4ABB">
        <w:tc>
          <w:tcPr>
            <w:tcW w:w="506" w:type="dxa"/>
            <w:gridSpan w:val="2"/>
            <w:vMerge/>
          </w:tcPr>
          <w:p w14:paraId="1AFBC41B" w14:textId="77777777" w:rsidR="00032EC4" w:rsidRPr="00032EC4" w:rsidRDefault="00032EC4" w:rsidP="00032EC4">
            <w:pPr>
              <w:widowControl w:val="0"/>
              <w:rPr>
                <w:rFonts w:eastAsia="Arial Unicode MS"/>
                <w:color w:val="000000"/>
                <w:lang w:val="uk-UA" w:eastAsia="uk-UA" w:bidi="uk-UA"/>
              </w:rPr>
            </w:pPr>
          </w:p>
        </w:tc>
        <w:tc>
          <w:tcPr>
            <w:tcW w:w="2301" w:type="dxa"/>
            <w:vMerge/>
          </w:tcPr>
          <w:p w14:paraId="479EF0BD" w14:textId="77777777" w:rsidR="00032EC4" w:rsidRPr="00032EC4" w:rsidRDefault="00032EC4" w:rsidP="00032EC4">
            <w:pPr>
              <w:widowControl w:val="0"/>
              <w:rPr>
                <w:rFonts w:eastAsia="Arial Unicode MS"/>
                <w:color w:val="000000"/>
                <w:lang w:val="uk-UA" w:eastAsia="uk-UA" w:bidi="uk-UA"/>
              </w:rPr>
            </w:pPr>
          </w:p>
        </w:tc>
        <w:tc>
          <w:tcPr>
            <w:tcW w:w="992" w:type="dxa"/>
            <w:vMerge/>
          </w:tcPr>
          <w:p w14:paraId="37864D97" w14:textId="77777777" w:rsidR="00032EC4" w:rsidRPr="00032EC4" w:rsidRDefault="00032EC4" w:rsidP="00032EC4">
            <w:pPr>
              <w:widowControl w:val="0"/>
              <w:rPr>
                <w:rFonts w:eastAsia="Arial Unicode MS"/>
                <w:color w:val="000000"/>
                <w:lang w:val="uk-UA" w:eastAsia="uk-UA" w:bidi="uk-UA"/>
              </w:rPr>
            </w:pPr>
          </w:p>
        </w:tc>
        <w:tc>
          <w:tcPr>
            <w:tcW w:w="1701" w:type="dxa"/>
            <w:vMerge/>
          </w:tcPr>
          <w:p w14:paraId="365B65E9" w14:textId="77777777" w:rsidR="00032EC4" w:rsidRPr="00032EC4" w:rsidRDefault="00032EC4" w:rsidP="00032EC4">
            <w:pPr>
              <w:widowControl w:val="0"/>
              <w:rPr>
                <w:rFonts w:eastAsia="Arial Unicode MS"/>
                <w:color w:val="000000"/>
                <w:lang w:val="uk-UA" w:eastAsia="uk-UA" w:bidi="uk-UA"/>
              </w:rPr>
            </w:pPr>
          </w:p>
        </w:tc>
        <w:tc>
          <w:tcPr>
            <w:tcW w:w="1701" w:type="dxa"/>
            <w:vMerge/>
          </w:tcPr>
          <w:p w14:paraId="6B615D21" w14:textId="77777777" w:rsidR="00032EC4" w:rsidRPr="00032EC4" w:rsidRDefault="00032EC4" w:rsidP="00032EC4">
            <w:pPr>
              <w:widowControl w:val="0"/>
              <w:rPr>
                <w:rFonts w:eastAsia="Arial Unicode MS"/>
                <w:color w:val="000000"/>
                <w:lang w:val="uk-UA" w:eastAsia="uk-UA" w:bidi="uk-UA"/>
              </w:rPr>
            </w:pPr>
          </w:p>
        </w:tc>
        <w:tc>
          <w:tcPr>
            <w:tcW w:w="1276" w:type="dxa"/>
            <w:vAlign w:val="center"/>
          </w:tcPr>
          <w:p w14:paraId="113EB1C1"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2025рік</w:t>
            </w:r>
          </w:p>
        </w:tc>
        <w:tc>
          <w:tcPr>
            <w:tcW w:w="1275" w:type="dxa"/>
            <w:vAlign w:val="center"/>
          </w:tcPr>
          <w:p w14:paraId="2D35E8D8"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2026рік</w:t>
            </w:r>
          </w:p>
        </w:tc>
        <w:tc>
          <w:tcPr>
            <w:tcW w:w="1134" w:type="dxa"/>
            <w:vAlign w:val="center"/>
          </w:tcPr>
          <w:p w14:paraId="083274FF"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2027рік</w:t>
            </w:r>
          </w:p>
        </w:tc>
        <w:tc>
          <w:tcPr>
            <w:tcW w:w="1276" w:type="dxa"/>
            <w:vMerge/>
          </w:tcPr>
          <w:p w14:paraId="12BF1BE7" w14:textId="77777777" w:rsidR="00032EC4" w:rsidRPr="00032EC4" w:rsidRDefault="00032EC4" w:rsidP="00032EC4">
            <w:pPr>
              <w:widowControl w:val="0"/>
              <w:rPr>
                <w:rFonts w:eastAsia="Arial Unicode MS"/>
                <w:b/>
                <w:bCs/>
                <w:color w:val="000000"/>
                <w:lang w:val="uk-UA" w:eastAsia="uk-UA" w:bidi="uk-UA"/>
              </w:rPr>
            </w:pPr>
          </w:p>
        </w:tc>
        <w:tc>
          <w:tcPr>
            <w:tcW w:w="2693" w:type="dxa"/>
            <w:vMerge/>
          </w:tcPr>
          <w:p w14:paraId="489E2869" w14:textId="77777777" w:rsidR="00032EC4" w:rsidRPr="00032EC4" w:rsidRDefault="00032EC4" w:rsidP="00032EC4">
            <w:pPr>
              <w:widowControl w:val="0"/>
              <w:rPr>
                <w:rFonts w:eastAsia="Arial Unicode MS"/>
                <w:b/>
                <w:bCs/>
                <w:color w:val="000000"/>
                <w:lang w:val="uk-UA" w:eastAsia="uk-UA" w:bidi="uk-UA"/>
              </w:rPr>
            </w:pPr>
          </w:p>
        </w:tc>
      </w:tr>
      <w:tr w:rsidR="00032EC4" w:rsidRPr="00032EC4" w14:paraId="4601AA4F" w14:textId="77777777" w:rsidTr="003A4ABB">
        <w:tc>
          <w:tcPr>
            <w:tcW w:w="506" w:type="dxa"/>
            <w:gridSpan w:val="2"/>
          </w:tcPr>
          <w:p w14:paraId="53AFCF7A"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w:t>
            </w:r>
          </w:p>
        </w:tc>
        <w:tc>
          <w:tcPr>
            <w:tcW w:w="2301" w:type="dxa"/>
          </w:tcPr>
          <w:p w14:paraId="1AB74B45"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2</w:t>
            </w:r>
          </w:p>
        </w:tc>
        <w:tc>
          <w:tcPr>
            <w:tcW w:w="992" w:type="dxa"/>
          </w:tcPr>
          <w:p w14:paraId="04CF68A4"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3</w:t>
            </w:r>
          </w:p>
        </w:tc>
        <w:tc>
          <w:tcPr>
            <w:tcW w:w="1701" w:type="dxa"/>
          </w:tcPr>
          <w:p w14:paraId="23EE1580"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4</w:t>
            </w:r>
          </w:p>
        </w:tc>
        <w:tc>
          <w:tcPr>
            <w:tcW w:w="1701" w:type="dxa"/>
          </w:tcPr>
          <w:p w14:paraId="7FBB92A2"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5</w:t>
            </w:r>
          </w:p>
        </w:tc>
        <w:tc>
          <w:tcPr>
            <w:tcW w:w="1276" w:type="dxa"/>
          </w:tcPr>
          <w:p w14:paraId="59F54776"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6</w:t>
            </w:r>
          </w:p>
        </w:tc>
        <w:tc>
          <w:tcPr>
            <w:tcW w:w="1275" w:type="dxa"/>
          </w:tcPr>
          <w:p w14:paraId="31C36863"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7</w:t>
            </w:r>
          </w:p>
        </w:tc>
        <w:tc>
          <w:tcPr>
            <w:tcW w:w="1134" w:type="dxa"/>
          </w:tcPr>
          <w:p w14:paraId="308874BC"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8</w:t>
            </w:r>
          </w:p>
        </w:tc>
        <w:tc>
          <w:tcPr>
            <w:tcW w:w="1276" w:type="dxa"/>
          </w:tcPr>
          <w:p w14:paraId="7DF310CF"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9</w:t>
            </w:r>
          </w:p>
        </w:tc>
        <w:tc>
          <w:tcPr>
            <w:tcW w:w="2693" w:type="dxa"/>
          </w:tcPr>
          <w:p w14:paraId="70D8BE19"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10</w:t>
            </w:r>
          </w:p>
        </w:tc>
      </w:tr>
      <w:tr w:rsidR="00032EC4" w:rsidRPr="00032EC4" w14:paraId="27544F6D" w14:textId="77777777" w:rsidTr="003A4ABB">
        <w:tc>
          <w:tcPr>
            <w:tcW w:w="14855" w:type="dxa"/>
            <w:gridSpan w:val="11"/>
          </w:tcPr>
          <w:p w14:paraId="48EF81D3" w14:textId="77777777" w:rsidR="00032EC4" w:rsidRPr="00032EC4" w:rsidRDefault="00032EC4" w:rsidP="00032EC4">
            <w:pPr>
              <w:widowControl w:val="0"/>
              <w:jc w:val="center"/>
              <w:rPr>
                <w:rFonts w:eastAsia="Arial Unicode MS"/>
                <w:bCs/>
                <w:color w:val="000000"/>
                <w:lang w:val="uk-UA" w:eastAsia="uk-UA" w:bidi="uk-UA"/>
              </w:rPr>
            </w:pPr>
            <w:r w:rsidRPr="00032EC4">
              <w:rPr>
                <w:rFonts w:eastAsia="Arial Unicode MS"/>
                <w:color w:val="000000"/>
                <w:lang w:val="uk-UA" w:eastAsia="uk-UA" w:bidi="uk-UA"/>
              </w:rPr>
              <w:t>Фінансове забезпечення діяльності ПКП «МУНІЦИПАЛЬНА ВАРТА»</w:t>
            </w:r>
          </w:p>
        </w:tc>
      </w:tr>
      <w:tr w:rsidR="00032EC4" w:rsidRPr="00032EC4" w14:paraId="25CC1119" w14:textId="77777777" w:rsidTr="003A4ABB">
        <w:tc>
          <w:tcPr>
            <w:tcW w:w="397" w:type="dxa"/>
            <w:vAlign w:val="center"/>
          </w:tcPr>
          <w:p w14:paraId="6877BEEB" w14:textId="77777777" w:rsidR="00032EC4" w:rsidRPr="00032EC4" w:rsidRDefault="00032EC4" w:rsidP="00032EC4">
            <w:pPr>
              <w:widowControl w:val="0"/>
              <w:jc w:val="center"/>
              <w:rPr>
                <w:rFonts w:eastAsia="Arial Unicode MS"/>
                <w:bCs/>
                <w:color w:val="000000"/>
                <w:lang w:val="uk-UA" w:eastAsia="uk-UA" w:bidi="uk-UA"/>
              </w:rPr>
            </w:pPr>
            <w:r w:rsidRPr="00032EC4">
              <w:rPr>
                <w:rFonts w:eastAsia="Arial Unicode MS"/>
                <w:bCs/>
                <w:color w:val="000000"/>
                <w:lang w:val="uk-UA" w:eastAsia="uk-UA" w:bidi="uk-UA"/>
              </w:rPr>
              <w:t>1</w:t>
            </w:r>
          </w:p>
        </w:tc>
        <w:tc>
          <w:tcPr>
            <w:tcW w:w="2410" w:type="dxa"/>
            <w:gridSpan w:val="2"/>
            <w:vAlign w:val="center"/>
          </w:tcPr>
          <w:p w14:paraId="54E431A9" w14:textId="77777777" w:rsidR="00032EC4" w:rsidRPr="00032EC4" w:rsidRDefault="00032EC4" w:rsidP="00032EC4">
            <w:pPr>
              <w:widowControl w:val="0"/>
              <w:rPr>
                <w:rFonts w:eastAsia="Arial Unicode MS"/>
                <w:bCs/>
                <w:color w:val="000000"/>
                <w:lang w:val="uk-UA" w:eastAsia="uk-UA" w:bidi="uk-UA"/>
              </w:rPr>
            </w:pPr>
            <w:r w:rsidRPr="00032EC4">
              <w:rPr>
                <w:rFonts w:eastAsia="Arial Unicode MS"/>
                <w:color w:val="000000"/>
                <w:lang w:val="uk-UA" w:eastAsia="uk-UA" w:bidi="uk-UA"/>
              </w:rPr>
              <w:t>Виконання повноважень відповідно до статутних завдань та положень відділів підприємства</w:t>
            </w:r>
          </w:p>
        </w:tc>
        <w:tc>
          <w:tcPr>
            <w:tcW w:w="992" w:type="dxa"/>
            <w:vAlign w:val="center"/>
          </w:tcPr>
          <w:p w14:paraId="5151F6A3" w14:textId="77777777" w:rsidR="00032EC4" w:rsidRPr="00032EC4" w:rsidRDefault="00032EC4" w:rsidP="00032EC4">
            <w:pPr>
              <w:widowControl w:val="0"/>
              <w:ind w:right="-70"/>
              <w:jc w:val="center"/>
              <w:rPr>
                <w:rFonts w:eastAsia="Arial Unicode MS"/>
                <w:bCs/>
                <w:color w:val="000000"/>
                <w:lang w:val="uk-UA" w:eastAsia="uk-UA" w:bidi="uk-UA"/>
              </w:rPr>
            </w:pPr>
            <w:r w:rsidRPr="00032EC4">
              <w:rPr>
                <w:rFonts w:eastAsia="Arial Unicode MS"/>
                <w:bCs/>
                <w:color w:val="000000"/>
                <w:lang w:val="uk-UA" w:eastAsia="uk-UA" w:bidi="uk-UA"/>
              </w:rPr>
              <w:t>2025р - 2027р</w:t>
            </w:r>
          </w:p>
        </w:tc>
        <w:tc>
          <w:tcPr>
            <w:tcW w:w="1701" w:type="dxa"/>
            <w:vAlign w:val="center"/>
          </w:tcPr>
          <w:p w14:paraId="506FA7AD" w14:textId="77777777" w:rsidR="00032EC4" w:rsidRPr="00032EC4" w:rsidRDefault="00032EC4" w:rsidP="00032EC4">
            <w:pPr>
              <w:widowControl w:val="0"/>
              <w:rPr>
                <w:rFonts w:eastAsia="Arial Unicode MS"/>
                <w:bCs/>
                <w:color w:val="000000"/>
                <w:lang w:val="uk-UA" w:eastAsia="uk-UA" w:bidi="uk-UA"/>
              </w:rPr>
            </w:pPr>
            <w:r w:rsidRPr="00032EC4">
              <w:rPr>
                <w:rFonts w:eastAsia="Arial Unicode MS"/>
                <w:color w:val="000000"/>
                <w:lang w:val="uk-UA" w:eastAsia="uk-UA" w:bidi="uk-UA"/>
              </w:rPr>
              <w:t>Виконавчий комітет ПМР/ ПКП «МУНІЦИПАЛЬНА ВАРТА»</w:t>
            </w:r>
          </w:p>
        </w:tc>
        <w:tc>
          <w:tcPr>
            <w:tcW w:w="1701" w:type="dxa"/>
            <w:vAlign w:val="center"/>
          </w:tcPr>
          <w:p w14:paraId="6680773B" w14:textId="77777777" w:rsidR="00032EC4" w:rsidRPr="00032EC4" w:rsidRDefault="00032EC4" w:rsidP="00032EC4">
            <w:pPr>
              <w:widowControl w:val="0"/>
              <w:jc w:val="center"/>
              <w:rPr>
                <w:rFonts w:eastAsia="Arial Unicode MS"/>
                <w:color w:val="000000"/>
                <w:lang w:val="uk-UA" w:eastAsia="uk-UA" w:bidi="uk-UA"/>
              </w:rPr>
            </w:pPr>
          </w:p>
          <w:p w14:paraId="696AF509" w14:textId="77777777" w:rsidR="00032EC4" w:rsidRPr="00032EC4" w:rsidRDefault="00032EC4" w:rsidP="00032EC4">
            <w:pPr>
              <w:widowControl w:val="0"/>
              <w:ind w:right="-108"/>
              <w:jc w:val="center"/>
              <w:rPr>
                <w:rFonts w:eastAsia="Arial Unicode MS"/>
                <w:color w:val="000000"/>
                <w:lang w:val="uk-UA" w:eastAsia="uk-UA" w:bidi="uk-UA"/>
              </w:rPr>
            </w:pPr>
            <w:r w:rsidRPr="00032EC4">
              <w:rPr>
                <w:rFonts w:eastAsia="Arial Unicode MS"/>
                <w:color w:val="000000"/>
                <w:lang w:val="uk-UA" w:eastAsia="uk-UA" w:bidi="uk-UA"/>
              </w:rPr>
              <w:t xml:space="preserve">Бюджет </w:t>
            </w:r>
            <w:proofErr w:type="spellStart"/>
            <w:r w:rsidRPr="00032EC4">
              <w:rPr>
                <w:rFonts w:eastAsia="Arial Unicode MS"/>
                <w:color w:val="000000"/>
                <w:lang w:val="uk-UA" w:eastAsia="uk-UA" w:bidi="uk-UA"/>
              </w:rPr>
              <w:t>Південнівськоїміської</w:t>
            </w:r>
            <w:proofErr w:type="spellEnd"/>
            <w:r w:rsidRPr="00032EC4">
              <w:rPr>
                <w:rFonts w:eastAsia="Arial Unicode MS"/>
                <w:color w:val="000000"/>
                <w:lang w:val="uk-UA" w:eastAsia="uk-UA" w:bidi="uk-UA"/>
              </w:rPr>
              <w:t xml:space="preserve"> територіальної громади</w:t>
            </w:r>
          </w:p>
          <w:p w14:paraId="47475BF8" w14:textId="77777777" w:rsidR="00032EC4" w:rsidRPr="00032EC4" w:rsidRDefault="00032EC4" w:rsidP="00032EC4">
            <w:pPr>
              <w:widowControl w:val="0"/>
              <w:jc w:val="center"/>
              <w:rPr>
                <w:rFonts w:eastAsia="Arial Unicode MS"/>
                <w:color w:val="000000"/>
                <w:lang w:val="uk-UA" w:eastAsia="uk-UA" w:bidi="uk-UA"/>
              </w:rPr>
            </w:pPr>
          </w:p>
        </w:tc>
        <w:tc>
          <w:tcPr>
            <w:tcW w:w="1276" w:type="dxa"/>
            <w:vAlign w:val="center"/>
          </w:tcPr>
          <w:p w14:paraId="17A0230C"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17549,97</w:t>
            </w:r>
          </w:p>
        </w:tc>
        <w:tc>
          <w:tcPr>
            <w:tcW w:w="1275" w:type="dxa"/>
            <w:vAlign w:val="center"/>
          </w:tcPr>
          <w:p w14:paraId="756D30B0" w14:textId="77777777" w:rsidR="00032EC4" w:rsidRPr="00032EC4" w:rsidRDefault="00032EC4" w:rsidP="00032EC4">
            <w:pPr>
              <w:widowControl w:val="0"/>
              <w:jc w:val="center"/>
              <w:rPr>
                <w:rFonts w:eastAsia="Arial Unicode MS"/>
                <w:b/>
                <w:bCs/>
                <w:color w:val="000000"/>
                <w:lang w:eastAsia="uk-UA" w:bidi="uk-UA"/>
              </w:rPr>
            </w:pPr>
            <w:r w:rsidRPr="00032EC4">
              <w:rPr>
                <w:rFonts w:eastAsia="Arial Unicode MS"/>
                <w:b/>
                <w:bCs/>
                <w:color w:val="000000"/>
                <w:lang w:eastAsia="uk-UA" w:bidi="uk-UA"/>
              </w:rPr>
              <w:t>11 390,74</w:t>
            </w:r>
          </w:p>
        </w:tc>
        <w:tc>
          <w:tcPr>
            <w:tcW w:w="1134" w:type="dxa"/>
            <w:vAlign w:val="center"/>
          </w:tcPr>
          <w:p w14:paraId="78F1CC04" w14:textId="77777777" w:rsidR="00032EC4" w:rsidRPr="00032EC4" w:rsidRDefault="00032EC4" w:rsidP="00032EC4">
            <w:pPr>
              <w:widowControl w:val="0"/>
              <w:ind w:right="-108"/>
              <w:jc w:val="center"/>
              <w:rPr>
                <w:rFonts w:eastAsia="Arial Unicode MS"/>
                <w:b/>
                <w:bCs/>
                <w:color w:val="000000"/>
                <w:lang w:val="uk-UA" w:eastAsia="uk-UA" w:bidi="uk-UA"/>
              </w:rPr>
            </w:pPr>
            <w:r w:rsidRPr="00032EC4">
              <w:rPr>
                <w:rFonts w:eastAsia="Arial Unicode MS"/>
                <w:b/>
                <w:bCs/>
                <w:color w:val="000000"/>
                <w:lang w:val="uk-UA" w:eastAsia="uk-UA" w:bidi="uk-UA"/>
              </w:rPr>
              <w:t>11 303,85</w:t>
            </w:r>
          </w:p>
        </w:tc>
        <w:tc>
          <w:tcPr>
            <w:tcW w:w="1276" w:type="dxa"/>
            <w:vAlign w:val="center"/>
          </w:tcPr>
          <w:p w14:paraId="6F2CADDC" w14:textId="77777777" w:rsidR="00032EC4" w:rsidRPr="00032EC4" w:rsidRDefault="00032EC4" w:rsidP="00032EC4">
            <w:pPr>
              <w:widowControl w:val="0"/>
              <w:jc w:val="center"/>
              <w:rPr>
                <w:rFonts w:eastAsia="Arial Unicode MS"/>
                <w:b/>
                <w:bCs/>
                <w:color w:val="000000"/>
                <w:lang w:eastAsia="uk-UA" w:bidi="uk-UA"/>
              </w:rPr>
            </w:pPr>
            <w:r w:rsidRPr="00032EC4">
              <w:rPr>
                <w:rFonts w:eastAsia="Arial Unicode MS"/>
                <w:b/>
                <w:bCs/>
                <w:color w:val="000000"/>
                <w:lang w:eastAsia="uk-UA" w:bidi="uk-UA"/>
              </w:rPr>
              <w:t>40 244,56</w:t>
            </w:r>
          </w:p>
        </w:tc>
        <w:tc>
          <w:tcPr>
            <w:tcW w:w="2693" w:type="dxa"/>
            <w:vAlign w:val="center"/>
          </w:tcPr>
          <w:p w14:paraId="2016CD3B" w14:textId="77777777" w:rsidR="00032EC4" w:rsidRPr="00032EC4" w:rsidRDefault="00032EC4" w:rsidP="00032EC4">
            <w:pPr>
              <w:widowControl w:val="0"/>
              <w:rPr>
                <w:rFonts w:eastAsia="Arial Unicode MS"/>
                <w:bCs/>
                <w:color w:val="000000"/>
                <w:lang w:val="uk-UA" w:eastAsia="uk-UA" w:bidi="uk-UA"/>
              </w:rPr>
            </w:pPr>
            <w:r w:rsidRPr="00032EC4">
              <w:rPr>
                <w:rFonts w:eastAsia="Arial Unicode MS"/>
                <w:color w:val="000000"/>
                <w:lang w:val="uk-UA" w:eastAsia="uk-UA" w:bidi="uk-UA"/>
              </w:rPr>
              <w:t xml:space="preserve">Вжиття активних заходів, щодо приведення до належного стану благоустрою, забезпечення чергувань та патрулювання Південнівської </w:t>
            </w:r>
            <w:r w:rsidRPr="00032EC4">
              <w:rPr>
                <w:rFonts w:eastAsia="Arial Unicode MS"/>
                <w:bCs/>
                <w:color w:val="000000"/>
                <w:lang w:val="uk-UA" w:eastAsia="uk-UA" w:bidi="uk-UA"/>
              </w:rPr>
              <w:t xml:space="preserve"> міської територіальної громади</w:t>
            </w:r>
          </w:p>
        </w:tc>
      </w:tr>
      <w:tr w:rsidR="00032EC4" w:rsidRPr="00032EC4" w14:paraId="6A267092" w14:textId="77777777" w:rsidTr="003A4ABB">
        <w:trPr>
          <w:trHeight w:val="234"/>
        </w:trPr>
        <w:tc>
          <w:tcPr>
            <w:tcW w:w="14855" w:type="dxa"/>
            <w:gridSpan w:val="11"/>
          </w:tcPr>
          <w:p w14:paraId="20B8BC8F" w14:textId="77777777" w:rsidR="00032EC4" w:rsidRPr="00032EC4" w:rsidRDefault="00032EC4" w:rsidP="00032EC4">
            <w:pPr>
              <w:widowControl w:val="0"/>
              <w:jc w:val="center"/>
              <w:rPr>
                <w:rFonts w:eastAsia="Arial Unicode MS"/>
                <w:bCs/>
                <w:color w:val="000000"/>
                <w:lang w:val="uk-UA" w:eastAsia="uk-UA" w:bidi="uk-UA"/>
              </w:rPr>
            </w:pPr>
            <w:r w:rsidRPr="00032EC4">
              <w:rPr>
                <w:rFonts w:eastAsia="Arial Unicode MS"/>
                <w:color w:val="000000"/>
                <w:lang w:val="uk-UA" w:eastAsia="uk-UA" w:bidi="uk-UA"/>
              </w:rPr>
              <w:t>Забезпечення функціювання системи відеоспостереження ПКП «МУНІЦИПАЛЬНА ВАРТА»</w:t>
            </w:r>
          </w:p>
        </w:tc>
      </w:tr>
      <w:tr w:rsidR="00032EC4" w:rsidRPr="00032EC4" w14:paraId="7696FA4C" w14:textId="77777777" w:rsidTr="003A4ABB">
        <w:tc>
          <w:tcPr>
            <w:tcW w:w="397" w:type="dxa"/>
            <w:vAlign w:val="center"/>
          </w:tcPr>
          <w:p w14:paraId="5FB97AD6" w14:textId="77777777" w:rsidR="00032EC4" w:rsidRPr="00032EC4" w:rsidRDefault="00032EC4" w:rsidP="00032EC4">
            <w:pPr>
              <w:widowControl w:val="0"/>
              <w:jc w:val="center"/>
              <w:rPr>
                <w:rFonts w:eastAsia="Arial Unicode MS"/>
                <w:bCs/>
                <w:color w:val="000000"/>
                <w:lang w:val="uk-UA" w:eastAsia="uk-UA" w:bidi="uk-UA"/>
              </w:rPr>
            </w:pPr>
            <w:r w:rsidRPr="00032EC4">
              <w:rPr>
                <w:rFonts w:eastAsia="Arial Unicode MS"/>
                <w:bCs/>
                <w:color w:val="000000"/>
                <w:lang w:val="uk-UA" w:eastAsia="uk-UA" w:bidi="uk-UA"/>
              </w:rPr>
              <w:t>2</w:t>
            </w:r>
          </w:p>
        </w:tc>
        <w:tc>
          <w:tcPr>
            <w:tcW w:w="2410" w:type="dxa"/>
            <w:gridSpan w:val="2"/>
            <w:vAlign w:val="center"/>
          </w:tcPr>
          <w:p w14:paraId="69AA4FDD"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Контроль за територією Південнівської міської територіальної громади на предмет належного благоустрою використовуючи систему відеоспостереження</w:t>
            </w:r>
          </w:p>
        </w:tc>
        <w:tc>
          <w:tcPr>
            <w:tcW w:w="992" w:type="dxa"/>
            <w:vAlign w:val="center"/>
          </w:tcPr>
          <w:p w14:paraId="45C6AF3F" w14:textId="77777777" w:rsidR="00032EC4" w:rsidRPr="00032EC4" w:rsidRDefault="00032EC4" w:rsidP="00032EC4">
            <w:pPr>
              <w:widowControl w:val="0"/>
              <w:jc w:val="center"/>
              <w:rPr>
                <w:rFonts w:eastAsia="Arial Unicode MS"/>
                <w:bCs/>
                <w:color w:val="000000"/>
                <w:lang w:val="uk-UA" w:eastAsia="uk-UA" w:bidi="uk-UA"/>
              </w:rPr>
            </w:pPr>
            <w:r w:rsidRPr="00032EC4">
              <w:rPr>
                <w:rFonts w:eastAsia="Arial Unicode MS"/>
                <w:bCs/>
                <w:color w:val="000000"/>
                <w:lang w:val="uk-UA" w:eastAsia="uk-UA" w:bidi="uk-UA"/>
              </w:rPr>
              <w:t>2025р -2027р</w:t>
            </w:r>
          </w:p>
        </w:tc>
        <w:tc>
          <w:tcPr>
            <w:tcW w:w="1701" w:type="dxa"/>
            <w:vAlign w:val="center"/>
          </w:tcPr>
          <w:p w14:paraId="723DD52E" w14:textId="77777777" w:rsidR="00032EC4" w:rsidRPr="00032EC4" w:rsidRDefault="00032EC4" w:rsidP="00032EC4">
            <w:pPr>
              <w:widowControl w:val="0"/>
              <w:rPr>
                <w:rFonts w:eastAsia="Arial Unicode MS"/>
                <w:bCs/>
                <w:color w:val="000000"/>
                <w:lang w:val="uk-UA" w:eastAsia="uk-UA" w:bidi="uk-UA"/>
              </w:rPr>
            </w:pPr>
            <w:r w:rsidRPr="00032EC4">
              <w:rPr>
                <w:rFonts w:eastAsia="Arial Unicode MS"/>
                <w:color w:val="000000"/>
                <w:lang w:val="uk-UA" w:eastAsia="uk-UA" w:bidi="uk-UA"/>
              </w:rPr>
              <w:t>Виконавчий комітет ПМР/ ПКП «МУНІЦИПАЛЬНА ВАРТА»</w:t>
            </w:r>
          </w:p>
        </w:tc>
        <w:tc>
          <w:tcPr>
            <w:tcW w:w="1701" w:type="dxa"/>
            <w:vAlign w:val="center"/>
          </w:tcPr>
          <w:p w14:paraId="492848FC" w14:textId="77777777" w:rsidR="00032EC4" w:rsidRPr="00032EC4" w:rsidRDefault="00032EC4" w:rsidP="00032EC4">
            <w:pPr>
              <w:widowControl w:val="0"/>
              <w:rPr>
                <w:rFonts w:eastAsia="Arial Unicode MS"/>
                <w:color w:val="000000"/>
                <w:lang w:val="uk-UA" w:eastAsia="uk-UA" w:bidi="uk-UA"/>
              </w:rPr>
            </w:pPr>
          </w:p>
          <w:p w14:paraId="2984CE61" w14:textId="77777777" w:rsidR="00032EC4" w:rsidRPr="00032EC4" w:rsidRDefault="00032EC4" w:rsidP="00032EC4">
            <w:pPr>
              <w:widowControl w:val="0"/>
              <w:ind w:right="-108"/>
              <w:jc w:val="center"/>
              <w:rPr>
                <w:rFonts w:eastAsia="Arial Unicode MS"/>
                <w:color w:val="000000"/>
                <w:lang w:val="uk-UA" w:eastAsia="uk-UA" w:bidi="uk-UA"/>
              </w:rPr>
            </w:pPr>
            <w:r w:rsidRPr="00032EC4">
              <w:rPr>
                <w:rFonts w:eastAsia="Arial Unicode MS"/>
                <w:color w:val="000000"/>
                <w:lang w:val="uk-UA" w:eastAsia="uk-UA" w:bidi="uk-UA"/>
              </w:rPr>
              <w:t xml:space="preserve">Бюджет </w:t>
            </w:r>
            <w:proofErr w:type="spellStart"/>
            <w:r w:rsidRPr="00032EC4">
              <w:rPr>
                <w:rFonts w:eastAsia="Arial Unicode MS"/>
                <w:color w:val="000000"/>
                <w:lang w:val="uk-UA" w:eastAsia="uk-UA" w:bidi="uk-UA"/>
              </w:rPr>
              <w:t>Південнівськоїміської</w:t>
            </w:r>
            <w:proofErr w:type="spellEnd"/>
            <w:r w:rsidRPr="00032EC4">
              <w:rPr>
                <w:rFonts w:eastAsia="Arial Unicode MS"/>
                <w:color w:val="000000"/>
                <w:lang w:val="uk-UA" w:eastAsia="uk-UA" w:bidi="uk-UA"/>
              </w:rPr>
              <w:t xml:space="preserve"> територіальної громади</w:t>
            </w:r>
          </w:p>
          <w:p w14:paraId="66EE291E" w14:textId="77777777" w:rsidR="00032EC4" w:rsidRPr="00032EC4" w:rsidRDefault="00032EC4" w:rsidP="00032EC4">
            <w:pPr>
              <w:widowControl w:val="0"/>
              <w:rPr>
                <w:rFonts w:eastAsia="Arial Unicode MS"/>
                <w:color w:val="000000"/>
                <w:lang w:val="uk-UA" w:eastAsia="uk-UA" w:bidi="uk-UA"/>
              </w:rPr>
            </w:pPr>
          </w:p>
        </w:tc>
        <w:tc>
          <w:tcPr>
            <w:tcW w:w="1276" w:type="dxa"/>
            <w:vAlign w:val="center"/>
          </w:tcPr>
          <w:p w14:paraId="59AC417C"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493,38</w:t>
            </w:r>
          </w:p>
        </w:tc>
        <w:tc>
          <w:tcPr>
            <w:tcW w:w="1275" w:type="dxa"/>
            <w:vAlign w:val="center"/>
          </w:tcPr>
          <w:p w14:paraId="405906DE"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2 270,72</w:t>
            </w:r>
          </w:p>
        </w:tc>
        <w:tc>
          <w:tcPr>
            <w:tcW w:w="1134" w:type="dxa"/>
            <w:vAlign w:val="center"/>
          </w:tcPr>
          <w:p w14:paraId="32693DCD"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2 404,70</w:t>
            </w:r>
          </w:p>
        </w:tc>
        <w:tc>
          <w:tcPr>
            <w:tcW w:w="1276" w:type="dxa"/>
            <w:vAlign w:val="center"/>
          </w:tcPr>
          <w:p w14:paraId="0A74C26F" w14:textId="77777777" w:rsidR="00032EC4" w:rsidRPr="00032EC4" w:rsidRDefault="00032EC4" w:rsidP="00032EC4">
            <w:pPr>
              <w:widowControl w:val="0"/>
              <w:jc w:val="center"/>
              <w:rPr>
                <w:rFonts w:eastAsia="Arial Unicode MS"/>
                <w:b/>
                <w:bCs/>
                <w:color w:val="000000"/>
                <w:lang w:val="uk-UA" w:eastAsia="uk-UA" w:bidi="uk-UA"/>
              </w:rPr>
            </w:pPr>
            <w:r w:rsidRPr="00032EC4">
              <w:rPr>
                <w:rFonts w:eastAsia="Arial Unicode MS"/>
                <w:b/>
                <w:bCs/>
                <w:color w:val="000000"/>
                <w:lang w:val="uk-UA" w:eastAsia="uk-UA" w:bidi="uk-UA"/>
              </w:rPr>
              <w:t>5 168,80</w:t>
            </w:r>
          </w:p>
        </w:tc>
        <w:tc>
          <w:tcPr>
            <w:tcW w:w="2693" w:type="dxa"/>
            <w:vAlign w:val="center"/>
          </w:tcPr>
          <w:p w14:paraId="3C53D173" w14:textId="77777777" w:rsidR="00032EC4" w:rsidRPr="00032EC4" w:rsidRDefault="00032EC4" w:rsidP="00032EC4">
            <w:pPr>
              <w:widowControl w:val="0"/>
              <w:rPr>
                <w:rFonts w:eastAsia="Arial Unicode MS"/>
                <w:bCs/>
                <w:color w:val="000000"/>
                <w:lang w:val="uk-UA" w:eastAsia="uk-UA" w:bidi="uk-UA"/>
              </w:rPr>
            </w:pPr>
            <w:r w:rsidRPr="00032EC4">
              <w:rPr>
                <w:rFonts w:eastAsia="Arial Unicode MS"/>
                <w:color w:val="000000"/>
                <w:lang w:val="uk-UA" w:eastAsia="uk-UA" w:bidi="uk-UA"/>
              </w:rPr>
              <w:t xml:space="preserve">Використання в практиці найбільш ефективних механізмів взаємодії ПКП «МУНІЦИПАЛЬНА ВАРТА» з населенням та контролю за належним </w:t>
            </w:r>
            <w:proofErr w:type="spellStart"/>
            <w:r w:rsidRPr="00032EC4">
              <w:rPr>
                <w:rFonts w:eastAsia="Arial Unicode MS"/>
                <w:color w:val="000000"/>
                <w:lang w:val="uk-UA" w:eastAsia="uk-UA" w:bidi="uk-UA"/>
              </w:rPr>
              <w:t>благоустроєм</w:t>
            </w:r>
            <w:proofErr w:type="spellEnd"/>
            <w:r w:rsidRPr="00032EC4">
              <w:rPr>
                <w:rFonts w:eastAsia="Arial Unicode MS"/>
                <w:color w:val="000000"/>
                <w:lang w:val="uk-UA" w:eastAsia="uk-UA" w:bidi="uk-UA"/>
              </w:rPr>
              <w:t xml:space="preserve"> </w:t>
            </w:r>
            <w:proofErr w:type="spellStart"/>
            <w:r w:rsidRPr="00032EC4">
              <w:rPr>
                <w:rFonts w:eastAsia="Arial Unicode MS"/>
                <w:color w:val="000000"/>
                <w:lang w:val="uk-UA" w:eastAsia="uk-UA" w:bidi="uk-UA"/>
              </w:rPr>
              <w:t>Південнівської</w:t>
            </w:r>
            <w:proofErr w:type="spellEnd"/>
            <w:r w:rsidRPr="00032EC4">
              <w:rPr>
                <w:rFonts w:eastAsia="Arial Unicode MS"/>
                <w:color w:val="000000"/>
                <w:lang w:val="uk-UA" w:eastAsia="uk-UA" w:bidi="uk-UA"/>
              </w:rPr>
              <w:t xml:space="preserve"> </w:t>
            </w:r>
            <w:r w:rsidRPr="00032EC4">
              <w:rPr>
                <w:rFonts w:eastAsia="Arial Unicode MS"/>
                <w:bCs/>
                <w:color w:val="000000"/>
                <w:lang w:val="uk-UA" w:eastAsia="uk-UA" w:bidi="uk-UA"/>
              </w:rPr>
              <w:t>міської територіальної громади</w:t>
            </w:r>
          </w:p>
        </w:tc>
      </w:tr>
      <w:tr w:rsidR="00032EC4" w:rsidRPr="00032EC4" w14:paraId="0DFBD873" w14:textId="77777777" w:rsidTr="003A4ABB">
        <w:tc>
          <w:tcPr>
            <w:tcW w:w="397" w:type="dxa"/>
          </w:tcPr>
          <w:p w14:paraId="190D276E" w14:textId="77777777" w:rsidR="00032EC4" w:rsidRPr="00032EC4" w:rsidRDefault="00032EC4" w:rsidP="00032EC4">
            <w:pPr>
              <w:widowControl w:val="0"/>
              <w:rPr>
                <w:rFonts w:eastAsia="Arial Unicode MS"/>
                <w:b/>
                <w:bCs/>
                <w:color w:val="000000"/>
                <w:lang w:val="uk-UA" w:eastAsia="uk-UA" w:bidi="uk-UA"/>
              </w:rPr>
            </w:pPr>
          </w:p>
        </w:tc>
        <w:tc>
          <w:tcPr>
            <w:tcW w:w="2410" w:type="dxa"/>
            <w:gridSpan w:val="2"/>
          </w:tcPr>
          <w:p w14:paraId="28AE5724" w14:textId="77777777" w:rsidR="00032EC4" w:rsidRPr="00032EC4" w:rsidRDefault="00032EC4" w:rsidP="00032EC4">
            <w:pPr>
              <w:widowControl w:val="0"/>
              <w:rPr>
                <w:rFonts w:eastAsia="Arial Unicode MS"/>
                <w:color w:val="000000"/>
                <w:lang w:val="uk-UA" w:eastAsia="uk-UA" w:bidi="uk-UA"/>
              </w:rPr>
            </w:pPr>
            <w:r w:rsidRPr="00032EC4">
              <w:rPr>
                <w:rFonts w:eastAsia="Arial Unicode MS"/>
                <w:color w:val="000000"/>
                <w:lang w:val="uk-UA" w:eastAsia="uk-UA" w:bidi="uk-UA"/>
              </w:rPr>
              <w:t>Всього</w:t>
            </w:r>
          </w:p>
        </w:tc>
        <w:tc>
          <w:tcPr>
            <w:tcW w:w="992" w:type="dxa"/>
          </w:tcPr>
          <w:p w14:paraId="4351D20D" w14:textId="77777777" w:rsidR="00032EC4" w:rsidRPr="00032EC4" w:rsidRDefault="00032EC4" w:rsidP="00032EC4">
            <w:pPr>
              <w:widowControl w:val="0"/>
              <w:rPr>
                <w:rFonts w:eastAsia="Arial Unicode MS"/>
                <w:bCs/>
                <w:color w:val="000000"/>
                <w:lang w:val="uk-UA" w:eastAsia="uk-UA" w:bidi="uk-UA"/>
              </w:rPr>
            </w:pPr>
          </w:p>
        </w:tc>
        <w:tc>
          <w:tcPr>
            <w:tcW w:w="1701" w:type="dxa"/>
          </w:tcPr>
          <w:p w14:paraId="34F40BA0" w14:textId="77777777" w:rsidR="00032EC4" w:rsidRPr="00032EC4" w:rsidRDefault="00032EC4" w:rsidP="00032EC4">
            <w:pPr>
              <w:widowControl w:val="0"/>
              <w:rPr>
                <w:rFonts w:eastAsia="Arial Unicode MS"/>
                <w:color w:val="000000"/>
                <w:lang w:val="uk-UA" w:eastAsia="uk-UA" w:bidi="uk-UA"/>
              </w:rPr>
            </w:pPr>
          </w:p>
        </w:tc>
        <w:tc>
          <w:tcPr>
            <w:tcW w:w="1701" w:type="dxa"/>
          </w:tcPr>
          <w:p w14:paraId="116EB6DE" w14:textId="77777777" w:rsidR="00032EC4" w:rsidRPr="00032EC4" w:rsidRDefault="00032EC4" w:rsidP="00032EC4">
            <w:pPr>
              <w:widowControl w:val="0"/>
              <w:rPr>
                <w:rFonts w:eastAsia="Arial Unicode MS"/>
                <w:color w:val="000000"/>
                <w:lang w:val="uk-UA" w:eastAsia="uk-UA" w:bidi="uk-UA"/>
              </w:rPr>
            </w:pPr>
          </w:p>
        </w:tc>
        <w:tc>
          <w:tcPr>
            <w:tcW w:w="1276" w:type="dxa"/>
          </w:tcPr>
          <w:p w14:paraId="5F6A2FE6" w14:textId="77777777" w:rsidR="00032EC4" w:rsidRPr="00032EC4" w:rsidRDefault="00032EC4" w:rsidP="00032EC4">
            <w:pPr>
              <w:widowControl w:val="0"/>
              <w:rPr>
                <w:rFonts w:eastAsia="Arial Unicode MS"/>
                <w:b/>
                <w:bCs/>
                <w:color w:val="000000"/>
                <w:lang w:val="uk-UA" w:eastAsia="uk-UA" w:bidi="uk-UA"/>
              </w:rPr>
            </w:pPr>
            <w:r w:rsidRPr="00032EC4">
              <w:rPr>
                <w:rFonts w:eastAsia="Arial Unicode MS"/>
                <w:b/>
                <w:bCs/>
                <w:color w:val="000000"/>
                <w:lang w:val="uk-UA" w:eastAsia="uk-UA" w:bidi="uk-UA"/>
              </w:rPr>
              <w:t>18 043,35</w:t>
            </w:r>
          </w:p>
        </w:tc>
        <w:tc>
          <w:tcPr>
            <w:tcW w:w="1275" w:type="dxa"/>
          </w:tcPr>
          <w:p w14:paraId="07BC6ED0" w14:textId="77777777" w:rsidR="00032EC4" w:rsidRPr="00032EC4" w:rsidRDefault="00032EC4" w:rsidP="00032EC4">
            <w:pPr>
              <w:widowControl w:val="0"/>
              <w:rPr>
                <w:rFonts w:eastAsia="Arial Unicode MS"/>
                <w:b/>
                <w:bCs/>
                <w:color w:val="000000"/>
                <w:lang w:eastAsia="uk-UA" w:bidi="uk-UA"/>
              </w:rPr>
            </w:pPr>
            <w:r w:rsidRPr="00032EC4">
              <w:rPr>
                <w:rFonts w:eastAsia="Arial Unicode MS"/>
                <w:b/>
                <w:bCs/>
                <w:color w:val="000000"/>
                <w:lang w:eastAsia="uk-UA" w:bidi="uk-UA"/>
              </w:rPr>
              <w:t>13 661,46</w:t>
            </w:r>
          </w:p>
        </w:tc>
        <w:tc>
          <w:tcPr>
            <w:tcW w:w="1134" w:type="dxa"/>
          </w:tcPr>
          <w:p w14:paraId="62F3D663" w14:textId="77777777" w:rsidR="00032EC4" w:rsidRPr="00032EC4" w:rsidRDefault="00032EC4" w:rsidP="00032EC4">
            <w:pPr>
              <w:widowControl w:val="0"/>
              <w:ind w:right="-108"/>
              <w:rPr>
                <w:rFonts w:eastAsia="Arial Unicode MS"/>
                <w:b/>
                <w:bCs/>
                <w:color w:val="000000"/>
                <w:lang w:val="uk-UA" w:eastAsia="uk-UA" w:bidi="uk-UA"/>
              </w:rPr>
            </w:pPr>
            <w:r w:rsidRPr="00032EC4">
              <w:rPr>
                <w:rFonts w:eastAsia="Arial Unicode MS"/>
                <w:b/>
                <w:bCs/>
                <w:color w:val="000000"/>
                <w:lang w:val="uk-UA" w:eastAsia="uk-UA" w:bidi="uk-UA"/>
              </w:rPr>
              <w:t>13 708,55</w:t>
            </w:r>
          </w:p>
        </w:tc>
        <w:tc>
          <w:tcPr>
            <w:tcW w:w="1276" w:type="dxa"/>
          </w:tcPr>
          <w:p w14:paraId="3F746FFA" w14:textId="77777777" w:rsidR="00032EC4" w:rsidRPr="00032EC4" w:rsidRDefault="00032EC4" w:rsidP="00032EC4">
            <w:pPr>
              <w:widowControl w:val="0"/>
              <w:rPr>
                <w:rFonts w:eastAsia="Arial Unicode MS"/>
                <w:b/>
                <w:bCs/>
                <w:color w:val="000000"/>
                <w:lang w:eastAsia="uk-UA" w:bidi="uk-UA"/>
              </w:rPr>
            </w:pPr>
            <w:r w:rsidRPr="00032EC4">
              <w:rPr>
                <w:rFonts w:eastAsia="Arial Unicode MS"/>
                <w:b/>
                <w:bCs/>
                <w:color w:val="000000"/>
                <w:lang w:eastAsia="uk-UA" w:bidi="uk-UA"/>
              </w:rPr>
              <w:t>45 413,36</w:t>
            </w:r>
          </w:p>
        </w:tc>
        <w:tc>
          <w:tcPr>
            <w:tcW w:w="2693" w:type="dxa"/>
          </w:tcPr>
          <w:p w14:paraId="70F8A5C1" w14:textId="77777777" w:rsidR="00032EC4" w:rsidRPr="00032EC4" w:rsidRDefault="00032EC4" w:rsidP="00032EC4">
            <w:pPr>
              <w:widowControl w:val="0"/>
              <w:rPr>
                <w:rFonts w:eastAsia="Arial Unicode MS"/>
                <w:color w:val="000000"/>
                <w:lang w:val="uk-UA" w:eastAsia="uk-UA" w:bidi="uk-UA"/>
              </w:rPr>
            </w:pPr>
          </w:p>
        </w:tc>
      </w:tr>
    </w:tbl>
    <w:p w14:paraId="23618653" w14:textId="77777777" w:rsidR="00032EC4" w:rsidRPr="00032EC4" w:rsidRDefault="00032EC4" w:rsidP="00032EC4">
      <w:pPr>
        <w:widowControl w:val="0"/>
        <w:jc w:val="right"/>
        <w:rPr>
          <w:rFonts w:eastAsia="Arial Unicode MS"/>
          <w:color w:val="000000"/>
          <w:lang w:val="uk-UA" w:eastAsia="uk-UA" w:bidi="uk-UA"/>
        </w:rPr>
      </w:pPr>
      <w:bookmarkStart w:id="4" w:name="bookmark5"/>
      <w:bookmarkEnd w:id="4"/>
      <w:r w:rsidRPr="00032EC4">
        <w:rPr>
          <w:rFonts w:eastAsia="Arial Unicode MS"/>
          <w:color w:val="000000"/>
          <w:lang w:val="uk-UA" w:eastAsia="uk-UA" w:bidi="uk-UA"/>
        </w:rPr>
        <w:lastRenderedPageBreak/>
        <w:t>Додаток 2 до Програми</w:t>
      </w:r>
    </w:p>
    <w:p w14:paraId="6F6AE6AE" w14:textId="77777777" w:rsidR="00032EC4" w:rsidRPr="00032EC4" w:rsidRDefault="00032EC4" w:rsidP="00032EC4">
      <w:pPr>
        <w:widowControl w:val="0"/>
        <w:jc w:val="right"/>
        <w:rPr>
          <w:rFonts w:eastAsia="Arial Unicode MS"/>
          <w:color w:val="000000"/>
          <w:sz w:val="12"/>
          <w:szCs w:val="12"/>
          <w:lang w:val="uk-UA" w:eastAsia="uk-UA" w:bidi="uk-UA"/>
        </w:rPr>
      </w:pPr>
    </w:p>
    <w:p w14:paraId="73209AD1" w14:textId="77777777" w:rsidR="00032EC4" w:rsidRPr="00032EC4" w:rsidRDefault="00032EC4" w:rsidP="00032EC4">
      <w:pPr>
        <w:widowControl w:val="0"/>
        <w:ind w:right="-2"/>
        <w:jc w:val="center"/>
        <w:rPr>
          <w:rFonts w:eastAsia="Arial Unicode MS"/>
          <w:b/>
          <w:color w:val="000000"/>
          <w:lang w:val="uk-UA" w:eastAsia="uk-UA" w:bidi="uk-UA"/>
        </w:rPr>
      </w:pPr>
      <w:r w:rsidRPr="00032EC4">
        <w:rPr>
          <w:rFonts w:eastAsia="Arial Unicode MS"/>
          <w:b/>
          <w:color w:val="000000"/>
          <w:lang w:val="uk-UA" w:eastAsia="uk-UA" w:bidi="uk-UA"/>
        </w:rPr>
        <w:t xml:space="preserve">Результативні показники, що характеризують виконання Програми забезпечення діяльності </w:t>
      </w:r>
    </w:p>
    <w:p w14:paraId="44E03CA3" w14:textId="77777777" w:rsidR="00032EC4" w:rsidRPr="00032EC4" w:rsidRDefault="00032EC4" w:rsidP="00032EC4">
      <w:pPr>
        <w:widowControl w:val="0"/>
        <w:ind w:right="-2"/>
        <w:jc w:val="center"/>
        <w:rPr>
          <w:rFonts w:eastAsia="Arial Unicode MS"/>
          <w:b/>
          <w:color w:val="000000"/>
          <w:lang w:val="uk-UA" w:eastAsia="uk-UA" w:bidi="uk-UA"/>
        </w:rPr>
      </w:pPr>
      <w:r w:rsidRPr="00032EC4">
        <w:rPr>
          <w:rFonts w:eastAsia="Arial Unicode MS"/>
          <w:b/>
          <w:caps/>
          <w:color w:val="000000"/>
          <w:lang w:val="uk-UA" w:eastAsia="uk-UA" w:bidi="uk-UA"/>
        </w:rPr>
        <w:t>ПІВДЕННІВського комунального підприємства«Муніципальна варта»</w:t>
      </w:r>
      <w:r w:rsidRPr="00032EC4">
        <w:rPr>
          <w:rFonts w:eastAsia="Arial Unicode MS"/>
          <w:b/>
          <w:color w:val="000000"/>
          <w:lang w:val="uk-UA" w:eastAsia="uk-UA" w:bidi="uk-UA"/>
        </w:rPr>
        <w:t xml:space="preserve"> на 2025-2027 роки </w:t>
      </w:r>
    </w:p>
    <w:tbl>
      <w:tblPr>
        <w:tblW w:w="1488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10"/>
        <w:gridCol w:w="7229"/>
        <w:gridCol w:w="992"/>
        <w:gridCol w:w="1276"/>
        <w:gridCol w:w="1417"/>
        <w:gridCol w:w="1134"/>
      </w:tblGrid>
      <w:tr w:rsidR="00032EC4" w:rsidRPr="00032EC4" w14:paraId="0284B2EF" w14:textId="77777777" w:rsidTr="003A4ABB">
        <w:trPr>
          <w:cantSplit/>
          <w:trHeight w:val="239"/>
        </w:trPr>
        <w:tc>
          <w:tcPr>
            <w:tcW w:w="425" w:type="dxa"/>
            <w:vMerge w:val="restart"/>
            <w:vAlign w:val="center"/>
          </w:tcPr>
          <w:p w14:paraId="698304AA" w14:textId="77777777" w:rsidR="00032EC4" w:rsidRPr="00032EC4" w:rsidRDefault="00032EC4" w:rsidP="00032EC4">
            <w:pPr>
              <w:widowControl w:val="0"/>
              <w:tabs>
                <w:tab w:val="left" w:pos="317"/>
              </w:tabs>
              <w:ind w:right="102"/>
              <w:rPr>
                <w:rFonts w:eastAsia="Arial Unicode MS"/>
                <w:color w:val="000000"/>
                <w:lang w:val="uk-UA" w:eastAsia="uk-UA" w:bidi="uk-UA"/>
              </w:rPr>
            </w:pPr>
            <w:r w:rsidRPr="00032EC4">
              <w:rPr>
                <w:rFonts w:eastAsia="Arial Unicode MS"/>
                <w:color w:val="000000"/>
                <w:lang w:val="uk-UA" w:eastAsia="uk-UA" w:bidi="uk-UA"/>
              </w:rPr>
              <w:t>№</w:t>
            </w:r>
          </w:p>
        </w:tc>
        <w:tc>
          <w:tcPr>
            <w:tcW w:w="2410" w:type="dxa"/>
            <w:vMerge w:val="restart"/>
            <w:vAlign w:val="center"/>
          </w:tcPr>
          <w:p w14:paraId="6256EA96"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Заходи</w:t>
            </w:r>
          </w:p>
        </w:tc>
        <w:tc>
          <w:tcPr>
            <w:tcW w:w="7229" w:type="dxa"/>
            <w:vMerge w:val="restart"/>
            <w:vAlign w:val="center"/>
          </w:tcPr>
          <w:p w14:paraId="3B726DDC"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 xml:space="preserve">Показники </w:t>
            </w:r>
          </w:p>
        </w:tc>
        <w:tc>
          <w:tcPr>
            <w:tcW w:w="992" w:type="dxa"/>
            <w:vMerge w:val="restart"/>
            <w:vAlign w:val="center"/>
          </w:tcPr>
          <w:p w14:paraId="2FED63F2" w14:textId="77777777" w:rsidR="00032EC4" w:rsidRPr="00032EC4" w:rsidRDefault="00032EC4" w:rsidP="00032EC4">
            <w:pPr>
              <w:widowControl w:val="0"/>
              <w:tabs>
                <w:tab w:val="left" w:pos="373"/>
              </w:tabs>
              <w:ind w:left="-108" w:right="-108"/>
              <w:jc w:val="center"/>
              <w:rPr>
                <w:rFonts w:eastAsia="Arial Unicode MS"/>
                <w:i/>
                <w:color w:val="000000"/>
                <w:lang w:val="uk-UA" w:eastAsia="uk-UA" w:bidi="uk-UA"/>
              </w:rPr>
            </w:pPr>
            <w:proofErr w:type="spellStart"/>
            <w:r w:rsidRPr="00032EC4">
              <w:rPr>
                <w:rFonts w:eastAsia="Arial Unicode MS"/>
                <w:color w:val="000000"/>
                <w:lang w:val="uk-UA" w:eastAsia="uk-UA" w:bidi="uk-UA"/>
              </w:rPr>
              <w:t>Одиницявиміру</w:t>
            </w:r>
            <w:proofErr w:type="spellEnd"/>
            <w:r w:rsidRPr="00032EC4">
              <w:rPr>
                <w:rFonts w:eastAsia="Arial Unicode MS"/>
                <w:color w:val="000000"/>
                <w:lang w:val="uk-UA" w:eastAsia="uk-UA" w:bidi="uk-UA"/>
              </w:rPr>
              <w:t xml:space="preserve"> </w:t>
            </w:r>
          </w:p>
        </w:tc>
        <w:tc>
          <w:tcPr>
            <w:tcW w:w="3827" w:type="dxa"/>
            <w:gridSpan w:val="3"/>
            <w:vAlign w:val="center"/>
          </w:tcPr>
          <w:p w14:paraId="411FF848" w14:textId="77777777" w:rsidR="00032EC4" w:rsidRPr="00032EC4" w:rsidRDefault="00032EC4" w:rsidP="00032EC4">
            <w:pPr>
              <w:widowControl w:val="0"/>
              <w:tabs>
                <w:tab w:val="left" w:pos="373"/>
              </w:tabs>
              <w:ind w:right="103"/>
              <w:jc w:val="center"/>
              <w:rPr>
                <w:rFonts w:eastAsia="Arial Unicode MS"/>
                <w:color w:val="000000"/>
                <w:lang w:val="uk-UA" w:eastAsia="uk-UA" w:bidi="uk-UA"/>
              </w:rPr>
            </w:pPr>
            <w:r w:rsidRPr="00032EC4">
              <w:rPr>
                <w:rFonts w:eastAsia="Arial Unicode MS"/>
                <w:color w:val="000000"/>
                <w:lang w:val="uk-UA" w:eastAsia="uk-UA" w:bidi="uk-UA"/>
              </w:rPr>
              <w:t>За роками</w:t>
            </w:r>
          </w:p>
        </w:tc>
      </w:tr>
      <w:tr w:rsidR="00032EC4" w:rsidRPr="00032EC4" w14:paraId="1E12C57B" w14:textId="77777777" w:rsidTr="003A4ABB">
        <w:trPr>
          <w:cantSplit/>
          <w:trHeight w:val="293"/>
        </w:trPr>
        <w:tc>
          <w:tcPr>
            <w:tcW w:w="425" w:type="dxa"/>
            <w:vMerge/>
            <w:vAlign w:val="center"/>
          </w:tcPr>
          <w:p w14:paraId="37D126F5" w14:textId="77777777" w:rsidR="00032EC4" w:rsidRPr="00032EC4" w:rsidRDefault="00032EC4" w:rsidP="00032EC4">
            <w:pPr>
              <w:widowControl w:val="0"/>
              <w:tabs>
                <w:tab w:val="left" w:pos="373"/>
              </w:tabs>
              <w:ind w:right="103"/>
              <w:rPr>
                <w:rFonts w:eastAsia="Arial Unicode MS"/>
                <w:b/>
                <w:color w:val="000000"/>
                <w:lang w:val="uk-UA" w:eastAsia="uk-UA" w:bidi="uk-UA"/>
              </w:rPr>
            </w:pPr>
          </w:p>
        </w:tc>
        <w:tc>
          <w:tcPr>
            <w:tcW w:w="2410" w:type="dxa"/>
            <w:vMerge/>
            <w:vAlign w:val="center"/>
          </w:tcPr>
          <w:p w14:paraId="6DD05E51"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vMerge/>
            <w:vAlign w:val="center"/>
          </w:tcPr>
          <w:p w14:paraId="6DBF4E0C"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992" w:type="dxa"/>
            <w:vMerge/>
            <w:vAlign w:val="center"/>
          </w:tcPr>
          <w:p w14:paraId="5F220FAE"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1276" w:type="dxa"/>
            <w:vAlign w:val="center"/>
          </w:tcPr>
          <w:p w14:paraId="38C060A6" w14:textId="77777777" w:rsidR="00032EC4" w:rsidRPr="00032EC4" w:rsidRDefault="00032EC4" w:rsidP="00032EC4">
            <w:pPr>
              <w:widowControl w:val="0"/>
              <w:tabs>
                <w:tab w:val="left" w:pos="600"/>
              </w:tabs>
              <w:ind w:right="103"/>
              <w:jc w:val="center"/>
              <w:rPr>
                <w:rFonts w:eastAsia="Arial Unicode MS"/>
                <w:b/>
                <w:color w:val="000000"/>
                <w:lang w:val="en-US" w:eastAsia="uk-UA" w:bidi="uk-UA"/>
              </w:rPr>
            </w:pPr>
            <w:r w:rsidRPr="00032EC4">
              <w:rPr>
                <w:rFonts w:eastAsia="Arial Unicode MS"/>
                <w:b/>
                <w:color w:val="000000"/>
                <w:lang w:val="uk-UA" w:eastAsia="uk-UA" w:bidi="uk-UA"/>
              </w:rPr>
              <w:t>202</w:t>
            </w:r>
            <w:r w:rsidRPr="00032EC4">
              <w:rPr>
                <w:rFonts w:eastAsia="Arial Unicode MS"/>
                <w:b/>
                <w:color w:val="000000"/>
                <w:lang w:val="en-US" w:eastAsia="uk-UA" w:bidi="uk-UA"/>
              </w:rPr>
              <w:t>5</w:t>
            </w:r>
          </w:p>
        </w:tc>
        <w:tc>
          <w:tcPr>
            <w:tcW w:w="1417" w:type="dxa"/>
            <w:vAlign w:val="center"/>
          </w:tcPr>
          <w:p w14:paraId="4748A35C" w14:textId="77777777" w:rsidR="00032EC4" w:rsidRPr="00032EC4" w:rsidRDefault="00032EC4" w:rsidP="00032EC4">
            <w:pPr>
              <w:widowControl w:val="0"/>
              <w:tabs>
                <w:tab w:val="left" w:pos="373"/>
              </w:tabs>
              <w:ind w:right="103"/>
              <w:jc w:val="center"/>
              <w:rPr>
                <w:rFonts w:eastAsia="Arial Unicode MS"/>
                <w:b/>
                <w:color w:val="000000"/>
                <w:highlight w:val="yellow"/>
                <w:lang w:val="en-US" w:eastAsia="uk-UA" w:bidi="uk-UA"/>
              </w:rPr>
            </w:pPr>
            <w:r w:rsidRPr="00032EC4">
              <w:rPr>
                <w:rFonts w:eastAsia="Arial Unicode MS"/>
                <w:b/>
                <w:color w:val="000000"/>
                <w:lang w:val="uk-UA" w:eastAsia="uk-UA" w:bidi="uk-UA"/>
              </w:rPr>
              <w:t>202</w:t>
            </w:r>
            <w:r w:rsidRPr="00032EC4">
              <w:rPr>
                <w:rFonts w:eastAsia="Arial Unicode MS"/>
                <w:b/>
                <w:color w:val="000000"/>
                <w:lang w:val="en-US" w:eastAsia="uk-UA" w:bidi="uk-UA"/>
              </w:rPr>
              <w:t>6</w:t>
            </w:r>
          </w:p>
        </w:tc>
        <w:tc>
          <w:tcPr>
            <w:tcW w:w="1134" w:type="dxa"/>
            <w:vAlign w:val="center"/>
          </w:tcPr>
          <w:p w14:paraId="48AFDF35" w14:textId="77777777" w:rsidR="00032EC4" w:rsidRPr="00032EC4" w:rsidRDefault="00032EC4" w:rsidP="00032EC4">
            <w:pPr>
              <w:widowControl w:val="0"/>
              <w:tabs>
                <w:tab w:val="left" w:pos="459"/>
              </w:tabs>
              <w:ind w:right="103"/>
              <w:jc w:val="center"/>
              <w:rPr>
                <w:rFonts w:eastAsia="Arial Unicode MS"/>
                <w:b/>
                <w:color w:val="000000"/>
                <w:lang w:val="en-US" w:eastAsia="uk-UA" w:bidi="uk-UA"/>
              </w:rPr>
            </w:pPr>
            <w:r w:rsidRPr="00032EC4">
              <w:rPr>
                <w:rFonts w:eastAsia="Arial Unicode MS"/>
                <w:b/>
                <w:color w:val="000000"/>
                <w:lang w:val="uk-UA" w:eastAsia="uk-UA" w:bidi="uk-UA"/>
              </w:rPr>
              <w:t>202</w:t>
            </w:r>
            <w:r w:rsidRPr="00032EC4">
              <w:rPr>
                <w:rFonts w:eastAsia="Arial Unicode MS"/>
                <w:b/>
                <w:color w:val="000000"/>
                <w:lang w:val="en-US" w:eastAsia="uk-UA" w:bidi="uk-UA"/>
              </w:rPr>
              <w:t>7</w:t>
            </w:r>
          </w:p>
        </w:tc>
      </w:tr>
      <w:tr w:rsidR="00032EC4" w:rsidRPr="00032EC4" w14:paraId="525F66C4" w14:textId="77777777" w:rsidTr="003A4ABB">
        <w:trPr>
          <w:cantSplit/>
          <w:trHeight w:val="139"/>
        </w:trPr>
        <w:tc>
          <w:tcPr>
            <w:tcW w:w="425" w:type="dxa"/>
            <w:vMerge w:val="restart"/>
          </w:tcPr>
          <w:p w14:paraId="512EAF43" w14:textId="77777777" w:rsidR="00032EC4" w:rsidRPr="00032EC4" w:rsidRDefault="00032EC4" w:rsidP="00032EC4">
            <w:pPr>
              <w:widowControl w:val="0"/>
              <w:tabs>
                <w:tab w:val="left" w:pos="373"/>
              </w:tabs>
              <w:ind w:left="-85" w:firstLine="24"/>
              <w:rPr>
                <w:rFonts w:eastAsia="Arial Unicode MS"/>
                <w:color w:val="000000"/>
                <w:lang w:val="uk-UA" w:eastAsia="uk-UA" w:bidi="uk-UA"/>
              </w:rPr>
            </w:pPr>
            <w:r w:rsidRPr="00032EC4">
              <w:rPr>
                <w:rFonts w:eastAsia="Arial Unicode MS"/>
                <w:color w:val="000000"/>
                <w:lang w:val="uk-UA" w:eastAsia="uk-UA" w:bidi="uk-UA"/>
              </w:rPr>
              <w:t>1</w:t>
            </w:r>
          </w:p>
        </w:tc>
        <w:tc>
          <w:tcPr>
            <w:tcW w:w="2410" w:type="dxa"/>
            <w:vMerge w:val="restart"/>
          </w:tcPr>
          <w:p w14:paraId="0706844C" w14:textId="77777777" w:rsidR="00032EC4" w:rsidRPr="00032EC4" w:rsidRDefault="00032EC4" w:rsidP="00032EC4">
            <w:pPr>
              <w:widowControl w:val="0"/>
              <w:tabs>
                <w:tab w:val="left" w:pos="373"/>
              </w:tabs>
              <w:ind w:right="34"/>
              <w:rPr>
                <w:rFonts w:eastAsia="Arial Unicode MS"/>
                <w:color w:val="000000"/>
                <w:lang w:val="uk-UA" w:eastAsia="uk-UA" w:bidi="uk-UA"/>
              </w:rPr>
            </w:pPr>
            <w:r w:rsidRPr="00032EC4">
              <w:rPr>
                <w:rFonts w:eastAsia="Arial Unicode MS"/>
                <w:color w:val="000000"/>
                <w:lang w:val="uk-UA" w:eastAsia="uk-UA" w:bidi="uk-UA"/>
              </w:rPr>
              <w:t>Виконання повноважень відповідно до статутних завдань та положень відділів підприємства</w:t>
            </w:r>
          </w:p>
        </w:tc>
        <w:tc>
          <w:tcPr>
            <w:tcW w:w="7229" w:type="dxa"/>
          </w:tcPr>
          <w:p w14:paraId="200DFAC1" w14:textId="77777777" w:rsidR="00032EC4" w:rsidRPr="00032EC4" w:rsidRDefault="00032EC4" w:rsidP="00032EC4">
            <w:pPr>
              <w:widowControl w:val="0"/>
              <w:tabs>
                <w:tab w:val="left" w:pos="373"/>
              </w:tabs>
              <w:ind w:right="103"/>
              <w:rPr>
                <w:rFonts w:eastAsia="Arial Unicode MS"/>
                <w:b/>
                <w:color w:val="000000"/>
                <w:lang w:val="uk-UA" w:eastAsia="uk-UA" w:bidi="uk-UA"/>
              </w:rPr>
            </w:pPr>
            <w:r w:rsidRPr="00032EC4">
              <w:rPr>
                <w:rFonts w:eastAsia="Arial Unicode MS"/>
                <w:b/>
                <w:color w:val="000000"/>
                <w:lang w:val="uk-UA" w:eastAsia="uk-UA" w:bidi="uk-UA"/>
              </w:rPr>
              <w:t xml:space="preserve">Показники затрат: </w:t>
            </w:r>
          </w:p>
        </w:tc>
        <w:tc>
          <w:tcPr>
            <w:tcW w:w="992" w:type="dxa"/>
          </w:tcPr>
          <w:p w14:paraId="535978DB" w14:textId="77777777" w:rsidR="00032EC4" w:rsidRPr="00032EC4" w:rsidRDefault="00032EC4" w:rsidP="00032EC4">
            <w:pPr>
              <w:widowControl w:val="0"/>
              <w:tabs>
                <w:tab w:val="left" w:pos="373"/>
              </w:tabs>
              <w:ind w:right="103"/>
              <w:rPr>
                <w:rFonts w:eastAsia="Arial Unicode MS"/>
                <w:b/>
                <w:color w:val="000000"/>
                <w:lang w:val="uk-UA" w:eastAsia="uk-UA" w:bidi="uk-UA"/>
              </w:rPr>
            </w:pPr>
          </w:p>
        </w:tc>
        <w:tc>
          <w:tcPr>
            <w:tcW w:w="1276" w:type="dxa"/>
          </w:tcPr>
          <w:p w14:paraId="2A7E52FC"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1417" w:type="dxa"/>
          </w:tcPr>
          <w:p w14:paraId="4B4256D4"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1134" w:type="dxa"/>
          </w:tcPr>
          <w:p w14:paraId="4B09CF38"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r>
      <w:tr w:rsidR="00032EC4" w:rsidRPr="00032EC4" w14:paraId="1A17AC75" w14:textId="77777777" w:rsidTr="003A4ABB">
        <w:trPr>
          <w:cantSplit/>
          <w:trHeight w:val="156"/>
        </w:trPr>
        <w:tc>
          <w:tcPr>
            <w:tcW w:w="425" w:type="dxa"/>
            <w:vMerge/>
          </w:tcPr>
          <w:p w14:paraId="30F65BB9"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76299EF9"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35C49D56"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 xml:space="preserve">Обсяг видатків на виконання повноважень відповідно до статутних завдань </w:t>
            </w:r>
          </w:p>
        </w:tc>
        <w:tc>
          <w:tcPr>
            <w:tcW w:w="992" w:type="dxa"/>
            <w:vAlign w:val="center"/>
          </w:tcPr>
          <w:p w14:paraId="52D4AEDA" w14:textId="77777777" w:rsidR="00032EC4" w:rsidRPr="00032EC4" w:rsidRDefault="00032EC4" w:rsidP="00032EC4">
            <w:pPr>
              <w:widowControl w:val="0"/>
              <w:tabs>
                <w:tab w:val="left" w:pos="373"/>
              </w:tabs>
              <w:ind w:left="-108" w:right="-108"/>
              <w:jc w:val="center"/>
              <w:rPr>
                <w:rFonts w:eastAsia="Arial Unicode MS"/>
                <w:color w:val="000000"/>
                <w:lang w:val="uk-UA" w:eastAsia="uk-UA" w:bidi="uk-UA"/>
              </w:rPr>
            </w:pPr>
            <w:proofErr w:type="spellStart"/>
            <w:r w:rsidRPr="00032EC4">
              <w:rPr>
                <w:rFonts w:eastAsia="Arial Unicode MS"/>
                <w:color w:val="000000"/>
                <w:lang w:val="uk-UA" w:eastAsia="uk-UA" w:bidi="uk-UA"/>
              </w:rPr>
              <w:t>тис.грн</w:t>
            </w:r>
            <w:proofErr w:type="spellEnd"/>
            <w:r w:rsidRPr="00032EC4">
              <w:rPr>
                <w:rFonts w:eastAsia="Arial Unicode MS"/>
                <w:color w:val="000000"/>
                <w:lang w:val="uk-UA" w:eastAsia="uk-UA" w:bidi="uk-UA"/>
              </w:rPr>
              <w:t>.</w:t>
            </w:r>
          </w:p>
        </w:tc>
        <w:tc>
          <w:tcPr>
            <w:tcW w:w="1276" w:type="dxa"/>
            <w:vAlign w:val="center"/>
          </w:tcPr>
          <w:p w14:paraId="4444CD64" w14:textId="77777777" w:rsidR="00032EC4" w:rsidRPr="00032EC4" w:rsidRDefault="00032EC4" w:rsidP="00032EC4">
            <w:pPr>
              <w:widowControl w:val="0"/>
              <w:tabs>
                <w:tab w:val="left" w:pos="885"/>
              </w:tabs>
              <w:ind w:right="-108"/>
              <w:jc w:val="center"/>
              <w:rPr>
                <w:rFonts w:eastAsia="Arial Unicode MS"/>
                <w:color w:val="000000"/>
                <w:lang w:val="uk-UA" w:eastAsia="uk-UA" w:bidi="uk-UA"/>
              </w:rPr>
            </w:pPr>
            <w:r w:rsidRPr="00032EC4">
              <w:rPr>
                <w:rFonts w:eastAsia="Arial Unicode MS"/>
                <w:bCs/>
                <w:color w:val="000000"/>
                <w:lang w:val="uk-UA" w:eastAsia="uk-UA" w:bidi="uk-UA"/>
              </w:rPr>
              <w:t>17549,97</w:t>
            </w:r>
          </w:p>
        </w:tc>
        <w:tc>
          <w:tcPr>
            <w:tcW w:w="1417" w:type="dxa"/>
            <w:vAlign w:val="center"/>
          </w:tcPr>
          <w:p w14:paraId="1E885A42" w14:textId="77777777" w:rsidR="00032EC4" w:rsidRPr="00032EC4" w:rsidRDefault="00032EC4" w:rsidP="00032EC4">
            <w:pPr>
              <w:widowControl w:val="0"/>
              <w:tabs>
                <w:tab w:val="left" w:pos="373"/>
              </w:tabs>
              <w:ind w:right="-108"/>
              <w:jc w:val="center"/>
              <w:rPr>
                <w:rFonts w:eastAsia="Arial Unicode MS"/>
                <w:color w:val="000000"/>
                <w:lang w:eastAsia="uk-UA" w:bidi="uk-UA"/>
              </w:rPr>
            </w:pPr>
            <w:r w:rsidRPr="00032EC4">
              <w:rPr>
                <w:rFonts w:eastAsia="Arial Unicode MS"/>
                <w:color w:val="000000"/>
                <w:lang w:eastAsia="uk-UA" w:bidi="uk-UA"/>
              </w:rPr>
              <w:t>11 390,74</w:t>
            </w:r>
          </w:p>
        </w:tc>
        <w:tc>
          <w:tcPr>
            <w:tcW w:w="1134" w:type="dxa"/>
            <w:vAlign w:val="center"/>
          </w:tcPr>
          <w:p w14:paraId="6FFB6326" w14:textId="77777777" w:rsidR="00032EC4" w:rsidRPr="00032EC4" w:rsidRDefault="00032EC4" w:rsidP="00032EC4">
            <w:pPr>
              <w:widowControl w:val="0"/>
              <w:tabs>
                <w:tab w:val="left" w:pos="373"/>
              </w:tabs>
              <w:ind w:right="-109" w:hanging="108"/>
              <w:jc w:val="center"/>
              <w:rPr>
                <w:rFonts w:eastAsia="Arial Unicode MS"/>
                <w:color w:val="000000"/>
                <w:lang w:val="uk-UA" w:eastAsia="uk-UA" w:bidi="uk-UA"/>
              </w:rPr>
            </w:pPr>
            <w:r w:rsidRPr="00032EC4">
              <w:rPr>
                <w:rFonts w:eastAsia="Arial Unicode MS"/>
                <w:color w:val="000000"/>
                <w:lang w:val="uk-UA" w:eastAsia="uk-UA" w:bidi="uk-UA"/>
              </w:rPr>
              <w:t>11 303,85</w:t>
            </w:r>
          </w:p>
        </w:tc>
      </w:tr>
      <w:tr w:rsidR="00032EC4" w:rsidRPr="00032EC4" w14:paraId="673F2032" w14:textId="77777777" w:rsidTr="003A4ABB">
        <w:trPr>
          <w:cantSplit/>
          <w:trHeight w:val="240"/>
        </w:trPr>
        <w:tc>
          <w:tcPr>
            <w:tcW w:w="425" w:type="dxa"/>
            <w:vMerge/>
          </w:tcPr>
          <w:p w14:paraId="193FBD87"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3D56A049"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Borders>
              <w:bottom w:val="single" w:sz="4" w:space="0" w:color="auto"/>
            </w:tcBorders>
          </w:tcPr>
          <w:p w14:paraId="3F4FEBDC"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Кількість штатних одиниць:</w:t>
            </w:r>
          </w:p>
        </w:tc>
        <w:tc>
          <w:tcPr>
            <w:tcW w:w="992" w:type="dxa"/>
            <w:tcBorders>
              <w:bottom w:val="single" w:sz="4" w:space="0" w:color="auto"/>
            </w:tcBorders>
            <w:vAlign w:val="center"/>
          </w:tcPr>
          <w:p w14:paraId="78181A81"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од.</w:t>
            </w:r>
          </w:p>
        </w:tc>
        <w:tc>
          <w:tcPr>
            <w:tcW w:w="1276" w:type="dxa"/>
            <w:tcBorders>
              <w:bottom w:val="single" w:sz="4" w:space="0" w:color="auto"/>
            </w:tcBorders>
            <w:vAlign w:val="center"/>
          </w:tcPr>
          <w:p w14:paraId="4FBDC0EC"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49</w:t>
            </w:r>
          </w:p>
        </w:tc>
        <w:tc>
          <w:tcPr>
            <w:tcW w:w="1417" w:type="dxa"/>
            <w:tcBorders>
              <w:bottom w:val="single" w:sz="4" w:space="0" w:color="auto"/>
            </w:tcBorders>
            <w:vAlign w:val="center"/>
          </w:tcPr>
          <w:p w14:paraId="3D9EF387"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25</w:t>
            </w:r>
          </w:p>
        </w:tc>
        <w:tc>
          <w:tcPr>
            <w:tcW w:w="1134" w:type="dxa"/>
            <w:tcBorders>
              <w:bottom w:val="single" w:sz="4" w:space="0" w:color="auto"/>
            </w:tcBorders>
            <w:vAlign w:val="center"/>
          </w:tcPr>
          <w:p w14:paraId="15F15B10"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25</w:t>
            </w:r>
          </w:p>
        </w:tc>
      </w:tr>
      <w:tr w:rsidR="00032EC4" w:rsidRPr="00032EC4" w14:paraId="17815A29" w14:textId="77777777" w:rsidTr="003A4ABB">
        <w:trPr>
          <w:cantSplit/>
          <w:trHeight w:val="305"/>
        </w:trPr>
        <w:tc>
          <w:tcPr>
            <w:tcW w:w="425" w:type="dxa"/>
            <w:vMerge/>
          </w:tcPr>
          <w:p w14:paraId="7BC2FE85"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02AB24CA"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Borders>
              <w:top w:val="single" w:sz="4" w:space="0" w:color="auto"/>
            </w:tcBorders>
          </w:tcPr>
          <w:p w14:paraId="7AAEFF38"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у тому числі інспектори (з благоустрою)</w:t>
            </w:r>
          </w:p>
        </w:tc>
        <w:tc>
          <w:tcPr>
            <w:tcW w:w="992" w:type="dxa"/>
            <w:tcBorders>
              <w:top w:val="single" w:sz="4" w:space="0" w:color="auto"/>
            </w:tcBorders>
            <w:vAlign w:val="center"/>
          </w:tcPr>
          <w:p w14:paraId="2681FD23"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од.</w:t>
            </w:r>
          </w:p>
        </w:tc>
        <w:tc>
          <w:tcPr>
            <w:tcW w:w="1276" w:type="dxa"/>
            <w:tcBorders>
              <w:top w:val="single" w:sz="4" w:space="0" w:color="auto"/>
            </w:tcBorders>
            <w:vAlign w:val="center"/>
          </w:tcPr>
          <w:p w14:paraId="63D8E095"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4</w:t>
            </w:r>
          </w:p>
        </w:tc>
        <w:tc>
          <w:tcPr>
            <w:tcW w:w="1417" w:type="dxa"/>
            <w:tcBorders>
              <w:top w:val="single" w:sz="4" w:space="0" w:color="auto"/>
            </w:tcBorders>
            <w:vAlign w:val="center"/>
          </w:tcPr>
          <w:p w14:paraId="122CAF2A"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w:t>
            </w:r>
          </w:p>
        </w:tc>
        <w:tc>
          <w:tcPr>
            <w:tcW w:w="1134" w:type="dxa"/>
            <w:tcBorders>
              <w:top w:val="single" w:sz="4" w:space="0" w:color="auto"/>
            </w:tcBorders>
            <w:vAlign w:val="center"/>
          </w:tcPr>
          <w:p w14:paraId="57489B79"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w:t>
            </w:r>
          </w:p>
        </w:tc>
      </w:tr>
      <w:tr w:rsidR="00032EC4" w:rsidRPr="00032EC4" w14:paraId="04C6F35B" w14:textId="77777777" w:rsidTr="003A4ABB">
        <w:trPr>
          <w:cantSplit/>
          <w:trHeight w:val="145"/>
        </w:trPr>
        <w:tc>
          <w:tcPr>
            <w:tcW w:w="425" w:type="dxa"/>
            <w:vMerge/>
          </w:tcPr>
          <w:p w14:paraId="586C8B45"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5727AEA1"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28634B27"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b/>
                <w:color w:val="000000"/>
                <w:lang w:val="uk-UA" w:eastAsia="uk-UA" w:bidi="uk-UA"/>
              </w:rPr>
              <w:t>Показники продукту:</w:t>
            </w:r>
          </w:p>
        </w:tc>
        <w:tc>
          <w:tcPr>
            <w:tcW w:w="992" w:type="dxa"/>
            <w:vAlign w:val="center"/>
          </w:tcPr>
          <w:p w14:paraId="0446E9E5" w14:textId="77777777" w:rsidR="00032EC4" w:rsidRPr="00032EC4" w:rsidRDefault="00032EC4" w:rsidP="00032EC4">
            <w:pPr>
              <w:widowControl w:val="0"/>
              <w:tabs>
                <w:tab w:val="left" w:pos="373"/>
              </w:tabs>
              <w:jc w:val="center"/>
              <w:rPr>
                <w:rFonts w:eastAsia="Arial Unicode MS"/>
                <w:color w:val="000000"/>
                <w:lang w:val="uk-UA" w:eastAsia="uk-UA" w:bidi="uk-UA"/>
              </w:rPr>
            </w:pPr>
          </w:p>
        </w:tc>
        <w:tc>
          <w:tcPr>
            <w:tcW w:w="1276" w:type="dxa"/>
            <w:vAlign w:val="center"/>
          </w:tcPr>
          <w:p w14:paraId="2F8797B0"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417" w:type="dxa"/>
            <w:vAlign w:val="center"/>
          </w:tcPr>
          <w:p w14:paraId="7FD2F5D4"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134" w:type="dxa"/>
            <w:vAlign w:val="center"/>
          </w:tcPr>
          <w:p w14:paraId="5B2DBD60" w14:textId="77777777" w:rsidR="00032EC4" w:rsidRPr="00032EC4" w:rsidRDefault="00032EC4" w:rsidP="00032EC4">
            <w:pPr>
              <w:widowControl w:val="0"/>
              <w:tabs>
                <w:tab w:val="left" w:pos="373"/>
              </w:tabs>
              <w:rPr>
                <w:rFonts w:eastAsia="Arial Unicode MS"/>
                <w:i/>
                <w:color w:val="000000"/>
                <w:lang w:val="uk-UA" w:eastAsia="uk-UA" w:bidi="uk-UA"/>
              </w:rPr>
            </w:pPr>
          </w:p>
        </w:tc>
      </w:tr>
      <w:tr w:rsidR="00032EC4" w:rsidRPr="00032EC4" w14:paraId="18A0E398" w14:textId="77777777" w:rsidTr="003A4ABB">
        <w:trPr>
          <w:cantSplit/>
          <w:trHeight w:val="156"/>
        </w:trPr>
        <w:tc>
          <w:tcPr>
            <w:tcW w:w="425" w:type="dxa"/>
            <w:vMerge/>
          </w:tcPr>
          <w:p w14:paraId="5F72979D"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4A2F4CA8"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139CB515"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Кількість складених приписів та протоколів про адміністративні порушення</w:t>
            </w:r>
          </w:p>
        </w:tc>
        <w:tc>
          <w:tcPr>
            <w:tcW w:w="992" w:type="dxa"/>
            <w:vAlign w:val="center"/>
          </w:tcPr>
          <w:p w14:paraId="7DDB9741"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од.</w:t>
            </w:r>
          </w:p>
        </w:tc>
        <w:tc>
          <w:tcPr>
            <w:tcW w:w="1276" w:type="dxa"/>
            <w:vAlign w:val="center"/>
          </w:tcPr>
          <w:p w14:paraId="6C469464"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470</w:t>
            </w:r>
          </w:p>
        </w:tc>
        <w:tc>
          <w:tcPr>
            <w:tcW w:w="1417" w:type="dxa"/>
            <w:vAlign w:val="center"/>
          </w:tcPr>
          <w:p w14:paraId="6AB7C33A"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118</w:t>
            </w:r>
          </w:p>
        </w:tc>
        <w:tc>
          <w:tcPr>
            <w:tcW w:w="1134" w:type="dxa"/>
            <w:vAlign w:val="center"/>
          </w:tcPr>
          <w:p w14:paraId="26C96E80"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118</w:t>
            </w:r>
          </w:p>
        </w:tc>
      </w:tr>
      <w:tr w:rsidR="00032EC4" w:rsidRPr="00032EC4" w14:paraId="3D96AB51" w14:textId="77777777" w:rsidTr="003A4ABB">
        <w:trPr>
          <w:cantSplit/>
          <w:trHeight w:val="156"/>
        </w:trPr>
        <w:tc>
          <w:tcPr>
            <w:tcW w:w="425" w:type="dxa"/>
            <w:vMerge/>
          </w:tcPr>
          <w:p w14:paraId="6F47EF72"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35B9CF37"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344F52EA"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Площа населених пунктів Південнівської міської територіальної громади Одеського району Одеської області, на якій планується чергування та патрулювання</w:t>
            </w:r>
          </w:p>
        </w:tc>
        <w:tc>
          <w:tcPr>
            <w:tcW w:w="992" w:type="dxa"/>
            <w:vAlign w:val="center"/>
          </w:tcPr>
          <w:p w14:paraId="622C9DFE"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км²</w:t>
            </w:r>
          </w:p>
        </w:tc>
        <w:tc>
          <w:tcPr>
            <w:tcW w:w="1276" w:type="dxa"/>
            <w:vAlign w:val="center"/>
          </w:tcPr>
          <w:p w14:paraId="64B601F2"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108,4</w:t>
            </w:r>
          </w:p>
        </w:tc>
        <w:tc>
          <w:tcPr>
            <w:tcW w:w="1417" w:type="dxa"/>
            <w:vAlign w:val="center"/>
          </w:tcPr>
          <w:p w14:paraId="3575979A"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108,4</w:t>
            </w:r>
          </w:p>
        </w:tc>
        <w:tc>
          <w:tcPr>
            <w:tcW w:w="1134" w:type="dxa"/>
            <w:vAlign w:val="center"/>
          </w:tcPr>
          <w:p w14:paraId="7B45BDFE"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108,4</w:t>
            </w:r>
          </w:p>
        </w:tc>
      </w:tr>
      <w:tr w:rsidR="00032EC4" w:rsidRPr="00032EC4" w14:paraId="31480C49" w14:textId="77777777" w:rsidTr="003A4ABB">
        <w:trPr>
          <w:cantSplit/>
          <w:trHeight w:val="156"/>
        </w:trPr>
        <w:tc>
          <w:tcPr>
            <w:tcW w:w="425" w:type="dxa"/>
            <w:vMerge/>
          </w:tcPr>
          <w:p w14:paraId="58370795"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522AD211"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4FC9C871" w14:textId="77777777" w:rsidR="00032EC4" w:rsidRPr="00032EC4" w:rsidRDefault="00032EC4" w:rsidP="00032EC4">
            <w:pPr>
              <w:widowControl w:val="0"/>
              <w:tabs>
                <w:tab w:val="left" w:pos="373"/>
              </w:tabs>
              <w:ind w:right="103"/>
              <w:rPr>
                <w:rFonts w:eastAsia="Arial Unicode MS"/>
                <w:b/>
                <w:color w:val="000000"/>
                <w:lang w:val="uk-UA" w:eastAsia="uk-UA" w:bidi="uk-UA"/>
              </w:rPr>
            </w:pPr>
            <w:r w:rsidRPr="00032EC4">
              <w:rPr>
                <w:rFonts w:eastAsia="Arial Unicode MS"/>
                <w:b/>
                <w:color w:val="000000"/>
                <w:lang w:val="uk-UA" w:eastAsia="uk-UA" w:bidi="uk-UA"/>
              </w:rPr>
              <w:t>Показники ефективності:</w:t>
            </w:r>
          </w:p>
        </w:tc>
        <w:tc>
          <w:tcPr>
            <w:tcW w:w="992" w:type="dxa"/>
            <w:vAlign w:val="center"/>
          </w:tcPr>
          <w:p w14:paraId="0B1B70F8" w14:textId="77777777" w:rsidR="00032EC4" w:rsidRPr="00032EC4" w:rsidRDefault="00032EC4" w:rsidP="00032EC4">
            <w:pPr>
              <w:widowControl w:val="0"/>
              <w:tabs>
                <w:tab w:val="left" w:pos="373"/>
              </w:tabs>
              <w:jc w:val="center"/>
              <w:rPr>
                <w:rFonts w:eastAsia="Arial Unicode MS"/>
                <w:color w:val="000000"/>
                <w:lang w:val="uk-UA" w:eastAsia="uk-UA" w:bidi="uk-UA"/>
              </w:rPr>
            </w:pPr>
          </w:p>
        </w:tc>
        <w:tc>
          <w:tcPr>
            <w:tcW w:w="1276" w:type="dxa"/>
            <w:vAlign w:val="center"/>
          </w:tcPr>
          <w:p w14:paraId="36C98C5F"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417" w:type="dxa"/>
            <w:vAlign w:val="center"/>
          </w:tcPr>
          <w:p w14:paraId="6D1AEDC7"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134" w:type="dxa"/>
            <w:vAlign w:val="center"/>
          </w:tcPr>
          <w:p w14:paraId="3D20E042" w14:textId="77777777" w:rsidR="00032EC4" w:rsidRPr="00032EC4" w:rsidRDefault="00032EC4" w:rsidP="00032EC4">
            <w:pPr>
              <w:widowControl w:val="0"/>
              <w:tabs>
                <w:tab w:val="left" w:pos="373"/>
              </w:tabs>
              <w:rPr>
                <w:rFonts w:eastAsia="Arial Unicode MS"/>
                <w:i/>
                <w:color w:val="000000"/>
                <w:lang w:val="uk-UA" w:eastAsia="uk-UA" w:bidi="uk-UA"/>
              </w:rPr>
            </w:pPr>
          </w:p>
        </w:tc>
      </w:tr>
      <w:tr w:rsidR="00032EC4" w:rsidRPr="00032EC4" w14:paraId="30992061" w14:textId="77777777" w:rsidTr="003A4ABB">
        <w:trPr>
          <w:cantSplit/>
          <w:trHeight w:val="156"/>
        </w:trPr>
        <w:tc>
          <w:tcPr>
            <w:tcW w:w="425" w:type="dxa"/>
            <w:vMerge/>
          </w:tcPr>
          <w:p w14:paraId="340C0ADC"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4D09788E"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7F62C93B"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 xml:space="preserve">Кількість складених протоколів та приписів на 1 інспектора (з благоустрою) </w:t>
            </w:r>
          </w:p>
        </w:tc>
        <w:tc>
          <w:tcPr>
            <w:tcW w:w="992" w:type="dxa"/>
            <w:vAlign w:val="center"/>
          </w:tcPr>
          <w:p w14:paraId="0BCEE0FC" w14:textId="77777777" w:rsidR="00032EC4" w:rsidRPr="00032EC4" w:rsidRDefault="00032EC4" w:rsidP="00032EC4">
            <w:pPr>
              <w:widowControl w:val="0"/>
              <w:tabs>
                <w:tab w:val="left" w:pos="373"/>
              </w:tabs>
              <w:ind w:left="-108" w:right="-108"/>
              <w:jc w:val="center"/>
              <w:rPr>
                <w:rFonts w:eastAsia="Arial Unicode MS"/>
                <w:color w:val="000000"/>
                <w:lang w:val="uk-UA" w:eastAsia="uk-UA" w:bidi="uk-UA"/>
              </w:rPr>
            </w:pPr>
            <w:r w:rsidRPr="00032EC4">
              <w:rPr>
                <w:rFonts w:eastAsia="Arial Unicode MS"/>
                <w:color w:val="000000"/>
                <w:lang w:val="uk-UA" w:eastAsia="uk-UA" w:bidi="uk-UA"/>
              </w:rPr>
              <w:t>од./</w:t>
            </w:r>
            <w:proofErr w:type="spellStart"/>
            <w:r w:rsidRPr="00032EC4">
              <w:rPr>
                <w:rFonts w:eastAsia="Arial Unicode MS"/>
                <w:color w:val="000000"/>
                <w:lang w:val="uk-UA" w:eastAsia="uk-UA" w:bidi="uk-UA"/>
              </w:rPr>
              <w:t>інст</w:t>
            </w:r>
            <w:proofErr w:type="spellEnd"/>
            <w:r w:rsidRPr="00032EC4">
              <w:rPr>
                <w:rFonts w:eastAsia="Arial Unicode MS"/>
                <w:color w:val="000000"/>
                <w:lang w:val="uk-UA" w:eastAsia="uk-UA" w:bidi="uk-UA"/>
              </w:rPr>
              <w:t>.</w:t>
            </w:r>
          </w:p>
        </w:tc>
        <w:tc>
          <w:tcPr>
            <w:tcW w:w="1276" w:type="dxa"/>
            <w:vAlign w:val="center"/>
          </w:tcPr>
          <w:p w14:paraId="1A99E377"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118</w:t>
            </w:r>
          </w:p>
        </w:tc>
        <w:tc>
          <w:tcPr>
            <w:tcW w:w="1417" w:type="dxa"/>
            <w:vAlign w:val="center"/>
          </w:tcPr>
          <w:p w14:paraId="1CB7FD63"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118</w:t>
            </w:r>
          </w:p>
        </w:tc>
        <w:tc>
          <w:tcPr>
            <w:tcW w:w="1134" w:type="dxa"/>
            <w:vAlign w:val="center"/>
          </w:tcPr>
          <w:p w14:paraId="5980786F"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118</w:t>
            </w:r>
          </w:p>
        </w:tc>
      </w:tr>
      <w:tr w:rsidR="00032EC4" w:rsidRPr="00032EC4" w14:paraId="431433E2" w14:textId="77777777" w:rsidTr="003A4ABB">
        <w:trPr>
          <w:cantSplit/>
          <w:trHeight w:val="156"/>
        </w:trPr>
        <w:tc>
          <w:tcPr>
            <w:tcW w:w="425" w:type="dxa"/>
            <w:vMerge/>
          </w:tcPr>
          <w:p w14:paraId="7D7BEBD9"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1613D008"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11208179"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Витрати на утримання 1 штатної одиниці</w:t>
            </w:r>
          </w:p>
        </w:tc>
        <w:tc>
          <w:tcPr>
            <w:tcW w:w="992" w:type="dxa"/>
            <w:vAlign w:val="center"/>
          </w:tcPr>
          <w:p w14:paraId="2713CC23" w14:textId="77777777" w:rsidR="00032EC4" w:rsidRPr="00032EC4" w:rsidRDefault="00032EC4" w:rsidP="00032EC4">
            <w:pPr>
              <w:widowControl w:val="0"/>
              <w:tabs>
                <w:tab w:val="left" w:pos="373"/>
              </w:tabs>
              <w:ind w:left="-108" w:right="-108"/>
              <w:jc w:val="center"/>
              <w:rPr>
                <w:rFonts w:eastAsia="Arial Unicode MS"/>
                <w:color w:val="000000"/>
                <w:lang w:val="uk-UA" w:eastAsia="uk-UA" w:bidi="uk-UA"/>
              </w:rPr>
            </w:pPr>
            <w:proofErr w:type="spellStart"/>
            <w:r w:rsidRPr="00032EC4">
              <w:rPr>
                <w:rFonts w:eastAsia="Arial Unicode MS"/>
                <w:color w:val="000000"/>
                <w:lang w:val="uk-UA" w:eastAsia="uk-UA" w:bidi="uk-UA"/>
              </w:rPr>
              <w:t>тис.грн</w:t>
            </w:r>
            <w:proofErr w:type="spellEnd"/>
            <w:r w:rsidRPr="00032EC4">
              <w:rPr>
                <w:rFonts w:eastAsia="Arial Unicode MS"/>
                <w:color w:val="000000"/>
                <w:lang w:val="uk-UA" w:eastAsia="uk-UA" w:bidi="uk-UA"/>
              </w:rPr>
              <w:t>.</w:t>
            </w:r>
          </w:p>
        </w:tc>
        <w:tc>
          <w:tcPr>
            <w:tcW w:w="1276" w:type="dxa"/>
            <w:vAlign w:val="center"/>
          </w:tcPr>
          <w:p w14:paraId="3D8B11A3"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358,16</w:t>
            </w:r>
          </w:p>
        </w:tc>
        <w:tc>
          <w:tcPr>
            <w:tcW w:w="1417" w:type="dxa"/>
            <w:vAlign w:val="center"/>
          </w:tcPr>
          <w:p w14:paraId="1B307987" w14:textId="77777777" w:rsidR="00032EC4" w:rsidRPr="00032EC4" w:rsidRDefault="00032EC4" w:rsidP="00032EC4">
            <w:pPr>
              <w:widowControl w:val="0"/>
              <w:tabs>
                <w:tab w:val="left" w:pos="373"/>
              </w:tabs>
              <w:jc w:val="center"/>
              <w:rPr>
                <w:rFonts w:eastAsia="Arial Unicode MS"/>
                <w:color w:val="000000"/>
                <w:lang w:eastAsia="uk-UA" w:bidi="uk-UA"/>
              </w:rPr>
            </w:pPr>
            <w:r w:rsidRPr="00032EC4">
              <w:rPr>
                <w:rFonts w:eastAsia="Arial Unicode MS"/>
                <w:color w:val="000000"/>
                <w:lang w:eastAsia="uk-UA" w:bidi="uk-UA"/>
              </w:rPr>
              <w:t>455,63</w:t>
            </w:r>
          </w:p>
        </w:tc>
        <w:tc>
          <w:tcPr>
            <w:tcW w:w="1134" w:type="dxa"/>
            <w:vAlign w:val="center"/>
          </w:tcPr>
          <w:p w14:paraId="2DB2E552"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452,15</w:t>
            </w:r>
          </w:p>
        </w:tc>
      </w:tr>
      <w:tr w:rsidR="00032EC4" w:rsidRPr="00032EC4" w14:paraId="19A09008" w14:textId="77777777" w:rsidTr="003A4ABB">
        <w:trPr>
          <w:cantSplit/>
          <w:trHeight w:val="156"/>
        </w:trPr>
        <w:tc>
          <w:tcPr>
            <w:tcW w:w="425" w:type="dxa"/>
            <w:vMerge/>
          </w:tcPr>
          <w:p w14:paraId="79174EAC"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0E321A11"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331EC223" w14:textId="77777777" w:rsidR="00032EC4" w:rsidRPr="00032EC4" w:rsidRDefault="00032EC4" w:rsidP="00032EC4">
            <w:pPr>
              <w:widowControl w:val="0"/>
              <w:tabs>
                <w:tab w:val="left" w:pos="373"/>
              </w:tabs>
              <w:ind w:right="103"/>
              <w:rPr>
                <w:rFonts w:eastAsia="Arial Unicode MS"/>
                <w:b/>
                <w:color w:val="000000"/>
                <w:lang w:val="uk-UA" w:eastAsia="uk-UA" w:bidi="uk-UA"/>
              </w:rPr>
            </w:pPr>
            <w:r w:rsidRPr="00032EC4">
              <w:rPr>
                <w:rFonts w:eastAsia="Arial Unicode MS"/>
                <w:b/>
                <w:color w:val="000000"/>
                <w:lang w:val="uk-UA" w:eastAsia="uk-UA" w:bidi="uk-UA"/>
              </w:rPr>
              <w:t>Показники якості:</w:t>
            </w:r>
          </w:p>
        </w:tc>
        <w:tc>
          <w:tcPr>
            <w:tcW w:w="992" w:type="dxa"/>
            <w:vAlign w:val="center"/>
          </w:tcPr>
          <w:p w14:paraId="3E0A88E3" w14:textId="77777777" w:rsidR="00032EC4" w:rsidRPr="00032EC4" w:rsidRDefault="00032EC4" w:rsidP="00032EC4">
            <w:pPr>
              <w:widowControl w:val="0"/>
              <w:tabs>
                <w:tab w:val="left" w:pos="373"/>
              </w:tabs>
              <w:rPr>
                <w:rFonts w:eastAsia="Arial Unicode MS"/>
                <w:color w:val="000000"/>
                <w:lang w:val="uk-UA" w:eastAsia="uk-UA" w:bidi="uk-UA"/>
              </w:rPr>
            </w:pPr>
          </w:p>
        </w:tc>
        <w:tc>
          <w:tcPr>
            <w:tcW w:w="1276" w:type="dxa"/>
            <w:vAlign w:val="center"/>
          </w:tcPr>
          <w:p w14:paraId="353253F1"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417" w:type="dxa"/>
            <w:vAlign w:val="center"/>
          </w:tcPr>
          <w:p w14:paraId="66CB1878"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134" w:type="dxa"/>
            <w:vAlign w:val="center"/>
          </w:tcPr>
          <w:p w14:paraId="18769E38" w14:textId="77777777" w:rsidR="00032EC4" w:rsidRPr="00032EC4" w:rsidRDefault="00032EC4" w:rsidP="00032EC4">
            <w:pPr>
              <w:widowControl w:val="0"/>
              <w:tabs>
                <w:tab w:val="left" w:pos="373"/>
              </w:tabs>
              <w:rPr>
                <w:rFonts w:eastAsia="Arial Unicode MS"/>
                <w:i/>
                <w:color w:val="000000"/>
                <w:lang w:val="uk-UA" w:eastAsia="uk-UA" w:bidi="uk-UA"/>
              </w:rPr>
            </w:pPr>
          </w:p>
        </w:tc>
      </w:tr>
      <w:tr w:rsidR="00032EC4" w:rsidRPr="00032EC4" w14:paraId="42534D5F" w14:textId="77777777" w:rsidTr="003A4ABB">
        <w:trPr>
          <w:cantSplit/>
          <w:trHeight w:val="156"/>
        </w:trPr>
        <w:tc>
          <w:tcPr>
            <w:tcW w:w="425" w:type="dxa"/>
            <w:vMerge/>
          </w:tcPr>
          <w:p w14:paraId="3FC23389"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183FE431"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6621E1F9" w14:textId="77777777" w:rsidR="00032EC4" w:rsidRPr="00032EC4" w:rsidRDefault="00032EC4" w:rsidP="00032EC4">
            <w:pPr>
              <w:widowControl w:val="0"/>
              <w:tabs>
                <w:tab w:val="left" w:pos="33"/>
              </w:tabs>
              <w:ind w:right="-108"/>
              <w:rPr>
                <w:rFonts w:eastAsia="Arial Unicode MS"/>
                <w:color w:val="000000"/>
                <w:lang w:val="uk-UA" w:eastAsia="uk-UA" w:bidi="uk-UA"/>
              </w:rPr>
            </w:pPr>
            <w:r w:rsidRPr="00032EC4">
              <w:rPr>
                <w:rFonts w:eastAsia="Arial Unicode MS"/>
                <w:color w:val="000000"/>
                <w:lang w:val="uk-UA" w:eastAsia="uk-UA" w:bidi="uk-UA"/>
              </w:rPr>
              <w:t>Рівень складених протоколів про порушення ПКП «МУНІЦИПАЛЬНА ВАРТА» до попереднього року</w:t>
            </w:r>
          </w:p>
        </w:tc>
        <w:tc>
          <w:tcPr>
            <w:tcW w:w="992" w:type="dxa"/>
            <w:vAlign w:val="center"/>
          </w:tcPr>
          <w:p w14:paraId="3CE6F3CF"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w:t>
            </w:r>
          </w:p>
        </w:tc>
        <w:tc>
          <w:tcPr>
            <w:tcW w:w="1276" w:type="dxa"/>
            <w:vAlign w:val="center"/>
          </w:tcPr>
          <w:p w14:paraId="03242AB0"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94</w:t>
            </w:r>
          </w:p>
        </w:tc>
        <w:tc>
          <w:tcPr>
            <w:tcW w:w="1417" w:type="dxa"/>
            <w:vAlign w:val="center"/>
          </w:tcPr>
          <w:p w14:paraId="1D86574A"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100</w:t>
            </w:r>
          </w:p>
        </w:tc>
        <w:tc>
          <w:tcPr>
            <w:tcW w:w="1134" w:type="dxa"/>
            <w:vAlign w:val="center"/>
          </w:tcPr>
          <w:p w14:paraId="45CF71F3"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100</w:t>
            </w:r>
          </w:p>
        </w:tc>
      </w:tr>
      <w:tr w:rsidR="00032EC4" w:rsidRPr="00032EC4" w14:paraId="14DF5D70" w14:textId="77777777" w:rsidTr="003A4ABB">
        <w:trPr>
          <w:cantSplit/>
          <w:trHeight w:val="156"/>
        </w:trPr>
        <w:tc>
          <w:tcPr>
            <w:tcW w:w="425" w:type="dxa"/>
            <w:vMerge/>
          </w:tcPr>
          <w:p w14:paraId="10CC040A"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7DC3B4E4"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7229" w:type="dxa"/>
          </w:tcPr>
          <w:p w14:paraId="57FF970C"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Рівень охоплення території патрулюванням та чергуванням</w:t>
            </w:r>
          </w:p>
        </w:tc>
        <w:tc>
          <w:tcPr>
            <w:tcW w:w="992" w:type="dxa"/>
            <w:vAlign w:val="center"/>
          </w:tcPr>
          <w:p w14:paraId="035289E5"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w:t>
            </w:r>
          </w:p>
        </w:tc>
        <w:tc>
          <w:tcPr>
            <w:tcW w:w="1276" w:type="dxa"/>
            <w:vAlign w:val="center"/>
          </w:tcPr>
          <w:p w14:paraId="1080C433"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100</w:t>
            </w:r>
          </w:p>
        </w:tc>
        <w:tc>
          <w:tcPr>
            <w:tcW w:w="1417" w:type="dxa"/>
            <w:vAlign w:val="center"/>
          </w:tcPr>
          <w:p w14:paraId="36F3A03D"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100</w:t>
            </w:r>
          </w:p>
        </w:tc>
        <w:tc>
          <w:tcPr>
            <w:tcW w:w="1134" w:type="dxa"/>
            <w:vAlign w:val="center"/>
          </w:tcPr>
          <w:p w14:paraId="3B57081F"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100</w:t>
            </w:r>
          </w:p>
        </w:tc>
      </w:tr>
      <w:tr w:rsidR="00032EC4" w:rsidRPr="00032EC4" w14:paraId="44C2BFEE" w14:textId="77777777" w:rsidTr="003A4ABB">
        <w:trPr>
          <w:cantSplit/>
          <w:trHeight w:val="107"/>
        </w:trPr>
        <w:tc>
          <w:tcPr>
            <w:tcW w:w="425" w:type="dxa"/>
            <w:vMerge w:val="restart"/>
          </w:tcPr>
          <w:p w14:paraId="581052CD"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2</w:t>
            </w:r>
          </w:p>
        </w:tc>
        <w:tc>
          <w:tcPr>
            <w:tcW w:w="2410" w:type="dxa"/>
            <w:vMerge w:val="restart"/>
          </w:tcPr>
          <w:p w14:paraId="05455665" w14:textId="77777777" w:rsidR="00032EC4" w:rsidRPr="00032EC4" w:rsidRDefault="00032EC4" w:rsidP="00032EC4">
            <w:pPr>
              <w:widowControl w:val="0"/>
              <w:tabs>
                <w:tab w:val="left" w:pos="373"/>
              </w:tabs>
              <w:ind w:left="-109" w:right="-108"/>
              <w:rPr>
                <w:rFonts w:eastAsia="Arial Unicode MS"/>
                <w:color w:val="000000"/>
                <w:lang w:val="uk-UA" w:eastAsia="uk-UA" w:bidi="uk-UA"/>
              </w:rPr>
            </w:pPr>
            <w:r w:rsidRPr="00032EC4">
              <w:rPr>
                <w:rFonts w:eastAsia="Arial Unicode MS"/>
                <w:color w:val="000000"/>
                <w:lang w:val="uk-UA" w:eastAsia="uk-UA" w:bidi="uk-UA"/>
              </w:rPr>
              <w:t xml:space="preserve">Контроль за територією Південнівської міської територіальної громади на предмет належного благоустрою </w:t>
            </w:r>
            <w:r w:rsidRPr="00032EC4">
              <w:rPr>
                <w:rFonts w:eastAsia="Arial Unicode MS"/>
                <w:color w:val="000000"/>
                <w:lang w:val="uk-UA" w:eastAsia="uk-UA" w:bidi="uk-UA"/>
              </w:rPr>
              <w:lastRenderedPageBreak/>
              <w:t>використовуючи систему відеоспостереження</w:t>
            </w:r>
          </w:p>
        </w:tc>
        <w:tc>
          <w:tcPr>
            <w:tcW w:w="7229" w:type="dxa"/>
          </w:tcPr>
          <w:p w14:paraId="501024F3" w14:textId="77777777" w:rsidR="00032EC4" w:rsidRPr="00032EC4" w:rsidRDefault="00032EC4" w:rsidP="00032EC4">
            <w:pPr>
              <w:widowControl w:val="0"/>
              <w:tabs>
                <w:tab w:val="left" w:pos="373"/>
              </w:tabs>
              <w:ind w:right="103"/>
              <w:rPr>
                <w:rFonts w:eastAsia="Arial Unicode MS"/>
                <w:b/>
                <w:color w:val="000000"/>
                <w:lang w:val="uk-UA" w:eastAsia="uk-UA" w:bidi="uk-UA"/>
              </w:rPr>
            </w:pPr>
            <w:r w:rsidRPr="00032EC4">
              <w:rPr>
                <w:rFonts w:eastAsia="Arial Unicode MS"/>
                <w:b/>
                <w:color w:val="000000"/>
                <w:lang w:val="uk-UA" w:eastAsia="uk-UA" w:bidi="uk-UA"/>
              </w:rPr>
              <w:lastRenderedPageBreak/>
              <w:t xml:space="preserve">Показники затрат: </w:t>
            </w:r>
          </w:p>
        </w:tc>
        <w:tc>
          <w:tcPr>
            <w:tcW w:w="992" w:type="dxa"/>
            <w:vAlign w:val="center"/>
          </w:tcPr>
          <w:p w14:paraId="16666A54"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276" w:type="dxa"/>
            <w:vAlign w:val="center"/>
          </w:tcPr>
          <w:p w14:paraId="7209C924"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417" w:type="dxa"/>
            <w:vAlign w:val="center"/>
          </w:tcPr>
          <w:p w14:paraId="7C7665DB"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134" w:type="dxa"/>
            <w:vAlign w:val="center"/>
          </w:tcPr>
          <w:p w14:paraId="652E8575" w14:textId="77777777" w:rsidR="00032EC4" w:rsidRPr="00032EC4" w:rsidRDefault="00032EC4" w:rsidP="00032EC4">
            <w:pPr>
              <w:widowControl w:val="0"/>
              <w:tabs>
                <w:tab w:val="left" w:pos="373"/>
              </w:tabs>
              <w:rPr>
                <w:rFonts w:eastAsia="Arial Unicode MS"/>
                <w:i/>
                <w:color w:val="000000"/>
                <w:lang w:val="uk-UA" w:eastAsia="uk-UA" w:bidi="uk-UA"/>
              </w:rPr>
            </w:pPr>
          </w:p>
        </w:tc>
      </w:tr>
      <w:tr w:rsidR="00032EC4" w:rsidRPr="00032EC4" w14:paraId="4165B714" w14:textId="77777777" w:rsidTr="003A4ABB">
        <w:trPr>
          <w:cantSplit/>
          <w:trHeight w:val="109"/>
        </w:trPr>
        <w:tc>
          <w:tcPr>
            <w:tcW w:w="425" w:type="dxa"/>
            <w:vMerge/>
          </w:tcPr>
          <w:p w14:paraId="7E49F2E9"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75F8D299"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7229" w:type="dxa"/>
          </w:tcPr>
          <w:p w14:paraId="65B41E75"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 xml:space="preserve">Обсяг видатків на обслуговування системи відеоспостереження </w:t>
            </w:r>
          </w:p>
        </w:tc>
        <w:tc>
          <w:tcPr>
            <w:tcW w:w="992" w:type="dxa"/>
            <w:vAlign w:val="center"/>
          </w:tcPr>
          <w:p w14:paraId="4A01577A" w14:textId="77777777" w:rsidR="00032EC4" w:rsidRPr="00032EC4" w:rsidRDefault="00032EC4" w:rsidP="00032EC4">
            <w:pPr>
              <w:widowControl w:val="0"/>
              <w:tabs>
                <w:tab w:val="left" w:pos="373"/>
              </w:tabs>
              <w:ind w:left="-108" w:right="-108"/>
              <w:jc w:val="center"/>
              <w:rPr>
                <w:rFonts w:eastAsia="Arial Unicode MS"/>
                <w:color w:val="000000"/>
                <w:lang w:val="uk-UA" w:eastAsia="uk-UA" w:bidi="uk-UA"/>
              </w:rPr>
            </w:pPr>
            <w:proofErr w:type="spellStart"/>
            <w:r w:rsidRPr="00032EC4">
              <w:rPr>
                <w:rFonts w:eastAsia="Arial Unicode MS"/>
                <w:color w:val="000000"/>
                <w:lang w:val="uk-UA" w:eastAsia="uk-UA" w:bidi="uk-UA"/>
              </w:rPr>
              <w:t>тис.грн</w:t>
            </w:r>
            <w:proofErr w:type="spellEnd"/>
          </w:p>
        </w:tc>
        <w:tc>
          <w:tcPr>
            <w:tcW w:w="1276" w:type="dxa"/>
            <w:vAlign w:val="center"/>
          </w:tcPr>
          <w:p w14:paraId="3085CF85" w14:textId="77777777" w:rsidR="00032EC4" w:rsidRPr="00032EC4" w:rsidRDefault="00032EC4" w:rsidP="00032EC4">
            <w:pPr>
              <w:widowControl w:val="0"/>
              <w:tabs>
                <w:tab w:val="left" w:pos="604"/>
              </w:tabs>
              <w:ind w:right="103"/>
              <w:jc w:val="center"/>
              <w:rPr>
                <w:rFonts w:eastAsia="Arial Unicode MS"/>
                <w:color w:val="000000"/>
                <w:lang w:val="uk-UA" w:eastAsia="uk-UA" w:bidi="uk-UA"/>
              </w:rPr>
            </w:pPr>
            <w:r w:rsidRPr="00032EC4">
              <w:rPr>
                <w:rFonts w:eastAsia="Arial Unicode MS"/>
                <w:color w:val="000000"/>
                <w:lang w:val="uk-UA" w:eastAsia="uk-UA" w:bidi="uk-UA"/>
              </w:rPr>
              <w:t>493,38</w:t>
            </w:r>
          </w:p>
        </w:tc>
        <w:tc>
          <w:tcPr>
            <w:tcW w:w="1417" w:type="dxa"/>
            <w:vAlign w:val="center"/>
          </w:tcPr>
          <w:p w14:paraId="1876DFE2" w14:textId="77777777" w:rsidR="00032EC4" w:rsidRPr="00032EC4" w:rsidRDefault="00032EC4" w:rsidP="00032EC4">
            <w:pPr>
              <w:widowControl w:val="0"/>
              <w:tabs>
                <w:tab w:val="left" w:pos="373"/>
              </w:tabs>
              <w:ind w:right="103"/>
              <w:jc w:val="center"/>
              <w:rPr>
                <w:rFonts w:eastAsia="Arial Unicode MS"/>
                <w:color w:val="000000"/>
                <w:lang w:val="uk-UA" w:eastAsia="uk-UA" w:bidi="uk-UA"/>
              </w:rPr>
            </w:pPr>
            <w:r w:rsidRPr="00032EC4">
              <w:rPr>
                <w:rFonts w:eastAsia="Arial Unicode MS"/>
                <w:color w:val="000000"/>
                <w:lang w:val="uk-UA" w:eastAsia="uk-UA" w:bidi="uk-UA"/>
              </w:rPr>
              <w:t>2 270,72</w:t>
            </w:r>
          </w:p>
        </w:tc>
        <w:tc>
          <w:tcPr>
            <w:tcW w:w="1134" w:type="dxa"/>
            <w:vAlign w:val="center"/>
          </w:tcPr>
          <w:p w14:paraId="2377AE48" w14:textId="77777777" w:rsidR="00032EC4" w:rsidRPr="00032EC4" w:rsidRDefault="00032EC4" w:rsidP="00032EC4">
            <w:pPr>
              <w:widowControl w:val="0"/>
              <w:tabs>
                <w:tab w:val="left" w:pos="373"/>
              </w:tabs>
              <w:ind w:right="-108"/>
              <w:jc w:val="center"/>
              <w:rPr>
                <w:rFonts w:eastAsia="Arial Unicode MS"/>
                <w:color w:val="000000"/>
                <w:lang w:val="uk-UA" w:eastAsia="uk-UA" w:bidi="uk-UA"/>
              </w:rPr>
            </w:pPr>
            <w:r w:rsidRPr="00032EC4">
              <w:rPr>
                <w:rFonts w:eastAsia="Arial Unicode MS"/>
                <w:color w:val="000000"/>
                <w:lang w:val="uk-UA" w:eastAsia="uk-UA" w:bidi="uk-UA"/>
              </w:rPr>
              <w:t>2 404,70</w:t>
            </w:r>
          </w:p>
        </w:tc>
      </w:tr>
      <w:tr w:rsidR="00032EC4" w:rsidRPr="00032EC4" w14:paraId="18FAFAEB" w14:textId="77777777" w:rsidTr="003A4ABB">
        <w:trPr>
          <w:cantSplit/>
          <w:trHeight w:val="140"/>
        </w:trPr>
        <w:tc>
          <w:tcPr>
            <w:tcW w:w="425" w:type="dxa"/>
            <w:vMerge/>
          </w:tcPr>
          <w:p w14:paraId="762D5992"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44D2380A"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7229" w:type="dxa"/>
          </w:tcPr>
          <w:p w14:paraId="4FBCB72A" w14:textId="77777777" w:rsidR="00032EC4" w:rsidRPr="00032EC4" w:rsidRDefault="00032EC4" w:rsidP="00032EC4">
            <w:pPr>
              <w:widowControl w:val="0"/>
              <w:tabs>
                <w:tab w:val="left" w:pos="373"/>
              </w:tabs>
              <w:ind w:right="103"/>
              <w:rPr>
                <w:rFonts w:eastAsia="Arial Unicode MS"/>
                <w:b/>
                <w:color w:val="000000"/>
                <w:lang w:val="uk-UA" w:eastAsia="uk-UA" w:bidi="uk-UA"/>
              </w:rPr>
            </w:pPr>
            <w:r w:rsidRPr="00032EC4">
              <w:rPr>
                <w:rFonts w:eastAsia="Arial Unicode MS"/>
                <w:b/>
                <w:color w:val="000000"/>
                <w:lang w:val="uk-UA" w:eastAsia="uk-UA" w:bidi="uk-UA"/>
              </w:rPr>
              <w:t xml:space="preserve">Показники продукту: </w:t>
            </w:r>
          </w:p>
        </w:tc>
        <w:tc>
          <w:tcPr>
            <w:tcW w:w="992" w:type="dxa"/>
            <w:vAlign w:val="center"/>
          </w:tcPr>
          <w:p w14:paraId="15CBB6CE"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276" w:type="dxa"/>
            <w:vAlign w:val="center"/>
          </w:tcPr>
          <w:p w14:paraId="4330A991"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417" w:type="dxa"/>
            <w:vAlign w:val="center"/>
          </w:tcPr>
          <w:p w14:paraId="3CE60A60"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134" w:type="dxa"/>
            <w:vAlign w:val="center"/>
          </w:tcPr>
          <w:p w14:paraId="6028D186" w14:textId="77777777" w:rsidR="00032EC4" w:rsidRPr="00032EC4" w:rsidRDefault="00032EC4" w:rsidP="00032EC4">
            <w:pPr>
              <w:widowControl w:val="0"/>
              <w:tabs>
                <w:tab w:val="left" w:pos="373"/>
              </w:tabs>
              <w:rPr>
                <w:rFonts w:eastAsia="Arial Unicode MS"/>
                <w:i/>
                <w:color w:val="000000"/>
                <w:lang w:val="uk-UA" w:eastAsia="uk-UA" w:bidi="uk-UA"/>
              </w:rPr>
            </w:pPr>
          </w:p>
        </w:tc>
      </w:tr>
      <w:tr w:rsidR="00032EC4" w:rsidRPr="00032EC4" w14:paraId="07969241" w14:textId="77777777" w:rsidTr="003A4ABB">
        <w:trPr>
          <w:cantSplit/>
          <w:trHeight w:val="347"/>
        </w:trPr>
        <w:tc>
          <w:tcPr>
            <w:tcW w:w="425" w:type="dxa"/>
            <w:vMerge/>
          </w:tcPr>
          <w:p w14:paraId="6F78B8CC" w14:textId="77777777" w:rsidR="00032EC4" w:rsidRPr="00032EC4" w:rsidRDefault="00032EC4" w:rsidP="00032EC4">
            <w:pPr>
              <w:widowControl w:val="0"/>
              <w:tabs>
                <w:tab w:val="left" w:pos="373"/>
              </w:tabs>
              <w:ind w:right="103"/>
              <w:rPr>
                <w:rFonts w:eastAsia="Arial Unicode MS"/>
                <w:color w:val="000000"/>
                <w:lang w:val="uk-UA" w:eastAsia="uk-UA" w:bidi="uk-UA"/>
              </w:rPr>
            </w:pPr>
          </w:p>
        </w:tc>
        <w:tc>
          <w:tcPr>
            <w:tcW w:w="2410" w:type="dxa"/>
            <w:vMerge/>
          </w:tcPr>
          <w:p w14:paraId="0556697E"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7229" w:type="dxa"/>
          </w:tcPr>
          <w:p w14:paraId="5F19B228"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 xml:space="preserve">Належне функціонування системи відеоспостереження </w:t>
            </w:r>
          </w:p>
        </w:tc>
        <w:tc>
          <w:tcPr>
            <w:tcW w:w="992" w:type="dxa"/>
            <w:vAlign w:val="center"/>
          </w:tcPr>
          <w:p w14:paraId="77D488E3" w14:textId="77777777" w:rsidR="00032EC4" w:rsidRPr="00032EC4" w:rsidRDefault="00032EC4" w:rsidP="00032EC4">
            <w:pPr>
              <w:widowControl w:val="0"/>
              <w:tabs>
                <w:tab w:val="left" w:pos="373"/>
              </w:tabs>
              <w:jc w:val="center"/>
              <w:rPr>
                <w:rFonts w:eastAsia="Arial Unicode MS"/>
                <w:i/>
                <w:color w:val="000000"/>
                <w:lang w:val="uk-UA" w:eastAsia="uk-UA" w:bidi="uk-UA"/>
              </w:rPr>
            </w:pPr>
            <w:r w:rsidRPr="00032EC4">
              <w:rPr>
                <w:rFonts w:eastAsia="Arial Unicode MS"/>
                <w:color w:val="000000"/>
                <w:lang w:val="uk-UA" w:eastAsia="uk-UA" w:bidi="uk-UA"/>
              </w:rPr>
              <w:t>од.</w:t>
            </w:r>
          </w:p>
        </w:tc>
        <w:tc>
          <w:tcPr>
            <w:tcW w:w="1276" w:type="dxa"/>
            <w:vAlign w:val="center"/>
          </w:tcPr>
          <w:p w14:paraId="2F945CEF"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130</w:t>
            </w:r>
          </w:p>
        </w:tc>
        <w:tc>
          <w:tcPr>
            <w:tcW w:w="1417" w:type="dxa"/>
            <w:vAlign w:val="center"/>
          </w:tcPr>
          <w:p w14:paraId="69BE0906"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130</w:t>
            </w:r>
          </w:p>
        </w:tc>
        <w:tc>
          <w:tcPr>
            <w:tcW w:w="1134" w:type="dxa"/>
            <w:vAlign w:val="center"/>
          </w:tcPr>
          <w:p w14:paraId="3A6D20F8"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130</w:t>
            </w:r>
          </w:p>
        </w:tc>
      </w:tr>
      <w:tr w:rsidR="00032EC4" w:rsidRPr="00032EC4" w14:paraId="4AD8FDB9" w14:textId="77777777" w:rsidTr="003A4ABB">
        <w:trPr>
          <w:cantSplit/>
          <w:trHeight w:val="244"/>
        </w:trPr>
        <w:tc>
          <w:tcPr>
            <w:tcW w:w="425" w:type="dxa"/>
            <w:vMerge/>
          </w:tcPr>
          <w:p w14:paraId="36757805" w14:textId="77777777" w:rsidR="00032EC4" w:rsidRPr="00032EC4" w:rsidRDefault="00032EC4" w:rsidP="00032EC4">
            <w:pPr>
              <w:widowControl w:val="0"/>
              <w:tabs>
                <w:tab w:val="left" w:pos="373"/>
              </w:tabs>
              <w:ind w:right="103"/>
              <w:rPr>
                <w:rFonts w:eastAsia="Arial Unicode MS"/>
                <w:b/>
                <w:color w:val="000000"/>
                <w:lang w:val="uk-UA" w:eastAsia="uk-UA" w:bidi="uk-UA"/>
              </w:rPr>
            </w:pPr>
          </w:p>
        </w:tc>
        <w:tc>
          <w:tcPr>
            <w:tcW w:w="2410" w:type="dxa"/>
            <w:vMerge/>
          </w:tcPr>
          <w:p w14:paraId="538A1854"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7229" w:type="dxa"/>
          </w:tcPr>
          <w:p w14:paraId="73D4376A" w14:textId="77777777" w:rsidR="00032EC4" w:rsidRPr="00032EC4" w:rsidRDefault="00032EC4" w:rsidP="00032EC4">
            <w:pPr>
              <w:widowControl w:val="0"/>
              <w:tabs>
                <w:tab w:val="left" w:pos="373"/>
              </w:tabs>
              <w:ind w:right="102"/>
              <w:rPr>
                <w:rFonts w:eastAsia="Arial Unicode MS"/>
                <w:b/>
                <w:color w:val="000000"/>
                <w:lang w:val="uk-UA" w:eastAsia="uk-UA" w:bidi="uk-UA"/>
              </w:rPr>
            </w:pPr>
            <w:r w:rsidRPr="00032EC4">
              <w:rPr>
                <w:rFonts w:eastAsia="Arial Unicode MS"/>
                <w:b/>
                <w:color w:val="000000"/>
                <w:lang w:val="uk-UA" w:eastAsia="uk-UA" w:bidi="uk-UA"/>
              </w:rPr>
              <w:t xml:space="preserve">Показники ефективності: </w:t>
            </w:r>
          </w:p>
        </w:tc>
        <w:tc>
          <w:tcPr>
            <w:tcW w:w="992" w:type="dxa"/>
            <w:vAlign w:val="center"/>
          </w:tcPr>
          <w:p w14:paraId="2F5EC2BD"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276" w:type="dxa"/>
            <w:vAlign w:val="center"/>
          </w:tcPr>
          <w:p w14:paraId="61618F6B" w14:textId="77777777" w:rsidR="00032EC4" w:rsidRPr="00032EC4" w:rsidRDefault="00032EC4" w:rsidP="00032EC4">
            <w:pPr>
              <w:widowControl w:val="0"/>
              <w:tabs>
                <w:tab w:val="left" w:pos="373"/>
              </w:tabs>
              <w:jc w:val="center"/>
              <w:rPr>
                <w:rFonts w:eastAsia="Arial Unicode MS"/>
                <w:i/>
                <w:color w:val="000000"/>
                <w:lang w:val="uk-UA" w:eastAsia="uk-UA" w:bidi="uk-UA"/>
              </w:rPr>
            </w:pPr>
          </w:p>
        </w:tc>
        <w:tc>
          <w:tcPr>
            <w:tcW w:w="1417" w:type="dxa"/>
            <w:vAlign w:val="center"/>
          </w:tcPr>
          <w:p w14:paraId="76C7F600"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134" w:type="dxa"/>
            <w:vAlign w:val="center"/>
          </w:tcPr>
          <w:p w14:paraId="7035610C" w14:textId="77777777" w:rsidR="00032EC4" w:rsidRPr="00032EC4" w:rsidRDefault="00032EC4" w:rsidP="00032EC4">
            <w:pPr>
              <w:widowControl w:val="0"/>
              <w:tabs>
                <w:tab w:val="left" w:pos="373"/>
              </w:tabs>
              <w:rPr>
                <w:rFonts w:eastAsia="Arial Unicode MS"/>
                <w:i/>
                <w:color w:val="000000"/>
                <w:lang w:val="uk-UA" w:eastAsia="uk-UA" w:bidi="uk-UA"/>
              </w:rPr>
            </w:pPr>
          </w:p>
        </w:tc>
      </w:tr>
      <w:tr w:rsidR="00032EC4" w:rsidRPr="00032EC4" w14:paraId="78158BF5" w14:textId="77777777" w:rsidTr="003A4ABB">
        <w:trPr>
          <w:cantSplit/>
          <w:trHeight w:val="236"/>
        </w:trPr>
        <w:tc>
          <w:tcPr>
            <w:tcW w:w="425" w:type="dxa"/>
            <w:vMerge/>
          </w:tcPr>
          <w:p w14:paraId="018A7F7F" w14:textId="77777777" w:rsidR="00032EC4" w:rsidRPr="00032EC4" w:rsidRDefault="00032EC4" w:rsidP="00032EC4">
            <w:pPr>
              <w:widowControl w:val="0"/>
              <w:tabs>
                <w:tab w:val="left" w:pos="373"/>
              </w:tabs>
              <w:ind w:right="103"/>
              <w:rPr>
                <w:rFonts w:eastAsia="Arial Unicode MS"/>
                <w:b/>
                <w:color w:val="000000"/>
                <w:lang w:val="uk-UA" w:eastAsia="uk-UA" w:bidi="uk-UA"/>
              </w:rPr>
            </w:pPr>
          </w:p>
        </w:tc>
        <w:tc>
          <w:tcPr>
            <w:tcW w:w="2410" w:type="dxa"/>
            <w:vMerge/>
          </w:tcPr>
          <w:p w14:paraId="3949E415"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7229" w:type="dxa"/>
          </w:tcPr>
          <w:p w14:paraId="62BFD544" w14:textId="77777777" w:rsidR="00032EC4" w:rsidRPr="00032EC4" w:rsidRDefault="00032EC4" w:rsidP="00032EC4">
            <w:pPr>
              <w:widowControl w:val="0"/>
              <w:tabs>
                <w:tab w:val="left" w:pos="373"/>
              </w:tabs>
              <w:ind w:right="102"/>
              <w:rPr>
                <w:rFonts w:eastAsia="Arial Unicode MS"/>
                <w:color w:val="000000"/>
                <w:lang w:val="uk-UA" w:eastAsia="uk-UA" w:bidi="uk-UA"/>
              </w:rPr>
            </w:pPr>
            <w:r w:rsidRPr="00032EC4">
              <w:rPr>
                <w:rFonts w:eastAsia="Arial Unicode MS"/>
                <w:color w:val="000000"/>
                <w:lang w:val="uk-UA" w:eastAsia="uk-UA" w:bidi="uk-UA"/>
              </w:rPr>
              <w:t xml:space="preserve">Середні затрати на технічне обслуговування однієї камери відеоспостереження  </w:t>
            </w:r>
          </w:p>
        </w:tc>
        <w:tc>
          <w:tcPr>
            <w:tcW w:w="992" w:type="dxa"/>
            <w:vAlign w:val="center"/>
          </w:tcPr>
          <w:p w14:paraId="74657C9F" w14:textId="77777777" w:rsidR="00032EC4" w:rsidRPr="00032EC4" w:rsidRDefault="00032EC4" w:rsidP="00032EC4">
            <w:pPr>
              <w:widowControl w:val="0"/>
              <w:tabs>
                <w:tab w:val="left" w:pos="373"/>
              </w:tabs>
              <w:ind w:left="-108" w:right="-108"/>
              <w:jc w:val="center"/>
              <w:rPr>
                <w:rFonts w:eastAsia="Arial Unicode MS"/>
                <w:i/>
                <w:color w:val="000000"/>
                <w:lang w:val="uk-UA" w:eastAsia="uk-UA" w:bidi="uk-UA"/>
              </w:rPr>
            </w:pPr>
            <w:proofErr w:type="spellStart"/>
            <w:r w:rsidRPr="00032EC4">
              <w:rPr>
                <w:rFonts w:eastAsia="Arial Unicode MS"/>
                <w:color w:val="000000"/>
                <w:lang w:val="uk-UA" w:eastAsia="uk-UA" w:bidi="uk-UA"/>
              </w:rPr>
              <w:t>тис.грн</w:t>
            </w:r>
            <w:proofErr w:type="spellEnd"/>
          </w:p>
        </w:tc>
        <w:tc>
          <w:tcPr>
            <w:tcW w:w="1276" w:type="dxa"/>
            <w:vAlign w:val="center"/>
          </w:tcPr>
          <w:p w14:paraId="746AE7AE"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3,80</w:t>
            </w:r>
          </w:p>
        </w:tc>
        <w:tc>
          <w:tcPr>
            <w:tcW w:w="1417" w:type="dxa"/>
            <w:vAlign w:val="center"/>
          </w:tcPr>
          <w:p w14:paraId="4446EB3B"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17,47</w:t>
            </w:r>
          </w:p>
        </w:tc>
        <w:tc>
          <w:tcPr>
            <w:tcW w:w="1134" w:type="dxa"/>
            <w:vAlign w:val="center"/>
          </w:tcPr>
          <w:p w14:paraId="6FBB1B5C" w14:textId="77777777" w:rsidR="00032EC4" w:rsidRPr="00032EC4" w:rsidRDefault="00032EC4" w:rsidP="00032EC4">
            <w:pPr>
              <w:widowControl w:val="0"/>
              <w:jc w:val="center"/>
              <w:rPr>
                <w:rFonts w:eastAsia="Arial Unicode MS"/>
                <w:color w:val="000000"/>
                <w:lang w:val="uk-UA" w:eastAsia="uk-UA" w:bidi="uk-UA"/>
              </w:rPr>
            </w:pPr>
            <w:r w:rsidRPr="00032EC4">
              <w:rPr>
                <w:rFonts w:eastAsia="Arial Unicode MS"/>
                <w:color w:val="000000"/>
                <w:lang w:val="uk-UA" w:eastAsia="uk-UA" w:bidi="uk-UA"/>
              </w:rPr>
              <w:t>18,50</w:t>
            </w:r>
          </w:p>
        </w:tc>
      </w:tr>
      <w:tr w:rsidR="00032EC4" w:rsidRPr="00032EC4" w14:paraId="604D6A1F" w14:textId="77777777" w:rsidTr="003A4ABB">
        <w:trPr>
          <w:cantSplit/>
          <w:trHeight w:val="269"/>
        </w:trPr>
        <w:tc>
          <w:tcPr>
            <w:tcW w:w="425" w:type="dxa"/>
            <w:vMerge/>
          </w:tcPr>
          <w:p w14:paraId="6DA739CD" w14:textId="77777777" w:rsidR="00032EC4" w:rsidRPr="00032EC4" w:rsidRDefault="00032EC4" w:rsidP="00032EC4">
            <w:pPr>
              <w:widowControl w:val="0"/>
              <w:tabs>
                <w:tab w:val="left" w:pos="373"/>
              </w:tabs>
              <w:ind w:right="103"/>
              <w:rPr>
                <w:rFonts w:eastAsia="Arial Unicode MS"/>
                <w:b/>
                <w:color w:val="000000"/>
                <w:lang w:val="uk-UA" w:eastAsia="uk-UA" w:bidi="uk-UA"/>
              </w:rPr>
            </w:pPr>
          </w:p>
        </w:tc>
        <w:tc>
          <w:tcPr>
            <w:tcW w:w="2410" w:type="dxa"/>
            <w:vMerge/>
          </w:tcPr>
          <w:p w14:paraId="43615ACB"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7229" w:type="dxa"/>
          </w:tcPr>
          <w:p w14:paraId="08E4F830" w14:textId="77777777" w:rsidR="00032EC4" w:rsidRPr="00032EC4" w:rsidRDefault="00032EC4" w:rsidP="00032EC4">
            <w:pPr>
              <w:widowControl w:val="0"/>
              <w:tabs>
                <w:tab w:val="left" w:pos="373"/>
              </w:tabs>
              <w:ind w:right="103"/>
              <w:rPr>
                <w:rFonts w:eastAsia="Arial Unicode MS"/>
                <w:b/>
                <w:color w:val="000000"/>
                <w:lang w:val="uk-UA" w:eastAsia="uk-UA" w:bidi="uk-UA"/>
              </w:rPr>
            </w:pPr>
            <w:r w:rsidRPr="00032EC4">
              <w:rPr>
                <w:rFonts w:eastAsia="Arial Unicode MS"/>
                <w:b/>
                <w:color w:val="000000"/>
                <w:lang w:val="uk-UA" w:eastAsia="uk-UA" w:bidi="uk-UA"/>
              </w:rPr>
              <w:t xml:space="preserve">Показники якості: </w:t>
            </w:r>
          </w:p>
        </w:tc>
        <w:tc>
          <w:tcPr>
            <w:tcW w:w="992" w:type="dxa"/>
            <w:vAlign w:val="center"/>
          </w:tcPr>
          <w:p w14:paraId="53120621"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276" w:type="dxa"/>
            <w:vAlign w:val="center"/>
          </w:tcPr>
          <w:p w14:paraId="7581FEC5"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417" w:type="dxa"/>
            <w:vAlign w:val="center"/>
          </w:tcPr>
          <w:p w14:paraId="1717C328" w14:textId="77777777" w:rsidR="00032EC4" w:rsidRPr="00032EC4" w:rsidRDefault="00032EC4" w:rsidP="00032EC4">
            <w:pPr>
              <w:widowControl w:val="0"/>
              <w:tabs>
                <w:tab w:val="left" w:pos="373"/>
              </w:tabs>
              <w:rPr>
                <w:rFonts w:eastAsia="Arial Unicode MS"/>
                <w:i/>
                <w:color w:val="000000"/>
                <w:lang w:val="uk-UA" w:eastAsia="uk-UA" w:bidi="uk-UA"/>
              </w:rPr>
            </w:pPr>
          </w:p>
        </w:tc>
        <w:tc>
          <w:tcPr>
            <w:tcW w:w="1134" w:type="dxa"/>
            <w:vAlign w:val="center"/>
          </w:tcPr>
          <w:p w14:paraId="05A6851D" w14:textId="77777777" w:rsidR="00032EC4" w:rsidRPr="00032EC4" w:rsidRDefault="00032EC4" w:rsidP="00032EC4">
            <w:pPr>
              <w:widowControl w:val="0"/>
              <w:tabs>
                <w:tab w:val="left" w:pos="373"/>
              </w:tabs>
              <w:rPr>
                <w:rFonts w:eastAsia="Arial Unicode MS"/>
                <w:i/>
                <w:color w:val="000000"/>
                <w:lang w:val="uk-UA" w:eastAsia="uk-UA" w:bidi="uk-UA"/>
              </w:rPr>
            </w:pPr>
          </w:p>
        </w:tc>
      </w:tr>
      <w:tr w:rsidR="00032EC4" w:rsidRPr="00032EC4" w14:paraId="1FB8E1EF" w14:textId="77777777" w:rsidTr="003A4ABB">
        <w:trPr>
          <w:cantSplit/>
          <w:trHeight w:val="347"/>
        </w:trPr>
        <w:tc>
          <w:tcPr>
            <w:tcW w:w="425" w:type="dxa"/>
            <w:vMerge/>
          </w:tcPr>
          <w:p w14:paraId="14ED1722" w14:textId="77777777" w:rsidR="00032EC4" w:rsidRPr="00032EC4" w:rsidRDefault="00032EC4" w:rsidP="00032EC4">
            <w:pPr>
              <w:widowControl w:val="0"/>
              <w:tabs>
                <w:tab w:val="left" w:pos="373"/>
              </w:tabs>
              <w:ind w:right="103"/>
              <w:rPr>
                <w:rFonts w:eastAsia="Arial Unicode MS"/>
                <w:b/>
                <w:color w:val="000000"/>
                <w:lang w:val="uk-UA" w:eastAsia="uk-UA" w:bidi="uk-UA"/>
              </w:rPr>
            </w:pPr>
          </w:p>
        </w:tc>
        <w:tc>
          <w:tcPr>
            <w:tcW w:w="2410" w:type="dxa"/>
            <w:vMerge/>
          </w:tcPr>
          <w:p w14:paraId="669D2E18" w14:textId="77777777" w:rsidR="00032EC4" w:rsidRPr="00032EC4" w:rsidRDefault="00032EC4" w:rsidP="00032EC4">
            <w:pPr>
              <w:widowControl w:val="0"/>
              <w:tabs>
                <w:tab w:val="left" w:pos="373"/>
              </w:tabs>
              <w:ind w:right="103"/>
              <w:rPr>
                <w:rFonts w:eastAsia="Arial Unicode MS"/>
                <w:i/>
                <w:color w:val="000000"/>
                <w:lang w:val="uk-UA" w:eastAsia="uk-UA" w:bidi="uk-UA"/>
              </w:rPr>
            </w:pPr>
          </w:p>
        </w:tc>
        <w:tc>
          <w:tcPr>
            <w:tcW w:w="7229" w:type="dxa"/>
          </w:tcPr>
          <w:p w14:paraId="36FE3825" w14:textId="77777777" w:rsidR="00032EC4" w:rsidRPr="00032EC4" w:rsidRDefault="00032EC4" w:rsidP="00032EC4">
            <w:pPr>
              <w:widowControl w:val="0"/>
              <w:tabs>
                <w:tab w:val="left" w:pos="373"/>
              </w:tabs>
              <w:ind w:right="103"/>
              <w:rPr>
                <w:rFonts w:eastAsia="Arial Unicode MS"/>
                <w:color w:val="000000"/>
                <w:lang w:val="uk-UA" w:eastAsia="uk-UA" w:bidi="uk-UA"/>
              </w:rPr>
            </w:pPr>
            <w:r w:rsidRPr="00032EC4">
              <w:rPr>
                <w:rFonts w:eastAsia="Arial Unicode MS"/>
                <w:color w:val="000000"/>
                <w:lang w:val="uk-UA" w:eastAsia="uk-UA" w:bidi="uk-UA"/>
              </w:rPr>
              <w:t>Рівень збереження природних ресурсів, об'єктів та елементів благоустрою</w:t>
            </w:r>
          </w:p>
        </w:tc>
        <w:tc>
          <w:tcPr>
            <w:tcW w:w="992" w:type="dxa"/>
            <w:vAlign w:val="center"/>
          </w:tcPr>
          <w:p w14:paraId="51BCACB8" w14:textId="77777777" w:rsidR="00032EC4" w:rsidRPr="00032EC4" w:rsidRDefault="00032EC4" w:rsidP="00032EC4">
            <w:pPr>
              <w:widowControl w:val="0"/>
              <w:tabs>
                <w:tab w:val="left" w:pos="-108"/>
              </w:tabs>
              <w:jc w:val="center"/>
              <w:rPr>
                <w:rFonts w:eastAsia="Arial Unicode MS"/>
                <w:i/>
                <w:color w:val="000000"/>
                <w:lang w:val="uk-UA" w:eastAsia="uk-UA" w:bidi="uk-UA"/>
              </w:rPr>
            </w:pPr>
            <w:r w:rsidRPr="00032EC4">
              <w:rPr>
                <w:rFonts w:eastAsia="Arial Unicode MS"/>
                <w:color w:val="000000"/>
                <w:lang w:val="uk-UA" w:eastAsia="uk-UA" w:bidi="uk-UA"/>
              </w:rPr>
              <w:t>%</w:t>
            </w:r>
          </w:p>
        </w:tc>
        <w:tc>
          <w:tcPr>
            <w:tcW w:w="1276" w:type="dxa"/>
            <w:vAlign w:val="center"/>
          </w:tcPr>
          <w:p w14:paraId="4E3B0169" w14:textId="77777777" w:rsidR="00032EC4" w:rsidRPr="00032EC4" w:rsidRDefault="00032EC4" w:rsidP="00032EC4">
            <w:pPr>
              <w:widowControl w:val="0"/>
              <w:tabs>
                <w:tab w:val="left" w:pos="373"/>
              </w:tabs>
              <w:jc w:val="center"/>
              <w:rPr>
                <w:rFonts w:eastAsia="Arial Unicode MS"/>
                <w:i/>
                <w:color w:val="000000"/>
                <w:lang w:val="uk-UA" w:eastAsia="uk-UA" w:bidi="uk-UA"/>
              </w:rPr>
            </w:pPr>
            <w:r w:rsidRPr="00032EC4">
              <w:rPr>
                <w:rFonts w:eastAsia="Arial Unicode MS"/>
                <w:color w:val="000000"/>
                <w:lang w:val="uk-UA" w:eastAsia="uk-UA" w:bidi="uk-UA"/>
              </w:rPr>
              <w:t>100</w:t>
            </w:r>
          </w:p>
        </w:tc>
        <w:tc>
          <w:tcPr>
            <w:tcW w:w="1417" w:type="dxa"/>
            <w:vAlign w:val="center"/>
          </w:tcPr>
          <w:p w14:paraId="48B1E891" w14:textId="77777777" w:rsidR="00032EC4" w:rsidRPr="00032EC4" w:rsidRDefault="00032EC4" w:rsidP="00032EC4">
            <w:pPr>
              <w:widowControl w:val="0"/>
              <w:tabs>
                <w:tab w:val="left" w:pos="373"/>
              </w:tabs>
              <w:jc w:val="center"/>
              <w:rPr>
                <w:rFonts w:eastAsia="Arial Unicode MS"/>
                <w:color w:val="000000"/>
                <w:lang w:val="uk-UA" w:eastAsia="uk-UA" w:bidi="uk-UA"/>
              </w:rPr>
            </w:pPr>
            <w:r w:rsidRPr="00032EC4">
              <w:rPr>
                <w:rFonts w:eastAsia="Arial Unicode MS"/>
                <w:color w:val="000000"/>
                <w:lang w:val="uk-UA" w:eastAsia="uk-UA" w:bidi="uk-UA"/>
              </w:rPr>
              <w:t>100</w:t>
            </w:r>
          </w:p>
        </w:tc>
        <w:tc>
          <w:tcPr>
            <w:tcW w:w="1134" w:type="dxa"/>
            <w:vAlign w:val="center"/>
          </w:tcPr>
          <w:p w14:paraId="6C33F131" w14:textId="77777777" w:rsidR="00032EC4" w:rsidRPr="00032EC4" w:rsidRDefault="00032EC4" w:rsidP="00032EC4">
            <w:pPr>
              <w:widowControl w:val="0"/>
              <w:tabs>
                <w:tab w:val="left" w:pos="40"/>
              </w:tabs>
              <w:ind w:left="-360"/>
              <w:jc w:val="center"/>
              <w:rPr>
                <w:rFonts w:eastAsia="Arial Unicode MS"/>
                <w:color w:val="000000"/>
                <w:lang w:val="uk-UA" w:eastAsia="uk-UA" w:bidi="uk-UA"/>
              </w:rPr>
            </w:pPr>
            <w:r w:rsidRPr="00032EC4">
              <w:rPr>
                <w:rFonts w:eastAsia="Arial Unicode MS"/>
                <w:color w:val="000000"/>
                <w:lang w:val="uk-UA" w:eastAsia="uk-UA" w:bidi="uk-UA"/>
              </w:rPr>
              <w:t>100</w:t>
            </w:r>
          </w:p>
        </w:tc>
      </w:tr>
    </w:tbl>
    <w:p w14:paraId="593A7B3C" w14:textId="77777777" w:rsidR="00032EC4" w:rsidRDefault="00032EC4">
      <w:pPr>
        <w:rPr>
          <w:lang w:val="uk-UA"/>
        </w:rPr>
      </w:pPr>
    </w:p>
    <w:p w14:paraId="34444405" w14:textId="77777777" w:rsidR="00032EC4" w:rsidRDefault="00032EC4">
      <w:pPr>
        <w:rPr>
          <w:lang w:val="uk-UA"/>
        </w:rPr>
      </w:pPr>
    </w:p>
    <w:p w14:paraId="1FD934DC" w14:textId="77777777" w:rsidR="00032EC4" w:rsidRDefault="00032EC4">
      <w:pPr>
        <w:rPr>
          <w:lang w:val="uk-UA"/>
        </w:rPr>
      </w:pPr>
    </w:p>
    <w:p w14:paraId="50257548" w14:textId="5220F4F5" w:rsidR="00032EC4" w:rsidRPr="00032EC4" w:rsidRDefault="00032EC4" w:rsidP="00032EC4">
      <w:pPr>
        <w:jc w:val="center"/>
        <w:rPr>
          <w:lang w:val="uk-UA"/>
        </w:rPr>
      </w:pPr>
      <w:r w:rsidRPr="00032EC4">
        <w:rPr>
          <w:lang w:val="uk-UA"/>
        </w:rPr>
        <w:t>Керуючий справами виконавчого комітету</w:t>
      </w:r>
      <w:r w:rsidRPr="00032EC4">
        <w:rPr>
          <w:lang w:val="uk-UA"/>
        </w:rPr>
        <w:tab/>
      </w:r>
      <w:r w:rsidRPr="00032EC4">
        <w:rPr>
          <w:lang w:val="uk-UA"/>
        </w:rPr>
        <w:tab/>
      </w:r>
      <w:r w:rsidRPr="00032EC4">
        <w:rPr>
          <w:lang w:val="uk-UA"/>
        </w:rPr>
        <w:tab/>
      </w:r>
      <w:r>
        <w:rPr>
          <w:lang w:val="uk-UA"/>
        </w:rPr>
        <w:tab/>
      </w:r>
      <w:r>
        <w:rPr>
          <w:lang w:val="uk-UA"/>
        </w:rPr>
        <w:tab/>
      </w:r>
      <w:r>
        <w:rPr>
          <w:lang w:val="uk-UA"/>
        </w:rPr>
        <w:tab/>
      </w:r>
      <w:r>
        <w:rPr>
          <w:lang w:val="uk-UA"/>
        </w:rPr>
        <w:tab/>
      </w:r>
      <w:r>
        <w:rPr>
          <w:lang w:val="uk-UA"/>
        </w:rPr>
        <w:tab/>
      </w:r>
      <w:r w:rsidRPr="00032EC4">
        <w:rPr>
          <w:lang w:val="uk-UA"/>
        </w:rPr>
        <w:t>Владислав ТЕРЕЩЕНКО</w:t>
      </w:r>
    </w:p>
    <w:p w14:paraId="6E9AE457" w14:textId="77777777" w:rsidR="00032EC4" w:rsidRDefault="00032EC4">
      <w:pPr>
        <w:rPr>
          <w:lang w:val="uk-UA"/>
        </w:rPr>
      </w:pPr>
    </w:p>
    <w:p w14:paraId="1CB4B94C" w14:textId="77777777" w:rsidR="00032EC4" w:rsidRDefault="00032EC4">
      <w:pPr>
        <w:rPr>
          <w:lang w:val="uk-UA"/>
        </w:rPr>
      </w:pPr>
    </w:p>
    <w:p w14:paraId="04FF4ACC" w14:textId="77777777" w:rsidR="00032EC4" w:rsidRDefault="00032EC4">
      <w:pPr>
        <w:rPr>
          <w:lang w:val="uk-UA"/>
        </w:rPr>
      </w:pPr>
    </w:p>
    <w:p w14:paraId="0012EF5A" w14:textId="77777777" w:rsidR="00032EC4" w:rsidRDefault="00032EC4">
      <w:pPr>
        <w:rPr>
          <w:lang w:val="uk-UA"/>
        </w:rPr>
      </w:pPr>
    </w:p>
    <w:p w14:paraId="31779B9D" w14:textId="77777777" w:rsidR="00032EC4" w:rsidRDefault="00032EC4">
      <w:pPr>
        <w:rPr>
          <w:lang w:val="uk-UA"/>
        </w:rPr>
      </w:pPr>
    </w:p>
    <w:p w14:paraId="27E2EBB4" w14:textId="77777777" w:rsidR="00032EC4" w:rsidRDefault="00032EC4">
      <w:pPr>
        <w:rPr>
          <w:lang w:val="uk-UA"/>
        </w:rPr>
      </w:pPr>
    </w:p>
    <w:p w14:paraId="0C0DBB33" w14:textId="77777777" w:rsidR="00032EC4" w:rsidRDefault="00032EC4">
      <w:pPr>
        <w:rPr>
          <w:lang w:val="uk-UA"/>
        </w:rPr>
      </w:pPr>
    </w:p>
    <w:p w14:paraId="17012FE6" w14:textId="77777777" w:rsidR="00032EC4" w:rsidRDefault="00032EC4">
      <w:pPr>
        <w:rPr>
          <w:lang w:val="uk-UA"/>
        </w:rPr>
      </w:pPr>
    </w:p>
    <w:p w14:paraId="7CB7C4A0" w14:textId="77777777" w:rsidR="00032EC4" w:rsidRPr="00032EC4" w:rsidRDefault="00032EC4">
      <w:pPr>
        <w:rPr>
          <w:lang w:val="uk-UA"/>
        </w:rPr>
      </w:pPr>
    </w:p>
    <w:sectPr w:rsidR="00032EC4" w:rsidRPr="00032EC4" w:rsidSect="00032EC4">
      <w:pgSz w:w="16838" w:h="11906" w:orient="landscape" w:code="9"/>
      <w:pgMar w:top="1702" w:right="1134" w:bottom="993"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06C7C37"/>
    <w:multiLevelType w:val="multilevel"/>
    <w:tmpl w:val="5DA4F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F01F8E"/>
    <w:multiLevelType w:val="multilevel"/>
    <w:tmpl w:val="E8C21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1292577">
    <w:abstractNumId w:val="2"/>
  </w:num>
  <w:num w:numId="2" w16cid:durableId="1124419482">
    <w:abstractNumId w:val="1"/>
  </w:num>
  <w:num w:numId="3" w16cid:durableId="39258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AB"/>
    <w:rsid w:val="00032EC4"/>
    <w:rsid w:val="001559DF"/>
    <w:rsid w:val="002C7FB0"/>
    <w:rsid w:val="00303157"/>
    <w:rsid w:val="00307D05"/>
    <w:rsid w:val="005841AB"/>
    <w:rsid w:val="005D66FB"/>
    <w:rsid w:val="006C30CF"/>
    <w:rsid w:val="006C7DE2"/>
    <w:rsid w:val="00813AAC"/>
    <w:rsid w:val="00C0082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546F"/>
  <w15:chartTrackingRefBased/>
  <w15:docId w15:val="{18ABBB4E-C97D-4E9A-97F5-4A5EA852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EC4"/>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584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84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841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5841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841A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841A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841A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841A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841A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1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841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841A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5841A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5841A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5841A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5841A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5841A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5841A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5841A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84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1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5841AB"/>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5841AB"/>
    <w:pPr>
      <w:spacing w:before="160"/>
      <w:jc w:val="center"/>
    </w:pPr>
    <w:rPr>
      <w:i/>
      <w:iCs/>
      <w:color w:val="404040" w:themeColor="text1" w:themeTint="BF"/>
    </w:rPr>
  </w:style>
  <w:style w:type="character" w:customStyle="1" w:styleId="a8">
    <w:name w:val="Цитата Знак"/>
    <w:basedOn w:val="a0"/>
    <w:link w:val="a7"/>
    <w:uiPriority w:val="29"/>
    <w:rsid w:val="005841AB"/>
    <w:rPr>
      <w:i/>
      <w:iCs/>
      <w:color w:val="404040" w:themeColor="text1" w:themeTint="BF"/>
    </w:rPr>
  </w:style>
  <w:style w:type="paragraph" w:styleId="a9">
    <w:name w:val="List Paragraph"/>
    <w:basedOn w:val="a"/>
    <w:uiPriority w:val="34"/>
    <w:qFormat/>
    <w:rsid w:val="005841AB"/>
    <w:pPr>
      <w:ind w:left="720"/>
      <w:contextualSpacing/>
    </w:pPr>
  </w:style>
  <w:style w:type="character" w:styleId="aa">
    <w:name w:val="Intense Emphasis"/>
    <w:basedOn w:val="a0"/>
    <w:uiPriority w:val="21"/>
    <w:qFormat/>
    <w:rsid w:val="005841AB"/>
    <w:rPr>
      <w:i/>
      <w:iCs/>
      <w:color w:val="2F5496" w:themeColor="accent1" w:themeShade="BF"/>
    </w:rPr>
  </w:style>
  <w:style w:type="paragraph" w:styleId="ab">
    <w:name w:val="Intense Quote"/>
    <w:basedOn w:val="a"/>
    <w:next w:val="a"/>
    <w:link w:val="ac"/>
    <w:uiPriority w:val="30"/>
    <w:qFormat/>
    <w:rsid w:val="00584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841AB"/>
    <w:rPr>
      <w:i/>
      <w:iCs/>
      <w:color w:val="2F5496" w:themeColor="accent1" w:themeShade="BF"/>
    </w:rPr>
  </w:style>
  <w:style w:type="character" w:styleId="ad">
    <w:name w:val="Intense Reference"/>
    <w:basedOn w:val="a0"/>
    <w:uiPriority w:val="32"/>
    <w:qFormat/>
    <w:rsid w:val="005841AB"/>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13022</Words>
  <Characters>7423</Characters>
  <Application>Microsoft Office Word</Application>
  <DocSecurity>0</DocSecurity>
  <Lines>61</Lines>
  <Paragraphs>40</Paragraphs>
  <ScaleCrop>false</ScaleCrop>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dcterms:created xsi:type="dcterms:W3CDTF">2026-05-25T14:00:00Z</dcterms:created>
  <dcterms:modified xsi:type="dcterms:W3CDTF">2026-05-28T12:46:00Z</dcterms:modified>
</cp:coreProperties>
</file>