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602" w:rsidRPr="00102E0A" w:rsidRDefault="00151602" w:rsidP="00151602">
      <w:pPr>
        <w:pStyle w:val="isselectedend"/>
        <w:spacing w:before="0" w:beforeAutospacing="0" w:after="0" w:afterAutospacing="0"/>
        <w:jc w:val="center"/>
        <w:rPr>
          <w:b/>
        </w:rPr>
      </w:pPr>
      <w:r w:rsidRPr="00102E0A">
        <w:rPr>
          <w:b/>
        </w:rPr>
        <w:t>ОБҐРУНТУВАННЯ</w:t>
      </w:r>
    </w:p>
    <w:p w:rsidR="00151602" w:rsidRDefault="00151602" w:rsidP="00151602">
      <w:pPr>
        <w:pStyle w:val="isselectedend"/>
        <w:spacing w:before="0" w:beforeAutospacing="0" w:after="0" w:afterAutospacing="0"/>
        <w:jc w:val="center"/>
      </w:pPr>
      <w:r>
        <w:t xml:space="preserve">до проєкту рішення </w:t>
      </w:r>
      <w:r w:rsidR="00021E96">
        <w:t xml:space="preserve">виконавчого комітету </w:t>
      </w:r>
      <w:r>
        <w:t xml:space="preserve">Південнівської міської ради </w:t>
      </w:r>
    </w:p>
    <w:p w:rsidR="00B22DDF" w:rsidRPr="00F939C7" w:rsidRDefault="00B22DDF" w:rsidP="00102E0A">
      <w:pPr>
        <w:spacing w:after="0"/>
        <w:jc w:val="center"/>
        <w:rPr>
          <w:rFonts w:ascii="Times New Roman" w:hAnsi="Times New Roman" w:cs="Times New Roman"/>
          <w:i/>
          <w:sz w:val="24"/>
          <w:szCs w:val="24"/>
        </w:rPr>
      </w:pPr>
      <w:r w:rsidRPr="00B22DDF">
        <w:rPr>
          <w:rFonts w:ascii="Times New Roman" w:hAnsi="Times New Roman" w:cs="Times New Roman"/>
          <w:i/>
          <w:sz w:val="24"/>
          <w:szCs w:val="24"/>
        </w:rPr>
        <w:t>«Про затвердження Цільової соціальної програми з утвердження української національної та громадянської ідентичності Південнівської міської територіальної громади на 2027–2029 роки»</w:t>
      </w:r>
      <w:bookmarkStart w:id="0" w:name="_GoBack"/>
      <w:bookmarkEnd w:id="0"/>
    </w:p>
    <w:p w:rsidR="00661BCF" w:rsidRDefault="00661BCF" w:rsidP="00102E0A">
      <w:pPr>
        <w:pStyle w:val="isselectedend"/>
        <w:spacing w:before="0" w:beforeAutospacing="0" w:after="0" w:afterAutospacing="0"/>
        <w:ind w:firstLine="708"/>
        <w:jc w:val="both"/>
      </w:pPr>
      <w:r w:rsidRPr="00661BCF">
        <w:rPr>
          <w:b/>
        </w:rPr>
        <w:t>Цільова соціальна програма з утвердження української національної та громадянської ідентичності Південнівської міської територіальної громади на 2027–2029 роки</w:t>
      </w:r>
      <w:r>
        <w:t xml:space="preserve"> розроблена з метою реалізації державної та регіональної політики у сфері утвердження української національної та громадянської ідентичності, формування патріотичної свідомості, активної громадянської позиції, готовності громадян до виконання конституційного обов’язку щодо захисту України, збереження історичної пам’яті та культурної спадщини українського народу.</w:t>
      </w:r>
    </w:p>
    <w:p w:rsidR="00661BCF" w:rsidRDefault="00661BCF" w:rsidP="00661BCF">
      <w:pPr>
        <w:pStyle w:val="isselectedend"/>
        <w:spacing w:before="0" w:beforeAutospacing="0" w:after="0" w:afterAutospacing="0"/>
        <w:ind w:firstLine="708"/>
        <w:jc w:val="both"/>
      </w:pPr>
      <w:r>
        <w:t>Необхідність прийняття Програми зумовлена завершенням строку дії Програми національно-патріотичного виховання дітей та молоді Южненської міської територіальної громади на 2024–2026 роки та потребою продовження системної роботи щодо утвердження української національної та громадянської ідентичності, розвитку громадянської освіти, військово-патріотичного виховання, підтримки громадянської активності населення, збереження історико-культурної спадщини та зміцнення суспільної згуртованості в умовах збройної агресії російської федерації проти України, воєнного стану та майбутнього повоєнного відновлення держави.</w:t>
      </w:r>
    </w:p>
    <w:p w:rsidR="00661BCF" w:rsidRDefault="00661BCF" w:rsidP="00661BCF">
      <w:pPr>
        <w:pStyle w:val="isselectedend"/>
        <w:spacing w:before="0" w:beforeAutospacing="0" w:after="0" w:afterAutospacing="0"/>
        <w:ind w:firstLine="708"/>
        <w:jc w:val="both"/>
      </w:pPr>
      <w:r>
        <w:t>Програму розроблено відповідно до Конституції України, Законів України «Про місцеве самоврядування в Україні», «Про основні засади державної політики у сфері утвердження української національної та громадянської ідентичності», «Про освіту», «Про культуру», «Про повну загальну середню освіту», Указу Президента України від 18 травня 2019 року № 286/2019 «Про Стратегію національно-патріотичного виховання», постанови Кабінету Міністрів України від 30 липня 2024 року № 864 «Про затвердження Державної цільової соціальної програми з утвердження української національної та громадянської ідентичності на період до 2028 року», Обласної цільової соціальної програми з утвердження української національної та громадянської ідентичності Одещини на 2026–2028 роки та інших нормативно-правових актів України у зазначеній сфері.</w:t>
      </w:r>
    </w:p>
    <w:p w:rsidR="00661BCF" w:rsidRDefault="00661BCF" w:rsidP="00661BCF">
      <w:pPr>
        <w:pStyle w:val="isselectedend"/>
        <w:spacing w:before="0" w:beforeAutospacing="0" w:after="0" w:afterAutospacing="0"/>
        <w:ind w:firstLine="708"/>
        <w:jc w:val="both"/>
      </w:pPr>
      <w:r>
        <w:t>Програма забезпечує наступність заходів, реалізованих у межах попередньої програми національно-патріотичного виховання, та враховує сучасні виклики у сфері утвердження української національної та громадянської ідентичності.</w:t>
      </w:r>
    </w:p>
    <w:p w:rsidR="00661BCF" w:rsidRDefault="00661BCF" w:rsidP="00661BCF">
      <w:pPr>
        <w:pStyle w:val="isselectedend"/>
        <w:spacing w:before="0" w:beforeAutospacing="0" w:after="0" w:afterAutospacing="0"/>
        <w:ind w:firstLine="708"/>
        <w:jc w:val="both"/>
      </w:pPr>
      <w:r>
        <w:t xml:space="preserve">Програма передбачає здійснення комплексу заходів із формування української громадянської ідентичності, військово-патріотичного виховання, розвитку громадянської освіти та </w:t>
      </w:r>
      <w:proofErr w:type="spellStart"/>
      <w:r>
        <w:t>медіаграмотності</w:t>
      </w:r>
      <w:proofErr w:type="spellEnd"/>
      <w:r>
        <w:t>, підтримки громадських ініціатив, розвитку партнерства, підготовки фахівців у відповідній сфері, а також вивчення, популяризації та збереження історії, культурної спадщини та локальної ідентичності громади.</w:t>
      </w:r>
    </w:p>
    <w:p w:rsidR="00661BCF" w:rsidRDefault="00661BCF" w:rsidP="00661BCF">
      <w:pPr>
        <w:pStyle w:val="isselectedend"/>
        <w:spacing w:before="0" w:beforeAutospacing="0" w:after="0" w:afterAutospacing="0"/>
        <w:ind w:firstLine="708"/>
        <w:jc w:val="both"/>
      </w:pPr>
      <w:r>
        <w:t>Реалізація Програми сприятиме підвищенню рівня громадянської активності мешканців громади, формуванню стійкої української національної та громадянської ідентичності, розвитку громадянського суспільства, зміцненню соціальної згуртованості, поширенню знань про історію та культурну спадщину рідного краю, а також посиленню готовності громадян до захисту України.</w:t>
      </w:r>
    </w:p>
    <w:p w:rsidR="00661BCF" w:rsidRDefault="00661BCF" w:rsidP="00661BCF">
      <w:pPr>
        <w:pStyle w:val="isselectedend"/>
        <w:spacing w:before="0" w:beforeAutospacing="0" w:after="0" w:afterAutospacing="0"/>
        <w:ind w:firstLine="708"/>
        <w:jc w:val="both"/>
      </w:pPr>
      <w:r>
        <w:t>Прийняття рішення дозволить забезпечити комплексний і системний підхід до реалізації державної політики у сфері утвердження української національної та громадянської ідентичності на місцевому рівні та створить належні умови для виконання заходів Програми у 2027–2029 роках.</w:t>
      </w:r>
    </w:p>
    <w:p w:rsidR="00661BCF" w:rsidRDefault="00661BCF" w:rsidP="00661BCF">
      <w:pPr>
        <w:pStyle w:val="isselectedend"/>
        <w:spacing w:before="0" w:beforeAutospacing="0" w:after="0" w:afterAutospacing="0"/>
        <w:ind w:firstLine="708"/>
        <w:jc w:val="both"/>
      </w:pPr>
      <w:r>
        <w:t xml:space="preserve">Реалізація заходів Програми здійснюватиметься за рахунок коштів бюджету Південнівської міської територіальної громади, а також інших джерел, не заборонених законодавством України. Обсяги фінансування заходів Програми </w:t>
      </w:r>
      <w:proofErr w:type="spellStart"/>
      <w:r>
        <w:t>уточнюватимуться</w:t>
      </w:r>
      <w:proofErr w:type="spellEnd"/>
      <w:r>
        <w:t xml:space="preserve"> щороку під час формування бюджету Південнівської міської територіальної громади в межах наявного фінансового ресурсу.</w:t>
      </w:r>
    </w:p>
    <w:p w:rsidR="00F939C7" w:rsidRPr="00102E0A" w:rsidRDefault="00107C48" w:rsidP="00102E0A">
      <w:pPr>
        <w:pStyle w:val="a3"/>
        <w:rPr>
          <w:sz w:val="18"/>
        </w:rPr>
      </w:pPr>
      <w:r w:rsidRPr="00043DA9">
        <w:rPr>
          <w:bCs/>
          <w:sz w:val="18"/>
        </w:rPr>
        <w:t>Виконавець: Олена ДІДЕНКО</w:t>
      </w:r>
    </w:p>
    <w:sectPr w:rsidR="00F939C7" w:rsidRPr="00102E0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3F9"/>
    <w:rsid w:val="00021E96"/>
    <w:rsid w:val="00043DA9"/>
    <w:rsid w:val="00102E0A"/>
    <w:rsid w:val="00107C48"/>
    <w:rsid w:val="00151602"/>
    <w:rsid w:val="001E0D33"/>
    <w:rsid w:val="00223B09"/>
    <w:rsid w:val="002321F1"/>
    <w:rsid w:val="00387EF3"/>
    <w:rsid w:val="003E6FBD"/>
    <w:rsid w:val="005A4DB0"/>
    <w:rsid w:val="00661BCF"/>
    <w:rsid w:val="006973F9"/>
    <w:rsid w:val="006B74CC"/>
    <w:rsid w:val="008906E3"/>
    <w:rsid w:val="00B22DDF"/>
    <w:rsid w:val="00C11A60"/>
    <w:rsid w:val="00CD0418"/>
    <w:rsid w:val="00F939C7"/>
    <w:rsid w:val="00FD78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91A75"/>
  <w15:chartTrackingRefBased/>
  <w15:docId w15:val="{A8D8ACCA-3BF0-4441-A32A-B20D164F6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15160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15160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itation-40">
    <w:name w:val="citation-40"/>
    <w:basedOn w:val="a0"/>
    <w:rsid w:val="00107C48"/>
  </w:style>
  <w:style w:type="character" w:customStyle="1" w:styleId="citation-39">
    <w:name w:val="citation-39"/>
    <w:basedOn w:val="a0"/>
    <w:rsid w:val="00107C48"/>
  </w:style>
  <w:style w:type="character" w:customStyle="1" w:styleId="citation-38">
    <w:name w:val="citation-38"/>
    <w:basedOn w:val="a0"/>
    <w:rsid w:val="00107C48"/>
  </w:style>
  <w:style w:type="character" w:customStyle="1" w:styleId="citation-37">
    <w:name w:val="citation-37"/>
    <w:basedOn w:val="a0"/>
    <w:rsid w:val="00107C48"/>
  </w:style>
  <w:style w:type="character" w:customStyle="1" w:styleId="citation-36">
    <w:name w:val="citation-36"/>
    <w:basedOn w:val="a0"/>
    <w:rsid w:val="00107C48"/>
  </w:style>
  <w:style w:type="character" w:customStyle="1" w:styleId="citation-35">
    <w:name w:val="citation-35"/>
    <w:basedOn w:val="a0"/>
    <w:rsid w:val="00107C48"/>
  </w:style>
  <w:style w:type="character" w:customStyle="1" w:styleId="citation-34">
    <w:name w:val="citation-34"/>
    <w:basedOn w:val="a0"/>
    <w:rsid w:val="00107C48"/>
  </w:style>
  <w:style w:type="paragraph" w:styleId="a4">
    <w:name w:val="Balloon Text"/>
    <w:basedOn w:val="a"/>
    <w:link w:val="a5"/>
    <w:uiPriority w:val="99"/>
    <w:semiHidden/>
    <w:unhideWhenUsed/>
    <w:rsid w:val="00021E9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21E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00665">
      <w:bodyDiv w:val="1"/>
      <w:marLeft w:val="0"/>
      <w:marRight w:val="0"/>
      <w:marTop w:val="0"/>
      <w:marBottom w:val="0"/>
      <w:divBdr>
        <w:top w:val="none" w:sz="0" w:space="0" w:color="auto"/>
        <w:left w:val="none" w:sz="0" w:space="0" w:color="auto"/>
        <w:bottom w:val="none" w:sz="0" w:space="0" w:color="auto"/>
        <w:right w:val="none" w:sz="0" w:space="0" w:color="auto"/>
      </w:divBdr>
    </w:div>
    <w:div w:id="340939288">
      <w:bodyDiv w:val="1"/>
      <w:marLeft w:val="0"/>
      <w:marRight w:val="0"/>
      <w:marTop w:val="0"/>
      <w:marBottom w:val="0"/>
      <w:divBdr>
        <w:top w:val="none" w:sz="0" w:space="0" w:color="auto"/>
        <w:left w:val="none" w:sz="0" w:space="0" w:color="auto"/>
        <w:bottom w:val="none" w:sz="0" w:space="0" w:color="auto"/>
        <w:right w:val="none" w:sz="0" w:space="0" w:color="auto"/>
      </w:divBdr>
    </w:div>
    <w:div w:id="168527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2454</Words>
  <Characters>1400</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dc:creator>
  <cp:keywords/>
  <dc:description/>
  <cp:lastModifiedBy>tid</cp:lastModifiedBy>
  <cp:revision>5</cp:revision>
  <cp:lastPrinted>2026-06-17T14:23:00Z</cp:lastPrinted>
  <dcterms:created xsi:type="dcterms:W3CDTF">2026-06-17T12:46:00Z</dcterms:created>
  <dcterms:modified xsi:type="dcterms:W3CDTF">2026-06-17T14:24:00Z</dcterms:modified>
</cp:coreProperties>
</file>