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21FD" w14:textId="77777777" w:rsidR="000C3D95" w:rsidRDefault="00000000">
      <w:pPr>
        <w:pStyle w:val="Standard"/>
        <w:jc w:val="center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14:paraId="1CA3C65F" w14:textId="77777777" w:rsidR="000C3D95" w:rsidRDefault="000C3D95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FDEDB9" w14:textId="77777777" w:rsidR="000C3D95" w:rsidRDefault="00000000">
      <w:pPr>
        <w:ind w:firstLineChars="100" w:firstLine="241"/>
        <w:jc w:val="center"/>
        <w:rPr>
          <w:b/>
          <w:lang w:val="uk-UA"/>
        </w:rPr>
      </w:pPr>
      <w:r>
        <w:rPr>
          <w:b/>
          <w:bCs/>
          <w:color w:val="000000"/>
          <w:highlight w:val="white"/>
        </w:rPr>
        <w:t xml:space="preserve">до проєкту рішення </w:t>
      </w:r>
      <w:r>
        <w:rPr>
          <w:b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</w:t>
      </w:r>
    </w:p>
    <w:p w14:paraId="1595A96D" w14:textId="77777777" w:rsidR="000C3D95" w:rsidRDefault="00000000">
      <w:pPr>
        <w:ind w:firstLineChars="100" w:firstLine="241"/>
        <w:jc w:val="center"/>
        <w:rPr>
          <w:b/>
          <w:lang w:val="uk-UA"/>
        </w:rPr>
      </w:pPr>
      <w:r>
        <w:rPr>
          <w:b/>
          <w:lang w:val="uk-UA"/>
        </w:rPr>
        <w:t>кадастровий номер 5122785800:02:001:1718 у власність</w:t>
      </w:r>
    </w:p>
    <w:p w14:paraId="29917E8F" w14:textId="77777777" w:rsidR="000C3D95" w:rsidRDefault="00000000">
      <w:pPr>
        <w:ind w:firstLineChars="100" w:firstLine="241"/>
        <w:jc w:val="center"/>
        <w:rPr>
          <w:b/>
          <w:bCs/>
          <w:lang w:val="uk-UA"/>
        </w:rPr>
      </w:pPr>
      <w:r>
        <w:rPr>
          <w:b/>
          <w:lang w:val="uk-UA"/>
        </w:rPr>
        <w:t xml:space="preserve">     громадянці Чухненко Марії Асафатівні</w:t>
      </w:r>
    </w:p>
    <w:p w14:paraId="4DB1041F" w14:textId="77777777" w:rsidR="000C3D95" w:rsidRDefault="00000000">
      <w:pPr>
        <w:ind w:firstLineChars="100" w:firstLine="240"/>
        <w:jc w:val="center"/>
        <w:rPr>
          <w:b/>
          <w:bCs/>
          <w:lang w:val="uk-UA"/>
        </w:rPr>
      </w:pPr>
      <w:r>
        <w:rPr>
          <w:lang w:val="uk-UA"/>
        </w:rPr>
        <w:tab/>
      </w:r>
    </w:p>
    <w:p w14:paraId="1AF800BE" w14:textId="77777777" w:rsidR="000C3D95" w:rsidRDefault="00000000">
      <w:pPr>
        <w:ind w:firstLineChars="200" w:firstLine="480"/>
        <w:jc w:val="both"/>
        <w:rPr>
          <w:color w:val="000000"/>
          <w:lang w:val="uk-UA"/>
        </w:rPr>
      </w:pPr>
      <w:r>
        <w:rPr>
          <w:lang w:val="uk-UA"/>
        </w:rPr>
        <w:t>Розглянувши клопотання</w:t>
      </w:r>
      <w:r>
        <w:rPr>
          <w:b/>
          <w:bCs/>
          <w:lang w:val="uk-UA"/>
        </w:rPr>
        <w:t xml:space="preserve"> </w:t>
      </w:r>
      <w:r>
        <w:rPr>
          <w:lang w:val="uk-UA"/>
        </w:rPr>
        <w:t xml:space="preserve">громадянки Чухненко Марії Асафатівни від 27.05.2026 року              № 1199/08-01, про затвердження технічної документації із землеустрою щодо встановлення (відновлення) меж земельної ділянки в натурі (на місцевості), </w:t>
      </w:r>
      <w:r>
        <w:rPr>
          <w:bCs/>
          <w:lang w:val="uk-UA"/>
        </w:rPr>
        <w:t xml:space="preserve">керуючись </w:t>
      </w:r>
      <w:r>
        <w:rPr>
          <w:lang w:val="uk-UA"/>
        </w:rPr>
        <w:t xml:space="preserve">ст. ст. 12, 90, 116, 118, 121, 122, 126, 186  Земельного кодексу України, ст. 50 Закону України “Про землеустрій”, ст. 16 Закону України «Про Державний земельний кадастр» та ст. 26 Закону України “Про місцеве самоврядування в Україні”,  </w:t>
      </w:r>
      <w:r>
        <w:rPr>
          <w:rStyle w:val="a3"/>
          <w:b w:val="0"/>
          <w:bCs w:val="0"/>
          <w:shd w:val="clear" w:color="auto" w:fill="FFFFFF"/>
          <w:lang w:val="uk-UA"/>
        </w:rPr>
        <w:t xml:space="preserve">вважаю за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 xml:space="preserve">можливе: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  <w:t xml:space="preserve">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  <w:t xml:space="preserve"> </w:t>
      </w:r>
      <w:r>
        <w:rPr>
          <w:color w:val="000000"/>
          <w:lang w:val="uk-UA"/>
        </w:rPr>
        <w:t xml:space="preserve"> </w:t>
      </w:r>
    </w:p>
    <w:p w14:paraId="37412695" w14:textId="77777777" w:rsidR="000C3D95" w:rsidRDefault="00000000">
      <w:pPr>
        <w:pStyle w:val="western"/>
        <w:spacing w:before="0" w:after="0"/>
        <w:ind w:firstLineChars="200" w:firstLine="480"/>
        <w:jc w:val="both"/>
        <w:rPr>
          <w:lang w:val="uk-UA"/>
        </w:rPr>
      </w:pPr>
      <w:r>
        <w:rPr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кадастровий номер 5122785800:02:001:1718 у власність громадянці Чухненко Марії Асафатівні,</w:t>
      </w:r>
      <w:r>
        <w:rPr>
          <w:bCs/>
          <w:lang w:val="uk-UA"/>
        </w:rPr>
        <w:t xml:space="preserve"> площею</w:t>
      </w:r>
      <w:r>
        <w:rPr>
          <w:lang w:val="uk-UA"/>
        </w:rPr>
        <w:t xml:space="preserve"> 0, 2500 га, з цільовим призначенням згідно КВЦПЗД - </w:t>
      </w:r>
      <w:r>
        <w:rPr>
          <w:bCs/>
          <w:lang w:val="uk-UA"/>
        </w:rPr>
        <w:t xml:space="preserve">02.01 - для будівництва і обслуговування житлового будинку, господарських будівель і споруд (присадибна ділянка), що розташована </w:t>
      </w:r>
      <w:r>
        <w:rPr>
          <w:lang w:val="uk-UA"/>
        </w:rPr>
        <w:t>за адресою: Одеська область Одеський район, Південнівська міська територіальна громада, с. Сичавка, вул. Садова, 7.</w:t>
      </w:r>
      <w:r>
        <w:rPr>
          <w:lang w:val="uk-UA"/>
        </w:rPr>
        <w:tab/>
      </w:r>
    </w:p>
    <w:p w14:paraId="5971E663" w14:textId="77777777" w:rsidR="000C3D95" w:rsidRDefault="00000000">
      <w:pPr>
        <w:ind w:left="8" w:firstLineChars="96" w:firstLine="230"/>
        <w:jc w:val="both"/>
        <w:rPr>
          <w:lang w:val="uk-UA"/>
        </w:rPr>
      </w:pPr>
      <w:r>
        <w:rPr>
          <w:rFonts w:eastAsia="SimSun"/>
          <w:bCs/>
          <w:color w:val="000000"/>
          <w:lang w:val="uk-UA" w:eastAsia="zh-CN" w:bidi="hi-IN"/>
        </w:rPr>
        <w:t>Передати</w:t>
      </w:r>
      <w:r>
        <w:rPr>
          <w:rFonts w:eastAsia="SimSun"/>
          <w:bCs/>
          <w:color w:val="000000"/>
          <w:lang w:val="uk-UA" w:bidi="hi-IN"/>
        </w:rPr>
        <w:t xml:space="preserve"> у приватну власність </w:t>
      </w:r>
      <w:r>
        <w:rPr>
          <w:bCs/>
          <w:color w:val="000000"/>
          <w:lang w:val="uk-UA"/>
        </w:rPr>
        <w:t xml:space="preserve">громадянці </w:t>
      </w:r>
      <w:r>
        <w:rPr>
          <w:lang w:val="uk-UA"/>
        </w:rPr>
        <w:t>Чухненко Марії Асафатівні земельну ділянку (кадастровий номер 5122785800:02:001:1718),</w:t>
      </w:r>
      <w:r>
        <w:rPr>
          <w:bCs/>
          <w:color w:val="000000"/>
          <w:lang w:val="uk-UA"/>
        </w:rPr>
        <w:t xml:space="preserve"> площею</w:t>
      </w:r>
      <w:r>
        <w:rPr>
          <w:color w:val="000000"/>
          <w:lang w:val="uk-UA"/>
        </w:rPr>
        <w:t xml:space="preserve"> 0, 2500 га, </w:t>
      </w:r>
      <w:r>
        <w:rPr>
          <w:lang w:val="uk-UA"/>
        </w:rPr>
        <w:t xml:space="preserve">з цільовим призначенням згідно КВЦПЗД - </w:t>
      </w:r>
      <w:r>
        <w:rPr>
          <w:bCs/>
          <w:color w:val="000000"/>
          <w:lang w:val="uk-UA"/>
        </w:rPr>
        <w:t xml:space="preserve">02.01 - для будівництва і обслуговування житлового будинку, господарських будівель і споруд (присадибна ділянка), що розташована </w:t>
      </w:r>
      <w:r>
        <w:rPr>
          <w:color w:val="000000"/>
          <w:lang w:val="uk-UA"/>
        </w:rPr>
        <w:t xml:space="preserve">за адресою: </w:t>
      </w:r>
      <w:r>
        <w:rPr>
          <w:lang w:val="uk-UA"/>
        </w:rPr>
        <w:t>Одеська область Одеський район, Південнівська міська територіальна громада, с. Сичавка, вул. Садова, 7.</w:t>
      </w:r>
    </w:p>
    <w:p w14:paraId="01A05004" w14:textId="77777777" w:rsidR="000C3D95" w:rsidRDefault="00000000">
      <w:pPr>
        <w:ind w:firstLineChars="100" w:firstLine="240"/>
        <w:jc w:val="both"/>
      </w:pPr>
      <w:r>
        <w:rPr>
          <w:bCs/>
          <w:lang w:val="uk-UA" w:eastAsia="zh-CN"/>
        </w:rPr>
        <w:t xml:space="preserve">Громадянці </w:t>
      </w:r>
      <w:r>
        <w:rPr>
          <w:lang w:val="uk-UA"/>
        </w:rPr>
        <w:t>Чухненко Марії Асафатівні</w:t>
      </w:r>
      <w:r>
        <w:rPr>
          <w:rFonts w:eastAsia="Microsoft YaHei"/>
          <w:color w:val="000000"/>
          <w:lang w:val="uk-UA" w:eastAsia="zh-CN" w:bidi="hi-IN"/>
        </w:rPr>
        <w:t xml:space="preserve"> здійснити заходи з державної реєстрації права приватної власності на земельну ділянку у встановленому чинним законодавством порядку.</w:t>
      </w:r>
    </w:p>
    <w:p w14:paraId="7E2A5A14" w14:textId="77777777" w:rsidR="000C3D95" w:rsidRDefault="000C3D95">
      <w:pPr>
        <w:ind w:left="8" w:firstLineChars="96" w:firstLine="230"/>
        <w:jc w:val="both"/>
        <w:rPr>
          <w:lang w:val="uk-UA"/>
        </w:rPr>
      </w:pPr>
    </w:p>
    <w:p w14:paraId="39CEAD0D" w14:textId="77777777" w:rsidR="000C3D95" w:rsidRDefault="00000000">
      <w:pPr>
        <w:ind w:left="8" w:firstLineChars="96" w:firstLine="230"/>
        <w:jc w:val="both"/>
        <w:rPr>
          <w:color w:val="000000"/>
          <w:lang w:val="uk-UA"/>
        </w:rPr>
      </w:pPr>
      <w:r>
        <w:rPr>
          <w:color w:val="000000"/>
          <w:lang w:val="uk-UA"/>
        </w:rPr>
        <w:tab/>
      </w:r>
    </w:p>
    <w:p w14:paraId="48D18D6F" w14:textId="77777777" w:rsidR="000C3D95" w:rsidRDefault="000C3D95">
      <w:pPr>
        <w:ind w:left="8" w:firstLineChars="96" w:firstLine="230"/>
        <w:jc w:val="both"/>
        <w:rPr>
          <w:color w:val="000000"/>
          <w:lang w:val="uk-UA"/>
        </w:rPr>
      </w:pPr>
    </w:p>
    <w:p w14:paraId="2A2BC0A1" w14:textId="77777777" w:rsidR="000C3D95" w:rsidRDefault="000C3D95">
      <w:pPr>
        <w:ind w:left="8" w:firstLineChars="96" w:firstLine="230"/>
        <w:jc w:val="both"/>
        <w:rPr>
          <w:color w:val="000000"/>
          <w:lang w:val="uk-UA"/>
        </w:rPr>
      </w:pPr>
    </w:p>
    <w:p w14:paraId="6B89AA24" w14:textId="77777777" w:rsidR="000C3D95" w:rsidRDefault="000C3D95">
      <w:pPr>
        <w:ind w:left="8" w:firstLineChars="96" w:firstLine="230"/>
        <w:jc w:val="both"/>
        <w:rPr>
          <w:color w:val="000000"/>
          <w:lang w:val="uk-UA"/>
        </w:rPr>
      </w:pPr>
    </w:p>
    <w:p w14:paraId="1B511620" w14:textId="77777777" w:rsidR="000C3D95" w:rsidRDefault="00000000">
      <w:pPr>
        <w:pStyle w:val="western"/>
        <w:spacing w:before="0" w:after="0"/>
        <w:jc w:val="both"/>
      </w:pPr>
      <w:r>
        <w:rPr>
          <w:shd w:val="clear" w:color="auto" w:fill="FFFFFF"/>
          <w:lang w:val="uk-UA"/>
        </w:rPr>
        <w:tab/>
      </w:r>
    </w:p>
    <w:p w14:paraId="10CA8499" w14:textId="77777777" w:rsidR="000C3D95" w:rsidRDefault="000C3D9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44D932F" w14:textId="77777777" w:rsidR="000C3D95" w:rsidRDefault="00000000">
      <w:pPr>
        <w:pStyle w:val="Standard"/>
        <w:jc w:val="center"/>
        <w:rPr>
          <w:lang w:val="uk-UA"/>
        </w:rPr>
      </w:pP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>Виконавець                                                                                         Аліна ВОРОНЮК</w:t>
      </w:r>
    </w:p>
    <w:p w14:paraId="6F14555A" w14:textId="77777777" w:rsidR="000C3D95" w:rsidRDefault="000C3D95">
      <w:pPr>
        <w:shd w:val="clear" w:color="auto" w:fill="FFFFFF"/>
        <w:autoSpaceDE w:val="0"/>
        <w:rPr>
          <w:lang w:val="uk-UA"/>
        </w:rPr>
      </w:pPr>
    </w:p>
    <w:p w14:paraId="7A1B5162" w14:textId="77777777" w:rsidR="000C3D95" w:rsidRDefault="000C3D95">
      <w:pPr>
        <w:shd w:val="clear" w:color="auto" w:fill="FFFFFF"/>
        <w:autoSpaceDE w:val="0"/>
        <w:jc w:val="both"/>
        <w:rPr>
          <w:color w:val="000000"/>
          <w:lang w:val="uk-UA"/>
        </w:rPr>
      </w:pPr>
    </w:p>
    <w:p w14:paraId="050E07D4" w14:textId="77777777" w:rsidR="000C3D95" w:rsidRDefault="000C3D95"/>
    <w:p w14:paraId="064F00CC" w14:textId="77777777" w:rsidR="000C3D95" w:rsidRDefault="000C3D95"/>
    <w:p w14:paraId="1FDE4F1A" w14:textId="77777777" w:rsidR="000C3D95" w:rsidRDefault="000C3D95"/>
    <w:sectPr w:rsidR="000C3D95">
      <w:pgSz w:w="11906" w:h="16838"/>
      <w:pgMar w:top="1440" w:right="746" w:bottom="144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charset w:val="00"/>
    <w:family w:val="roman"/>
    <w:pitch w:val="default"/>
  </w:font>
  <w:font w:name="Liberation Serif">
    <w:altName w:val="Segoe Print"/>
    <w:charset w:val="CC"/>
    <w:family w:val="roman"/>
    <w:pitch w:val="default"/>
    <w:sig w:usb0="00000000" w:usb1="00000000" w:usb2="00000021" w:usb3="00000000" w:csb0="600001BF" w:csb1="DFF7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F3787A"/>
    <w:multiLevelType w:val="singleLevel"/>
    <w:tmpl w:val="96F3787A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 w16cid:durableId="175859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D95"/>
    <w:rsid w:val="000C3D95"/>
    <w:rsid w:val="00516201"/>
    <w:rsid w:val="005D7C9D"/>
    <w:rsid w:val="157D5523"/>
    <w:rsid w:val="5EC8096E"/>
    <w:rsid w:val="750E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BD7FCF"/>
  <w15:docId w15:val="{AF43E652-2D6A-4C09-9EBE-0D859E04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Andale Sans UI" w:hAnsi="Times New Roman" w:cs="Times New Roman"/>
      <w:kern w:val="2"/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No Spacing"/>
    <w:uiPriority w:val="1"/>
    <w:qFormat/>
    <w:pPr>
      <w:suppressAutoHyphens/>
    </w:pPr>
    <w:rPr>
      <w:rFonts w:ascii="Liberation Serif" w:eastAsia="SimSun" w:hAnsi="Liberation Serif" w:cs="Mangal"/>
      <w:kern w:val="2"/>
      <w:sz w:val="24"/>
      <w:szCs w:val="21"/>
      <w:lang w:val="ru-RU" w:eastAsia="zh-CN" w:bidi="hi-IN"/>
    </w:rPr>
  </w:style>
  <w:style w:type="paragraph" w:customStyle="1" w:styleId="21">
    <w:name w:val="Основной текст с отступом 21"/>
    <w:basedOn w:val="a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val="en-US" w:eastAsia="zh-CN" w:bidi="hi-IN"/>
    </w:rPr>
  </w:style>
  <w:style w:type="paragraph" w:customStyle="1" w:styleId="western">
    <w:name w:val="western"/>
    <w:basedOn w:val="a"/>
    <w:qFormat/>
    <w:pPr>
      <w:spacing w:before="100" w:after="119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1294</Words>
  <Characters>738</Characters>
  <Application>Microsoft Office Word</Application>
  <DocSecurity>0</DocSecurity>
  <Lines>6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2026-05-29T08:26:00Z</cp:lastPrinted>
  <dcterms:created xsi:type="dcterms:W3CDTF">2026-05-11T06:36:00Z</dcterms:created>
  <dcterms:modified xsi:type="dcterms:W3CDTF">2026-07-16T06:21:00Z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A49491D1E0A34879A528BA2DD2F922D2_12</vt:lpwstr>
  </property>
</Properties>
</file>