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A68A" w14:textId="77777777" w:rsidR="0006223F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1476DE97" w14:textId="77777777" w:rsidR="0006223F" w:rsidRDefault="0006223F">
      <w:pPr>
        <w:jc w:val="center"/>
        <w:rPr>
          <w:b/>
          <w:bCs/>
          <w:sz w:val="28"/>
          <w:szCs w:val="28"/>
          <w:lang w:val="uk-UA"/>
        </w:rPr>
      </w:pPr>
    </w:p>
    <w:p w14:paraId="2F461442" w14:textId="77777777" w:rsidR="0006223F" w:rsidRDefault="00000000">
      <w:pPr>
        <w:spacing w:after="120"/>
        <w:jc w:val="center"/>
        <w:rPr>
          <w:b/>
          <w:lang w:val="uk-UA"/>
        </w:rPr>
      </w:pPr>
      <w:r>
        <w:rPr>
          <w:b/>
          <w:bCs/>
          <w:sz w:val="28"/>
          <w:szCs w:val="28"/>
          <w:lang w:val="uk-UA"/>
        </w:rPr>
        <w:t>Про надання дозволу  Ф</w:t>
      </w:r>
      <w:r>
        <w:rPr>
          <w:b/>
          <w:bCs/>
          <w:lang w:val="uk-UA"/>
        </w:rPr>
        <w:t>онду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lang w:val="uk-UA"/>
        </w:rPr>
        <w:t>комунального майна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lang w:val="uk-UA"/>
        </w:rPr>
        <w:t>Південнівської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lang w:val="uk-UA"/>
        </w:rPr>
        <w:t>міської ради</w:t>
      </w:r>
      <w:r>
        <w:rPr>
          <w:b/>
          <w:bCs/>
          <w:sz w:val="28"/>
          <w:szCs w:val="28"/>
          <w:lang w:val="uk-UA"/>
        </w:rPr>
        <w:t xml:space="preserve"> О</w:t>
      </w:r>
      <w:r>
        <w:rPr>
          <w:b/>
          <w:bCs/>
          <w:lang w:val="uk-UA"/>
        </w:rPr>
        <w:t>деського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lang w:val="uk-UA"/>
        </w:rPr>
        <w:t xml:space="preserve">району </w:t>
      </w:r>
      <w:r>
        <w:rPr>
          <w:b/>
          <w:bCs/>
          <w:sz w:val="28"/>
          <w:szCs w:val="28"/>
          <w:lang w:val="uk-UA"/>
        </w:rPr>
        <w:t>О</w:t>
      </w:r>
      <w:r>
        <w:rPr>
          <w:b/>
          <w:bCs/>
          <w:lang w:val="uk-UA"/>
        </w:rPr>
        <w:t xml:space="preserve">деської області </w:t>
      </w:r>
      <w:r>
        <w:rPr>
          <w:b/>
          <w:bCs/>
          <w:sz w:val="28"/>
          <w:szCs w:val="28"/>
          <w:lang w:val="uk-UA"/>
        </w:rPr>
        <w:t xml:space="preserve">на </w:t>
      </w:r>
      <w:r>
        <w:rPr>
          <w:b/>
          <w:bCs/>
          <w:lang w:val="uk-UA"/>
        </w:rPr>
        <w:t>замовлення</w:t>
      </w:r>
      <w:r>
        <w:rPr>
          <w:b/>
          <w:bCs/>
          <w:sz w:val="28"/>
          <w:szCs w:val="28"/>
          <w:lang w:val="uk-UA"/>
        </w:rPr>
        <w:t xml:space="preserve"> проекту землеустрою щодо зміни (</w:t>
      </w:r>
      <w:r>
        <w:rPr>
          <w:b/>
          <w:bCs/>
          <w:lang w:val="uk-UA"/>
        </w:rPr>
        <w:t>встановлення) цільового призначення</w:t>
      </w:r>
      <w:r>
        <w:rPr>
          <w:b/>
          <w:bCs/>
          <w:sz w:val="28"/>
          <w:szCs w:val="28"/>
          <w:lang w:val="uk-UA"/>
        </w:rPr>
        <w:t xml:space="preserve"> земельної ділянки </w:t>
      </w:r>
    </w:p>
    <w:p w14:paraId="2E83F3CE" w14:textId="77777777" w:rsidR="0006223F" w:rsidRDefault="0006223F">
      <w:pPr>
        <w:rPr>
          <w:sz w:val="28"/>
          <w:szCs w:val="28"/>
          <w:lang w:val="uk-UA"/>
        </w:rPr>
      </w:pPr>
    </w:p>
    <w:p w14:paraId="172CF8C9" w14:textId="77777777" w:rsidR="0006223F" w:rsidRDefault="00000000">
      <w:pPr>
        <w:ind w:firstLine="54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1"/>
          <w:szCs w:val="21"/>
          <w:lang w:val="uk-UA"/>
        </w:rPr>
        <w:t xml:space="preserve">З метою підготовки лоту для включення до переліку земельних ділянок комунальної власності </w:t>
      </w:r>
      <w:r>
        <w:rPr>
          <w:rFonts w:eastAsia="SimSun"/>
          <w:kern w:val="2"/>
          <w:sz w:val="21"/>
          <w:szCs w:val="21"/>
          <w:lang w:eastAsia="zh-CN" w:bidi="hi-IN"/>
        </w:rPr>
        <w:t>Південнівської міської територіальної громади</w:t>
      </w:r>
      <w:r>
        <w:rPr>
          <w:color w:val="000000"/>
          <w:sz w:val="21"/>
          <w:szCs w:val="21"/>
          <w:lang w:val="uk-UA"/>
        </w:rPr>
        <w:t xml:space="preserve">, які </w:t>
      </w:r>
      <w:r>
        <w:rPr>
          <w:color w:val="000000"/>
          <w:sz w:val="21"/>
          <w:szCs w:val="21"/>
          <w:lang w:val="uk-UA" w:eastAsia="zh-CN"/>
        </w:rPr>
        <w:t xml:space="preserve">виставляються для продажу на аукціоні окремими лотами </w:t>
      </w:r>
      <w:r>
        <w:rPr>
          <w:color w:val="000000"/>
          <w:sz w:val="21"/>
          <w:szCs w:val="21"/>
          <w:lang w:val="uk-UA"/>
        </w:rPr>
        <w:t xml:space="preserve">або права на які виставляються для такого продажу </w:t>
      </w:r>
      <w:r>
        <w:rPr>
          <w:sz w:val="21"/>
          <w:szCs w:val="21"/>
          <w:lang w:val="uk-UA"/>
        </w:rPr>
        <w:t>та для</w:t>
      </w:r>
      <w:r>
        <w:rPr>
          <w:color w:val="000000"/>
          <w:sz w:val="21"/>
          <w:szCs w:val="21"/>
          <w:lang w:val="uk-UA"/>
        </w:rPr>
        <w:t xml:space="preserve"> забезпечення ефективного використання земель, залучення додаткових коштів у місцевий бюджет для реалізації програм соціально-економічного розвитку, беручи до уваги </w:t>
      </w:r>
      <w:r>
        <w:rPr>
          <w:sz w:val="21"/>
          <w:szCs w:val="21"/>
          <w:lang w:val="uk-UA"/>
        </w:rPr>
        <w:t>лист Управління забезпечення реалізації державної політики у сфері земельних відносин Головного управління Держгеокадастру в Одеській області від 16.07.2026 року</w:t>
      </w:r>
      <w:r>
        <w:rPr>
          <w:color w:val="000000"/>
          <w:sz w:val="21"/>
          <w:szCs w:val="21"/>
          <w:lang w:val="uk-UA"/>
        </w:rPr>
        <w:t xml:space="preserve"> </w:t>
      </w:r>
      <w:r>
        <w:rPr>
          <w:color w:val="000000"/>
          <w:sz w:val="21"/>
          <w:szCs w:val="21"/>
          <w:lang w:val="uk-UA" w:eastAsia="zh-CN"/>
        </w:rPr>
        <w:t>керуючись ст.ст.12, 127, 128, 135-139 Земельного кодексу України та ст.26 Закону України «Про місцеве самоврядування в Україні»</w:t>
      </w:r>
      <w:r>
        <w:rPr>
          <w:color w:val="000000"/>
          <w:lang w:val="uk-UA" w:eastAsia="zh-CN"/>
        </w:rPr>
        <w:t xml:space="preserve">, вважаю за можливе </w:t>
      </w:r>
      <w:r>
        <w:rPr>
          <w:rFonts w:eastAsia="Andale Sans UI" w:cs="Tahoma"/>
          <w:color w:val="000000"/>
          <w:kern w:val="2"/>
          <w:shd w:val="clear" w:color="auto" w:fill="FFFFFF"/>
          <w:lang w:val="uk-UA" w:eastAsia="zh-CN"/>
        </w:rPr>
        <w:t xml:space="preserve"> н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>адати дозвіл Ф</w:t>
      </w:r>
      <w:r>
        <w:rPr>
          <w:color w:val="000000"/>
          <w:sz w:val="22"/>
          <w:szCs w:val="22"/>
          <w:shd w:val="clear" w:color="auto" w:fill="FFFFFF"/>
          <w:lang w:val="uk-UA"/>
        </w:rPr>
        <w:t>онду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</w:t>
      </w:r>
      <w:r>
        <w:rPr>
          <w:color w:val="000000"/>
          <w:sz w:val="22"/>
          <w:szCs w:val="22"/>
          <w:shd w:val="clear" w:color="auto" w:fill="FFFFFF"/>
          <w:lang w:val="uk-UA"/>
        </w:rPr>
        <w:t>комунального майна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</w:t>
      </w:r>
      <w:r>
        <w:rPr>
          <w:color w:val="000000"/>
          <w:sz w:val="22"/>
          <w:szCs w:val="22"/>
          <w:shd w:val="clear" w:color="auto" w:fill="FFFFFF"/>
          <w:lang w:val="uk-UA"/>
        </w:rPr>
        <w:t>Південнівської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</w:t>
      </w:r>
      <w:r>
        <w:rPr>
          <w:color w:val="000000"/>
          <w:sz w:val="22"/>
          <w:szCs w:val="22"/>
          <w:shd w:val="clear" w:color="auto" w:fill="FFFFFF"/>
          <w:lang w:val="uk-UA"/>
        </w:rPr>
        <w:t>міської ради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О</w:t>
      </w:r>
      <w:r>
        <w:rPr>
          <w:color w:val="000000"/>
          <w:sz w:val="22"/>
          <w:szCs w:val="22"/>
          <w:shd w:val="clear" w:color="auto" w:fill="FFFFFF"/>
          <w:lang w:val="uk-UA"/>
        </w:rPr>
        <w:t>деського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району 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>О</w:t>
      </w:r>
      <w:r>
        <w:rPr>
          <w:color w:val="000000"/>
          <w:sz w:val="22"/>
          <w:szCs w:val="22"/>
          <w:shd w:val="clear" w:color="auto" w:fill="FFFFFF"/>
          <w:lang w:val="uk-UA"/>
        </w:rPr>
        <w:t>деської області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на </w:t>
      </w:r>
      <w:r>
        <w:rPr>
          <w:color w:val="000000"/>
          <w:sz w:val="22"/>
          <w:szCs w:val="22"/>
          <w:shd w:val="clear" w:color="auto" w:fill="FFFFFF"/>
          <w:lang w:val="uk-UA" w:eastAsia="zh-CN"/>
        </w:rPr>
        <w:t>замовлення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проекту землеустрою щодо </w:t>
      </w:r>
      <w:r>
        <w:rPr>
          <w:color w:val="000000"/>
          <w:sz w:val="22"/>
          <w:szCs w:val="22"/>
          <w:shd w:val="clear" w:color="auto" w:fill="FFFFFF"/>
          <w:lang w:val="uk-UA" w:eastAsia="zh-CN"/>
        </w:rPr>
        <w:t>зміни (встановлення) цільового призначення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земельної ділянки </w:t>
      </w:r>
      <w:r>
        <w:rPr>
          <w:color w:val="000000"/>
          <w:sz w:val="22"/>
          <w:szCs w:val="22"/>
          <w:shd w:val="clear" w:color="auto" w:fill="FFFFFF"/>
          <w:lang w:val="uk-UA" w:eastAsia="zh-CN"/>
        </w:rPr>
        <w:t>кадастровий номер 5111700000:02:007:0301 згідно</w:t>
      </w:r>
      <w:r>
        <w:rPr>
          <w:rFonts w:eastAsia="Andale Sans UI" w:cs="Tahoma"/>
          <w:color w:val="000000"/>
          <w:kern w:val="2"/>
          <w:sz w:val="22"/>
          <w:szCs w:val="22"/>
          <w:shd w:val="clear" w:color="auto" w:fill="FFFFFF"/>
          <w:lang w:val="uk-UA" w:eastAsia="zh-CN"/>
        </w:rPr>
        <w:t xml:space="preserve">  КВЦПЗД 03.08. - для будівництва та обслуговування об’єктів туристичної інфраструктури та закладів громадського харчування </w:t>
      </w:r>
      <w:r>
        <w:rPr>
          <w:color w:val="000000"/>
          <w:sz w:val="22"/>
          <w:szCs w:val="22"/>
          <w:shd w:val="clear" w:color="auto" w:fill="FFFFFF"/>
          <w:lang w:val="uk-UA" w:eastAsia="zh-CN"/>
        </w:rPr>
        <w:t>, площею 0,0900 га, яка розташована за адресою: Одеська область, Одеський район, Південнівська міська територіальна громада, місто Південне, Приморський парк.</w:t>
      </w:r>
    </w:p>
    <w:p w14:paraId="3350ED6B" w14:textId="77777777" w:rsidR="0006223F" w:rsidRDefault="0006223F">
      <w:pPr>
        <w:pStyle w:val="af6"/>
        <w:ind w:firstLine="708"/>
        <w:jc w:val="both"/>
        <w:rPr>
          <w:lang w:val="uk-UA" w:eastAsia="zh-CN"/>
        </w:rPr>
      </w:pPr>
    </w:p>
    <w:p w14:paraId="42B0F6C4" w14:textId="77777777" w:rsidR="0006223F" w:rsidRDefault="0006223F">
      <w:pPr>
        <w:ind w:firstLine="540"/>
        <w:jc w:val="both"/>
        <w:rPr>
          <w:sz w:val="28"/>
          <w:szCs w:val="28"/>
        </w:rPr>
      </w:pPr>
    </w:p>
    <w:p w14:paraId="19F78F54" w14:textId="77777777" w:rsidR="0006223F" w:rsidRDefault="0006223F">
      <w:pPr>
        <w:rPr>
          <w:sz w:val="28"/>
          <w:szCs w:val="28"/>
          <w:lang w:val="uk-UA"/>
        </w:rPr>
      </w:pPr>
    </w:p>
    <w:p w14:paraId="49423FFD" w14:textId="77777777" w:rsidR="0006223F" w:rsidRDefault="0006223F">
      <w:pPr>
        <w:rPr>
          <w:lang w:val="uk-UA"/>
        </w:rPr>
      </w:pPr>
    </w:p>
    <w:p w14:paraId="0D9DA8C7" w14:textId="77777777" w:rsidR="0006223F" w:rsidRDefault="0006223F">
      <w:pPr>
        <w:rPr>
          <w:lang w:val="uk-UA"/>
        </w:rPr>
      </w:pPr>
    </w:p>
    <w:p w14:paraId="746081ED" w14:textId="77777777" w:rsidR="0006223F" w:rsidRDefault="0006223F">
      <w:pPr>
        <w:rPr>
          <w:lang w:val="uk-UA"/>
        </w:rPr>
      </w:pPr>
    </w:p>
    <w:p w14:paraId="356564AC" w14:textId="77777777" w:rsidR="0006223F" w:rsidRDefault="00000000">
      <w:pPr>
        <w:rPr>
          <w:b/>
          <w:bCs/>
          <w:sz w:val="32"/>
          <w:szCs w:val="32"/>
          <w:lang w:val="uk-UA"/>
        </w:rPr>
      </w:pPr>
      <w:r>
        <w:rPr>
          <w:b/>
          <w:bCs/>
          <w:sz w:val="28"/>
          <w:szCs w:val="28"/>
          <w:lang w:val="uk-UA"/>
        </w:rPr>
        <w:t>Виконавець                                                                Наталя ПІТУСЬ</w:t>
      </w:r>
      <w:r>
        <w:rPr>
          <w:b/>
          <w:sz w:val="32"/>
          <w:szCs w:val="20"/>
          <w:lang w:val="uk-UA"/>
        </w:rPr>
        <w:t xml:space="preserve">                                           </w:t>
      </w:r>
    </w:p>
    <w:p w14:paraId="0DD3F2D4" w14:textId="77777777" w:rsidR="0006223F" w:rsidRDefault="0006223F">
      <w:pPr>
        <w:rPr>
          <w:b/>
          <w:bCs/>
          <w:sz w:val="32"/>
          <w:szCs w:val="32"/>
        </w:rPr>
      </w:pPr>
    </w:p>
    <w:sectPr w:rsidR="0006223F">
      <w:footerReference w:type="default" r:id="rId7"/>
      <w:pgSz w:w="11906" w:h="16838"/>
      <w:pgMar w:top="993" w:right="850" w:bottom="851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CBE4B" w14:textId="77777777" w:rsidR="00783BAB" w:rsidRDefault="00783BAB">
      <w:r>
        <w:separator/>
      </w:r>
    </w:p>
  </w:endnote>
  <w:endnote w:type="continuationSeparator" w:id="0">
    <w:p w14:paraId="60957798" w14:textId="77777777" w:rsidR="00783BAB" w:rsidRDefault="0078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roman"/>
    <w:pitch w:val="variable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7A8C" w14:textId="77777777" w:rsidR="0006223F" w:rsidRDefault="000622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E8C6" w14:textId="77777777" w:rsidR="00783BAB" w:rsidRDefault="00783BAB">
      <w:r>
        <w:separator/>
      </w:r>
    </w:p>
  </w:footnote>
  <w:footnote w:type="continuationSeparator" w:id="0">
    <w:p w14:paraId="010700ED" w14:textId="77777777" w:rsidR="00783BAB" w:rsidRDefault="0078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23F"/>
    <w:rsid w:val="0006223F"/>
    <w:rsid w:val="006F615E"/>
    <w:rsid w:val="00783BAB"/>
    <w:rsid w:val="00AC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51306"/>
  <w15:docId w15:val="{008CA91A-1549-43E1-BF51-026C6BCB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character" w:customStyle="1" w:styleId="a4">
    <w:name w:val="Основной текст с отступом Знак"/>
    <w:basedOn w:val="a0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val="ru-RU" w:eastAsia="ar-SA"/>
    </w:rPr>
  </w:style>
  <w:style w:type="character" w:customStyle="1" w:styleId="a6">
    <w:name w:val="Основной текст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7">
    <w:name w:val="Верх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8">
    <w:name w:val="Ниж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-">
    <w:name w:val="Интернет-ссылка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a9">
    <w:name w:val="Заголовок"/>
    <w:basedOn w:val="a"/>
    <w:next w:val="aa"/>
    <w:qFormat/>
    <w:pPr>
      <w:keepNext/>
      <w:widowControl w:val="0"/>
      <w:spacing w:before="240" w:after="120"/>
    </w:pPr>
    <w:rPr>
      <w:rFonts w:ascii="Arial" w:eastAsia="Andale Sans UI" w:hAnsi="Arial" w:cs="Tahoma"/>
      <w:kern w:val="2"/>
      <w:sz w:val="28"/>
      <w:szCs w:val="28"/>
    </w:rPr>
  </w:style>
  <w:style w:type="paragraph" w:styleId="aa">
    <w:name w:val="Body Text"/>
    <w:basedOn w:val="a"/>
    <w:uiPriority w:val="99"/>
    <w:semiHidden/>
    <w:unhideWhenUsed/>
    <w:qFormat/>
    <w:pPr>
      <w:spacing w:after="120"/>
    </w:pPr>
  </w:style>
  <w:style w:type="paragraph" w:styleId="ab">
    <w:name w:val="List"/>
    <w:basedOn w:val="aa"/>
    <w:qFormat/>
    <w:rPr>
      <w:rFonts w:ascii="Calibri" w:hAnsi="Calibri"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f">
    <w:name w:val="Верхній і нижній колонтитули"/>
    <w:basedOn w:val="a"/>
    <w:qFormat/>
  </w:style>
  <w:style w:type="paragraph" w:styleId="af0">
    <w:name w:val="header"/>
    <w:basedOn w:val="a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1">
    <w:name w:val="Body Text Indent"/>
    <w:basedOn w:val="a"/>
    <w:unhideWhenUsed/>
    <w:qFormat/>
    <w:pPr>
      <w:ind w:firstLine="720"/>
      <w:jc w:val="both"/>
    </w:pPr>
    <w:rPr>
      <w:lang w:val="uk-UA"/>
    </w:rPr>
  </w:style>
  <w:style w:type="paragraph" w:styleId="af2">
    <w:name w:val="footer"/>
    <w:basedOn w:val="a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lang w:eastAsia="ru-RU"/>
    </w:rPr>
  </w:style>
  <w:style w:type="paragraph" w:customStyle="1" w:styleId="1">
    <w:name w:val="Указатель1"/>
    <w:basedOn w:val="a"/>
    <w:qFormat/>
    <w:pPr>
      <w:suppressLineNumbers/>
    </w:pPr>
    <w:rPr>
      <w:rFonts w:cs="Lucida Sans"/>
      <w:lang w:val="zh-CN" w:eastAsia="zh-CN" w:bidi="zh-CN"/>
    </w:rPr>
  </w:style>
  <w:style w:type="paragraph" w:customStyle="1" w:styleId="af4">
    <w:name w:val="Текст в заданном формате"/>
    <w:basedOn w:val="a"/>
    <w:qFormat/>
    <w:rPr>
      <w:rFonts w:ascii="Courier New" w:eastAsia="Courier New" w:hAnsi="Courier New" w:cs="Courier New"/>
      <w:sz w:val="20"/>
      <w:szCs w:val="20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customStyle="1" w:styleId="af7">
    <w:name w:val="Колонтитул"/>
    <w:basedOn w:val="a"/>
    <w:qFormat/>
  </w:style>
  <w:style w:type="paragraph" w:customStyle="1" w:styleId="af8">
    <w:name w:val="Без интервала"/>
    <w:qFormat/>
    <w:pPr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val="ru-RU" w:bidi="ar-SA"/>
    </w:rPr>
  </w:style>
  <w:style w:type="paragraph" w:customStyle="1" w:styleId="af9">
    <w:name w:val="Абзац списка"/>
    <w:basedOn w:val="a"/>
    <w:qFormat/>
    <w:pPr>
      <w:ind w:left="708"/>
    </w:pPr>
    <w:rPr>
      <w:szCs w:val="21"/>
    </w:rPr>
  </w:style>
  <w:style w:type="paragraph" w:customStyle="1" w:styleId="Standard">
    <w:name w:val="Standard"/>
    <w:uiPriority w:val="6"/>
    <w:qFormat/>
    <w:pPr>
      <w:textAlignment w:val="baseline"/>
    </w:pPr>
    <w:rPr>
      <w:rFonts w:ascii="Liberation Serif" w:eastAsia="SimSun" w:hAnsi="Liberation Serif" w:cs="Liberation Serif"/>
      <w:color w:val="000000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1031</Words>
  <Characters>589</Characters>
  <Application>Microsoft Office Word</Application>
  <DocSecurity>0</DocSecurity>
  <Lines>4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157</cp:revision>
  <cp:lastPrinted>2026-07-20T09:07:00Z</cp:lastPrinted>
  <dcterms:created xsi:type="dcterms:W3CDTF">2020-09-03T07:56:00Z</dcterms:created>
  <dcterms:modified xsi:type="dcterms:W3CDTF">2026-07-22T08:33:00Z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62A50D3CF192457BB12826EE88C5C02D_12</vt:lpwstr>
  </property>
  <property fmtid="{D5CDD505-2E9C-101B-9397-08002B2CF9AE}" pid="3" name="KSOProductBuildVer">
    <vt:lpwstr>1049-12.2.0.18283</vt:lpwstr>
  </property>
</Properties>
</file>