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1127" w:rsidRPr="00EC1127" w:rsidRDefault="00EC1127" w:rsidP="00EC1127">
      <w:pPr>
        <w:spacing w:after="0"/>
        <w:jc w:val="right"/>
        <w:rPr>
          <w:rFonts w:ascii="Times New Roman" w:hAnsi="Times New Roman" w:cs="Times New Roman"/>
          <w:bCs/>
          <w:sz w:val="24"/>
          <w:szCs w:val="24"/>
        </w:rPr>
      </w:pP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rPr>
        <w:t xml:space="preserve">         Додаток</w:t>
      </w:r>
    </w:p>
    <w:p w:rsidR="00EC1127" w:rsidRDefault="00EC1127" w:rsidP="00EC1127">
      <w:pPr>
        <w:spacing w:after="0"/>
        <w:jc w:val="right"/>
        <w:rPr>
          <w:rFonts w:ascii="Times New Roman" w:hAnsi="Times New Roman" w:cs="Times New Roman"/>
          <w:bCs/>
          <w:sz w:val="24"/>
          <w:szCs w:val="24"/>
        </w:rPr>
      </w:pPr>
      <w:r w:rsidRPr="00EC1127">
        <w:rPr>
          <w:rFonts w:ascii="Times New Roman" w:hAnsi="Times New Roman" w:cs="Times New Roman"/>
          <w:bCs/>
          <w:sz w:val="24"/>
          <w:szCs w:val="24"/>
        </w:rPr>
        <w:t xml:space="preserve">          до проєкту рішення</w:t>
      </w:r>
    </w:p>
    <w:p w:rsidR="007622D4" w:rsidRPr="00EC1127" w:rsidRDefault="007622D4" w:rsidP="00EC1127">
      <w:pPr>
        <w:spacing w:after="0"/>
        <w:jc w:val="right"/>
        <w:rPr>
          <w:rFonts w:ascii="Times New Roman" w:hAnsi="Times New Roman" w:cs="Times New Roman"/>
          <w:bCs/>
          <w:sz w:val="24"/>
          <w:szCs w:val="24"/>
        </w:rPr>
      </w:pPr>
      <w:r>
        <w:rPr>
          <w:rFonts w:ascii="Times New Roman" w:hAnsi="Times New Roman" w:cs="Times New Roman"/>
          <w:bCs/>
          <w:sz w:val="24"/>
          <w:szCs w:val="24"/>
        </w:rPr>
        <w:t>виконавчого комітету</w:t>
      </w:r>
    </w:p>
    <w:p w:rsidR="00EC1127" w:rsidRPr="00EC1127" w:rsidRDefault="00EC1127" w:rsidP="00EC1127">
      <w:pPr>
        <w:spacing w:after="0"/>
        <w:jc w:val="right"/>
        <w:rPr>
          <w:rFonts w:ascii="Times New Roman" w:hAnsi="Times New Roman" w:cs="Times New Roman"/>
          <w:bCs/>
          <w:sz w:val="24"/>
          <w:szCs w:val="24"/>
        </w:rPr>
      </w:pPr>
      <w:r w:rsidRPr="00EC1127">
        <w:rPr>
          <w:rFonts w:ascii="Times New Roman" w:hAnsi="Times New Roman" w:cs="Times New Roman"/>
          <w:bCs/>
          <w:sz w:val="24"/>
          <w:szCs w:val="24"/>
        </w:rPr>
        <w:t xml:space="preserve">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ради</w:t>
      </w:r>
    </w:p>
    <w:p w:rsidR="00EC1127" w:rsidRPr="00EC1127" w:rsidRDefault="00EC1127" w:rsidP="00EC1127">
      <w:pPr>
        <w:spacing w:after="0"/>
        <w:jc w:val="right"/>
        <w:rPr>
          <w:rFonts w:ascii="Times New Roman" w:hAnsi="Times New Roman" w:cs="Times New Roman"/>
          <w:bCs/>
          <w:sz w:val="24"/>
          <w:szCs w:val="24"/>
          <w:lang w:val="ru-RU"/>
        </w:rPr>
      </w:pPr>
      <w:r w:rsidRPr="00EC1127">
        <w:rPr>
          <w:rFonts w:ascii="Times New Roman" w:hAnsi="Times New Roman" w:cs="Times New Roman"/>
          <w:bCs/>
          <w:sz w:val="24"/>
          <w:szCs w:val="24"/>
        </w:rPr>
        <w:t xml:space="preserve">          </w:t>
      </w:r>
      <w:proofErr w:type="spellStart"/>
      <w:r w:rsidRPr="00EC1127">
        <w:rPr>
          <w:rFonts w:ascii="Times New Roman" w:hAnsi="Times New Roman" w:cs="Times New Roman"/>
          <w:bCs/>
          <w:sz w:val="24"/>
          <w:szCs w:val="24"/>
          <w:lang w:val="ru-RU"/>
        </w:rPr>
        <w:t>від</w:t>
      </w:r>
      <w:proofErr w:type="spellEnd"/>
      <w:r w:rsidRPr="00EC1127">
        <w:rPr>
          <w:rFonts w:ascii="Times New Roman" w:hAnsi="Times New Roman" w:cs="Times New Roman"/>
          <w:bCs/>
          <w:sz w:val="24"/>
          <w:szCs w:val="24"/>
          <w:lang w:val="ru-RU"/>
        </w:rPr>
        <w:t xml:space="preserve"> «___» _________2026 року</w:t>
      </w:r>
    </w:p>
    <w:p w:rsidR="00EC1127" w:rsidRPr="00EC1127" w:rsidRDefault="00EC1127" w:rsidP="00EC1127">
      <w:pPr>
        <w:spacing w:after="0"/>
        <w:jc w:val="right"/>
        <w:rPr>
          <w:rFonts w:ascii="Times New Roman" w:hAnsi="Times New Roman" w:cs="Times New Roman"/>
          <w:sz w:val="24"/>
          <w:szCs w:val="24"/>
        </w:rPr>
      </w:pPr>
      <w:r w:rsidRPr="00EC1127">
        <w:rPr>
          <w:rFonts w:ascii="Times New Roman" w:hAnsi="Times New Roman" w:cs="Times New Roman"/>
          <w:bCs/>
          <w:sz w:val="24"/>
          <w:szCs w:val="24"/>
          <w:lang w:val="ru-RU"/>
        </w:rPr>
        <w:t xml:space="preserve">       </w:t>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r>
      <w:r w:rsidRPr="00EC1127">
        <w:rPr>
          <w:rFonts w:ascii="Times New Roman" w:hAnsi="Times New Roman" w:cs="Times New Roman"/>
          <w:bCs/>
          <w:sz w:val="24"/>
          <w:szCs w:val="24"/>
          <w:lang w:val="ru-RU"/>
        </w:rPr>
        <w:tab/>
        <w:t xml:space="preserve">          № _______________________</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 </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b/>
          <w:bCs/>
          <w:sz w:val="24"/>
          <w:szCs w:val="24"/>
        </w:rPr>
      </w:pPr>
    </w:p>
    <w:p w:rsidR="00EC1127" w:rsidRPr="00EC1127" w:rsidRDefault="00EC1127" w:rsidP="00EC1127">
      <w:pPr>
        <w:jc w:val="center"/>
        <w:rPr>
          <w:rFonts w:ascii="Times New Roman" w:hAnsi="Times New Roman" w:cs="Times New Roman"/>
          <w:b/>
          <w:bCs/>
          <w:sz w:val="24"/>
          <w:szCs w:val="24"/>
        </w:rPr>
      </w:pPr>
      <w:r w:rsidRPr="00EC1127">
        <w:rPr>
          <w:rFonts w:ascii="Times New Roman" w:hAnsi="Times New Roman" w:cs="Times New Roman"/>
          <w:b/>
          <w:bCs/>
          <w:sz w:val="24"/>
          <w:szCs w:val="24"/>
        </w:rPr>
        <w:t>ПРОГРАМА</w:t>
      </w:r>
    </w:p>
    <w:p w:rsidR="00EC1127" w:rsidRPr="00EC1127" w:rsidRDefault="00EC1127" w:rsidP="00EC1127">
      <w:pPr>
        <w:jc w:val="center"/>
        <w:rPr>
          <w:rFonts w:ascii="Times New Roman" w:hAnsi="Times New Roman" w:cs="Times New Roman"/>
          <w:b/>
          <w:bCs/>
          <w:sz w:val="24"/>
          <w:szCs w:val="24"/>
        </w:rPr>
      </w:pPr>
      <w:r w:rsidRPr="00EC1127">
        <w:rPr>
          <w:rFonts w:ascii="Times New Roman" w:hAnsi="Times New Roman" w:cs="Times New Roman"/>
          <w:b/>
          <w:bCs/>
          <w:sz w:val="24"/>
          <w:szCs w:val="24"/>
        </w:rPr>
        <w:t>НАЦІОНАЛЬНО-ПАТРІОТИЧНОГО ВИХОВАННЯ ДІТЕЙ ТА МОЛОДІ ПІВДЕННІВСЬКОЇ МІСЬКОЇ ТЕРИТОРІАЛЬНОЇ ГРОМАДИ</w:t>
      </w:r>
    </w:p>
    <w:p w:rsidR="00EC1127" w:rsidRPr="00EC1127" w:rsidRDefault="00EC1127" w:rsidP="00EC1127">
      <w:pPr>
        <w:jc w:val="center"/>
        <w:rPr>
          <w:rFonts w:ascii="Times New Roman" w:hAnsi="Times New Roman" w:cs="Times New Roman"/>
          <w:b/>
          <w:bCs/>
          <w:sz w:val="24"/>
          <w:szCs w:val="24"/>
        </w:rPr>
      </w:pPr>
      <w:r w:rsidRPr="00EC1127">
        <w:rPr>
          <w:rFonts w:ascii="Times New Roman" w:hAnsi="Times New Roman" w:cs="Times New Roman"/>
          <w:b/>
          <w:bCs/>
          <w:sz w:val="24"/>
          <w:szCs w:val="24"/>
        </w:rPr>
        <w:t>НА 2024-2026 РОКИ</w:t>
      </w:r>
    </w:p>
    <w:p w:rsidR="00EC1127" w:rsidRPr="00EC1127" w:rsidRDefault="00EC1127" w:rsidP="00EC1127">
      <w:pPr>
        <w:rPr>
          <w:rFonts w:ascii="Times New Roman" w:hAnsi="Times New Roman" w:cs="Times New Roman"/>
          <w:b/>
          <w:bCs/>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br/>
      </w:r>
    </w:p>
    <w:p w:rsidR="00EC1127" w:rsidRPr="00EC1127" w:rsidRDefault="00EC1127" w:rsidP="00EC1127">
      <w:pPr>
        <w:rPr>
          <w:rFonts w:ascii="Times New Roman" w:hAnsi="Times New Roman" w:cs="Times New Roman"/>
          <w:b/>
          <w:sz w:val="24"/>
          <w:szCs w:val="24"/>
        </w:rPr>
      </w:pPr>
    </w:p>
    <w:p w:rsidR="00EC1127" w:rsidRPr="00EC1127" w:rsidRDefault="00EC1127" w:rsidP="00EC1127">
      <w:pPr>
        <w:rPr>
          <w:rFonts w:ascii="Times New Roman" w:hAnsi="Times New Roman" w:cs="Times New Roman"/>
          <w:b/>
          <w:bCs/>
          <w:sz w:val="24"/>
          <w:szCs w:val="24"/>
        </w:rPr>
      </w:pPr>
      <w:r w:rsidRPr="00EC1127">
        <w:rPr>
          <w:rFonts w:ascii="Times New Roman" w:hAnsi="Times New Roman" w:cs="Times New Roman"/>
          <w:sz w:val="24"/>
          <w:szCs w:val="24"/>
        </w:rPr>
        <w:br/>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jc w:val="cente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м. </w:t>
      </w:r>
      <w:proofErr w:type="spellStart"/>
      <w:r w:rsidRPr="00EC1127">
        <w:rPr>
          <w:rFonts w:ascii="Times New Roman" w:hAnsi="Times New Roman" w:cs="Times New Roman"/>
          <w:sz w:val="24"/>
          <w:szCs w:val="24"/>
          <w:lang w:val="ru-RU"/>
        </w:rPr>
        <w:t>Південне</w:t>
      </w:r>
      <w:proofErr w:type="spellEnd"/>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З М І С Т</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w:t>
      </w:r>
      <w:r w:rsidRPr="00EC1127">
        <w:rPr>
          <w:rFonts w:ascii="Times New Roman" w:hAnsi="Times New Roman" w:cs="Times New Roman"/>
          <w:sz w:val="24"/>
          <w:szCs w:val="24"/>
        </w:rPr>
        <w:tab/>
        <w:t xml:space="preserve">Паспорт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II.</w:t>
      </w:r>
      <w:r w:rsidRPr="00EC1127">
        <w:rPr>
          <w:rFonts w:ascii="Times New Roman" w:hAnsi="Times New Roman" w:cs="Times New Roman"/>
          <w:sz w:val="24"/>
          <w:szCs w:val="24"/>
        </w:rPr>
        <w:tab/>
        <w:t>Визначення проблеми, на розв’язання якої спрямована Програма</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III.</w:t>
      </w:r>
      <w:r w:rsidRPr="00EC1127">
        <w:rPr>
          <w:rFonts w:ascii="Times New Roman" w:hAnsi="Times New Roman" w:cs="Times New Roman"/>
          <w:sz w:val="24"/>
          <w:szCs w:val="24"/>
        </w:rPr>
        <w:tab/>
        <w:t>Визначення мети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IV.</w:t>
      </w:r>
      <w:r w:rsidRPr="00EC1127">
        <w:rPr>
          <w:rFonts w:ascii="Times New Roman" w:hAnsi="Times New Roman" w:cs="Times New Roman"/>
          <w:sz w:val="24"/>
          <w:szCs w:val="24"/>
        </w:rPr>
        <w:tab/>
        <w:t>Обґрунтування завдань і засобів розв’язання проблеми, заходів і показників результативності</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w:t>
      </w:r>
      <w:r w:rsidRPr="00EC1127">
        <w:rPr>
          <w:rFonts w:ascii="Times New Roman" w:hAnsi="Times New Roman" w:cs="Times New Roman"/>
          <w:sz w:val="24"/>
          <w:szCs w:val="24"/>
        </w:rPr>
        <w:tab/>
        <w:t>Очікувані результати виконання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VI.</w:t>
      </w:r>
      <w:r w:rsidRPr="00EC1127">
        <w:rPr>
          <w:rFonts w:ascii="Times New Roman" w:hAnsi="Times New Roman" w:cs="Times New Roman"/>
          <w:sz w:val="24"/>
          <w:szCs w:val="24"/>
        </w:rPr>
        <w:tab/>
        <w:t>Обсяги та джерела фінансування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VII.</w:t>
      </w:r>
      <w:r w:rsidRPr="00EC1127">
        <w:rPr>
          <w:rFonts w:ascii="Times New Roman" w:hAnsi="Times New Roman" w:cs="Times New Roman"/>
          <w:sz w:val="24"/>
          <w:szCs w:val="24"/>
        </w:rPr>
        <w:tab/>
        <w:t>Строки та етапи виконання Програми</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VIII.</w:t>
      </w:r>
      <w:r w:rsidRPr="00EC1127">
        <w:rPr>
          <w:rFonts w:ascii="Times New Roman" w:hAnsi="Times New Roman" w:cs="Times New Roman"/>
          <w:sz w:val="24"/>
          <w:szCs w:val="24"/>
        </w:rPr>
        <w:tab/>
        <w:t>Координація та контроль за ходом виконання Програми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Додаток 1. Напрямки діяльності та заходи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Додаток 2. Ресурсне забезпечення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6C38EF">
      <w:pPr>
        <w:ind w:firstLine="708"/>
        <w:rPr>
          <w:rFonts w:ascii="Times New Roman" w:hAnsi="Times New Roman" w:cs="Times New Roman"/>
          <w:b/>
          <w:bCs/>
          <w:sz w:val="24"/>
          <w:szCs w:val="24"/>
        </w:rPr>
      </w:pPr>
      <w:r w:rsidRPr="00EC1127">
        <w:rPr>
          <w:rFonts w:ascii="Times New Roman" w:hAnsi="Times New Roman" w:cs="Times New Roman"/>
          <w:b/>
          <w:bCs/>
          <w:sz w:val="24"/>
          <w:szCs w:val="24"/>
        </w:rPr>
        <w:lastRenderedPageBreak/>
        <w:t>Вступ</w:t>
      </w:r>
    </w:p>
    <w:p w:rsidR="00EC1127" w:rsidRPr="00EC1127" w:rsidRDefault="00EC1127" w:rsidP="00EC1127">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Програма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 (далі – Програма) розроблена відповідно до Конституції України, Закону України «Про місцеве самоврядування в Україні», Законів України «Про освіту», «Про повну загальну середню освіту», «Про позашкільну освіту», «Про сприяння соціальному становленню та розвитку молоді в Україні», «Про правовий статус та вшанування пам'яті борців за незалежність України у ХХ столітті», «Про засудження комуністичного та національно-соціалістичного (нацистського) тоталітарних режимів в Україні та заборону пропаганди їхньої символіки», «Про основні засади державної політики у сфері утвердження української національної та громадянської ідентичності»; Указів Президента України від 12 червня 2015 року № 334 «Про заходи щодо поліпшення національно-патріотичного виховання дітей та молоді», від 18 травня 2019 року № 286/2019 «Про Стратегію національно-патріотичного виховання»; «</w:t>
      </w:r>
      <w:r w:rsidRPr="00EC1127">
        <w:rPr>
          <w:rFonts w:ascii="Times New Roman" w:hAnsi="Times New Roman" w:cs="Times New Roman"/>
          <w:bCs/>
          <w:sz w:val="24"/>
          <w:szCs w:val="24"/>
        </w:rPr>
        <w:t xml:space="preserve">Про вшанування подвигу учасників Революції гідності та увічнення пам’яті Героїв Небесної Сотні», </w:t>
      </w:r>
      <w:r w:rsidRPr="00EC1127">
        <w:rPr>
          <w:rFonts w:ascii="Times New Roman" w:hAnsi="Times New Roman" w:cs="Times New Roman"/>
          <w:sz w:val="24"/>
          <w:szCs w:val="24"/>
        </w:rPr>
        <w:t>постанови Верховної Ради України від 12 травня 2015 року № 373-VIII «Про вшанування героїв АТО та вдосконалення національно-патріотичного виховання дітей та молоді»; наказу Міністерства освіти і науки від 06 червня 2022 року № 527 «Про деякі питання національно-патріотичного виховання в закладах освіти України та визнання таким, що втратив чинність, наказу Міністерства освіти і науки України від 16.06.2015 № 641».</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Програма спрямована на подальший розвиток комплексної системи національно-патріотичного виховання дітей і молоді, формування свідомого громадянина-патріота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Виконання комплексу заходів Програми сприятиме удосконаленню системи громадсько-патріотичного, військово-патріотичного, духовно-морального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w:t>
      </w: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Pr="00EC1127" w:rsidRDefault="00EC1127" w:rsidP="00EC1127">
      <w:pPr>
        <w:rPr>
          <w:rFonts w:ascii="Times New Roman" w:hAnsi="Times New Roman" w:cs="Times New Roman"/>
          <w:sz w:val="24"/>
          <w:szCs w:val="24"/>
        </w:rPr>
      </w:pPr>
    </w:p>
    <w:p w:rsidR="00EC1127" w:rsidRDefault="00EC1127" w:rsidP="00EC1127">
      <w:pPr>
        <w:rPr>
          <w:rFonts w:ascii="Times New Roman" w:hAnsi="Times New Roman" w:cs="Times New Roman"/>
          <w:b/>
          <w:bCs/>
          <w:sz w:val="24"/>
          <w:szCs w:val="24"/>
        </w:rPr>
      </w:pPr>
    </w:p>
    <w:p w:rsidR="006C38EF" w:rsidRPr="00EC1127" w:rsidRDefault="006C38EF" w:rsidP="00EC1127">
      <w:pPr>
        <w:rPr>
          <w:rFonts w:ascii="Times New Roman" w:hAnsi="Times New Roman" w:cs="Times New Roman"/>
          <w:b/>
          <w:bCs/>
          <w:sz w:val="24"/>
          <w:szCs w:val="24"/>
        </w:rPr>
      </w:pPr>
    </w:p>
    <w:p w:rsidR="00EC1127" w:rsidRPr="0084275D"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lastRenderedPageBreak/>
        <w:t>I.</w:t>
      </w:r>
      <w:r w:rsidRPr="00EC1127">
        <w:rPr>
          <w:rFonts w:ascii="Times New Roman" w:hAnsi="Times New Roman" w:cs="Times New Roman"/>
          <w:b/>
          <w:sz w:val="24"/>
          <w:szCs w:val="24"/>
        </w:rPr>
        <w:tab/>
        <w:t xml:space="preserve">Паспорт Програми національно-патріотичного виховання дітей та молоді </w:t>
      </w:r>
      <w:proofErr w:type="spellStart"/>
      <w:r w:rsidRPr="00EC1127">
        <w:rPr>
          <w:rFonts w:ascii="Times New Roman" w:hAnsi="Times New Roman" w:cs="Times New Roman"/>
          <w:b/>
          <w:sz w:val="24"/>
          <w:szCs w:val="24"/>
        </w:rPr>
        <w:t>Південнівської</w:t>
      </w:r>
      <w:proofErr w:type="spellEnd"/>
      <w:r w:rsidRPr="00EC1127">
        <w:rPr>
          <w:rFonts w:ascii="Times New Roman" w:hAnsi="Times New Roman" w:cs="Times New Roman"/>
          <w:b/>
          <w:sz w:val="24"/>
          <w:szCs w:val="24"/>
        </w:rPr>
        <w:t xml:space="preserve"> міської територіальної громади на 2024-2026 роки.</w:t>
      </w:r>
    </w:p>
    <w:tbl>
      <w:tblPr>
        <w:tblW w:w="9214" w:type="dxa"/>
        <w:tblInd w:w="137" w:type="dxa"/>
        <w:tblBorders>
          <w:top w:val="nil"/>
          <w:left w:val="nil"/>
          <w:bottom w:val="nil"/>
          <w:right w:val="nil"/>
          <w:insideH w:val="nil"/>
          <w:insideV w:val="nil"/>
        </w:tblBorders>
        <w:tblLayout w:type="fixed"/>
        <w:tblLook w:val="0600" w:firstRow="0" w:lastRow="0" w:firstColumn="0" w:lastColumn="0" w:noHBand="1" w:noVBand="1"/>
      </w:tblPr>
      <w:tblGrid>
        <w:gridCol w:w="567"/>
        <w:gridCol w:w="2459"/>
        <w:gridCol w:w="6188"/>
      </w:tblGrid>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1.</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Ініціатор</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розроблення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2.</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Законодавчі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підстави</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виконання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Конституція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місцеве</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самоврядування</w:t>
            </w:r>
            <w:proofErr w:type="spellEnd"/>
            <w:r w:rsidRPr="00EC1127">
              <w:rPr>
                <w:rFonts w:ascii="Times New Roman" w:hAnsi="Times New Roman" w:cs="Times New Roman"/>
                <w:sz w:val="24"/>
                <w:szCs w:val="24"/>
                <w:lang w:val="ru-RU"/>
              </w:rPr>
              <w:t xml:space="preserve"> в </w:t>
            </w:r>
            <w:proofErr w:type="spellStart"/>
            <w:r w:rsidRPr="00EC1127">
              <w:rPr>
                <w:rFonts w:ascii="Times New Roman" w:hAnsi="Times New Roman" w:cs="Times New Roman"/>
                <w:sz w:val="24"/>
                <w:szCs w:val="24"/>
                <w:lang w:val="ru-RU"/>
              </w:rPr>
              <w:t>Україні</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основні</w:t>
            </w:r>
            <w:proofErr w:type="spellEnd"/>
            <w:r w:rsidRPr="00EC1127">
              <w:rPr>
                <w:rFonts w:ascii="Times New Roman" w:hAnsi="Times New Roman" w:cs="Times New Roman"/>
                <w:sz w:val="24"/>
                <w:szCs w:val="24"/>
                <w:lang w:val="ru-RU"/>
              </w:rPr>
              <w:t xml:space="preserve"> засади </w:t>
            </w:r>
            <w:proofErr w:type="spellStart"/>
            <w:r w:rsidRPr="00EC1127">
              <w:rPr>
                <w:rFonts w:ascii="Times New Roman" w:hAnsi="Times New Roman" w:cs="Times New Roman"/>
                <w:sz w:val="24"/>
                <w:szCs w:val="24"/>
                <w:lang w:val="ru-RU"/>
              </w:rPr>
              <w:t>державної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xml:space="preserve"> у </w:t>
            </w:r>
            <w:proofErr w:type="spellStart"/>
            <w:r w:rsidRPr="00EC1127">
              <w:rPr>
                <w:rFonts w:ascii="Times New Roman" w:hAnsi="Times New Roman" w:cs="Times New Roman"/>
                <w:sz w:val="24"/>
                <w:szCs w:val="24"/>
                <w:lang w:val="ru-RU"/>
              </w:rPr>
              <w:t>сфері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утвердження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національної</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громадянської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ідентичності</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молодіжну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політику</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w:t>
            </w:r>
            <w:proofErr w:type="spellStart"/>
            <w:r w:rsidRPr="00EC1127">
              <w:rPr>
                <w:rFonts w:ascii="Times New Roman" w:hAnsi="Times New Roman" w:cs="Times New Roman"/>
                <w:sz w:val="24"/>
                <w:szCs w:val="24"/>
                <w:lang w:val="ru-RU"/>
              </w:rPr>
              <w:t>освіту</w:t>
            </w:r>
            <w:proofErr w:type="spellEnd"/>
            <w:r w:rsidRPr="00EC1127">
              <w:rPr>
                <w:rFonts w:ascii="Times New Roman" w:hAnsi="Times New Roman" w:cs="Times New Roman"/>
                <w:sz w:val="24"/>
                <w:szCs w:val="24"/>
                <w:lang w:val="ru-RU"/>
              </w:rPr>
              <w:t xml:space="preserve">»; Закон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«Про культуру»; </w:t>
            </w:r>
            <w:proofErr w:type="spellStart"/>
            <w:r w:rsidRPr="00EC1127">
              <w:rPr>
                <w:rFonts w:ascii="Times New Roman" w:hAnsi="Times New Roman" w:cs="Times New Roman"/>
                <w:sz w:val="24"/>
                <w:szCs w:val="24"/>
                <w:lang w:val="ru-RU"/>
              </w:rPr>
              <w:t>Стратегія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утвердження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національної</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громадянської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ідентичності</w:t>
            </w:r>
            <w:proofErr w:type="spellEnd"/>
            <w:r w:rsidRPr="00EC1127">
              <w:rPr>
                <w:rFonts w:ascii="Times New Roman" w:hAnsi="Times New Roman" w:cs="Times New Roman"/>
                <w:sz w:val="24"/>
                <w:szCs w:val="24"/>
                <w:lang w:val="ru-RU"/>
              </w:rPr>
              <w:t xml:space="preserve"> та план </w:t>
            </w:r>
            <w:proofErr w:type="spellStart"/>
            <w:r w:rsidRPr="00EC1127">
              <w:rPr>
                <w:rFonts w:ascii="Times New Roman" w:hAnsi="Times New Roman" w:cs="Times New Roman"/>
                <w:sz w:val="24"/>
                <w:szCs w:val="24"/>
                <w:lang w:val="ru-RU"/>
              </w:rPr>
              <w:t>заходів</w:t>
            </w:r>
            <w:proofErr w:type="spellEnd"/>
            <w:r w:rsidRPr="00EC1127">
              <w:rPr>
                <w:rFonts w:ascii="Times New Roman" w:hAnsi="Times New Roman" w:cs="Times New Roman"/>
                <w:sz w:val="24"/>
                <w:szCs w:val="24"/>
                <w:lang w:val="ru-RU"/>
              </w:rPr>
              <w:t xml:space="preserve"> з </w:t>
            </w:r>
            <w:proofErr w:type="spellStart"/>
            <w:r w:rsidRPr="00EC1127">
              <w:rPr>
                <w:rFonts w:ascii="Times New Roman" w:hAnsi="Times New Roman" w:cs="Times New Roman"/>
                <w:sz w:val="24"/>
                <w:szCs w:val="24"/>
                <w:lang w:val="ru-RU"/>
              </w:rPr>
              <w:t>її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реалізації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затверджені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Кабінетом</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Міністрів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3.</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Розробник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4.</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Відповідальний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виконавець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5.</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Учасники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співвиконавці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освіти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w:t>
            </w:r>
            <w:proofErr w:type="spellStart"/>
            <w:r w:rsidRPr="00EC1127">
              <w:rPr>
                <w:rFonts w:ascii="Times New Roman" w:hAnsi="Times New Roman" w:cs="Times New Roman"/>
                <w:sz w:val="24"/>
                <w:szCs w:val="24"/>
                <w:lang w:val="ru-RU"/>
              </w:rPr>
              <w:t>заклади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освіти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заклади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економіки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соціальної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w:t>
            </w:r>
            <w:r w:rsidRPr="00EC1127">
              <w:rPr>
                <w:rFonts w:ascii="Times New Roman" w:hAnsi="Times New Roman" w:cs="Times New Roman"/>
                <w:bCs/>
                <w:sz w:val="24"/>
                <w:szCs w:val="24"/>
                <w:lang w:val="ru-RU"/>
              </w:rPr>
              <w:t xml:space="preserve">КЗ Центр </w:t>
            </w:r>
            <w:proofErr w:type="spellStart"/>
            <w:r w:rsidRPr="00EC1127">
              <w:rPr>
                <w:rFonts w:ascii="Times New Roman" w:hAnsi="Times New Roman" w:cs="Times New Roman"/>
                <w:bCs/>
                <w:sz w:val="24"/>
                <w:szCs w:val="24"/>
                <w:lang w:val="ru-RU"/>
              </w:rPr>
              <w:t>надання</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соціальних</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послуг</w:t>
            </w:r>
            <w:proofErr w:type="spellEnd"/>
            <w:r w:rsidRPr="00EC1127">
              <w:rPr>
                <w:rFonts w:ascii="Times New Roman" w:hAnsi="Times New Roman" w:cs="Times New Roman"/>
                <w:b/>
                <w:bCs/>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w:t>
            </w:r>
            <w:r w:rsidRPr="00EC1127">
              <w:rPr>
                <w:rFonts w:ascii="Times New Roman" w:hAnsi="Times New Roman" w:cs="Times New Roman"/>
                <w:b/>
                <w:bCs/>
                <w:sz w:val="24"/>
                <w:szCs w:val="24"/>
                <w:lang w:val="ru-RU"/>
              </w:rPr>
              <w:t xml:space="preserve"> ,</w:t>
            </w: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молодіжна</w:t>
            </w:r>
            <w:proofErr w:type="spellEnd"/>
            <w:r w:rsidRPr="00EC1127">
              <w:rPr>
                <w:rFonts w:ascii="Times New Roman" w:hAnsi="Times New Roman" w:cs="Times New Roman"/>
                <w:sz w:val="24"/>
                <w:szCs w:val="24"/>
                <w:lang w:val="ru-RU"/>
              </w:rPr>
              <w:t xml:space="preserve"> рада, </w:t>
            </w:r>
            <w:proofErr w:type="spellStart"/>
            <w:r w:rsidRPr="00EC1127">
              <w:rPr>
                <w:rFonts w:ascii="Times New Roman" w:hAnsi="Times New Roman" w:cs="Times New Roman"/>
                <w:sz w:val="24"/>
                <w:szCs w:val="24"/>
                <w:lang w:val="ru-RU"/>
              </w:rPr>
              <w:t>інститути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громадянського</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суспільства</w:t>
            </w:r>
            <w:proofErr w:type="spellEnd"/>
            <w:r w:rsidRPr="00EC1127">
              <w:rPr>
                <w:rFonts w:ascii="Times New Roman" w:hAnsi="Times New Roman" w:cs="Times New Roman"/>
                <w:sz w:val="24"/>
                <w:szCs w:val="24"/>
                <w:lang w:val="ru-RU"/>
              </w:rPr>
              <w:t>.</w:t>
            </w:r>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vAlign w:val="bottom"/>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6.</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Термін</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реалізації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 З 202</w:t>
            </w:r>
            <w:r w:rsidRPr="00EC1127">
              <w:rPr>
                <w:rFonts w:ascii="Times New Roman" w:hAnsi="Times New Roman" w:cs="Times New Roman"/>
                <w:sz w:val="24"/>
                <w:szCs w:val="24"/>
              </w:rPr>
              <w:t>4</w:t>
            </w:r>
            <w:r w:rsidRPr="00EC1127">
              <w:rPr>
                <w:rFonts w:ascii="Times New Roman" w:hAnsi="Times New Roman" w:cs="Times New Roman"/>
                <w:sz w:val="24"/>
                <w:szCs w:val="24"/>
                <w:lang w:val="ru-RU"/>
              </w:rPr>
              <w:t xml:space="preserve"> по 202</w:t>
            </w:r>
            <w:r w:rsidRPr="00EC1127">
              <w:rPr>
                <w:rFonts w:ascii="Times New Roman" w:hAnsi="Times New Roman" w:cs="Times New Roman"/>
                <w:sz w:val="24"/>
                <w:szCs w:val="24"/>
              </w:rPr>
              <w:t>6</w:t>
            </w: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рік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включно</w:t>
            </w:r>
            <w:proofErr w:type="spellEnd"/>
          </w:p>
        </w:tc>
      </w:tr>
      <w:tr w:rsidR="00EC1127" w:rsidRPr="00EC1127" w:rsidTr="00EC1127">
        <w:trPr>
          <w:trHeight w:val="1"/>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7.</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Мета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Утвердження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любові</w:t>
            </w:r>
            <w:proofErr w:type="spellEnd"/>
            <w:r w:rsidRPr="00EC1127">
              <w:rPr>
                <w:rFonts w:ascii="Times New Roman" w:hAnsi="Times New Roman" w:cs="Times New Roman"/>
                <w:sz w:val="24"/>
                <w:szCs w:val="24"/>
                <w:lang w:val="ru-RU"/>
              </w:rPr>
              <w:t xml:space="preserve"> до </w:t>
            </w:r>
            <w:proofErr w:type="spellStart"/>
            <w:r w:rsidRPr="00EC1127">
              <w:rPr>
                <w:rFonts w:ascii="Times New Roman" w:hAnsi="Times New Roman" w:cs="Times New Roman"/>
                <w:sz w:val="24"/>
                <w:szCs w:val="24"/>
                <w:lang w:val="ru-RU"/>
              </w:rPr>
              <w:t>Батьківщини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мови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історії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традицій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збагачення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засвоєння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учнівством</w:t>
            </w:r>
            <w:proofErr w:type="spellEnd"/>
            <w:r w:rsidRPr="00EC1127">
              <w:rPr>
                <w:rFonts w:ascii="Times New Roman" w:hAnsi="Times New Roman" w:cs="Times New Roman"/>
                <w:sz w:val="24"/>
                <w:szCs w:val="24"/>
                <w:lang w:val="ru-RU"/>
              </w:rPr>
              <w:t xml:space="preserve"> і </w:t>
            </w:r>
            <w:proofErr w:type="spellStart"/>
            <w:r w:rsidRPr="00EC1127">
              <w:rPr>
                <w:rFonts w:ascii="Times New Roman" w:hAnsi="Times New Roman" w:cs="Times New Roman"/>
                <w:sz w:val="24"/>
                <w:szCs w:val="24"/>
                <w:lang w:val="ru-RU"/>
              </w:rPr>
              <w:t>міжпоколінна</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трансмісія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патріотичних</w:t>
            </w:r>
            <w:proofErr w:type="spellEnd"/>
            <w:r w:rsidRPr="00EC1127">
              <w:rPr>
                <w:rFonts w:ascii="Times New Roman" w:hAnsi="Times New Roman" w:cs="Times New Roman"/>
                <w:sz w:val="24"/>
                <w:szCs w:val="24"/>
                <w:lang w:val="ru-RU"/>
              </w:rPr>
              <w:t xml:space="preserve"> і </w:t>
            </w:r>
            <w:proofErr w:type="spellStart"/>
            <w:r w:rsidRPr="00EC1127">
              <w:rPr>
                <w:rFonts w:ascii="Times New Roman" w:hAnsi="Times New Roman" w:cs="Times New Roman"/>
                <w:sz w:val="24"/>
                <w:szCs w:val="24"/>
                <w:lang w:val="ru-RU"/>
              </w:rPr>
              <w:t>абсолютних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цінностей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становлення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громадянина-патріота</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готового </w:t>
            </w:r>
            <w:proofErr w:type="spellStart"/>
            <w:r w:rsidRPr="00EC1127">
              <w:rPr>
                <w:rFonts w:ascii="Times New Roman" w:hAnsi="Times New Roman" w:cs="Times New Roman"/>
                <w:sz w:val="24"/>
                <w:szCs w:val="24"/>
                <w:lang w:val="ru-RU"/>
              </w:rPr>
              <w:t>самовіддано</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захищати</w:t>
            </w:r>
            <w:proofErr w:type="spellEnd"/>
            <w:r w:rsidRPr="00EC1127">
              <w:rPr>
                <w:rFonts w:ascii="Times New Roman" w:hAnsi="Times New Roman" w:cs="Times New Roman"/>
                <w:sz w:val="24"/>
                <w:szCs w:val="24"/>
                <w:lang w:val="ru-RU"/>
              </w:rPr>
              <w:t xml:space="preserve"> й </w:t>
            </w:r>
            <w:proofErr w:type="spellStart"/>
            <w:r w:rsidRPr="00EC1127">
              <w:rPr>
                <w:rFonts w:ascii="Times New Roman" w:hAnsi="Times New Roman" w:cs="Times New Roman"/>
                <w:sz w:val="24"/>
                <w:szCs w:val="24"/>
                <w:lang w:val="ru-RU"/>
              </w:rPr>
              <w:t>розбудовувати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її</w:t>
            </w:r>
            <w:proofErr w:type="spellEnd"/>
            <w:r w:rsidRPr="00EC1127">
              <w:rPr>
                <w:rFonts w:ascii="Times New Roman" w:hAnsi="Times New Roman" w:cs="Times New Roman"/>
                <w:sz w:val="24"/>
                <w:szCs w:val="24"/>
                <w:lang w:val="ru-RU"/>
              </w:rPr>
              <w:t xml:space="preserve"> як </w:t>
            </w:r>
            <w:proofErr w:type="spellStart"/>
            <w:r w:rsidRPr="00EC1127">
              <w:rPr>
                <w:rFonts w:ascii="Times New Roman" w:hAnsi="Times New Roman" w:cs="Times New Roman"/>
                <w:sz w:val="24"/>
                <w:szCs w:val="24"/>
                <w:lang w:val="ru-RU"/>
              </w:rPr>
              <w:t>унітарну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суверенну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незалежну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демократичну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правову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соціальну</w:t>
            </w:r>
            <w:proofErr w:type="spellEnd"/>
            <w:r w:rsidRPr="00EC1127">
              <w:rPr>
                <w:rFonts w:ascii="Times New Roman" w:hAnsi="Times New Roman" w:cs="Times New Roman"/>
                <w:sz w:val="24"/>
                <w:szCs w:val="24"/>
                <w:lang w:val="ru-RU"/>
              </w:rPr>
              <w:t xml:space="preserve"> державу, </w:t>
            </w:r>
            <w:proofErr w:type="spellStart"/>
            <w:r w:rsidRPr="00EC1127">
              <w:rPr>
                <w:rFonts w:ascii="Times New Roman" w:hAnsi="Times New Roman" w:cs="Times New Roman"/>
                <w:sz w:val="24"/>
                <w:szCs w:val="24"/>
                <w:lang w:val="ru-RU"/>
              </w:rPr>
              <w:t>забезпечувати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її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національну</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безпеку</w:t>
            </w:r>
            <w:proofErr w:type="spellEnd"/>
            <w:r w:rsidRPr="00EC1127">
              <w:rPr>
                <w:rFonts w:ascii="Times New Roman" w:hAnsi="Times New Roman" w:cs="Times New Roman"/>
                <w:sz w:val="24"/>
                <w:szCs w:val="24"/>
                <w:lang w:val="ru-RU"/>
              </w:rPr>
              <w:t xml:space="preserve">; знати </w:t>
            </w:r>
            <w:proofErr w:type="spellStart"/>
            <w:r w:rsidRPr="00EC1127">
              <w:rPr>
                <w:rFonts w:ascii="Times New Roman" w:hAnsi="Times New Roman" w:cs="Times New Roman"/>
                <w:sz w:val="24"/>
                <w:szCs w:val="24"/>
                <w:lang w:val="ru-RU"/>
              </w:rPr>
              <w:t>свої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конституційні</w:t>
            </w:r>
            <w:proofErr w:type="spellEnd"/>
            <w:r w:rsidRPr="00EC1127">
              <w:rPr>
                <w:rFonts w:ascii="Times New Roman" w:hAnsi="Times New Roman" w:cs="Times New Roman"/>
                <w:sz w:val="24"/>
                <w:szCs w:val="24"/>
                <w:lang w:val="ru-RU"/>
              </w:rPr>
              <w:t xml:space="preserve"> права й </w:t>
            </w:r>
            <w:proofErr w:type="spellStart"/>
            <w:r w:rsidRPr="00EC1127">
              <w:rPr>
                <w:rFonts w:ascii="Times New Roman" w:hAnsi="Times New Roman" w:cs="Times New Roman"/>
                <w:sz w:val="24"/>
                <w:szCs w:val="24"/>
                <w:lang w:val="ru-RU"/>
              </w:rPr>
              <w:t>обов’язки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цивілізовано</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обстоювати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їх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сприяти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єднанню</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українського</w:t>
            </w:r>
            <w:proofErr w:type="spellEnd"/>
            <w:r w:rsidRPr="00EC1127">
              <w:rPr>
                <w:rFonts w:ascii="Times New Roman" w:hAnsi="Times New Roman" w:cs="Times New Roman"/>
                <w:sz w:val="24"/>
                <w:szCs w:val="24"/>
                <w:lang w:val="ru-RU"/>
              </w:rPr>
              <w:t xml:space="preserve"> народу, </w:t>
            </w:r>
            <w:proofErr w:type="spellStart"/>
            <w:r w:rsidRPr="00EC1127">
              <w:rPr>
                <w:rFonts w:ascii="Times New Roman" w:hAnsi="Times New Roman" w:cs="Times New Roman"/>
                <w:sz w:val="24"/>
                <w:szCs w:val="24"/>
                <w:lang w:val="ru-RU"/>
              </w:rPr>
              <w:t>громадянському</w:t>
            </w:r>
            <w:proofErr w:type="spellEnd"/>
            <w:r w:rsidRPr="00EC1127">
              <w:rPr>
                <w:rFonts w:ascii="Times New Roman" w:hAnsi="Times New Roman" w:cs="Times New Roman"/>
                <w:sz w:val="24"/>
                <w:szCs w:val="24"/>
                <w:lang w:val="ru-RU"/>
              </w:rPr>
              <w:t xml:space="preserve"> миру й </w:t>
            </w:r>
            <w:proofErr w:type="spellStart"/>
            <w:r w:rsidRPr="00EC1127">
              <w:rPr>
                <w:rFonts w:ascii="Times New Roman" w:hAnsi="Times New Roman" w:cs="Times New Roman"/>
                <w:sz w:val="24"/>
                <w:szCs w:val="24"/>
                <w:lang w:val="ru-RU"/>
              </w:rPr>
              <w:t>злагоді</w:t>
            </w:r>
            <w:proofErr w:type="spellEnd"/>
            <w:r w:rsidRPr="00EC1127">
              <w:rPr>
                <w:rFonts w:ascii="Times New Roman" w:hAnsi="Times New Roman" w:cs="Times New Roman"/>
                <w:sz w:val="24"/>
                <w:szCs w:val="24"/>
                <w:lang w:val="ru-RU"/>
              </w:rPr>
              <w:t xml:space="preserve"> в </w:t>
            </w:r>
            <w:proofErr w:type="spellStart"/>
            <w:r w:rsidRPr="00EC1127">
              <w:rPr>
                <w:rFonts w:ascii="Times New Roman" w:hAnsi="Times New Roman" w:cs="Times New Roman"/>
                <w:sz w:val="24"/>
                <w:szCs w:val="24"/>
                <w:lang w:val="ru-RU"/>
              </w:rPr>
              <w:t>суспільстві</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незалежність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w:t>
            </w:r>
          </w:p>
        </w:tc>
      </w:tr>
      <w:tr w:rsidR="00EC1127" w:rsidRPr="00EC1127" w:rsidTr="00EC1127">
        <w:trPr>
          <w:trHeight w:val="5"/>
        </w:trPr>
        <w:tc>
          <w:tcPr>
            <w:tcW w:w="567"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8.</w:t>
            </w:r>
          </w:p>
        </w:tc>
        <w:tc>
          <w:tcPr>
            <w:tcW w:w="2459" w:type="dxa"/>
            <w:tcBorders>
              <w:top w:val="single" w:sz="4" w:space="0" w:color="000000"/>
              <w:left w:val="single" w:sz="4" w:space="0" w:color="000000"/>
              <w:bottom w:val="nil"/>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Загальний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фінансових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ресурсів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необхідних</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реалізації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всього</w:t>
            </w:r>
            <w:proofErr w:type="spellEnd"/>
            <w:r w:rsidRPr="00EC1127">
              <w:rPr>
                <w:rFonts w:ascii="Times New Roman" w:hAnsi="Times New Roman" w:cs="Times New Roman"/>
                <w:sz w:val="24"/>
                <w:szCs w:val="24"/>
                <w:lang w:val="ru-RU"/>
              </w:rPr>
              <w:t xml:space="preserve">: </w:t>
            </w:r>
          </w:p>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lastRenderedPageBreak/>
              <w:t>зокрема</w:t>
            </w:r>
            <w:proofErr w:type="spellEnd"/>
            <w:r w:rsidRPr="00EC1127">
              <w:rPr>
                <w:rFonts w:ascii="Times New Roman" w:hAnsi="Times New Roman" w:cs="Times New Roman"/>
                <w:sz w:val="24"/>
                <w:szCs w:val="24"/>
                <w:lang w:val="ru-RU"/>
              </w:rPr>
              <w:t>:</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коштів</w:t>
            </w:r>
            <w:proofErr w:type="spellEnd"/>
            <w:r w:rsidRPr="00EC1127">
              <w:rPr>
                <w:rFonts w:ascii="Times New Roman" w:hAnsi="Times New Roman" w:cs="Times New Roman"/>
                <w:sz w:val="24"/>
                <w:szCs w:val="24"/>
                <w:lang w:val="ru-RU"/>
              </w:rPr>
              <w:t xml:space="preserve"> бюджету громади;</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інші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джерела</w:t>
            </w:r>
            <w:proofErr w:type="spellEnd"/>
            <w:r w:rsidRPr="00EC1127">
              <w:rPr>
                <w:rFonts w:ascii="Times New Roman" w:hAnsi="Times New Roman" w:cs="Times New Roman"/>
                <w:sz w:val="24"/>
                <w:szCs w:val="24"/>
                <w:lang w:val="ru-RU"/>
              </w:rPr>
              <w:t>.</w:t>
            </w:r>
          </w:p>
        </w:tc>
        <w:tc>
          <w:tcPr>
            <w:tcW w:w="6188" w:type="dxa"/>
            <w:tcBorders>
              <w:top w:val="single" w:sz="4" w:space="0" w:color="000000"/>
              <w:left w:val="single" w:sz="4" w:space="0" w:color="000000"/>
              <w:bottom w:val="nil"/>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3 805,0 тис. </w:t>
            </w:r>
            <w:proofErr w:type="spellStart"/>
            <w:r w:rsidRPr="00EC1127">
              <w:rPr>
                <w:rFonts w:ascii="Times New Roman" w:hAnsi="Times New Roman" w:cs="Times New Roman"/>
                <w:sz w:val="24"/>
                <w:szCs w:val="24"/>
                <w:lang w:val="ru-RU"/>
              </w:rPr>
              <w:t>грн</w:t>
            </w:r>
            <w:proofErr w:type="spellEnd"/>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3 805,0 тис. </w:t>
            </w:r>
            <w:proofErr w:type="spellStart"/>
            <w:r w:rsidRPr="00EC1127">
              <w:rPr>
                <w:rFonts w:ascii="Times New Roman" w:hAnsi="Times New Roman" w:cs="Times New Roman"/>
                <w:sz w:val="24"/>
                <w:szCs w:val="24"/>
                <w:lang w:val="ru-RU"/>
              </w:rPr>
              <w:t>грн</w:t>
            </w:r>
            <w:proofErr w:type="spellEnd"/>
          </w:p>
          <w:p w:rsidR="00EC1127" w:rsidRPr="00EC1127" w:rsidRDefault="00EC1127" w:rsidP="00EC1127">
            <w:pPr>
              <w:rPr>
                <w:rFonts w:ascii="Times New Roman" w:hAnsi="Times New Roman" w:cs="Times New Roman"/>
                <w:sz w:val="24"/>
                <w:szCs w:val="24"/>
                <w:lang w:val="ru-RU"/>
              </w:rPr>
            </w:pP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за </w:t>
            </w:r>
            <w:proofErr w:type="spellStart"/>
            <w:r w:rsidRPr="00EC1127">
              <w:rPr>
                <w:rFonts w:ascii="Times New Roman" w:hAnsi="Times New Roman" w:cs="Times New Roman"/>
                <w:sz w:val="24"/>
                <w:szCs w:val="24"/>
                <w:lang w:val="ru-RU"/>
              </w:rPr>
              <w:t>наявності</w:t>
            </w:r>
            <w:proofErr w:type="spellEnd"/>
          </w:p>
        </w:tc>
      </w:tr>
      <w:tr w:rsidR="00EC1127" w:rsidRPr="00EC1127" w:rsidTr="00EC1127">
        <w:trPr>
          <w:trHeight w:val="1"/>
        </w:trPr>
        <w:tc>
          <w:tcPr>
            <w:tcW w:w="567"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lastRenderedPageBreak/>
              <w:t>9.</w:t>
            </w:r>
          </w:p>
        </w:tc>
        <w:tc>
          <w:tcPr>
            <w:tcW w:w="2459" w:type="dxa"/>
            <w:tcBorders>
              <w:top w:val="single" w:sz="4" w:space="0" w:color="000000"/>
              <w:left w:val="single" w:sz="4" w:space="0" w:color="000000"/>
              <w:bottom w:val="single" w:sz="4" w:space="0" w:color="auto"/>
              <w:right w:val="nil"/>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Очікувані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результати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виконання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000000"/>
              <w:left w:val="single" w:sz="4" w:space="0" w:color="000000"/>
              <w:bottom w:val="single" w:sz="4" w:space="0" w:color="auto"/>
              <w:right w:val="single" w:sz="4" w:space="0" w:color="000000"/>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Результатом ефективної реалізації програми національно-патріотичного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на 2024-2026 роки має стати удосконалення системи громадянсько-патріотичного, військово-патріотичного, духовно-морального виховання дітей та молоді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w:t>
            </w:r>
          </w:p>
        </w:tc>
      </w:tr>
      <w:tr w:rsidR="00EC1127" w:rsidRPr="00EC1127" w:rsidTr="00EC1127">
        <w:trPr>
          <w:trHeight w:val="1"/>
        </w:trPr>
        <w:tc>
          <w:tcPr>
            <w:tcW w:w="567"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10.</w:t>
            </w:r>
          </w:p>
        </w:tc>
        <w:tc>
          <w:tcPr>
            <w:tcW w:w="2459"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Контроль за </w:t>
            </w:r>
            <w:proofErr w:type="spellStart"/>
            <w:r w:rsidRPr="00EC1127">
              <w:rPr>
                <w:rFonts w:ascii="Times New Roman" w:hAnsi="Times New Roman" w:cs="Times New Roman"/>
                <w:sz w:val="24"/>
                <w:szCs w:val="24"/>
                <w:lang w:val="ru-RU"/>
              </w:rPr>
              <w:t>виконанням</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Програми</w:t>
            </w:r>
            <w:proofErr w:type="spellEnd"/>
          </w:p>
        </w:tc>
        <w:tc>
          <w:tcPr>
            <w:tcW w:w="6188" w:type="dxa"/>
            <w:tcBorders>
              <w:top w:val="single" w:sz="4" w:space="0" w:color="auto"/>
              <w:left w:val="single" w:sz="4" w:space="0" w:color="auto"/>
              <w:bottom w:val="single" w:sz="4" w:space="0" w:color="auto"/>
              <w:right w:val="single" w:sz="4" w:space="0" w:color="auto"/>
            </w:tcBorders>
            <w:shd w:val="clear" w:color="auto" w:fill="FFFFFF"/>
            <w:tcMar>
              <w:top w:w="0" w:type="dxa"/>
              <w:left w:w="20" w:type="dxa"/>
              <w:bottom w:w="0" w:type="dxa"/>
              <w:right w:w="20" w:type="dxa"/>
            </w:tcMar>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Cs/>
                <w:sz w:val="24"/>
                <w:szCs w:val="24"/>
                <w:lang w:val="ru-RU"/>
              </w:rPr>
              <w:t xml:space="preserve">Контроль за </w:t>
            </w:r>
            <w:proofErr w:type="spellStart"/>
            <w:r w:rsidRPr="00EC1127">
              <w:rPr>
                <w:rFonts w:ascii="Times New Roman" w:hAnsi="Times New Roman" w:cs="Times New Roman"/>
                <w:bCs/>
                <w:sz w:val="24"/>
                <w:szCs w:val="24"/>
                <w:lang w:val="ru-RU"/>
              </w:rPr>
              <w:t>виконанням</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Програми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здійснює</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Південнівська</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міська</w:t>
            </w:r>
            <w:proofErr w:type="spellEnd"/>
            <w:r w:rsidRPr="00EC1127">
              <w:rPr>
                <w:rFonts w:ascii="Times New Roman" w:hAnsi="Times New Roman" w:cs="Times New Roman"/>
                <w:bCs/>
                <w:sz w:val="24"/>
                <w:szCs w:val="24"/>
                <w:lang w:val="ru-RU"/>
              </w:rPr>
              <w:t xml:space="preserve"> рада </w:t>
            </w:r>
            <w:proofErr w:type="spellStart"/>
            <w:r w:rsidRPr="00EC1127">
              <w:rPr>
                <w:rFonts w:ascii="Times New Roman" w:hAnsi="Times New Roman" w:cs="Times New Roman"/>
                <w:bCs/>
                <w:sz w:val="24"/>
                <w:szCs w:val="24"/>
                <w:lang w:val="ru-RU"/>
              </w:rPr>
              <w:t>Одеського</w:t>
            </w:r>
            <w:proofErr w:type="spellEnd"/>
            <w:r w:rsidRPr="00EC1127">
              <w:rPr>
                <w:rFonts w:ascii="Times New Roman" w:hAnsi="Times New Roman" w:cs="Times New Roman"/>
                <w:bCs/>
                <w:sz w:val="24"/>
                <w:szCs w:val="24"/>
                <w:lang w:val="ru-RU"/>
              </w:rPr>
              <w:t xml:space="preserve"> району </w:t>
            </w:r>
            <w:proofErr w:type="spellStart"/>
            <w:r w:rsidRPr="00EC1127">
              <w:rPr>
                <w:rFonts w:ascii="Times New Roman" w:hAnsi="Times New Roman" w:cs="Times New Roman"/>
                <w:bCs/>
                <w:sz w:val="24"/>
                <w:szCs w:val="24"/>
                <w:lang w:val="ru-RU"/>
              </w:rPr>
              <w:t>Одеської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області</w:t>
            </w:r>
            <w:proofErr w:type="spellEnd"/>
            <w:r w:rsidRPr="00EC1127">
              <w:rPr>
                <w:rFonts w:ascii="Times New Roman" w:hAnsi="Times New Roman" w:cs="Times New Roman"/>
                <w:bCs/>
                <w:sz w:val="24"/>
                <w:szCs w:val="24"/>
                <w:lang w:val="ru-RU"/>
              </w:rPr>
              <w:t xml:space="preserve"> та </w:t>
            </w:r>
            <w:proofErr w:type="spellStart"/>
            <w:r w:rsidRPr="00EC1127">
              <w:rPr>
                <w:rFonts w:ascii="Times New Roman" w:hAnsi="Times New Roman" w:cs="Times New Roman"/>
                <w:bCs/>
                <w:sz w:val="24"/>
                <w:szCs w:val="24"/>
                <w:lang w:val="ru-RU"/>
              </w:rPr>
              <w:t>постійна</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комісія</w:t>
            </w:r>
            <w:proofErr w:type="spellEnd"/>
            <w:r w:rsidRPr="00EC1127">
              <w:rPr>
                <w:rFonts w:ascii="Times New Roman" w:hAnsi="Times New Roman" w:cs="Times New Roman"/>
                <w:bCs/>
                <w:sz w:val="24"/>
                <w:szCs w:val="24"/>
                <w:lang w:val="ru-RU"/>
              </w:rPr>
              <w:t xml:space="preserve"> з </w:t>
            </w:r>
            <w:proofErr w:type="spellStart"/>
            <w:r w:rsidRPr="00EC1127">
              <w:rPr>
                <w:rFonts w:ascii="Times New Roman" w:hAnsi="Times New Roman" w:cs="Times New Roman"/>
                <w:bCs/>
                <w:sz w:val="24"/>
                <w:szCs w:val="24"/>
                <w:lang w:val="ru-RU"/>
              </w:rPr>
              <w:t>питань</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соціальної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політики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освіти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молоді</w:t>
            </w:r>
            <w:proofErr w:type="spellEnd"/>
            <w:r w:rsidRPr="00EC1127">
              <w:rPr>
                <w:rFonts w:ascii="Times New Roman" w:hAnsi="Times New Roman" w:cs="Times New Roman"/>
                <w:bCs/>
                <w:sz w:val="24"/>
                <w:szCs w:val="24"/>
                <w:lang w:val="ru-RU"/>
              </w:rPr>
              <w:t xml:space="preserve">, спорту та </w:t>
            </w:r>
            <w:proofErr w:type="spellStart"/>
            <w:r w:rsidRPr="00EC1127">
              <w:rPr>
                <w:rFonts w:ascii="Times New Roman" w:hAnsi="Times New Roman" w:cs="Times New Roman"/>
                <w:bCs/>
                <w:sz w:val="24"/>
                <w:szCs w:val="24"/>
                <w:lang w:val="ru-RU"/>
              </w:rPr>
              <w:t>фізичної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культури</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захисту</w:t>
            </w:r>
            <w:proofErr w:type="spellEnd"/>
            <w:r w:rsidRPr="00EC1127">
              <w:rPr>
                <w:rFonts w:ascii="Times New Roman" w:hAnsi="Times New Roman" w:cs="Times New Roman"/>
                <w:bCs/>
                <w:sz w:val="24"/>
                <w:szCs w:val="24"/>
                <w:lang w:val="ru-RU"/>
              </w:rPr>
              <w:t xml:space="preserve"> прав </w:t>
            </w:r>
            <w:proofErr w:type="spellStart"/>
            <w:r w:rsidRPr="00EC1127">
              <w:rPr>
                <w:rFonts w:ascii="Times New Roman" w:hAnsi="Times New Roman" w:cs="Times New Roman"/>
                <w:bCs/>
                <w:sz w:val="24"/>
                <w:szCs w:val="24"/>
                <w:lang w:val="ru-RU"/>
              </w:rPr>
              <w:t>ветеранів</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війни</w:t>
            </w:r>
            <w:proofErr w:type="spellEnd"/>
            <w:r w:rsidRPr="00EC1127">
              <w:rPr>
                <w:rFonts w:ascii="Times New Roman" w:hAnsi="Times New Roman" w:cs="Times New Roman"/>
                <w:bCs/>
                <w:sz w:val="24"/>
                <w:szCs w:val="24"/>
                <w:lang w:val="ru-RU"/>
              </w:rPr>
              <w:t xml:space="preserve"> та </w:t>
            </w:r>
            <w:proofErr w:type="spellStart"/>
            <w:r w:rsidRPr="00EC1127">
              <w:rPr>
                <w:rFonts w:ascii="Times New Roman" w:hAnsi="Times New Roman" w:cs="Times New Roman"/>
                <w:bCs/>
                <w:sz w:val="24"/>
                <w:szCs w:val="24"/>
                <w:lang w:val="ru-RU"/>
              </w:rPr>
              <w:t>їх</w:t>
            </w:r>
            <w:proofErr w:type="spellEnd"/>
            <w:r w:rsidRPr="00EC1127">
              <w:rPr>
                <w:rFonts w:ascii="Times New Roman" w:hAnsi="Times New Roman" w:cs="Times New Roman"/>
                <w:bCs/>
                <w:sz w:val="24"/>
                <w:szCs w:val="24"/>
                <w:lang w:val="ru-RU"/>
              </w:rPr>
              <w:t xml:space="preserve"> родин та </w:t>
            </w:r>
            <w:proofErr w:type="spellStart"/>
            <w:r w:rsidRPr="00EC1127">
              <w:rPr>
                <w:rFonts w:ascii="Times New Roman" w:hAnsi="Times New Roman" w:cs="Times New Roman"/>
                <w:bCs/>
                <w:sz w:val="24"/>
                <w:szCs w:val="24"/>
                <w:lang w:val="ru-RU"/>
              </w:rPr>
              <w:t>постійна</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комісія</w:t>
            </w:r>
            <w:proofErr w:type="spellEnd"/>
            <w:r w:rsidRPr="00EC1127">
              <w:rPr>
                <w:rFonts w:ascii="Times New Roman" w:hAnsi="Times New Roman" w:cs="Times New Roman"/>
                <w:bCs/>
                <w:sz w:val="24"/>
                <w:szCs w:val="24"/>
                <w:lang w:val="ru-RU"/>
              </w:rPr>
              <w:t xml:space="preserve"> з </w:t>
            </w:r>
            <w:proofErr w:type="spellStart"/>
            <w:r w:rsidRPr="00EC1127">
              <w:rPr>
                <w:rFonts w:ascii="Times New Roman" w:hAnsi="Times New Roman" w:cs="Times New Roman"/>
                <w:bCs/>
                <w:sz w:val="24"/>
                <w:szCs w:val="24"/>
                <w:lang w:val="ru-RU"/>
              </w:rPr>
              <w:t>питань</w:t>
            </w:r>
            <w:proofErr w:type="spellEnd"/>
            <w:r w:rsidRPr="00EC1127">
              <w:rPr>
                <w:rFonts w:ascii="Times New Roman" w:hAnsi="Times New Roman" w:cs="Times New Roman"/>
                <w:bCs/>
                <w:sz w:val="24"/>
                <w:szCs w:val="24"/>
                <w:lang w:val="ru-RU"/>
              </w:rPr>
              <w:t xml:space="preserve"> бюджету, </w:t>
            </w:r>
            <w:proofErr w:type="spellStart"/>
            <w:r w:rsidRPr="00EC1127">
              <w:rPr>
                <w:rFonts w:ascii="Times New Roman" w:hAnsi="Times New Roman" w:cs="Times New Roman"/>
                <w:bCs/>
                <w:sz w:val="24"/>
                <w:szCs w:val="24"/>
                <w:lang w:val="ru-RU"/>
              </w:rPr>
              <w:t>фінансово-економічної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інвестиційної</w:t>
            </w:r>
            <w:proofErr w:type="spellEnd"/>
            <w:r w:rsidRPr="00EC1127">
              <w:rPr>
                <w:rFonts w:ascii="Times New Roman" w:hAnsi="Times New Roman" w:cs="Times New Roman"/>
                <w:bCs/>
                <w:sz w:val="24"/>
                <w:szCs w:val="24"/>
                <w:lang w:val="ru-RU"/>
              </w:rPr>
              <w:t xml:space="preserve"> </w:t>
            </w:r>
            <w:proofErr w:type="spellStart"/>
            <w:r w:rsidRPr="00EC1127">
              <w:rPr>
                <w:rFonts w:ascii="Times New Roman" w:hAnsi="Times New Roman" w:cs="Times New Roman"/>
                <w:bCs/>
                <w:sz w:val="24"/>
                <w:szCs w:val="24"/>
                <w:lang w:val="ru-RU"/>
              </w:rPr>
              <w:t>політики</w:t>
            </w:r>
            <w:proofErr w:type="spellEnd"/>
            <w:r w:rsidRPr="00EC1127">
              <w:rPr>
                <w:rFonts w:ascii="Times New Roman" w:hAnsi="Times New Roman" w:cs="Times New Roman"/>
                <w:bCs/>
                <w:sz w:val="24"/>
                <w:szCs w:val="24"/>
                <w:lang w:val="ru-RU"/>
              </w:rPr>
              <w:t xml:space="preserve"> та </w:t>
            </w:r>
            <w:proofErr w:type="spellStart"/>
            <w:r w:rsidRPr="00EC1127">
              <w:rPr>
                <w:rFonts w:ascii="Times New Roman" w:hAnsi="Times New Roman" w:cs="Times New Roman"/>
                <w:bCs/>
                <w:sz w:val="24"/>
                <w:szCs w:val="24"/>
                <w:lang w:val="ru-RU"/>
              </w:rPr>
              <w:t>підприємництва</w:t>
            </w:r>
            <w:proofErr w:type="spellEnd"/>
            <w:r w:rsidRPr="00EC1127">
              <w:rPr>
                <w:rFonts w:ascii="Times New Roman" w:hAnsi="Times New Roman" w:cs="Times New Roman"/>
                <w:bCs/>
                <w:sz w:val="24"/>
                <w:szCs w:val="24"/>
                <w:lang w:val="ru-RU"/>
              </w:rPr>
              <w:t>.</w:t>
            </w:r>
          </w:p>
        </w:tc>
      </w:tr>
    </w:tbl>
    <w:p w:rsidR="00EC1127" w:rsidRPr="00EC1127" w:rsidRDefault="00EC1127" w:rsidP="00EC1127">
      <w:pPr>
        <w:rPr>
          <w:rFonts w:ascii="Times New Roman" w:hAnsi="Times New Roman" w:cs="Times New Roman"/>
          <w:b/>
          <w:bCs/>
          <w:sz w:val="24"/>
          <w:szCs w:val="24"/>
          <w:lang w:val="ru-RU"/>
        </w:rPr>
      </w:pPr>
    </w:p>
    <w:p w:rsidR="00EC1127" w:rsidRPr="00EC1127" w:rsidRDefault="00EC1127" w:rsidP="006C38EF">
      <w:pPr>
        <w:ind w:firstLine="708"/>
        <w:rPr>
          <w:rFonts w:ascii="Times New Roman" w:hAnsi="Times New Roman" w:cs="Times New Roman"/>
          <w:b/>
          <w:bCs/>
          <w:sz w:val="24"/>
          <w:szCs w:val="24"/>
        </w:rPr>
      </w:pPr>
      <w:r w:rsidRPr="00EC1127">
        <w:rPr>
          <w:rFonts w:ascii="Times New Roman" w:hAnsi="Times New Roman" w:cs="Times New Roman"/>
          <w:b/>
          <w:bCs/>
          <w:sz w:val="24"/>
          <w:szCs w:val="24"/>
        </w:rPr>
        <w:t>II.</w:t>
      </w:r>
      <w:r w:rsidRPr="00EC1127">
        <w:rPr>
          <w:rFonts w:ascii="Times New Roman" w:hAnsi="Times New Roman" w:cs="Times New Roman"/>
          <w:b/>
          <w:bCs/>
          <w:sz w:val="24"/>
          <w:szCs w:val="24"/>
        </w:rPr>
        <w:tab/>
        <w:t>Визначення проблеми, на розв’язання якої спрямована Програма</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bCs/>
          <w:sz w:val="24"/>
          <w:szCs w:val="24"/>
        </w:rPr>
        <w:t xml:space="preserve">У 2021-2023 роках питання патріотичного виховання у </w:t>
      </w:r>
      <w:proofErr w:type="spellStart"/>
      <w:r w:rsidRPr="00EC1127">
        <w:rPr>
          <w:rFonts w:ascii="Times New Roman" w:hAnsi="Times New Roman" w:cs="Times New Roman"/>
          <w:bCs/>
          <w:sz w:val="24"/>
          <w:szCs w:val="24"/>
        </w:rPr>
        <w:t>Південнівській</w:t>
      </w:r>
      <w:proofErr w:type="spellEnd"/>
      <w:r w:rsidRPr="00EC1127">
        <w:rPr>
          <w:rFonts w:ascii="Times New Roman" w:hAnsi="Times New Roman" w:cs="Times New Roman"/>
          <w:bCs/>
          <w:sz w:val="24"/>
          <w:szCs w:val="24"/>
        </w:rPr>
        <w:t xml:space="preserve"> міській територіальній громаді розв’язувалися в межах міської цільової комплексної програми національно-патріотичного виховання дітей та молоді на 2021-2023 роки, затвердженої рішенням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ради від 22.12.2020 року №44-VІІI, завдяки якій проведені основні заходи, </w:t>
      </w:r>
      <w:r w:rsidRPr="00EC1127">
        <w:rPr>
          <w:rFonts w:ascii="Times New Roman" w:hAnsi="Times New Roman" w:cs="Times New Roman"/>
          <w:sz w:val="24"/>
          <w:szCs w:val="24"/>
        </w:rPr>
        <w:t>спрямовані на посилення національно-патріотичного виховання дітей та молоді - формування нового українця, що діє на основі національних та європейських цінностей.</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Мета та завдання, які визначені зазначеною Програмою, у цілому реалізовані, а саме:</w:t>
      </w:r>
    </w:p>
    <w:p w:rsidR="00EC1127" w:rsidRPr="00EC1127" w:rsidRDefault="00EC1127" w:rsidP="006C38EF">
      <w:pPr>
        <w:jc w:val="both"/>
        <w:rPr>
          <w:rFonts w:ascii="Times New Roman" w:hAnsi="Times New Roman" w:cs="Times New Roman"/>
          <w:bCs/>
          <w:sz w:val="24"/>
          <w:szCs w:val="24"/>
        </w:rPr>
      </w:pPr>
      <w:r w:rsidRPr="00EC1127">
        <w:rPr>
          <w:rFonts w:ascii="Times New Roman" w:hAnsi="Times New Roman" w:cs="Times New Roman"/>
          <w:bCs/>
          <w:sz w:val="24"/>
          <w:szCs w:val="24"/>
        </w:rPr>
        <w:t>1. За напрямком організаційно-методичні заходи щодо удосконалення і розвитку системи національно-патріотичного виховання дітей та молоді були проведені семінари для представників закладів освіти, культури та спорту з питань організації роботи з національно-патріотичного виховання дітей та молоді.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bCs/>
          <w:sz w:val="24"/>
          <w:szCs w:val="24"/>
        </w:rPr>
        <w:t xml:space="preserve">Відділом молодіжної політики управління культури, спорту та молодіжної політики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ради Одеського району Одеської області був розроблений план заходів з патріотичного виховання дітей та молоді в </w:t>
      </w:r>
      <w:proofErr w:type="spellStart"/>
      <w:r w:rsidRPr="00EC1127">
        <w:rPr>
          <w:rFonts w:ascii="Times New Roman" w:hAnsi="Times New Roman" w:cs="Times New Roman"/>
          <w:bCs/>
          <w:sz w:val="24"/>
          <w:szCs w:val="24"/>
        </w:rPr>
        <w:t>Південнівській</w:t>
      </w:r>
      <w:proofErr w:type="spellEnd"/>
      <w:r w:rsidRPr="00EC1127">
        <w:rPr>
          <w:rFonts w:ascii="Times New Roman" w:hAnsi="Times New Roman" w:cs="Times New Roman"/>
          <w:bCs/>
          <w:sz w:val="24"/>
          <w:szCs w:val="24"/>
        </w:rPr>
        <w:t xml:space="preserve"> міській територіальній громаді. </w:t>
      </w:r>
      <w:r w:rsidRPr="00EC1127">
        <w:rPr>
          <w:rFonts w:ascii="Times New Roman" w:hAnsi="Times New Roman" w:cs="Times New Roman"/>
          <w:sz w:val="24"/>
          <w:szCs w:val="24"/>
        </w:rPr>
        <w:t xml:space="preserve">Серед виховних напрямів сьогодні найбільш актуальними виступають громадянсько-патріотичне, духовно-моральне, військово-патріотичне та екологічне виховання як основні складові національно-патріотичного виховання. </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lastRenderedPageBreak/>
        <w:t xml:space="preserve">Заклади освіти, культури, спорту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територіальної громади брали участь в обласних, всеукраїнських та міжнародних заходах різних форматів, спрямованих на формування української громадянської ідентичності, патріотичної свідомості дітей та молоді на основі суспільно-державних цінностей, популяризацію української культури, мови, народних традицій, активізацію краєзнавчої діяльності з вивчення духовно-історичної спадщини нашої держави, області і громади. </w:t>
      </w:r>
    </w:p>
    <w:p w:rsidR="00EC1127" w:rsidRPr="00EC1127" w:rsidRDefault="00EC1127" w:rsidP="006C38EF">
      <w:pPr>
        <w:ind w:firstLine="708"/>
        <w:jc w:val="both"/>
        <w:rPr>
          <w:rFonts w:ascii="Times New Roman" w:hAnsi="Times New Roman" w:cs="Times New Roman"/>
          <w:bCs/>
          <w:sz w:val="24"/>
          <w:szCs w:val="24"/>
        </w:rPr>
      </w:pPr>
      <w:bookmarkStart w:id="0" w:name="n61"/>
      <w:bookmarkEnd w:id="0"/>
      <w:r w:rsidRPr="00EC1127">
        <w:rPr>
          <w:rFonts w:ascii="Times New Roman" w:hAnsi="Times New Roman" w:cs="Times New Roman"/>
          <w:bCs/>
          <w:sz w:val="24"/>
          <w:szCs w:val="24"/>
        </w:rPr>
        <w:t xml:space="preserve">2. За напрямком громадянсько-патріотичного виховання були організовані та проведені заходи для дітей та молоді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територіальної громади, які популяризують українські традиції (благодійні ярмарки, тематичні вечори тощо). Закладами культури були проведені концерти патріотичної пісні.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 xml:space="preserve">З метою формування </w:t>
      </w:r>
      <w:proofErr w:type="spellStart"/>
      <w:r w:rsidRPr="00EC1127">
        <w:rPr>
          <w:rFonts w:ascii="Times New Roman" w:hAnsi="Times New Roman" w:cs="Times New Roman"/>
          <w:bCs/>
          <w:sz w:val="24"/>
          <w:szCs w:val="24"/>
        </w:rPr>
        <w:t>мовної</w:t>
      </w:r>
      <w:proofErr w:type="spellEnd"/>
      <w:r w:rsidRPr="00EC1127">
        <w:rPr>
          <w:rFonts w:ascii="Times New Roman" w:hAnsi="Times New Roman" w:cs="Times New Roman"/>
          <w:bCs/>
          <w:sz w:val="24"/>
          <w:szCs w:val="24"/>
        </w:rPr>
        <w:t xml:space="preserve"> культури, оволодіння та вживання української мови як духовного коду нації на території </w:t>
      </w:r>
      <w:proofErr w:type="spellStart"/>
      <w:r w:rsidRPr="00EC1127">
        <w:rPr>
          <w:rFonts w:ascii="Times New Roman" w:hAnsi="Times New Roman" w:cs="Times New Roman"/>
          <w:bCs/>
          <w:sz w:val="24"/>
          <w:szCs w:val="24"/>
        </w:rPr>
        <w:t>Південнівської</w:t>
      </w:r>
      <w:proofErr w:type="spellEnd"/>
      <w:r w:rsidRPr="00EC1127">
        <w:rPr>
          <w:rFonts w:ascii="Times New Roman" w:hAnsi="Times New Roman" w:cs="Times New Roman"/>
          <w:bCs/>
          <w:sz w:val="24"/>
          <w:szCs w:val="24"/>
        </w:rPr>
        <w:t xml:space="preserve"> міської територіальної громади було започатковано музейний захід лагідної українізації «Посиденьки», в рамках якого розкриваються українські традиції та вивчення літературної української мови. Також був відкритий «</w:t>
      </w:r>
      <w:proofErr w:type="spellStart"/>
      <w:r w:rsidRPr="00EC1127">
        <w:rPr>
          <w:rFonts w:ascii="Times New Roman" w:hAnsi="Times New Roman" w:cs="Times New Roman"/>
          <w:bCs/>
          <w:sz w:val="24"/>
          <w:szCs w:val="24"/>
        </w:rPr>
        <w:t>РозМовний</w:t>
      </w:r>
      <w:proofErr w:type="spellEnd"/>
      <w:r w:rsidRPr="00EC1127">
        <w:rPr>
          <w:rFonts w:ascii="Times New Roman" w:hAnsi="Times New Roman" w:cs="Times New Roman"/>
          <w:bCs/>
          <w:sz w:val="24"/>
          <w:szCs w:val="24"/>
        </w:rPr>
        <w:t xml:space="preserve"> клубу» в рамках програми вивчення та вдосконалення української мови. Започаткований Міні-кінотеатр з переглядом фільмів та мультфільмів українською мовою.</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 xml:space="preserve">До Дня Вишиванки в громаді були проведені </w:t>
      </w:r>
      <w:proofErr w:type="spellStart"/>
      <w:r w:rsidRPr="00EC1127">
        <w:rPr>
          <w:rFonts w:ascii="Times New Roman" w:hAnsi="Times New Roman" w:cs="Times New Roman"/>
          <w:sz w:val="24"/>
          <w:szCs w:val="24"/>
        </w:rPr>
        <w:t>вишиванкові</w:t>
      </w:r>
      <w:proofErr w:type="spellEnd"/>
      <w:r w:rsidRPr="00EC1127">
        <w:rPr>
          <w:rFonts w:ascii="Times New Roman" w:hAnsi="Times New Roman" w:cs="Times New Roman"/>
          <w:bCs/>
          <w:sz w:val="24"/>
          <w:szCs w:val="24"/>
        </w:rPr>
        <w:t xml:space="preserve"> </w:t>
      </w:r>
      <w:proofErr w:type="spellStart"/>
      <w:r w:rsidRPr="00EC1127">
        <w:rPr>
          <w:rFonts w:ascii="Times New Roman" w:hAnsi="Times New Roman" w:cs="Times New Roman"/>
          <w:bCs/>
          <w:sz w:val="24"/>
          <w:szCs w:val="24"/>
        </w:rPr>
        <w:t>флешмоби</w:t>
      </w:r>
      <w:proofErr w:type="spellEnd"/>
      <w:r w:rsidRPr="00EC1127">
        <w:rPr>
          <w:rFonts w:ascii="Times New Roman" w:hAnsi="Times New Roman" w:cs="Times New Roman"/>
          <w:sz w:val="24"/>
          <w:szCs w:val="24"/>
        </w:rPr>
        <w:t xml:space="preserve">, що викликають відчуття єдності </w:t>
      </w:r>
      <w:r w:rsidRPr="00EC1127">
        <w:rPr>
          <w:rFonts w:ascii="Times New Roman" w:hAnsi="Times New Roman" w:cs="Times New Roman"/>
          <w:bCs/>
          <w:sz w:val="24"/>
          <w:szCs w:val="24"/>
        </w:rPr>
        <w:t>«Вишиванка – твій генетичний код», «Одягнуся з ранку в гарну вишиванку!», «Спадок нації».</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Була організована поїздка учнів-пластунів до м. Львова, з метою глибшого ознайомлення з пластовим рухом, участю в статистичних зборах, участі у передачі </w:t>
      </w:r>
      <w:proofErr w:type="spellStart"/>
      <w:r w:rsidRPr="00EC1127">
        <w:rPr>
          <w:rFonts w:ascii="Times New Roman" w:hAnsi="Times New Roman" w:cs="Times New Roman"/>
          <w:sz w:val="24"/>
          <w:szCs w:val="24"/>
        </w:rPr>
        <w:t>Вифлеємського</w:t>
      </w:r>
      <w:proofErr w:type="spellEnd"/>
      <w:r w:rsidRPr="00EC1127">
        <w:rPr>
          <w:rFonts w:ascii="Times New Roman" w:hAnsi="Times New Roman" w:cs="Times New Roman"/>
          <w:sz w:val="24"/>
          <w:szCs w:val="24"/>
        </w:rPr>
        <w:t xml:space="preserve"> вогню, ознайомлення з історичною та культурною спадщиною Львова.</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3. За напрямком військово-патріотичного виховання проводилися заходи, які формують духовні цінності українського патріота: почуття патріотизму, національної свідомості, любові до українського народу, його історії, Української Держави, рідної землі, родини, гордості за минуле і сучасне на прикладах героїчної історії українського народу.</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 xml:space="preserve">В закладах освіти, культури та спорту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панує національний дух, усі урочисті заходи проводяться з використанням національної і державної символіки, українського традиційного одягу, для дітей та молоді відкривають яскраві сторінки історії української держави, вчать розуміння і необхідності дотримання норм і принципів чинного законодавства України, поваги до прав і свобод інших людей, шанобливого ставлення до державних символів.</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До початку вторгнення російської федерації на територію України були організовані екскурсії до тематичних музеїв та до 28 окремої механізованої бригади імені Лицарів Зимового Походу (с. Чорноморське), з метою пропаганди образу захисника Вітчизни.</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Забезпечено участь команд старшої вікової групи закладів загальної середньої освіти для проведення І (міського) етапу Всеукраїнської дитячо-юнацької військово-патріотичної гри «Сокіл» («Джура») в умовах таборування, також організовано участь в обласному етапі.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З метою посилення патріотичного виховання учнівської молоді та активізації засобів системи національно-патріотичного виховання заклади загальної середньої освіти взяли участь у Всеукраїнській дитячо-юнацькій еколого-патріотичній грі «Паросток»</w:t>
      </w:r>
      <w:r w:rsidRPr="00EC1127">
        <w:rPr>
          <w:rFonts w:ascii="Times New Roman" w:hAnsi="Times New Roman" w:cs="Times New Roman"/>
          <w:bCs/>
          <w:sz w:val="24"/>
          <w:szCs w:val="24"/>
        </w:rPr>
        <w:t>.</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lastRenderedPageBreak/>
        <w:t>4. За напрямком духовно-морального виховання діти та молодь залучались до заходів, присвячених державним, регіональним і міським святам та пам’ятним датам. Проводилася робота щодо організації відвідувань закладів, що популяризують культурні та мистецькі традиції українського народу (музеї, театри, кінотеатри, виставки тощо). Проводилися екскурсії для дітей та учнівської молоді історичними місцями м. Одеси та Одеської області.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В березні 2022 році був відкритий Центр емоційної підтримки, де надавалась психологічна допомога внутрішньо переміщеним особам, а також розважальні простори для дітей та молоді.</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 xml:space="preserve">Щороку проводяться </w:t>
      </w:r>
      <w:r w:rsidRPr="00EC1127">
        <w:rPr>
          <w:rFonts w:ascii="Times New Roman" w:hAnsi="Times New Roman" w:cs="Times New Roman"/>
          <w:sz w:val="24"/>
          <w:szCs w:val="24"/>
          <w:lang w:val="ru-RU"/>
        </w:rPr>
        <w:t xml:space="preserve">заходи до </w:t>
      </w:r>
      <w:r w:rsidRPr="00EC1127">
        <w:rPr>
          <w:rFonts w:ascii="Times New Roman" w:hAnsi="Times New Roman" w:cs="Times New Roman"/>
          <w:bCs/>
          <w:sz w:val="24"/>
          <w:szCs w:val="24"/>
        </w:rPr>
        <w:t>святкування знаменних дат, в яких беруть участь діти і молодь громади, а саме:</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Соборності та свободи України (22 січня);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Міжнародний день пам’яті жертв Голокосту (27 січня);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героїв Крут (29 січня);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Героїв Небесної Сотні (20 лютого);</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Державного Герба України (25 лютого);</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Державного Гімну України (10 березня);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українського добровольця (14 березня);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та примирення (8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та перемоги над нацизмом у Другій світовій війні (9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жертв політичних репресій (21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bCs/>
          <w:sz w:val="24"/>
          <w:szCs w:val="24"/>
        </w:rPr>
        <w:t>День героїв України (23 травня);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День Конституції України (28 червня);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української державності (28 липня);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Державного Прапора України (23 серпня);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незалежності України (24 серпня);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захисників України (1 жовтня);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української мови та писемності (9 листопада);</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Гідності та Свободи (21 листопада);</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День пам'яті жертв голодоморів  (26 листопада).</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bCs/>
          <w:sz w:val="24"/>
          <w:szCs w:val="24"/>
        </w:rPr>
        <w:t xml:space="preserve">З метою формування патріотичного виховання були проведені: конкурс «Патріотичний </w:t>
      </w:r>
      <w:proofErr w:type="spellStart"/>
      <w:r w:rsidRPr="00EC1127">
        <w:rPr>
          <w:rFonts w:ascii="Times New Roman" w:hAnsi="Times New Roman" w:cs="Times New Roman"/>
          <w:bCs/>
          <w:sz w:val="24"/>
          <w:szCs w:val="24"/>
        </w:rPr>
        <w:t>смайлик</w:t>
      </w:r>
      <w:proofErr w:type="spellEnd"/>
      <w:r w:rsidRPr="00EC1127">
        <w:rPr>
          <w:rFonts w:ascii="Times New Roman" w:hAnsi="Times New Roman" w:cs="Times New Roman"/>
          <w:bCs/>
          <w:sz w:val="24"/>
          <w:szCs w:val="24"/>
        </w:rPr>
        <w:t xml:space="preserve">», конкурс «В’язання вузлів», майстер-класи з виготовлення оберегів, фестиваль «Пісенна Україна», конкурс плакатів «Герої не вмирають», обласний </w:t>
      </w:r>
      <w:proofErr w:type="spellStart"/>
      <w:r w:rsidRPr="00EC1127">
        <w:rPr>
          <w:rFonts w:ascii="Times New Roman" w:hAnsi="Times New Roman" w:cs="Times New Roman"/>
          <w:bCs/>
          <w:sz w:val="24"/>
          <w:szCs w:val="24"/>
        </w:rPr>
        <w:t>челендж</w:t>
      </w:r>
      <w:proofErr w:type="spellEnd"/>
      <w:r w:rsidRPr="00EC1127">
        <w:rPr>
          <w:rFonts w:ascii="Times New Roman" w:hAnsi="Times New Roman" w:cs="Times New Roman"/>
          <w:bCs/>
          <w:sz w:val="24"/>
          <w:szCs w:val="24"/>
        </w:rPr>
        <w:t xml:space="preserve"> «Одещина вдячна Героям», </w:t>
      </w:r>
      <w:proofErr w:type="spellStart"/>
      <w:r w:rsidRPr="00EC1127">
        <w:rPr>
          <w:rFonts w:ascii="Times New Roman" w:hAnsi="Times New Roman" w:cs="Times New Roman"/>
          <w:bCs/>
          <w:sz w:val="24"/>
          <w:szCs w:val="24"/>
        </w:rPr>
        <w:t>пізнавально</w:t>
      </w:r>
      <w:proofErr w:type="spellEnd"/>
      <w:r w:rsidRPr="00EC1127">
        <w:rPr>
          <w:rFonts w:ascii="Times New Roman" w:hAnsi="Times New Roman" w:cs="Times New Roman"/>
          <w:bCs/>
          <w:sz w:val="24"/>
          <w:szCs w:val="24"/>
        </w:rPr>
        <w:t xml:space="preserve">-змагальний квест «Знавці легенд одеського лиману», Всеукраїнський спортивний марафон «Наближаємо Перемогу разом!», фотовиставка «Війна і діти» та багато інших заходів спрямованих на утвердження в </w:t>
      </w:r>
      <w:r w:rsidRPr="00EC1127">
        <w:rPr>
          <w:rFonts w:ascii="Times New Roman" w:hAnsi="Times New Roman" w:cs="Times New Roman"/>
          <w:bCs/>
          <w:sz w:val="24"/>
          <w:szCs w:val="24"/>
        </w:rPr>
        <w:lastRenderedPageBreak/>
        <w:t>свідомості дітей та молоді об'єктивної оцінки ролі українського війська в українській історії, спадкоємності розвитку Збройних Сил у відстоюванні ідеалів свободи та державності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Вперше взяли участь в Всеукраїнському конкурсі на написання есе «Війна за СВІЙ шлях»  заклади освіти спільно з </w:t>
      </w:r>
      <w:proofErr w:type="spellStart"/>
      <w:r w:rsidRPr="00EC1127">
        <w:rPr>
          <w:rFonts w:ascii="Times New Roman" w:hAnsi="Times New Roman" w:cs="Times New Roman"/>
          <w:sz w:val="24"/>
          <w:szCs w:val="24"/>
        </w:rPr>
        <w:t>Південнівською</w:t>
      </w:r>
      <w:proofErr w:type="spellEnd"/>
      <w:r w:rsidRPr="00EC1127">
        <w:rPr>
          <w:rFonts w:ascii="Times New Roman" w:hAnsi="Times New Roman" w:cs="Times New Roman"/>
          <w:sz w:val="24"/>
          <w:szCs w:val="24"/>
        </w:rPr>
        <w:t xml:space="preserve"> школою мистецтв. Діти писали та малювали про війну, про безсонні ночі під обстрілами та про віру в перемогу України. Кожне есе – це унікальна особиста історія дітей та їхніх сімей. Це історії не вигаданих героїв, а реальних дітей, яким, на превеликий жаль, довелося і доводиться переживати трагічні часи. Дітей, яких позбавили права на щасливе дитинство, рідну домівку, навчання в школі, спілкування з друзями й рідними, але які з гордістю усвідомлюють свою приналежність до незалежної й сміливої нації українців. </w:t>
      </w:r>
    </w:p>
    <w:p w:rsidR="00EC1127" w:rsidRPr="00EC1127" w:rsidRDefault="00EC1127" w:rsidP="006C38EF">
      <w:pPr>
        <w:ind w:firstLine="708"/>
        <w:jc w:val="both"/>
        <w:rPr>
          <w:rFonts w:ascii="Times New Roman" w:hAnsi="Times New Roman" w:cs="Times New Roman"/>
          <w:bCs/>
          <w:sz w:val="24"/>
          <w:szCs w:val="24"/>
        </w:rPr>
      </w:pPr>
      <w:r w:rsidRPr="00EC1127">
        <w:rPr>
          <w:rFonts w:ascii="Times New Roman" w:hAnsi="Times New Roman" w:cs="Times New Roman"/>
          <w:sz w:val="24"/>
          <w:szCs w:val="24"/>
        </w:rPr>
        <w:t xml:space="preserve">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відбувся потужний сплеск волонтерського руху. Волонтери нарівні з іншими державними інституціями та органами місцевого самоврядування активно підтримують Збройні сили України. </w:t>
      </w:r>
      <w:proofErr w:type="spellStart"/>
      <w:r w:rsidRPr="00EC1127">
        <w:rPr>
          <w:rFonts w:ascii="Times New Roman" w:hAnsi="Times New Roman" w:cs="Times New Roman"/>
          <w:sz w:val="24"/>
          <w:szCs w:val="24"/>
        </w:rPr>
        <w:t>Відпрацювано</w:t>
      </w:r>
      <w:proofErr w:type="spellEnd"/>
      <w:r w:rsidRPr="00EC1127">
        <w:rPr>
          <w:rFonts w:ascii="Times New Roman" w:hAnsi="Times New Roman" w:cs="Times New Roman"/>
          <w:sz w:val="24"/>
          <w:szCs w:val="24"/>
        </w:rPr>
        <w:t xml:space="preserve"> механізм надання оперативної допомоги тим, хто цього потребує.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започаткували свою роботу волонтери Громадської організації «Моє місто Південне», Громадська організація «Штаб волонтерів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благодійний фонд «Серце Південного», волонтерський пункт «Соловейки», в якому залучені діти та молодь нашої громади.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Сьогодні, як ніколи, потрібні нові підходи і нові шляхи до виховання патріотизму як почуття і як базової якості особистості. При цьому потрібно враховувати, що Україна має древню і величну культуру та історію, досвід державницького життя, які виступають потужним джерелом і міцним підґрунтям виховання дітей і молоді. Вони уже ввійшли до освітнього і </w:t>
      </w:r>
      <w:proofErr w:type="spellStart"/>
      <w:r w:rsidRPr="00EC1127">
        <w:rPr>
          <w:rFonts w:ascii="Times New Roman" w:hAnsi="Times New Roman" w:cs="Times New Roman"/>
          <w:sz w:val="24"/>
          <w:szCs w:val="24"/>
        </w:rPr>
        <w:t>загальновиховного</w:t>
      </w:r>
      <w:proofErr w:type="spellEnd"/>
      <w:r w:rsidRPr="00EC1127">
        <w:rPr>
          <w:rFonts w:ascii="Times New Roman" w:hAnsi="Times New Roman" w:cs="Times New Roman"/>
          <w:sz w:val="24"/>
          <w:szCs w:val="24"/>
        </w:rPr>
        <w:t xml:space="preserve"> простору, але нинішні суспільні процеси вимагають їх переосмислення, яке відкриває нові можливості для освітньої сфери. </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На сучасному етапі розвитку держави виникає нагальна необхідність здійснення системних заходів, спрямованих на посилення національно-патріотичного виховання дітей та молоді - формування нового українця, що діє на основі національних та європейських цінностей:</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повага до національних символів (Герба. Прапора, Гімну України);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активна участь у громадсько-політичному житті 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верховенство права, повага до прав людини;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готовності до природоохоронної діяльності;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толерантне ставлення до цінностей і переконань представників іншої культури. а також до регіональних га національно-</w:t>
      </w:r>
      <w:proofErr w:type="spellStart"/>
      <w:r w:rsidRPr="00EC1127">
        <w:rPr>
          <w:rFonts w:ascii="Times New Roman" w:hAnsi="Times New Roman" w:cs="Times New Roman"/>
          <w:sz w:val="24"/>
          <w:szCs w:val="24"/>
        </w:rPr>
        <w:t>мовних</w:t>
      </w:r>
      <w:proofErr w:type="spellEnd"/>
      <w:r w:rsidRPr="00EC1127">
        <w:rPr>
          <w:rFonts w:ascii="Times New Roman" w:hAnsi="Times New Roman" w:cs="Times New Roman"/>
          <w:sz w:val="24"/>
          <w:szCs w:val="24"/>
        </w:rPr>
        <w:t xml:space="preserve"> особливостей;</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готовність захищати суверенітет і територіальну цілісність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Також проблемними є питання: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наявність істотних відмінностей у системах цінностей, окремих громадян, внаслідок чого продукуються протилежні погляди на минуле і майбутнє нації;</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w:t>
      </w:r>
      <w:r w:rsidRPr="00EC1127">
        <w:rPr>
          <w:rFonts w:ascii="Times New Roman" w:hAnsi="Times New Roman" w:cs="Times New Roman"/>
          <w:iCs/>
          <w:sz w:val="24"/>
          <w:szCs w:val="24"/>
        </w:rPr>
        <w:t xml:space="preserve">наявність </w:t>
      </w:r>
      <w:proofErr w:type="spellStart"/>
      <w:r w:rsidRPr="00EC1127">
        <w:rPr>
          <w:rFonts w:ascii="Times New Roman" w:hAnsi="Times New Roman" w:cs="Times New Roman"/>
          <w:iCs/>
          <w:sz w:val="24"/>
          <w:szCs w:val="24"/>
        </w:rPr>
        <w:t>імперсько</w:t>
      </w:r>
      <w:proofErr w:type="spellEnd"/>
      <w:r w:rsidRPr="00EC1127">
        <w:rPr>
          <w:rFonts w:ascii="Times New Roman" w:hAnsi="Times New Roman" w:cs="Times New Roman"/>
          <w:iCs/>
          <w:sz w:val="24"/>
          <w:szCs w:val="24"/>
        </w:rPr>
        <w:t xml:space="preserve">-тоталітарних рудиментів у суспільній свідомості, розбіжності уявлень про історичне минуле, викликаних століттями бездержавності, </w:t>
      </w:r>
      <w:r w:rsidRPr="00EC1127">
        <w:rPr>
          <w:rFonts w:ascii="Times New Roman" w:hAnsi="Times New Roman" w:cs="Times New Roman"/>
          <w:sz w:val="24"/>
          <w:szCs w:val="24"/>
        </w:rPr>
        <w:t xml:space="preserve">тоталітарною </w:t>
      </w:r>
      <w:r w:rsidRPr="00EC1127">
        <w:rPr>
          <w:rFonts w:ascii="Times New Roman" w:hAnsi="Times New Roman" w:cs="Times New Roman"/>
          <w:sz w:val="24"/>
          <w:szCs w:val="24"/>
        </w:rPr>
        <w:lastRenderedPageBreak/>
        <w:t xml:space="preserve">добою, </w:t>
      </w:r>
      <w:r w:rsidRPr="00EC1127">
        <w:rPr>
          <w:rFonts w:ascii="Times New Roman" w:hAnsi="Times New Roman" w:cs="Times New Roman"/>
          <w:iCs/>
          <w:sz w:val="24"/>
          <w:szCs w:val="24"/>
        </w:rPr>
        <w:t>голодоморами та політичними репресіями української духовно-культурної спадщини та історичної пам'яті;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відсутність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національно-патріотичного центру.</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Відтак, існує нагальна потреба вдосконалення національно-патріотичного виховання дітей та молоді, надання цьому, вкрай важливому для держави процесу, системності.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 основу системи національно-патріотичного виховання має бути покладено ідею зміцнення української державності як консолідуючого чинника розвитку суспільства, шляхом формування патріотизму та відповідальності у дітей та молоді.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Важливим аспектом формування й розвитку особистості та основою національно-патріотичного виховання має стати утвердження поваги до державної мови, піднесення її престижу серед громадян.</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На даний час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 функціонує ряд комунальних установ і громадських об’єднань, які займаються питанням національно-патріотичного виховання дітей та молоді. Проте їхня діяльність без належного організаційного, інформаційного, наукового та методичного забезпечення, тому громаді вкрай потрібен Центр національно-патріотичного виховання.</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Процес патріотичного виховання дітей і молоді повинен мати випереджувальний характер, відповідати віковим і сенситивним періодам розвитку дитини та особистісним характеристикам, гуртуватися на духовно-моральних засадах.</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Відтак, враховуючи всі обставини, виникає потреба в актуалізації концепції, яка б визначила нову стратегію цілеспрямованого і ефективного процесу виховання суб’єкта громадянського суспільства, громадянина-патріота України.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Таким чином, розробка міської цільової комплексної програми національно-патріотичного виховання дітей та молоді на 2024-2026 роки зумовлена необхідністю подальшого розвитку системи національно-патріотичного виховання дітей та молоді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w:t>
      </w:r>
    </w:p>
    <w:p w:rsidR="00EC1127" w:rsidRPr="00EC1127" w:rsidRDefault="00EC1127" w:rsidP="006C38EF">
      <w:pPr>
        <w:jc w:val="both"/>
        <w:rPr>
          <w:rFonts w:ascii="Times New Roman" w:hAnsi="Times New Roman" w:cs="Times New Roman"/>
          <w:b/>
          <w:bCs/>
          <w:sz w:val="24"/>
          <w:szCs w:val="24"/>
        </w:rPr>
      </w:pPr>
    </w:p>
    <w:p w:rsidR="00EC1127" w:rsidRPr="00EC1127" w:rsidRDefault="00EC1127" w:rsidP="006C38EF">
      <w:pPr>
        <w:jc w:val="both"/>
        <w:rPr>
          <w:rFonts w:ascii="Times New Roman" w:hAnsi="Times New Roman" w:cs="Times New Roman"/>
          <w:b/>
          <w:bCs/>
          <w:sz w:val="24"/>
          <w:szCs w:val="24"/>
        </w:rPr>
      </w:pPr>
      <w:r w:rsidRPr="00EC1127">
        <w:rPr>
          <w:rFonts w:ascii="Times New Roman" w:hAnsi="Times New Roman" w:cs="Times New Roman"/>
          <w:b/>
          <w:bCs/>
          <w:sz w:val="24"/>
          <w:szCs w:val="24"/>
        </w:rPr>
        <w:t>III.</w:t>
      </w:r>
      <w:r w:rsidRPr="00EC1127">
        <w:rPr>
          <w:rFonts w:ascii="Times New Roman" w:hAnsi="Times New Roman" w:cs="Times New Roman"/>
          <w:b/>
          <w:bCs/>
          <w:sz w:val="24"/>
          <w:szCs w:val="24"/>
        </w:rPr>
        <w:tab/>
        <w:t>Визначення мети Програми</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t xml:space="preserve">Метою Програми є утвердження любові до Батьківщини, української мови, культури, історії, традицій; збагачення, засвоєння учнівством і </w:t>
      </w:r>
      <w:proofErr w:type="spellStart"/>
      <w:r w:rsidRPr="00EC1127">
        <w:rPr>
          <w:rFonts w:ascii="Times New Roman" w:hAnsi="Times New Roman" w:cs="Times New Roman"/>
          <w:sz w:val="24"/>
          <w:szCs w:val="24"/>
        </w:rPr>
        <w:t>міжпоколінна</w:t>
      </w:r>
      <w:proofErr w:type="spellEnd"/>
      <w:r w:rsidRPr="00EC1127">
        <w:rPr>
          <w:rFonts w:ascii="Times New Roman" w:hAnsi="Times New Roman" w:cs="Times New Roman"/>
          <w:sz w:val="24"/>
          <w:szCs w:val="24"/>
        </w:rPr>
        <w:t xml:space="preserve"> трансмісія національних, патріотичних і абсолютних цінностей; становлення громадянина-патріота України, готового самовіддано захищати й розбудовувати її як унітарну суверенну незалежну демократичну правову соціальну державу, забезпечувати її національну безпеку; знати свої конституційні права й обов’язки, цивілізовано обстоювати їх; сприяти єднанню українського народу, громадянському миру й злагоді в суспільстві.</w:t>
      </w:r>
    </w:p>
    <w:p w:rsidR="00EC1127" w:rsidRPr="00EC1127" w:rsidRDefault="00EC1127" w:rsidP="006C38EF">
      <w:pPr>
        <w:jc w:val="both"/>
        <w:rPr>
          <w:rFonts w:ascii="Times New Roman" w:hAnsi="Times New Roman" w:cs="Times New Roman"/>
          <w:sz w:val="24"/>
          <w:szCs w:val="24"/>
        </w:rPr>
      </w:pPr>
    </w:p>
    <w:p w:rsidR="00EC1127" w:rsidRPr="00EC1127" w:rsidRDefault="00EC1127" w:rsidP="006C38EF">
      <w:pPr>
        <w:jc w:val="both"/>
        <w:rPr>
          <w:rFonts w:ascii="Times New Roman" w:hAnsi="Times New Roman" w:cs="Times New Roman"/>
          <w:b/>
          <w:sz w:val="24"/>
          <w:szCs w:val="24"/>
        </w:rPr>
      </w:pPr>
    </w:p>
    <w:p w:rsidR="00EC1127" w:rsidRPr="006C38EF"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IV.</w:t>
      </w:r>
      <w:r w:rsidRPr="00EC1127">
        <w:rPr>
          <w:rFonts w:ascii="Times New Roman" w:hAnsi="Times New Roman" w:cs="Times New Roman"/>
          <w:b/>
          <w:sz w:val="24"/>
          <w:szCs w:val="24"/>
        </w:rPr>
        <w:tab/>
        <w:t>Обґрунтування завдань і засобів розв’язання проблеми, заході</w:t>
      </w:r>
      <w:r w:rsidR="006C38EF">
        <w:rPr>
          <w:rFonts w:ascii="Times New Roman" w:hAnsi="Times New Roman" w:cs="Times New Roman"/>
          <w:b/>
          <w:sz w:val="24"/>
          <w:szCs w:val="24"/>
        </w:rPr>
        <w:t>в і показників результативності</w:t>
      </w:r>
    </w:p>
    <w:p w:rsidR="00EC1127" w:rsidRPr="00EC1127" w:rsidRDefault="00EC1127" w:rsidP="006C38EF">
      <w:pPr>
        <w:ind w:firstLine="708"/>
        <w:jc w:val="both"/>
        <w:rPr>
          <w:rFonts w:ascii="Times New Roman" w:hAnsi="Times New Roman" w:cs="Times New Roman"/>
          <w:sz w:val="24"/>
          <w:szCs w:val="24"/>
        </w:rPr>
      </w:pPr>
      <w:r w:rsidRPr="00EC1127">
        <w:rPr>
          <w:rFonts w:ascii="Times New Roman" w:hAnsi="Times New Roman" w:cs="Times New Roman"/>
          <w:sz w:val="24"/>
          <w:szCs w:val="24"/>
        </w:rPr>
        <w:lastRenderedPageBreak/>
        <w:t>З метою раціонального використання ресурсів Програма передбачає концентрацію зусиль за такими пріоритетами: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1. Формування української громадянської ідентичності (здійснення заходів, спрямованих на впровадження та утвердження суспільно-державних (національних) цінностей (самобутність, воля, соборність, гідність), розвитку громадянської (національної) ідентичності жителів регіону).</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планується реалізовувати за такими напрямами: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підвищення ролі української мови як національної цінності;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популяризація та збереження історичної, духовно-культурної спадщини; розвиток духовності і моральності у суспільстві;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утвердженню цінності сім’ї та активне залучення до процесу національно-патріотичного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запобігання та профілактика негативних проявів поведінки, злочинності, наркоманії, алкоголізму серед дітей та молоді шляхом залучення дітей і молоді до участі у заходах із національно-патріотичного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забезпечення проведення заходів національно-патріотичного спрямування у тому числі приурочених до державних свят;</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вшанування героїв Української Революції 1917-1921 років і визначних подій періоду українського державотворення;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підвищення рівня знань про видатних осіб українського державотворення, борців за незалежність України;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збільшенню чисельності членів громадських об'єднань, діяльність яких спрямована на національно-патріотичне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інформуванню про обов'язки і права громадянина задля підвищення правової культури українського суспільства.</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Пріоритет 2. Військово-патріотичне виховання (здійснення заходів, спрямованих на підтримку національної безпеки, громадського сприяння обороні України та підвищення престижу військової служби).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Пріоритет планується реалізувати за такими напрямами: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підвищення престижу військової служби через проекти (заходи) національно-патріотичного виховання;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поглиблення розуміння і підтримки жителями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державної політики у сфері євроатлантичної інтеграції та практичних кроків щодо зближення з НАТО, зберігаючи в основі українські національні цінності і традиції;</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збільшення чисельності громадян (зокрема молоді), готових до виконання обов'язку із захисту незалежності та територіальної цілісності України;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забезпечення проведення заходів за участю військовослужбовців, які захищають український народ та боронять кордони нашої країни;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вшанування пам'яті захисників держави, які загинули в боротьбі за суверенітет і свободу.</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lastRenderedPageBreak/>
        <w:t>Пріоритет 3. Формування методичних засад національно-патріотичного виховання (здійснення заходів, спрямованих на розвиток комплексної та цілісної політики у сфері національно-патріотичного виховання в області, що відповідає загальнодержавним засадам).</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планується реалізувати за такими напрямами: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підвищення рівня набуття </w:t>
      </w:r>
      <w:proofErr w:type="spellStart"/>
      <w:r w:rsidRPr="00EC1127">
        <w:rPr>
          <w:rFonts w:ascii="Times New Roman" w:hAnsi="Times New Roman" w:cs="Times New Roman"/>
          <w:sz w:val="24"/>
          <w:szCs w:val="24"/>
        </w:rPr>
        <w:t>компетентностей</w:t>
      </w:r>
      <w:proofErr w:type="spellEnd"/>
      <w:r w:rsidRPr="00EC1127">
        <w:rPr>
          <w:rFonts w:ascii="Times New Roman" w:hAnsi="Times New Roman" w:cs="Times New Roman"/>
          <w:sz w:val="24"/>
          <w:szCs w:val="24"/>
        </w:rPr>
        <w:t xml:space="preserve"> особами, які працюють у сфері національно-патріотичного виховання, або долучаються до впровадження державної політики в цій сфері;</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 сприяння розробленню та реалізації планів дій та програм із національно-патріотичного виховання органами місцевого самоврядування разом із інститутами громадянського суспільства згідно з пріоритетними напрямками, визначеними у цій Програмі та Стратегії національно-патріотичного виховання.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Пріоритет 4. Підтримка та співпраця органів місцевого самоврядування з інститутами громадянського суспільства щодо національно-патріотичного виховання.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Пріоритет планується реалізувати за такими напрямами: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залученню національно-патріотичної активної молоді до діяльності органів місцевого самоврядування;</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сприяння діяльності громадських організацій та реалізації заходів і програм, спрямованих на національно-патріотичне виховання, діяльність яких відповідає цій Програмі</w:t>
      </w:r>
      <w:r w:rsidRPr="00EC1127">
        <w:rPr>
          <w:rFonts w:ascii="Times New Roman" w:hAnsi="Times New Roman" w:cs="Times New Roman"/>
          <w:sz w:val="24"/>
          <w:szCs w:val="24"/>
        </w:rPr>
        <w:br/>
      </w:r>
    </w:p>
    <w:p w:rsidR="00EC1127" w:rsidRPr="00EC1127" w:rsidRDefault="00EC1127" w:rsidP="006C38EF">
      <w:pPr>
        <w:jc w:val="both"/>
        <w:rPr>
          <w:rFonts w:ascii="Times New Roman" w:hAnsi="Times New Roman" w:cs="Times New Roman"/>
          <w:bCs/>
          <w:i/>
          <w:sz w:val="24"/>
          <w:szCs w:val="24"/>
        </w:rPr>
      </w:pPr>
      <w:r w:rsidRPr="00EC1127">
        <w:rPr>
          <w:rFonts w:ascii="Times New Roman" w:hAnsi="Times New Roman" w:cs="Times New Roman"/>
          <w:bCs/>
          <w:i/>
          <w:sz w:val="24"/>
          <w:szCs w:val="24"/>
        </w:rPr>
        <w:t xml:space="preserve">Перелік завдань і заходів щодо реалізації Програми наведено у додатку 1 до Програми. </w:t>
      </w:r>
    </w:p>
    <w:p w:rsidR="00EC1127" w:rsidRPr="00EC1127" w:rsidRDefault="00EC1127" w:rsidP="006C38EF">
      <w:pPr>
        <w:jc w:val="both"/>
        <w:rPr>
          <w:rFonts w:ascii="Times New Roman" w:hAnsi="Times New Roman" w:cs="Times New Roman"/>
          <w:bCs/>
          <w:i/>
          <w:sz w:val="24"/>
          <w:szCs w:val="24"/>
        </w:rPr>
      </w:pPr>
      <w:r w:rsidRPr="00EC1127">
        <w:rPr>
          <w:rFonts w:ascii="Times New Roman" w:hAnsi="Times New Roman" w:cs="Times New Roman"/>
          <w:bCs/>
          <w:i/>
          <w:sz w:val="24"/>
          <w:szCs w:val="24"/>
        </w:rPr>
        <w:t>Результативні показники виконання Програми наведено у Додатку 2 до Програми.</w:t>
      </w:r>
    </w:p>
    <w:p w:rsidR="00EC1127" w:rsidRPr="00EC1127" w:rsidRDefault="00EC1127" w:rsidP="006C38EF">
      <w:pPr>
        <w:jc w:val="both"/>
        <w:rPr>
          <w:rFonts w:ascii="Times New Roman" w:hAnsi="Times New Roman" w:cs="Times New Roman"/>
          <w:sz w:val="24"/>
          <w:szCs w:val="24"/>
        </w:rPr>
      </w:pPr>
    </w:p>
    <w:p w:rsidR="00EC1127" w:rsidRPr="00EC1127" w:rsidRDefault="00EC1127" w:rsidP="006C38EF">
      <w:pPr>
        <w:jc w:val="both"/>
        <w:rPr>
          <w:rFonts w:ascii="Times New Roman" w:hAnsi="Times New Roman" w:cs="Times New Roman"/>
          <w:b/>
          <w:bCs/>
          <w:sz w:val="24"/>
          <w:szCs w:val="24"/>
        </w:rPr>
      </w:pPr>
      <w:r w:rsidRPr="00EC1127">
        <w:rPr>
          <w:rFonts w:ascii="Times New Roman" w:hAnsi="Times New Roman" w:cs="Times New Roman"/>
          <w:b/>
          <w:bCs/>
          <w:sz w:val="24"/>
          <w:szCs w:val="24"/>
        </w:rPr>
        <w:t>V.</w:t>
      </w:r>
      <w:r w:rsidRPr="00EC1127">
        <w:rPr>
          <w:rFonts w:ascii="Times New Roman" w:hAnsi="Times New Roman" w:cs="Times New Roman"/>
          <w:b/>
          <w:bCs/>
          <w:sz w:val="24"/>
          <w:szCs w:val="24"/>
        </w:rPr>
        <w:tab/>
        <w:t>Очікувані результати виконання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Сьогоденний виховний процес здійснюється в реальному часі – у героїчний період сучасної історії України, яскравого сплеску патріотичної свідомості й масового героїзму українського народу, який обстоює не лише свою свободу й суверенітет у </w:t>
      </w:r>
      <w:proofErr w:type="spellStart"/>
      <w:r w:rsidRPr="00EC1127">
        <w:rPr>
          <w:rFonts w:ascii="Times New Roman" w:hAnsi="Times New Roman" w:cs="Times New Roman"/>
          <w:sz w:val="24"/>
          <w:szCs w:val="24"/>
        </w:rPr>
        <w:t>двобої</w:t>
      </w:r>
      <w:proofErr w:type="spellEnd"/>
      <w:r w:rsidRPr="00EC1127">
        <w:rPr>
          <w:rFonts w:ascii="Times New Roman" w:hAnsi="Times New Roman" w:cs="Times New Roman"/>
          <w:sz w:val="24"/>
          <w:szCs w:val="24"/>
        </w:rPr>
        <w:t xml:space="preserve"> з ворогом; вияву небаченої досі жертовності українців, яких об’єднала спільна біда і гордість за свій народ, за самих себе й відповідальність перед людством.</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Виконання Програми дасть змогу:</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збільшувати охоплення дітей та молоді заходами, які формують українську громадянську ідентичність на основі суспільно-державних цінностей (самобутність, воля, соборність, гідність);</w:t>
      </w:r>
      <w:bookmarkStart w:id="1" w:name="n83"/>
      <w:bookmarkEnd w:id="1"/>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збільшувати охоплення дітей та молоді заходами, що спрямовані на збільшення чисельності молоді, готової до виконання обов’язку із захисту незалежності та територіальної цілісності України;</w:t>
      </w:r>
    </w:p>
    <w:p w:rsidR="00EC1127" w:rsidRPr="00EC1127" w:rsidRDefault="00EC1127" w:rsidP="006C38EF">
      <w:pPr>
        <w:jc w:val="both"/>
        <w:rPr>
          <w:rFonts w:ascii="Times New Roman" w:hAnsi="Times New Roman" w:cs="Times New Roman"/>
          <w:sz w:val="24"/>
          <w:szCs w:val="24"/>
        </w:rPr>
      </w:pPr>
      <w:bookmarkStart w:id="2" w:name="n84"/>
      <w:bookmarkStart w:id="3" w:name="n85"/>
      <w:bookmarkEnd w:id="2"/>
      <w:bookmarkEnd w:id="3"/>
      <w:r w:rsidRPr="00EC1127">
        <w:rPr>
          <w:rFonts w:ascii="Times New Roman" w:hAnsi="Times New Roman" w:cs="Times New Roman"/>
          <w:sz w:val="24"/>
          <w:szCs w:val="24"/>
        </w:rPr>
        <w:t>провадити активну діяльність українських молодіжних громадських об’єднань, українського пластового руху (Пласт).</w:t>
      </w:r>
    </w:p>
    <w:p w:rsidR="00EC1127" w:rsidRPr="00EC1127" w:rsidRDefault="00EC1127" w:rsidP="006C38EF">
      <w:pPr>
        <w:jc w:val="both"/>
        <w:rPr>
          <w:rFonts w:ascii="Times New Roman" w:hAnsi="Times New Roman" w:cs="Times New Roman"/>
          <w:i/>
          <w:sz w:val="24"/>
          <w:szCs w:val="24"/>
        </w:rPr>
      </w:pPr>
      <w:r w:rsidRPr="00EC1127">
        <w:rPr>
          <w:rFonts w:ascii="Times New Roman" w:hAnsi="Times New Roman" w:cs="Times New Roman"/>
          <w:i/>
          <w:sz w:val="24"/>
          <w:szCs w:val="24"/>
        </w:rPr>
        <w:lastRenderedPageBreak/>
        <w:t>Очікувані результати виконання Програми характеризуються результативними показниками, наведеними у Додатку 2 до Програми.</w:t>
      </w:r>
    </w:p>
    <w:p w:rsidR="00EC1127" w:rsidRPr="00EC1127"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VI.</w:t>
      </w:r>
      <w:r w:rsidRPr="00EC1127">
        <w:rPr>
          <w:rFonts w:ascii="Times New Roman" w:hAnsi="Times New Roman" w:cs="Times New Roman"/>
          <w:b/>
          <w:sz w:val="24"/>
          <w:szCs w:val="24"/>
        </w:rPr>
        <w:tab/>
        <w:t>Обсяги та джерела фінансування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Фінансування заходів Програми здійснюватиметься відповідно до чинного законодавства за рахунок коштів місцевого бюджету. Обсяги коштів місцевого бюджету на фінансування Програми є орієнтовними і будуть передбачатися в межах реального ресурсу бюджету.</w:t>
      </w:r>
    </w:p>
    <w:p w:rsidR="00EC1127" w:rsidRPr="00EC1127" w:rsidRDefault="00EC1127" w:rsidP="006C38EF">
      <w:pPr>
        <w:numPr>
          <w:ilvl w:val="1"/>
          <w:numId w:val="1"/>
        </w:numPr>
        <w:tabs>
          <w:tab w:val="left" w:pos="0"/>
        </w:tabs>
        <w:jc w:val="both"/>
        <w:rPr>
          <w:rFonts w:ascii="Times New Roman" w:hAnsi="Times New Roman" w:cs="Times New Roman"/>
          <w:sz w:val="24"/>
          <w:szCs w:val="24"/>
        </w:rPr>
      </w:pPr>
      <w:r w:rsidRPr="00EC1127">
        <w:rPr>
          <w:rFonts w:ascii="Times New Roman" w:hAnsi="Times New Roman" w:cs="Times New Roman"/>
          <w:b/>
          <w:bCs/>
          <w:sz w:val="24"/>
          <w:szCs w:val="24"/>
        </w:rPr>
        <w:t>Ресурсне забезпечення</w:t>
      </w:r>
      <w:r w:rsidRPr="00EC1127">
        <w:rPr>
          <w:rFonts w:ascii="Times New Roman" w:hAnsi="Times New Roman" w:cs="Times New Roman"/>
          <w:sz w:val="24"/>
          <w:szCs w:val="24"/>
        </w:rPr>
        <w:t xml:space="preserve"> </w:t>
      </w:r>
      <w:r w:rsidRPr="00EC1127">
        <w:rPr>
          <w:rFonts w:ascii="Times New Roman" w:hAnsi="Times New Roman" w:cs="Times New Roman"/>
          <w:b/>
          <w:bCs/>
          <w:sz w:val="24"/>
          <w:szCs w:val="24"/>
        </w:rPr>
        <w:t>міської цільової комплексної програми національно-патріотичного виховання дітей та молоді</w:t>
      </w:r>
      <w:r w:rsidRPr="00EC1127">
        <w:rPr>
          <w:rFonts w:ascii="Times New Roman" w:hAnsi="Times New Roman" w:cs="Times New Roman"/>
          <w:sz w:val="24"/>
          <w:szCs w:val="24"/>
        </w:rPr>
        <w:t xml:space="preserve"> </w:t>
      </w:r>
      <w:r w:rsidRPr="00EC1127">
        <w:rPr>
          <w:rFonts w:ascii="Times New Roman" w:hAnsi="Times New Roman" w:cs="Times New Roman"/>
          <w:b/>
          <w:bCs/>
          <w:sz w:val="24"/>
          <w:szCs w:val="24"/>
        </w:rPr>
        <w:t>на 2024-2026 роки</w:t>
      </w:r>
    </w:p>
    <w:p w:rsidR="00EC1127" w:rsidRPr="00EC1127" w:rsidRDefault="00EC1127" w:rsidP="006C38EF">
      <w:pPr>
        <w:jc w:val="both"/>
        <w:rPr>
          <w:rFonts w:ascii="Times New Roman" w:hAnsi="Times New Roman" w:cs="Times New Roman"/>
          <w:sz w:val="24"/>
          <w:szCs w:val="24"/>
        </w:rPr>
      </w:pPr>
    </w:p>
    <w:tbl>
      <w:tblPr>
        <w:tblW w:w="9742" w:type="dxa"/>
        <w:tblInd w:w="5" w:type="dxa"/>
        <w:tblLayout w:type="fixed"/>
        <w:tblLook w:val="0000" w:firstRow="0" w:lastRow="0" w:firstColumn="0" w:lastColumn="0" w:noHBand="0" w:noVBand="0"/>
      </w:tblPr>
      <w:tblGrid>
        <w:gridCol w:w="2797"/>
        <w:gridCol w:w="992"/>
        <w:gridCol w:w="992"/>
        <w:gridCol w:w="992"/>
        <w:gridCol w:w="3969"/>
      </w:tblGrid>
      <w:tr w:rsidR="00EC1127" w:rsidRPr="00EC1127" w:rsidTr="00EC1127">
        <w:tc>
          <w:tcPr>
            <w:tcW w:w="279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Орієнтовний обсяг коштів, які пропонується залучити на виконання Програми</w:t>
            </w:r>
          </w:p>
        </w:tc>
        <w:tc>
          <w:tcPr>
            <w:tcW w:w="2976" w:type="dxa"/>
            <w:gridSpan w:val="3"/>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За роками виконання:</w:t>
            </w:r>
          </w:p>
          <w:p w:rsidR="00EC1127" w:rsidRPr="00EC1127" w:rsidRDefault="00EC1127" w:rsidP="006C38EF">
            <w:pPr>
              <w:jc w:val="both"/>
              <w:rPr>
                <w:rFonts w:ascii="Times New Roman" w:hAnsi="Times New Roman" w:cs="Times New Roman"/>
                <w:sz w:val="24"/>
                <w:szCs w:val="24"/>
                <w:lang w:val="ru-RU"/>
              </w:rPr>
            </w:pPr>
            <w:proofErr w:type="spellStart"/>
            <w:r w:rsidRPr="00EC1127">
              <w:rPr>
                <w:rFonts w:ascii="Times New Roman" w:hAnsi="Times New Roman" w:cs="Times New Roman"/>
                <w:sz w:val="24"/>
                <w:szCs w:val="24"/>
              </w:rPr>
              <w:t>тис.грн</w:t>
            </w:r>
            <w:proofErr w:type="spellEnd"/>
            <w:r w:rsidRPr="00EC1127">
              <w:rPr>
                <w:rFonts w:ascii="Times New Roman" w:hAnsi="Times New Roman" w:cs="Times New Roman"/>
                <w:sz w:val="24"/>
                <w:szCs w:val="24"/>
              </w:rPr>
              <w:t>.</w:t>
            </w:r>
          </w:p>
        </w:tc>
        <w:tc>
          <w:tcPr>
            <w:tcW w:w="3969"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Усього витрат на виконання Програми </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тис. грн.</w:t>
            </w:r>
          </w:p>
        </w:tc>
      </w:tr>
      <w:tr w:rsidR="00EC1127" w:rsidRPr="00EC1127" w:rsidTr="0072200B">
        <w:trPr>
          <w:trHeight w:val="761"/>
        </w:trPr>
        <w:tc>
          <w:tcPr>
            <w:tcW w:w="279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b/>
                <w:i/>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2024 рік</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2025 рік</w:t>
            </w:r>
          </w:p>
          <w:p w:rsidR="00EC1127" w:rsidRPr="00EC1127" w:rsidRDefault="00EC1127" w:rsidP="006C38EF">
            <w:pPr>
              <w:jc w:val="both"/>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2026 рік</w:t>
            </w:r>
          </w:p>
          <w:p w:rsidR="00EC1127" w:rsidRPr="00EC1127" w:rsidRDefault="00EC1127" w:rsidP="006C38EF">
            <w:pPr>
              <w:jc w:val="both"/>
              <w:rPr>
                <w:rFonts w:ascii="Times New Roman" w:hAnsi="Times New Roman" w:cs="Times New Roman"/>
                <w:sz w:val="24"/>
                <w:szCs w:val="24"/>
              </w:rPr>
            </w:pPr>
          </w:p>
        </w:tc>
        <w:tc>
          <w:tcPr>
            <w:tcW w:w="3969"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b/>
                <w:i/>
                <w:sz w:val="24"/>
                <w:szCs w:val="24"/>
              </w:rPr>
            </w:pPr>
          </w:p>
        </w:tc>
      </w:tr>
      <w:tr w:rsidR="00EC1127" w:rsidRPr="00EC1127" w:rsidTr="00EC1127">
        <w:tc>
          <w:tcPr>
            <w:tcW w:w="2797"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Обсяг ресурсів з місцевого бюджету</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b/>
                <w:sz w:val="24"/>
                <w:szCs w:val="24"/>
              </w:rPr>
              <w:t>1180,0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lang w:val="ru-RU"/>
              </w:rPr>
            </w:pPr>
            <w:r w:rsidRPr="00EC1127">
              <w:rPr>
                <w:rFonts w:ascii="Times New Roman" w:hAnsi="Times New Roman" w:cs="Times New Roman"/>
                <w:b/>
                <w:sz w:val="24"/>
                <w:szCs w:val="24"/>
              </w:rPr>
              <w:t>1235,0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lang w:val="ru-RU"/>
              </w:rPr>
            </w:pPr>
            <w:r w:rsidRPr="00EC1127">
              <w:rPr>
                <w:rFonts w:ascii="Times New Roman" w:hAnsi="Times New Roman" w:cs="Times New Roman"/>
                <w:b/>
                <w:sz w:val="24"/>
                <w:szCs w:val="24"/>
              </w:rPr>
              <w:t>1390,0</w:t>
            </w:r>
          </w:p>
        </w:tc>
        <w:tc>
          <w:tcPr>
            <w:tcW w:w="3969" w:type="dxa"/>
            <w:tcBorders>
              <w:top w:val="single" w:sz="4" w:space="0" w:color="000000"/>
              <w:left w:val="single" w:sz="4" w:space="0" w:color="000000"/>
              <w:bottom w:val="single" w:sz="4" w:space="0" w:color="000000"/>
              <w:right w:val="single" w:sz="4" w:space="0" w:color="000000"/>
            </w:tcBorders>
          </w:tcPr>
          <w:p w:rsidR="00EC1127" w:rsidRPr="00EC1127" w:rsidRDefault="00EC1127" w:rsidP="006C38EF">
            <w:pPr>
              <w:jc w:val="both"/>
              <w:rPr>
                <w:rFonts w:ascii="Times New Roman" w:hAnsi="Times New Roman" w:cs="Times New Roman"/>
                <w:sz w:val="24"/>
                <w:szCs w:val="24"/>
                <w:lang w:val="ru-RU"/>
              </w:rPr>
            </w:pPr>
            <w:r w:rsidRPr="00EC1127">
              <w:rPr>
                <w:rFonts w:ascii="Times New Roman" w:hAnsi="Times New Roman" w:cs="Times New Roman"/>
                <w:b/>
                <w:sz w:val="24"/>
                <w:szCs w:val="24"/>
              </w:rPr>
              <w:t>3805,0</w:t>
            </w:r>
          </w:p>
        </w:tc>
      </w:tr>
    </w:tbl>
    <w:p w:rsidR="00EC1127" w:rsidRPr="00EC1127" w:rsidRDefault="00EC1127" w:rsidP="006C38EF">
      <w:pPr>
        <w:jc w:val="both"/>
        <w:rPr>
          <w:rFonts w:ascii="Times New Roman" w:hAnsi="Times New Roman" w:cs="Times New Roman"/>
          <w:sz w:val="24"/>
          <w:szCs w:val="24"/>
        </w:rPr>
      </w:pPr>
    </w:p>
    <w:p w:rsidR="00EC1127" w:rsidRPr="00EC1127"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VII.</w:t>
      </w:r>
      <w:r w:rsidRPr="00EC1127">
        <w:rPr>
          <w:rFonts w:ascii="Times New Roman" w:hAnsi="Times New Roman" w:cs="Times New Roman"/>
          <w:b/>
          <w:sz w:val="24"/>
          <w:szCs w:val="24"/>
        </w:rPr>
        <w:tab/>
        <w:t>Стр</w:t>
      </w:r>
      <w:r w:rsidR="0072200B">
        <w:rPr>
          <w:rFonts w:ascii="Times New Roman" w:hAnsi="Times New Roman" w:cs="Times New Roman"/>
          <w:b/>
          <w:sz w:val="24"/>
          <w:szCs w:val="24"/>
        </w:rPr>
        <w:t>оки та етапи виконання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Програма складена на період з 2024 по 2026 рік включно.</w:t>
      </w:r>
      <w:r w:rsidRPr="00EC1127">
        <w:rPr>
          <w:rFonts w:ascii="Times New Roman" w:hAnsi="Times New Roman" w:cs="Times New Roman"/>
          <w:sz w:val="24"/>
          <w:szCs w:val="24"/>
          <w:lang w:val="ru-RU"/>
        </w:rPr>
        <w:t xml:space="preserve"> </w:t>
      </w:r>
      <w:r w:rsidRPr="00EC1127">
        <w:rPr>
          <w:rFonts w:ascii="Times New Roman" w:hAnsi="Times New Roman" w:cs="Times New Roman"/>
          <w:sz w:val="24"/>
          <w:szCs w:val="24"/>
        </w:rPr>
        <w:t xml:space="preserve">Строк виконання Програми - 3 </w:t>
      </w:r>
      <w:r w:rsidR="0072200B">
        <w:rPr>
          <w:rFonts w:ascii="Times New Roman" w:hAnsi="Times New Roman" w:cs="Times New Roman"/>
          <w:sz w:val="24"/>
          <w:szCs w:val="24"/>
        </w:rPr>
        <w:t>роки.</w:t>
      </w:r>
    </w:p>
    <w:p w:rsidR="00EC1127" w:rsidRPr="00EC1127" w:rsidRDefault="00EC1127" w:rsidP="006C38EF">
      <w:pPr>
        <w:jc w:val="both"/>
        <w:rPr>
          <w:rFonts w:ascii="Times New Roman" w:hAnsi="Times New Roman" w:cs="Times New Roman"/>
          <w:b/>
          <w:sz w:val="24"/>
          <w:szCs w:val="24"/>
        </w:rPr>
      </w:pPr>
      <w:r w:rsidRPr="00EC1127">
        <w:rPr>
          <w:rFonts w:ascii="Times New Roman" w:hAnsi="Times New Roman" w:cs="Times New Roman"/>
          <w:b/>
          <w:sz w:val="24"/>
          <w:szCs w:val="24"/>
        </w:rPr>
        <w:tab/>
        <w:t>VIII.</w:t>
      </w:r>
      <w:r w:rsidRPr="00EC1127">
        <w:rPr>
          <w:rFonts w:ascii="Times New Roman" w:hAnsi="Times New Roman" w:cs="Times New Roman"/>
          <w:b/>
          <w:sz w:val="24"/>
          <w:szCs w:val="24"/>
        </w:rPr>
        <w:tab/>
        <w:t>Координація та контроль за ходом виконання Програми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Відповідальним виконавцем Програми є управління культури, спорту та молодіжної політики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ради, яке щорічно звітує перед </w:t>
      </w:r>
      <w:proofErr w:type="spellStart"/>
      <w:r w:rsidRPr="00EC1127">
        <w:rPr>
          <w:rFonts w:ascii="Times New Roman" w:hAnsi="Times New Roman" w:cs="Times New Roman"/>
          <w:sz w:val="24"/>
          <w:szCs w:val="24"/>
        </w:rPr>
        <w:t>Південнівською</w:t>
      </w:r>
      <w:proofErr w:type="spellEnd"/>
      <w:r w:rsidRPr="00EC1127">
        <w:rPr>
          <w:rFonts w:ascii="Times New Roman" w:hAnsi="Times New Roman" w:cs="Times New Roman"/>
          <w:sz w:val="24"/>
          <w:szCs w:val="24"/>
        </w:rPr>
        <w:t xml:space="preserve"> міською радою про результати виконання Програми. Оприлюднення звітів про результати виконання програми здійснюється відповідним виконавцем щороку на офіційному веб-сайті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ради.</w:t>
      </w:r>
    </w:p>
    <w:p w:rsidR="00EC1127" w:rsidRPr="00EC1127" w:rsidRDefault="00EC1127" w:rsidP="006C38EF">
      <w:pPr>
        <w:jc w:val="both"/>
        <w:rPr>
          <w:rFonts w:ascii="Times New Roman" w:hAnsi="Times New Roman" w:cs="Times New Roman"/>
          <w:sz w:val="24"/>
          <w:szCs w:val="24"/>
        </w:rPr>
      </w:pPr>
      <w:r w:rsidRPr="00EC1127">
        <w:rPr>
          <w:rFonts w:ascii="Times New Roman" w:hAnsi="Times New Roman" w:cs="Times New Roman"/>
          <w:sz w:val="24"/>
          <w:szCs w:val="24"/>
        </w:rPr>
        <w:t xml:space="preserve">Контроль за виконанням Програми здійснює </w:t>
      </w:r>
      <w:proofErr w:type="spellStart"/>
      <w:r w:rsidRPr="00EC1127">
        <w:rPr>
          <w:rFonts w:ascii="Times New Roman" w:hAnsi="Times New Roman" w:cs="Times New Roman"/>
          <w:sz w:val="24"/>
          <w:szCs w:val="24"/>
        </w:rPr>
        <w:t>Південнівська</w:t>
      </w:r>
      <w:proofErr w:type="spellEnd"/>
      <w:r w:rsidRPr="00EC1127">
        <w:rPr>
          <w:rFonts w:ascii="Times New Roman" w:hAnsi="Times New Roman" w:cs="Times New Roman"/>
          <w:sz w:val="24"/>
          <w:szCs w:val="24"/>
        </w:rPr>
        <w:t xml:space="preserve"> міська рада Одеського району Одеської області, постійна комісія з питань соціальної політики, освіти, молоді, спорту та фізичної культури, захисту прав ветеранів війни та їх родин та постійна комісія з питань бюджету, фінансово-економічної, інвестиційної політики та підприємництва. </w:t>
      </w:r>
    </w:p>
    <w:p w:rsidR="00EC1127" w:rsidRPr="00EC1127" w:rsidRDefault="00EC1127" w:rsidP="00EC1127">
      <w:pPr>
        <w:rPr>
          <w:rFonts w:ascii="Times New Roman" w:hAnsi="Times New Roman" w:cs="Times New Roman"/>
          <w:b/>
          <w:bCs/>
          <w:sz w:val="24"/>
          <w:szCs w:val="24"/>
        </w:rPr>
      </w:pPr>
    </w:p>
    <w:p w:rsidR="00EC1127" w:rsidRPr="00EC1127" w:rsidRDefault="00EC1127" w:rsidP="00EC1127">
      <w:pPr>
        <w:rPr>
          <w:rFonts w:ascii="Times New Roman" w:hAnsi="Times New Roman" w:cs="Times New Roman"/>
          <w:bCs/>
          <w:sz w:val="24"/>
          <w:szCs w:val="24"/>
        </w:rPr>
      </w:pPr>
      <w:bookmarkStart w:id="4" w:name="n86"/>
      <w:bookmarkEnd w:id="4"/>
    </w:p>
    <w:p w:rsidR="00EC1127" w:rsidRPr="00EC1127" w:rsidRDefault="00EC1127" w:rsidP="00EC1127">
      <w:pPr>
        <w:rPr>
          <w:rFonts w:ascii="Times New Roman" w:hAnsi="Times New Roman" w:cs="Times New Roman"/>
          <w:b/>
          <w:bCs/>
          <w:sz w:val="24"/>
          <w:szCs w:val="24"/>
        </w:rPr>
      </w:pPr>
    </w:p>
    <w:p w:rsidR="0072200B" w:rsidRDefault="0072200B" w:rsidP="00EC1127">
      <w:pPr>
        <w:rPr>
          <w:rFonts w:ascii="Times New Roman" w:hAnsi="Times New Roman" w:cs="Times New Roman"/>
          <w:b/>
          <w:bCs/>
          <w:sz w:val="24"/>
          <w:szCs w:val="24"/>
        </w:rPr>
      </w:pPr>
    </w:p>
    <w:p w:rsidR="0084275D" w:rsidRDefault="0084275D" w:rsidP="0072200B">
      <w:pPr>
        <w:spacing w:after="0"/>
        <w:jc w:val="right"/>
        <w:rPr>
          <w:rFonts w:ascii="Times New Roman" w:hAnsi="Times New Roman" w:cs="Times New Roman"/>
          <w:sz w:val="24"/>
          <w:szCs w:val="24"/>
        </w:rPr>
      </w:pPr>
    </w:p>
    <w:p w:rsidR="0084275D" w:rsidRDefault="0084275D" w:rsidP="0072200B">
      <w:pPr>
        <w:spacing w:after="0"/>
        <w:jc w:val="right"/>
        <w:rPr>
          <w:rFonts w:ascii="Times New Roman" w:hAnsi="Times New Roman" w:cs="Times New Roman"/>
          <w:sz w:val="24"/>
          <w:szCs w:val="24"/>
        </w:rPr>
      </w:pPr>
    </w:p>
    <w:p w:rsidR="00EC1127" w:rsidRPr="00EC1127" w:rsidRDefault="00EC1127" w:rsidP="0072200B">
      <w:pPr>
        <w:spacing w:after="0"/>
        <w:jc w:val="right"/>
        <w:rPr>
          <w:rFonts w:ascii="Times New Roman" w:hAnsi="Times New Roman" w:cs="Times New Roman"/>
          <w:sz w:val="24"/>
          <w:szCs w:val="24"/>
        </w:rPr>
      </w:pPr>
      <w:r w:rsidRPr="00EC1127">
        <w:rPr>
          <w:rFonts w:ascii="Times New Roman" w:hAnsi="Times New Roman" w:cs="Times New Roman"/>
          <w:sz w:val="24"/>
          <w:szCs w:val="24"/>
        </w:rPr>
        <w:lastRenderedPageBreak/>
        <w:t>Додаток 2</w:t>
      </w:r>
    </w:p>
    <w:p w:rsidR="00EC1127" w:rsidRPr="0072200B" w:rsidRDefault="0072200B" w:rsidP="0072200B">
      <w:pPr>
        <w:spacing w:after="0"/>
        <w:jc w:val="right"/>
        <w:rPr>
          <w:rFonts w:ascii="Times New Roman" w:hAnsi="Times New Roman" w:cs="Times New Roman"/>
          <w:sz w:val="24"/>
          <w:szCs w:val="24"/>
        </w:rPr>
      </w:pPr>
      <w:r>
        <w:rPr>
          <w:rFonts w:ascii="Times New Roman" w:hAnsi="Times New Roman" w:cs="Times New Roman"/>
          <w:sz w:val="24"/>
          <w:szCs w:val="24"/>
        </w:rPr>
        <w:t>до проєкту Програми</w:t>
      </w: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bCs/>
          <w:sz w:val="24"/>
          <w:szCs w:val="24"/>
        </w:rPr>
        <w:t>Результативні показники, що характеризують виконання</w:t>
      </w: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sz w:val="24"/>
          <w:szCs w:val="24"/>
        </w:rPr>
        <w:t xml:space="preserve">цільової  комплексної програми національно-патріотичного виховання дітей та молоді </w:t>
      </w:r>
      <w:proofErr w:type="spellStart"/>
      <w:r w:rsidRPr="00EC1127">
        <w:rPr>
          <w:rFonts w:ascii="Times New Roman" w:hAnsi="Times New Roman" w:cs="Times New Roman"/>
          <w:b/>
          <w:sz w:val="24"/>
          <w:szCs w:val="24"/>
        </w:rPr>
        <w:t>Південнівської</w:t>
      </w:r>
      <w:proofErr w:type="spellEnd"/>
      <w:r w:rsidRPr="00EC1127">
        <w:rPr>
          <w:rFonts w:ascii="Times New Roman" w:hAnsi="Times New Roman" w:cs="Times New Roman"/>
          <w:b/>
          <w:sz w:val="24"/>
          <w:szCs w:val="24"/>
        </w:rPr>
        <w:t xml:space="preserve"> міської територіальної громади на 2024 – 2026 роки</w:t>
      </w:r>
    </w:p>
    <w:p w:rsidR="00EC1127" w:rsidRPr="00EC1127" w:rsidRDefault="00EC1127" w:rsidP="00EC1127">
      <w:pPr>
        <w:rPr>
          <w:rFonts w:ascii="Times New Roman" w:hAnsi="Times New Roman" w:cs="Times New Roman"/>
          <w:sz w:val="24"/>
          <w:szCs w:val="24"/>
        </w:rPr>
      </w:pPr>
    </w:p>
    <w:tbl>
      <w:tblPr>
        <w:tblW w:w="10065" w:type="dxa"/>
        <w:tblInd w:w="-313" w:type="dxa"/>
        <w:tblLayout w:type="fixed"/>
        <w:tblLook w:val="0000" w:firstRow="0" w:lastRow="0" w:firstColumn="0" w:lastColumn="0" w:noHBand="0" w:noVBand="0"/>
      </w:tblPr>
      <w:tblGrid>
        <w:gridCol w:w="2401"/>
        <w:gridCol w:w="3412"/>
        <w:gridCol w:w="1266"/>
        <w:gridCol w:w="1003"/>
        <w:gridCol w:w="991"/>
        <w:gridCol w:w="992"/>
      </w:tblGrid>
      <w:tr w:rsidR="00EC1127" w:rsidRPr="00EC1127" w:rsidTr="00EC1127">
        <w:trPr>
          <w:trHeight w:val="550"/>
        </w:trPr>
        <w:tc>
          <w:tcPr>
            <w:tcW w:w="2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Заходи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Показники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Одиниця виміру</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2024р.</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2025р.</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2026р.</w:t>
            </w:r>
          </w:p>
        </w:tc>
      </w:tr>
      <w:tr w:rsidR="00EC1127" w:rsidRPr="00EC1127" w:rsidTr="00EC1127">
        <w:trPr>
          <w:trHeight w:val="259"/>
        </w:trPr>
        <w:tc>
          <w:tcPr>
            <w:tcW w:w="10065" w:type="dxa"/>
            <w:gridSpan w:val="6"/>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Формування української громадянської ідентичності</w:t>
            </w:r>
          </w:p>
        </w:tc>
      </w:tr>
      <w:tr w:rsidR="00EC1127" w:rsidRPr="00EC1127" w:rsidTr="00EC1127">
        <w:trPr>
          <w:trHeight w:val="132"/>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заходів з відзначення державних свят (увічнення пам’яті захисників України, патріотичні майстер-класи, встановлення інформаційних стендів, змагання, </w:t>
            </w:r>
            <w:proofErr w:type="spellStart"/>
            <w:r w:rsidRPr="00EC1127">
              <w:rPr>
                <w:rFonts w:ascii="Times New Roman" w:hAnsi="Times New Roman" w:cs="Times New Roman"/>
                <w:sz w:val="24"/>
                <w:szCs w:val="24"/>
              </w:rPr>
              <w:t>велопроїзди</w:t>
            </w:r>
            <w:proofErr w:type="spellEnd"/>
            <w:r w:rsidRPr="00EC1127">
              <w:rPr>
                <w:rFonts w:ascii="Times New Roman" w:hAnsi="Times New Roman" w:cs="Times New Roman"/>
                <w:sz w:val="24"/>
                <w:szCs w:val="24"/>
              </w:rPr>
              <w:t xml:space="preserve">, патріотичні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r>
      <w:tr w:rsidR="00EC1127" w:rsidRPr="00EC1127" w:rsidTr="00EC1127">
        <w:trPr>
          <w:trHeight w:val="3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Кількість масових заходів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14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4200</w:t>
            </w: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2,6</w:t>
            </w:r>
          </w:p>
        </w:tc>
      </w:tr>
      <w:tr w:rsidR="00EC1127" w:rsidRPr="00EC1127" w:rsidTr="00EC1127">
        <w:trPr>
          <w:trHeight w:val="1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19</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102</w:t>
            </w:r>
          </w:p>
        </w:tc>
      </w:tr>
      <w:tr w:rsidR="00EC1127" w:rsidRPr="00EC1127" w:rsidTr="00EC1127">
        <w:trPr>
          <w:trHeight w:val="20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Проведення заходів до Дня вишиванки (</w:t>
            </w:r>
            <w:proofErr w:type="spellStart"/>
            <w:r w:rsidRPr="00EC1127">
              <w:rPr>
                <w:rFonts w:ascii="Times New Roman" w:hAnsi="Times New Roman" w:cs="Times New Roman"/>
                <w:sz w:val="24"/>
                <w:szCs w:val="24"/>
              </w:rPr>
              <w:t>флешмоби</w:t>
            </w:r>
            <w:proofErr w:type="spellEnd"/>
            <w:r w:rsidRPr="00EC1127">
              <w:rPr>
                <w:rFonts w:ascii="Times New Roman" w:hAnsi="Times New Roman" w:cs="Times New Roman"/>
                <w:sz w:val="24"/>
                <w:szCs w:val="24"/>
              </w:rPr>
              <w:t>, фотовиставка мешканців громади в вишиванках, майстер-класи)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7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Обсяг видатків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7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Кількість масових заходів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r>
      <w:tr w:rsidR="00EC1127" w:rsidRPr="00EC1127" w:rsidTr="00EC1127">
        <w:trPr>
          <w:trHeight w:val="14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1400</w:t>
            </w:r>
          </w:p>
        </w:tc>
      </w:tr>
      <w:tr w:rsidR="00EC1127" w:rsidRPr="00EC1127" w:rsidTr="00EC1127">
        <w:trPr>
          <w:trHeight w:val="21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42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7,5</w:t>
            </w:r>
          </w:p>
        </w:tc>
      </w:tr>
      <w:tr w:rsidR="00EC1127" w:rsidRPr="00EC1127" w:rsidTr="00EC1127">
        <w:trPr>
          <w:trHeight w:val="42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19,2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21,4</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703"/>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108</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108</w:t>
            </w:r>
          </w:p>
        </w:tc>
      </w:tr>
      <w:tr w:rsidR="00EC1127" w:rsidRPr="00EC1127" w:rsidTr="00EC1127">
        <w:trPr>
          <w:trHeight w:val="13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та проведення музично-культурницьких проєктів, фестивалів національно-патріотичного спрямування (фестиваль патріотичної пісні "Україна в мене в ДНК", музичний квест, патріотичні концерти)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1800</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en-US"/>
              </w:rPr>
            </w:pPr>
            <w:r w:rsidRPr="00EC1127">
              <w:rPr>
                <w:rFonts w:ascii="Times New Roman" w:hAnsi="Times New Roman" w:cs="Times New Roman"/>
                <w:sz w:val="24"/>
                <w:szCs w:val="24"/>
                <w:lang w:val="en-US"/>
              </w:rPr>
              <w:t>15</w:t>
            </w:r>
            <w:r w:rsidRPr="00EC1127">
              <w:rPr>
                <w:rFonts w:ascii="Times New Roman" w:hAnsi="Times New Roman" w:cs="Times New Roman"/>
                <w:sz w:val="24"/>
                <w:szCs w:val="24"/>
              </w:rPr>
              <w:t>,</w:t>
            </w:r>
            <w:r w:rsidRPr="00EC1127">
              <w:rPr>
                <w:rFonts w:ascii="Times New Roman" w:hAnsi="Times New Roman" w:cs="Times New Roman"/>
                <w:sz w:val="24"/>
                <w:szCs w:val="24"/>
                <w:lang w:val="en-US"/>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en-US"/>
              </w:rPr>
            </w:pPr>
            <w:r w:rsidRPr="00EC1127">
              <w:rPr>
                <w:rFonts w:ascii="Times New Roman" w:hAnsi="Times New Roman" w:cs="Times New Roman"/>
                <w:sz w:val="24"/>
                <w:szCs w:val="24"/>
                <w:lang w:val="en-US"/>
              </w:rPr>
              <w:t>17</w:t>
            </w:r>
            <w:r w:rsidRPr="00EC1127">
              <w:rPr>
                <w:rFonts w:ascii="Times New Roman" w:hAnsi="Times New Roman" w:cs="Times New Roman"/>
                <w:sz w:val="24"/>
                <w:szCs w:val="24"/>
              </w:rPr>
              <w:t>,</w:t>
            </w:r>
            <w:r w:rsidRPr="00EC1127">
              <w:rPr>
                <w:rFonts w:ascii="Times New Roman" w:hAnsi="Times New Roman" w:cs="Times New Roman"/>
                <w:sz w:val="24"/>
                <w:szCs w:val="24"/>
                <w:lang w:val="en-US"/>
              </w:rPr>
              <w:t>5</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31,25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35,29</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en-US"/>
              </w:rPr>
            </w:pPr>
            <w:r w:rsidRPr="00EC1127">
              <w:rPr>
                <w:rFonts w:ascii="Times New Roman" w:hAnsi="Times New Roman" w:cs="Times New Roman"/>
                <w:sz w:val="24"/>
                <w:szCs w:val="24"/>
                <w:lang w:val="en-US"/>
              </w:rPr>
              <w:t>38</w:t>
            </w:r>
            <w:r w:rsidRPr="00EC1127">
              <w:rPr>
                <w:rFonts w:ascii="Times New Roman" w:hAnsi="Times New Roman" w:cs="Times New Roman"/>
                <w:sz w:val="24"/>
                <w:szCs w:val="24"/>
              </w:rPr>
              <w:t>,</w:t>
            </w:r>
            <w:r w:rsidRPr="00EC1127">
              <w:rPr>
                <w:rFonts w:ascii="Times New Roman" w:hAnsi="Times New Roman" w:cs="Times New Roman"/>
                <w:sz w:val="24"/>
                <w:szCs w:val="24"/>
                <w:lang w:val="en-US"/>
              </w:rPr>
              <w:t>88</w:t>
            </w: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3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105</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та проведення заходів щодо популяризації історії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(краєзнавчі екскурсії,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55,0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323,5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106</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Участь в організації та проведені заходів для дітей та молоді, які популяризують українські традиції (патріотичні заходи, тиждень українознавства, куточок в національному стилі, гаївки, мистецькі заходи)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38,3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38,3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162,5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127,7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111</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«Диктант Єдності громади» до Дня української писемності та мови</w:t>
            </w:r>
          </w:p>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Всеукраїнський конкурс есе та малюнків «Я маю ПРАВО на життя»</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292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222</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r>
      <w:tr w:rsidR="00EC1127" w:rsidRPr="00EC1127" w:rsidTr="00EC1127">
        <w:trPr>
          <w:trHeight w:val="225"/>
        </w:trPr>
        <w:tc>
          <w:tcPr>
            <w:tcW w:w="10065" w:type="dxa"/>
            <w:gridSpan w:val="6"/>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Військово-патріотичне виховання</w:t>
            </w:r>
          </w:p>
        </w:tc>
      </w:tr>
      <w:tr w:rsidR="00EC1127" w:rsidRPr="00EC1127" w:rsidTr="00EC1127">
        <w:trPr>
          <w:trHeight w:val="132"/>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заходів патріотичного спрямування у закладах освіти громади: зустрічі з ветеранами АТО, ООС, воїнами ЗСУ,  з видатними українцями, захисниками Батьківщини (дебати, зустрічі, </w:t>
            </w:r>
            <w:proofErr w:type="spellStart"/>
            <w:r w:rsidRPr="00EC1127">
              <w:rPr>
                <w:rFonts w:ascii="Times New Roman" w:hAnsi="Times New Roman" w:cs="Times New Roman"/>
                <w:sz w:val="24"/>
                <w:szCs w:val="24"/>
              </w:rPr>
              <w:t>квізи</w:t>
            </w:r>
            <w:proofErr w:type="spellEnd"/>
            <w:r w:rsidRPr="00EC1127">
              <w:rPr>
                <w:rFonts w:ascii="Times New Roman" w:hAnsi="Times New Roman" w:cs="Times New Roman"/>
                <w:sz w:val="24"/>
                <w:szCs w:val="24"/>
              </w:rPr>
              <w:t>)</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7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r>
      <w:tr w:rsidR="00EC1127" w:rsidRPr="00EC1127" w:rsidTr="00EC1127">
        <w:trPr>
          <w:trHeight w:val="71"/>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r>
      <w:tr w:rsidR="00EC1127" w:rsidRPr="00EC1127" w:rsidTr="00EC1127">
        <w:trPr>
          <w:trHeight w:val="31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Виставка прапорів  частин Збройних сил України та особистих прапорів загиблих під час російсько-української війни мешканців громади</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r>
      <w:tr w:rsidR="00EC1127" w:rsidRPr="00EC1127" w:rsidTr="00EC1127">
        <w:trPr>
          <w:trHeight w:val="31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проведення І (міського) етапу Всеукраїнської дитячо-юнацької військово-патріотичної гри «Сокіл» («Джура») </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1133,3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944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850</w:t>
            </w: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1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111</w:t>
            </w:r>
          </w:p>
        </w:tc>
      </w:tr>
      <w:tr w:rsidR="00EC1127" w:rsidRPr="00EC1127" w:rsidTr="00EC1127">
        <w:trPr>
          <w:trHeight w:val="225"/>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Забезпечення участі в обласному етапі Всеукраїнської дитячо-юнацької військово-патріотичної гри «Сокіл» («Джура»)</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2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347"/>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3333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3333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3333</w:t>
            </w:r>
          </w:p>
        </w:tc>
      </w:tr>
      <w:tr w:rsidR="00EC1127" w:rsidRPr="00EC1127" w:rsidTr="00EC1127">
        <w:trPr>
          <w:trHeight w:val="267"/>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10"/>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1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Забезпечення фізичною підготовкою команд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які беруть участь в Всеукраїнській дитячо-юнацькій військово-патріотичній грі «Сокіл» («Джура»)</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444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1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16"/>
        </w:trPr>
        <w:tc>
          <w:tcPr>
            <w:tcW w:w="2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31"/>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Патріотична спортивна гра «Козак-</w:t>
            </w:r>
            <w:proofErr w:type="spellStart"/>
            <w:r w:rsidRPr="00EC1127">
              <w:rPr>
                <w:rFonts w:ascii="Times New Roman" w:hAnsi="Times New Roman" w:cs="Times New Roman"/>
                <w:sz w:val="24"/>
                <w:szCs w:val="24"/>
              </w:rPr>
              <w:t>Party</w:t>
            </w:r>
            <w:proofErr w:type="spellEnd"/>
            <w:r w:rsidRPr="00EC1127">
              <w:rPr>
                <w:rFonts w:ascii="Times New Roman" w:hAnsi="Times New Roman" w:cs="Times New Roman"/>
                <w:bCs/>
                <w:sz w:val="24"/>
                <w:szCs w:val="24"/>
              </w:rPr>
              <w:t>», «Котигорошко»</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64"/>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264"/>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w:t>
            </w:r>
          </w:p>
        </w:tc>
      </w:tr>
      <w:tr w:rsidR="00EC1127" w:rsidRPr="00EC1127" w:rsidTr="00EC1127">
        <w:trPr>
          <w:trHeight w:val="192"/>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92"/>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w:t>
            </w:r>
          </w:p>
        </w:tc>
      </w:tr>
      <w:tr w:rsidR="00EC1127" w:rsidRPr="00EC1127" w:rsidTr="00EC1127">
        <w:trPr>
          <w:trHeight w:val="28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w:t>
            </w:r>
          </w:p>
        </w:tc>
      </w:tr>
      <w:tr w:rsidR="00EC1127" w:rsidRPr="00EC1127" w:rsidTr="00EC1127">
        <w:trPr>
          <w:trHeight w:val="16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8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28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77</w:t>
            </w:r>
          </w:p>
        </w:tc>
      </w:tr>
      <w:tr w:rsidR="00EC1127" w:rsidRPr="00EC1127" w:rsidTr="00EC1127">
        <w:trPr>
          <w:trHeight w:val="10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154</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Всеукраїнська дитячо-юнацька еколого-патріотична гра «Паросток»</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Участь в Всеукраїнському фізкультурно-патріотичному </w:t>
            </w:r>
            <w:r w:rsidRPr="00EC1127">
              <w:rPr>
                <w:rFonts w:ascii="Times New Roman" w:hAnsi="Times New Roman" w:cs="Times New Roman"/>
                <w:bCs/>
                <w:sz w:val="24"/>
                <w:szCs w:val="24"/>
              </w:rPr>
              <w:lastRenderedPageBreak/>
              <w:t>фестивалі «Козацький гарт»</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lastRenderedPageBreak/>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поїздок</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Кількість учасників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1 учасника на 5 діб</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1428</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1428</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1428</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Рівень забезпеченості учасників поїздки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 xml:space="preserve">Міський конкурс в’язання вузлів </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r>
      <w:tr w:rsidR="00EC1127" w:rsidRPr="00EC1127" w:rsidTr="00EC1127">
        <w:trPr>
          <w:trHeight w:val="156"/>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roofErr w:type="spellStart"/>
            <w:r w:rsidRPr="00EC1127">
              <w:rPr>
                <w:rFonts w:ascii="Times New Roman" w:hAnsi="Times New Roman" w:cs="Times New Roman"/>
                <w:bCs/>
                <w:sz w:val="24"/>
                <w:szCs w:val="24"/>
              </w:rPr>
              <w:t>Пізнавально</w:t>
            </w:r>
            <w:proofErr w:type="spellEnd"/>
            <w:r w:rsidRPr="00EC1127">
              <w:rPr>
                <w:rFonts w:ascii="Times New Roman" w:hAnsi="Times New Roman" w:cs="Times New Roman"/>
                <w:bCs/>
                <w:sz w:val="24"/>
                <w:szCs w:val="24"/>
              </w:rPr>
              <w:t>-змагальні перегони «Знавці «Легенд одеського лиману»</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833</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156"/>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r>
      <w:tr w:rsidR="00EC1127" w:rsidRPr="00EC1127" w:rsidTr="00EC1127">
        <w:trPr>
          <w:trHeight w:val="184"/>
        </w:trPr>
        <w:tc>
          <w:tcPr>
            <w:tcW w:w="10065" w:type="dxa"/>
            <w:gridSpan w:val="6"/>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Забезпечення скоординованої діяльності у сфері національно-патріотичного виховання</w:t>
            </w:r>
          </w:p>
        </w:tc>
      </w:tr>
      <w:tr w:rsidR="00EC1127" w:rsidRPr="00EC1127" w:rsidTr="00EC1127">
        <w:trPr>
          <w:trHeight w:val="150"/>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Проведення заходів з розвитку пластового руху</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i/>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r>
      <w:tr w:rsidR="00EC1127" w:rsidRPr="00EC1127" w:rsidTr="00EC1127">
        <w:trPr>
          <w:trHeight w:val="22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днів проходить захід</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30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w:t>
            </w: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r>
      <w:tr w:rsidR="00EC1127" w:rsidRPr="00EC1127" w:rsidTr="00EC1127">
        <w:trPr>
          <w:trHeight w:val="230"/>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1 день проведеного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34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1154</w:t>
            </w:r>
          </w:p>
        </w:tc>
      </w:tr>
      <w:tr w:rsidR="00EC1127" w:rsidRPr="00EC1127" w:rsidTr="00EC1127">
        <w:trPr>
          <w:trHeight w:val="16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375"/>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108</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екскурсії для обміну досвідом пластового руху</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поїздок</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Кількість учасників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17</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1 учасника на 3 доби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8824</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8824</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8824</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Рівень забезпеченості учасників поїздки</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Популяризація внутрішнього туризму, організація та проведення екскурсій для дітей та учнівської молоді історичними місцями м. Одеси та Одеської області</w:t>
            </w: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Екскурсії</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Кількість учасників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одну екскурсію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екскурсію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Розвиток волонтерського руху у навчальних закладах (благодійні ярмарки, акції)</w:t>
            </w:r>
          </w:p>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Обсяг видатків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Кількість масових заходів</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Кількість учасників в масових заходах</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 тому числі жінок (дівчат)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ефективності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Середні витрати на проведення одного заходу </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Середні витрати на проведення одного учасника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136</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125</w:t>
            </w: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i/>
                <w:sz w:val="24"/>
                <w:szCs w:val="24"/>
              </w:rPr>
              <w:t>Показники якості</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Динаміка кількості учасників заходів порівняно з попереднім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109</w:t>
            </w:r>
          </w:p>
        </w:tc>
      </w:tr>
      <w:tr w:rsidR="00EC1127" w:rsidRPr="00EC1127" w:rsidTr="00EC1127">
        <w:trPr>
          <w:trHeight w:val="58"/>
        </w:trPr>
        <w:tc>
          <w:tcPr>
            <w:tcW w:w="10065" w:type="dxa"/>
            <w:gridSpan w:val="6"/>
            <w:tcBorders>
              <w:top w:val="single" w:sz="4" w:space="0" w:color="000000"/>
              <w:left w:val="single" w:sz="4" w:space="0" w:color="000000"/>
              <w:bottom w:val="single" w:sz="4" w:space="0" w:color="000000"/>
              <w:right w:val="single" w:sz="4" w:space="0" w:color="000000"/>
            </w:tcBorders>
            <w:vAlign w:val="center"/>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lastRenderedPageBreak/>
              <w:t>Підтримка родин зниклих безвісти Захисників України та військовополонених</w:t>
            </w:r>
          </w:p>
        </w:tc>
      </w:tr>
      <w:tr w:rsidR="00EC1127" w:rsidRPr="00EC1127" w:rsidTr="00EC1127">
        <w:trPr>
          <w:trHeight w:val="58"/>
        </w:trPr>
        <w:tc>
          <w:tcPr>
            <w:tcW w:w="2401" w:type="dxa"/>
            <w:vMerge w:val="restart"/>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Проведення акцій на підтримку родин зниклих безвісти Захисників України та військовополонених, зокрема автопробігів і </w:t>
            </w:r>
            <w:proofErr w:type="spellStart"/>
            <w:r w:rsidRPr="00EC1127">
              <w:rPr>
                <w:rFonts w:ascii="Times New Roman" w:hAnsi="Times New Roman" w:cs="Times New Roman"/>
                <w:sz w:val="24"/>
                <w:szCs w:val="24"/>
              </w:rPr>
              <w:t>автозаїздів</w:t>
            </w:r>
            <w:proofErr w:type="spellEnd"/>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видатків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rPr>
            </w:pPr>
            <w:r w:rsidRPr="00EC1127">
              <w:rPr>
                <w:rFonts w:ascii="Times New Roman" w:hAnsi="Times New Roman" w:cs="Times New Roman"/>
                <w:sz w:val="24"/>
                <w:szCs w:val="24"/>
                <w:lang w:val="ru-RU"/>
              </w:rPr>
              <w:t>–</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проведених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акцій</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65</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учасників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акцій</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 xml:space="preserve">В тому </w:t>
            </w:r>
            <w:proofErr w:type="spellStart"/>
            <w:r w:rsidRPr="00EC1127">
              <w:rPr>
                <w:rFonts w:ascii="Times New Roman" w:hAnsi="Times New Roman" w:cs="Times New Roman"/>
                <w:sz w:val="24"/>
                <w:szCs w:val="24"/>
                <w:lang w:val="ru-RU"/>
              </w:rPr>
              <w:t>числі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жінок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дівчат</w:t>
            </w:r>
            <w:proofErr w:type="spellEnd"/>
            <w:r w:rsidRPr="00EC1127">
              <w:rPr>
                <w:rFonts w:ascii="Times New Roman" w:hAnsi="Times New Roman" w:cs="Times New Roman"/>
                <w:sz w:val="24"/>
                <w:szCs w:val="24"/>
                <w:lang w:val="ru-RU"/>
              </w:rPr>
              <w:t>)</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850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ефективності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Середня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учасників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однієї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акції</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28</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якості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Динаміка</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кількості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учасників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акцій</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порівняно</w:t>
            </w:r>
            <w:proofErr w:type="spellEnd"/>
            <w:r w:rsidRPr="00EC1127">
              <w:rPr>
                <w:rFonts w:ascii="Times New Roman" w:hAnsi="Times New Roman" w:cs="Times New Roman"/>
                <w:sz w:val="24"/>
                <w:szCs w:val="24"/>
                <w:lang w:val="ru-RU"/>
              </w:rPr>
              <w:t xml:space="preserve"> з </w:t>
            </w:r>
            <w:proofErr w:type="spellStart"/>
            <w:r w:rsidRPr="00EC1127">
              <w:rPr>
                <w:rFonts w:ascii="Times New Roman" w:hAnsi="Times New Roman" w:cs="Times New Roman"/>
                <w:sz w:val="24"/>
                <w:szCs w:val="24"/>
                <w:lang w:val="ru-RU"/>
              </w:rPr>
              <w:t>попереднім</w:t>
            </w:r>
            <w:proofErr w:type="spellEnd"/>
            <w:r w:rsidRPr="00EC1127">
              <w:rPr>
                <w:rFonts w:ascii="Times New Roman" w:hAnsi="Times New Roman" w:cs="Times New Roman"/>
                <w:sz w:val="24"/>
                <w:szCs w:val="24"/>
                <w:lang w:val="ru-RU"/>
              </w:rPr>
              <w:t xml:space="preserve"> роком</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lang w:val="ru-RU"/>
              </w:rPr>
              <w:t>133,3</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112,5 </w:t>
            </w:r>
          </w:p>
        </w:tc>
      </w:tr>
      <w:tr w:rsidR="00EC1127" w:rsidRPr="00EC1127" w:rsidTr="00EC1127">
        <w:trPr>
          <w:trHeight w:val="58"/>
        </w:trPr>
        <w:tc>
          <w:tcPr>
            <w:tcW w:w="2401" w:type="dxa"/>
            <w:vMerge w:val="restart"/>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Встановлення пам’ятного </w:t>
            </w:r>
            <w:proofErr w:type="spellStart"/>
            <w:r w:rsidRPr="00EC1127">
              <w:rPr>
                <w:rFonts w:ascii="Times New Roman" w:hAnsi="Times New Roman" w:cs="Times New Roman"/>
                <w:sz w:val="24"/>
                <w:szCs w:val="24"/>
              </w:rPr>
              <w:t>знака</w:t>
            </w:r>
            <w:proofErr w:type="spellEnd"/>
            <w:r w:rsidRPr="00EC1127">
              <w:rPr>
                <w:rFonts w:ascii="Times New Roman" w:hAnsi="Times New Roman" w:cs="Times New Roman"/>
                <w:sz w:val="24"/>
                <w:szCs w:val="24"/>
              </w:rPr>
              <w:t xml:space="preserve"> на честь зниклих безвісти Захисників України та військовополонених</w:t>
            </w: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видатків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rPr>
            </w:pPr>
            <w:r w:rsidRPr="00EC1127">
              <w:rPr>
                <w:rFonts w:ascii="Times New Roman" w:hAnsi="Times New Roman" w:cs="Times New Roman"/>
                <w:sz w:val="24"/>
                <w:szCs w:val="24"/>
                <w:lang w:val="ru-RU"/>
              </w:rPr>
              <w:t>–</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знаків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облаштованих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осіб</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залучених</w:t>
            </w:r>
            <w:proofErr w:type="spellEnd"/>
            <w:r w:rsidRPr="00EC1127">
              <w:rPr>
                <w:rFonts w:ascii="Times New Roman" w:hAnsi="Times New Roman" w:cs="Times New Roman"/>
                <w:sz w:val="24"/>
                <w:szCs w:val="24"/>
                <w:lang w:val="ru-RU"/>
              </w:rPr>
              <w:t xml:space="preserve"> до заходу з </w:t>
            </w:r>
            <w:proofErr w:type="spellStart"/>
            <w:r w:rsidRPr="00EC1127">
              <w:rPr>
                <w:rFonts w:ascii="Times New Roman" w:hAnsi="Times New Roman" w:cs="Times New Roman"/>
                <w:sz w:val="24"/>
                <w:szCs w:val="24"/>
                <w:lang w:val="ru-RU"/>
              </w:rPr>
              <w:t>відкриття</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ефективності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Середні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витрати</w:t>
            </w:r>
            <w:proofErr w:type="spellEnd"/>
            <w:r w:rsidRPr="00EC1127">
              <w:rPr>
                <w:rFonts w:ascii="Times New Roman" w:hAnsi="Times New Roman" w:cs="Times New Roman"/>
                <w:sz w:val="24"/>
                <w:szCs w:val="24"/>
                <w:lang w:val="ru-RU"/>
              </w:rPr>
              <w:t xml:space="preserve"> на </w:t>
            </w:r>
            <w:proofErr w:type="spellStart"/>
            <w:r w:rsidRPr="00EC1127">
              <w:rPr>
                <w:rFonts w:ascii="Times New Roman" w:hAnsi="Times New Roman" w:cs="Times New Roman"/>
                <w:sz w:val="24"/>
                <w:szCs w:val="24"/>
                <w:lang w:val="ru-RU"/>
              </w:rPr>
              <w:t>встановлення</w:t>
            </w:r>
            <w:proofErr w:type="spellEnd"/>
            <w:r w:rsidRPr="00EC1127">
              <w:rPr>
                <w:rFonts w:ascii="Times New Roman" w:hAnsi="Times New Roman" w:cs="Times New Roman"/>
                <w:sz w:val="24"/>
                <w:szCs w:val="24"/>
                <w:lang w:val="ru-RU"/>
              </w:rPr>
              <w:t xml:space="preserve"> одного </w:t>
            </w:r>
            <w:proofErr w:type="spellStart"/>
            <w:r w:rsidRPr="00EC1127">
              <w:rPr>
                <w:rFonts w:ascii="Times New Roman" w:hAnsi="Times New Roman" w:cs="Times New Roman"/>
                <w:sz w:val="24"/>
                <w:szCs w:val="24"/>
                <w:lang w:val="ru-RU"/>
              </w:rPr>
              <w:t>пам’ятного</w:t>
            </w:r>
            <w:proofErr w:type="spellEnd"/>
            <w:r w:rsidRPr="00EC1127">
              <w:rPr>
                <w:rFonts w:ascii="Times New Roman" w:hAnsi="Times New Roman" w:cs="Times New Roman"/>
                <w:sz w:val="24"/>
                <w:szCs w:val="24"/>
                <w:lang w:val="ru-RU"/>
              </w:rPr>
              <w:t xml:space="preserve"> знака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431A32" w:rsidP="00EC1127">
            <w:pPr>
              <w:rPr>
                <w:rFonts w:ascii="Times New Roman" w:hAnsi="Times New Roman" w:cs="Times New Roman"/>
                <w:sz w:val="24"/>
                <w:szCs w:val="24"/>
              </w:rPr>
            </w:pPr>
            <w:r w:rsidRPr="00EC1127">
              <w:rPr>
                <w:rFonts w:ascii="Times New Roman" w:hAnsi="Times New Roman" w:cs="Times New Roman"/>
                <w:sz w:val="24"/>
                <w:szCs w:val="24"/>
                <w:lang w:val="ru-RU"/>
              </w:rPr>
              <w:t>–</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якості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431A32" w:rsidRPr="00EC1127" w:rsidTr="00EC1127">
        <w:trPr>
          <w:trHeight w:val="1407"/>
        </w:trPr>
        <w:tc>
          <w:tcPr>
            <w:tcW w:w="2401" w:type="dxa"/>
            <w:vMerge/>
            <w:tcBorders>
              <w:top w:val="single" w:sz="4" w:space="0" w:color="auto"/>
              <w:left w:val="single" w:sz="4" w:space="0" w:color="auto"/>
              <w:bottom w:val="single" w:sz="4" w:space="0" w:color="auto"/>
              <w:right w:val="single" w:sz="4" w:space="0" w:color="auto"/>
            </w:tcBorders>
            <w:vAlign w:val="center"/>
          </w:tcPr>
          <w:p w:rsidR="00431A32" w:rsidRPr="00EC1127" w:rsidRDefault="00431A32" w:rsidP="00431A32">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431A32" w:rsidRPr="00EC1127" w:rsidRDefault="00431A32" w:rsidP="00431A32">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Створення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місця</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вшанування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зниклих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безвісти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Захисників</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України</w:t>
            </w:r>
            <w:proofErr w:type="spellEnd"/>
            <w:r w:rsidRPr="00EC1127">
              <w:rPr>
                <w:rFonts w:ascii="Times New Roman" w:hAnsi="Times New Roman" w:cs="Times New Roman"/>
                <w:sz w:val="24"/>
                <w:szCs w:val="24"/>
                <w:lang w:val="ru-RU"/>
              </w:rPr>
              <w:t xml:space="preserve"> та </w:t>
            </w:r>
            <w:proofErr w:type="spellStart"/>
            <w:r w:rsidRPr="00EC1127">
              <w:rPr>
                <w:rFonts w:ascii="Times New Roman" w:hAnsi="Times New Roman" w:cs="Times New Roman"/>
                <w:sz w:val="24"/>
                <w:szCs w:val="24"/>
                <w:lang w:val="ru-RU"/>
              </w:rPr>
              <w:t>військовополонених</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431A32" w:rsidRPr="00EC1127" w:rsidRDefault="00431A32" w:rsidP="00431A32">
            <w:pPr>
              <w:rPr>
                <w:rFonts w:ascii="Times New Roman" w:hAnsi="Times New Roman" w:cs="Times New Roman"/>
                <w:sz w:val="24"/>
                <w:szCs w:val="24"/>
              </w:rPr>
            </w:pPr>
            <w:r w:rsidRPr="00EC1127">
              <w:rPr>
                <w:rFonts w:ascii="Times New Roman" w:hAnsi="Times New Roman" w:cs="Times New Roman"/>
                <w:sz w:val="24"/>
                <w:szCs w:val="24"/>
              </w:rPr>
              <w:t>%</w:t>
            </w:r>
          </w:p>
        </w:tc>
        <w:tc>
          <w:tcPr>
            <w:tcW w:w="1003" w:type="dxa"/>
            <w:tcBorders>
              <w:top w:val="single" w:sz="4" w:space="0" w:color="000000"/>
              <w:left w:val="single" w:sz="4" w:space="0" w:color="000000"/>
              <w:bottom w:val="single" w:sz="4" w:space="0" w:color="000000"/>
              <w:right w:val="single" w:sz="4" w:space="0" w:color="000000"/>
            </w:tcBorders>
          </w:tcPr>
          <w:p w:rsidR="00431A32" w:rsidRDefault="00431A32" w:rsidP="00431A32">
            <w:r w:rsidRPr="00BC7693">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431A32" w:rsidRDefault="00431A32" w:rsidP="00431A32">
            <w:r w:rsidRPr="00BC7693">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431A32" w:rsidRPr="00EC1127" w:rsidRDefault="00431A32" w:rsidP="00431A32">
            <w:pPr>
              <w:rPr>
                <w:rFonts w:ascii="Times New Roman" w:hAnsi="Times New Roman" w:cs="Times New Roman"/>
                <w:sz w:val="24"/>
                <w:szCs w:val="24"/>
              </w:rPr>
            </w:pPr>
            <w:r w:rsidRPr="00EC1127">
              <w:rPr>
                <w:rFonts w:ascii="Times New Roman" w:hAnsi="Times New Roman" w:cs="Times New Roman"/>
                <w:sz w:val="24"/>
                <w:szCs w:val="24"/>
              </w:rPr>
              <w:t>100</w:t>
            </w:r>
          </w:p>
        </w:tc>
      </w:tr>
      <w:tr w:rsidR="00EC1127" w:rsidRPr="00EC1127" w:rsidTr="00EC1127">
        <w:trPr>
          <w:trHeight w:val="58"/>
        </w:trPr>
        <w:tc>
          <w:tcPr>
            <w:tcW w:w="2401" w:type="dxa"/>
            <w:vMerge w:val="restart"/>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Підготовка та облаштування місця для встановлення пам’ятного </w:t>
            </w:r>
            <w:proofErr w:type="spellStart"/>
            <w:r w:rsidRPr="00EC1127">
              <w:rPr>
                <w:rFonts w:ascii="Times New Roman" w:hAnsi="Times New Roman" w:cs="Times New Roman"/>
                <w:sz w:val="24"/>
                <w:szCs w:val="24"/>
              </w:rPr>
              <w:t>знака</w:t>
            </w:r>
            <w:proofErr w:type="spellEnd"/>
            <w:r w:rsidRPr="00EC1127">
              <w:rPr>
                <w:rFonts w:ascii="Times New Roman" w:hAnsi="Times New Roman" w:cs="Times New Roman"/>
                <w:sz w:val="24"/>
                <w:szCs w:val="24"/>
              </w:rPr>
              <w:t xml:space="preserve"> </w:t>
            </w:r>
            <w:r w:rsidRPr="00EC1127">
              <w:rPr>
                <w:rFonts w:ascii="Times New Roman" w:hAnsi="Times New Roman" w:cs="Times New Roman"/>
                <w:sz w:val="24"/>
                <w:szCs w:val="24"/>
              </w:rPr>
              <w:lastRenderedPageBreak/>
              <w:t>зниклим безвісти Захисникам України та військовополоненим</w:t>
            </w: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lastRenderedPageBreak/>
              <w:t>Показники</w:t>
            </w:r>
            <w:proofErr w:type="spellEnd"/>
            <w:r w:rsidRPr="00EC1127">
              <w:rPr>
                <w:rFonts w:ascii="Times New Roman" w:hAnsi="Times New Roman" w:cs="Times New Roman"/>
                <w:i/>
                <w:sz w:val="24"/>
                <w:szCs w:val="24"/>
                <w:lang w:val="ru-RU"/>
              </w:rPr>
              <w:t xml:space="preserve"> затрат</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Обсяг</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видатків</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облаштованих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місць</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продукту</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Кількість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підготовлених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місць</w:t>
            </w:r>
            <w:proofErr w:type="spellEnd"/>
            <w:r w:rsidRPr="00EC1127">
              <w:rPr>
                <w:rFonts w:ascii="Times New Roman" w:hAnsi="Times New Roman" w:cs="Times New Roman"/>
                <w:sz w:val="24"/>
                <w:szCs w:val="24"/>
                <w:lang w:val="ru-RU"/>
              </w:rPr>
              <w:t xml:space="preserve"> для </w:t>
            </w:r>
            <w:proofErr w:type="spellStart"/>
            <w:r w:rsidRPr="00EC1127">
              <w:rPr>
                <w:rFonts w:ascii="Times New Roman" w:hAnsi="Times New Roman" w:cs="Times New Roman"/>
                <w:sz w:val="24"/>
                <w:szCs w:val="24"/>
                <w:lang w:val="ru-RU"/>
              </w:rPr>
              <w:t>встановлення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пам’ятного</w:t>
            </w:r>
            <w:proofErr w:type="spellEnd"/>
            <w:r w:rsidRPr="00EC1127">
              <w:rPr>
                <w:rFonts w:ascii="Times New Roman" w:hAnsi="Times New Roman" w:cs="Times New Roman"/>
                <w:sz w:val="24"/>
                <w:szCs w:val="24"/>
                <w:lang w:val="ru-RU"/>
              </w:rPr>
              <w:t xml:space="preserve"> знака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од.</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ефективності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Середні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витрати</w:t>
            </w:r>
            <w:proofErr w:type="spellEnd"/>
            <w:r w:rsidRPr="00EC1127">
              <w:rPr>
                <w:rFonts w:ascii="Times New Roman" w:hAnsi="Times New Roman" w:cs="Times New Roman"/>
                <w:sz w:val="24"/>
                <w:szCs w:val="24"/>
                <w:lang w:val="ru-RU"/>
              </w:rPr>
              <w:t xml:space="preserve"> на </w:t>
            </w:r>
            <w:proofErr w:type="spellStart"/>
            <w:r w:rsidRPr="00EC1127">
              <w:rPr>
                <w:rFonts w:ascii="Times New Roman" w:hAnsi="Times New Roman" w:cs="Times New Roman"/>
                <w:sz w:val="24"/>
                <w:szCs w:val="24"/>
                <w:lang w:val="ru-RU"/>
              </w:rPr>
              <w:t>облаштування</w:t>
            </w:r>
            <w:proofErr w:type="spellEnd"/>
            <w:r w:rsidRPr="00EC1127">
              <w:rPr>
                <w:rFonts w:ascii="Times New Roman" w:hAnsi="Times New Roman" w:cs="Times New Roman"/>
                <w:sz w:val="24"/>
                <w:szCs w:val="24"/>
                <w:lang w:val="ru-RU"/>
              </w:rPr>
              <w:t xml:space="preserve"> одного </w:t>
            </w:r>
            <w:proofErr w:type="spellStart"/>
            <w:r w:rsidRPr="00EC1127">
              <w:rPr>
                <w:rFonts w:ascii="Times New Roman" w:hAnsi="Times New Roman" w:cs="Times New Roman"/>
                <w:sz w:val="24"/>
                <w:szCs w:val="24"/>
                <w:lang w:val="ru-RU"/>
              </w:rPr>
              <w:t>місця</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тис. грн.</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i/>
                <w:sz w:val="24"/>
                <w:szCs w:val="24"/>
                <w:lang w:val="ru-RU"/>
              </w:rPr>
            </w:pPr>
            <w:proofErr w:type="spellStart"/>
            <w:r w:rsidRPr="00EC1127">
              <w:rPr>
                <w:rFonts w:ascii="Times New Roman" w:hAnsi="Times New Roman" w:cs="Times New Roman"/>
                <w:i/>
                <w:sz w:val="24"/>
                <w:szCs w:val="24"/>
                <w:lang w:val="ru-RU"/>
              </w:rPr>
              <w:t>Показники</w:t>
            </w:r>
            <w:proofErr w:type="spellEnd"/>
            <w:r w:rsidRPr="00EC1127">
              <w:rPr>
                <w:rFonts w:ascii="Times New Roman" w:hAnsi="Times New Roman" w:cs="Times New Roman"/>
                <w:i/>
                <w:sz w:val="24"/>
                <w:szCs w:val="24"/>
                <w:lang w:val="ru-RU"/>
              </w:rPr>
              <w:t xml:space="preserve"> </w:t>
            </w:r>
            <w:proofErr w:type="spellStart"/>
            <w:r w:rsidRPr="00EC1127">
              <w:rPr>
                <w:rFonts w:ascii="Times New Roman" w:hAnsi="Times New Roman" w:cs="Times New Roman"/>
                <w:i/>
                <w:sz w:val="24"/>
                <w:szCs w:val="24"/>
                <w:lang w:val="ru-RU"/>
              </w:rPr>
              <w:t>якості</w:t>
            </w:r>
            <w:proofErr w:type="spellEnd"/>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r>
      <w:tr w:rsidR="00EC1127" w:rsidRPr="00EC1127" w:rsidTr="00EC1127">
        <w:trPr>
          <w:trHeight w:val="58"/>
        </w:trPr>
        <w:tc>
          <w:tcPr>
            <w:tcW w:w="2401" w:type="dxa"/>
            <w:vMerge/>
            <w:tcBorders>
              <w:top w:val="single" w:sz="4" w:space="0" w:color="auto"/>
              <w:left w:val="single" w:sz="4" w:space="0" w:color="auto"/>
              <w:bottom w:val="single" w:sz="4" w:space="0" w:color="auto"/>
              <w:right w:val="single" w:sz="4" w:space="0" w:color="auto"/>
            </w:tcBorders>
            <w:vAlign w:val="center"/>
          </w:tcPr>
          <w:p w:rsidR="00EC1127" w:rsidRPr="00EC1127" w:rsidRDefault="00EC1127" w:rsidP="00EC1127">
            <w:pPr>
              <w:rPr>
                <w:rFonts w:ascii="Times New Roman" w:hAnsi="Times New Roman" w:cs="Times New Roman"/>
                <w:b/>
                <w:sz w:val="24"/>
                <w:szCs w:val="24"/>
              </w:rPr>
            </w:pPr>
          </w:p>
        </w:tc>
        <w:tc>
          <w:tcPr>
            <w:tcW w:w="3412" w:type="dxa"/>
            <w:tcBorders>
              <w:top w:val="single" w:sz="4" w:space="0" w:color="000000"/>
              <w:left w:val="single" w:sz="4" w:space="0" w:color="auto"/>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Рівень</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готовності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місця</w:t>
            </w:r>
            <w:proofErr w:type="spellEnd"/>
            <w:r w:rsidRPr="00EC1127">
              <w:rPr>
                <w:rFonts w:ascii="Times New Roman" w:hAnsi="Times New Roman" w:cs="Times New Roman"/>
                <w:sz w:val="24"/>
                <w:szCs w:val="24"/>
                <w:lang w:val="ru-RU"/>
              </w:rPr>
              <w:t xml:space="preserve"> до </w:t>
            </w:r>
            <w:proofErr w:type="spellStart"/>
            <w:r w:rsidRPr="00EC1127">
              <w:rPr>
                <w:rFonts w:ascii="Times New Roman" w:hAnsi="Times New Roman" w:cs="Times New Roman"/>
                <w:sz w:val="24"/>
                <w:szCs w:val="24"/>
                <w:lang w:val="ru-RU"/>
              </w:rPr>
              <w:t>встановлення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пам’ятного</w:t>
            </w:r>
            <w:proofErr w:type="spellEnd"/>
            <w:r w:rsidRPr="00EC1127">
              <w:rPr>
                <w:rFonts w:ascii="Times New Roman" w:hAnsi="Times New Roman" w:cs="Times New Roman"/>
                <w:sz w:val="24"/>
                <w:szCs w:val="24"/>
                <w:lang w:val="ru-RU"/>
              </w:rPr>
              <w:t xml:space="preserve"> знака</w:t>
            </w:r>
          </w:p>
        </w:tc>
        <w:tc>
          <w:tcPr>
            <w:tcW w:w="1266"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w:t>
            </w:r>
          </w:p>
        </w:tc>
        <w:tc>
          <w:tcPr>
            <w:tcW w:w="100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lang w:val="ru-RU"/>
              </w:rPr>
              <w:t>0</w:t>
            </w:r>
          </w:p>
        </w:tc>
        <w:tc>
          <w:tcPr>
            <w:tcW w:w="992"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r>
    </w:tbl>
    <w:p w:rsidR="00EC1127" w:rsidRPr="00EC1127" w:rsidRDefault="00EC1127" w:rsidP="00EC1127">
      <w:pPr>
        <w:rPr>
          <w:rFonts w:ascii="Times New Roman" w:hAnsi="Times New Roman" w:cs="Times New Roman"/>
          <w:b/>
          <w:bCs/>
          <w:sz w:val="24"/>
          <w:szCs w:val="24"/>
        </w:rPr>
      </w:pPr>
    </w:p>
    <w:p w:rsidR="00EC1127" w:rsidRDefault="00EC1127" w:rsidP="00EC1127">
      <w:pPr>
        <w:rPr>
          <w:rFonts w:ascii="Times New Roman" w:hAnsi="Times New Roman" w:cs="Times New Roman"/>
          <w:bCs/>
          <w:sz w:val="24"/>
          <w:szCs w:val="24"/>
        </w:rPr>
      </w:pPr>
    </w:p>
    <w:p w:rsidR="002A6007" w:rsidRDefault="002A6007" w:rsidP="00EC1127">
      <w:pPr>
        <w:rPr>
          <w:rFonts w:ascii="Times New Roman" w:hAnsi="Times New Roman" w:cs="Times New Roman"/>
          <w:bCs/>
          <w:sz w:val="24"/>
          <w:szCs w:val="24"/>
        </w:rPr>
      </w:pPr>
    </w:p>
    <w:p w:rsidR="007622D4" w:rsidRPr="007622D4" w:rsidRDefault="007622D4" w:rsidP="007622D4">
      <w:pPr>
        <w:rPr>
          <w:rFonts w:ascii="Times New Roman" w:hAnsi="Times New Roman" w:cs="Times New Roman"/>
          <w:b/>
          <w:bCs/>
          <w:sz w:val="24"/>
          <w:szCs w:val="24"/>
        </w:rPr>
      </w:pPr>
      <w:r w:rsidRPr="007622D4">
        <w:rPr>
          <w:rFonts w:ascii="Times New Roman" w:hAnsi="Times New Roman" w:cs="Times New Roman"/>
          <w:b/>
          <w:bCs/>
          <w:sz w:val="24"/>
          <w:szCs w:val="24"/>
        </w:rPr>
        <w:t>Керуючий справами</w:t>
      </w:r>
    </w:p>
    <w:p w:rsidR="00480A6C" w:rsidRPr="00EC1127" w:rsidRDefault="007622D4" w:rsidP="007622D4">
      <w:pPr>
        <w:rPr>
          <w:rFonts w:ascii="Times New Roman" w:hAnsi="Times New Roman" w:cs="Times New Roman"/>
          <w:bCs/>
          <w:sz w:val="24"/>
          <w:szCs w:val="24"/>
        </w:rPr>
        <w:sectPr w:rsidR="00480A6C" w:rsidRPr="00EC1127">
          <w:footerReference w:type="even" r:id="rId7"/>
          <w:footerReference w:type="default" r:id="rId8"/>
          <w:footerReference w:type="first" r:id="rId9"/>
          <w:pgSz w:w="11906" w:h="16838"/>
          <w:pgMar w:top="1134" w:right="851" w:bottom="1134" w:left="1701" w:header="0" w:footer="709" w:gutter="0"/>
          <w:pgNumType w:start="1"/>
          <w:cols w:space="720"/>
          <w:formProt w:val="0"/>
          <w:titlePg/>
          <w:docGrid w:linePitch="100"/>
        </w:sectPr>
      </w:pPr>
      <w:r w:rsidRPr="007622D4">
        <w:rPr>
          <w:rFonts w:ascii="Times New Roman" w:hAnsi="Times New Roman" w:cs="Times New Roman"/>
          <w:b/>
          <w:bCs/>
          <w:sz w:val="24"/>
          <w:szCs w:val="24"/>
        </w:rPr>
        <w:t xml:space="preserve">виконавчого комітету  </w:t>
      </w:r>
      <w:r>
        <w:rPr>
          <w:rFonts w:ascii="Times New Roman" w:hAnsi="Times New Roman" w:cs="Times New Roman"/>
          <w:b/>
          <w:bCs/>
          <w:sz w:val="24"/>
          <w:szCs w:val="24"/>
        </w:rPr>
        <w:t xml:space="preserve">                  </w:t>
      </w:r>
      <w:r w:rsidRPr="007622D4">
        <w:rPr>
          <w:rFonts w:ascii="Times New Roman" w:hAnsi="Times New Roman" w:cs="Times New Roman"/>
          <w:b/>
          <w:bCs/>
          <w:sz w:val="24"/>
          <w:szCs w:val="24"/>
        </w:rPr>
        <w:t>___________                   Владислав ТЕРЕЩЕНКО</w:t>
      </w:r>
    </w:p>
    <w:p w:rsidR="00EC1127" w:rsidRPr="00EC1127" w:rsidRDefault="00EC1127" w:rsidP="0072200B">
      <w:pPr>
        <w:spacing w:after="0"/>
        <w:jc w:val="right"/>
        <w:rPr>
          <w:rFonts w:ascii="Times New Roman" w:hAnsi="Times New Roman" w:cs="Times New Roman"/>
          <w:sz w:val="24"/>
          <w:szCs w:val="24"/>
        </w:rPr>
      </w:pPr>
      <w:r w:rsidRPr="00EC1127">
        <w:rPr>
          <w:rFonts w:ascii="Times New Roman" w:hAnsi="Times New Roman" w:cs="Times New Roman"/>
          <w:sz w:val="24"/>
          <w:szCs w:val="24"/>
        </w:rPr>
        <w:lastRenderedPageBreak/>
        <w:t>Додаток 1</w:t>
      </w:r>
    </w:p>
    <w:p w:rsidR="00EC1127" w:rsidRDefault="0072200B" w:rsidP="0072200B">
      <w:pPr>
        <w:spacing w:after="0"/>
        <w:jc w:val="right"/>
        <w:rPr>
          <w:rFonts w:ascii="Times New Roman" w:hAnsi="Times New Roman" w:cs="Times New Roman"/>
          <w:sz w:val="24"/>
          <w:szCs w:val="24"/>
        </w:rPr>
      </w:pPr>
      <w:r>
        <w:rPr>
          <w:rFonts w:ascii="Times New Roman" w:hAnsi="Times New Roman" w:cs="Times New Roman"/>
          <w:sz w:val="24"/>
          <w:szCs w:val="24"/>
        </w:rPr>
        <w:t>до проєкту Програми</w:t>
      </w:r>
    </w:p>
    <w:p w:rsidR="0072200B" w:rsidRPr="00EC1127" w:rsidRDefault="0072200B" w:rsidP="0072200B">
      <w:pPr>
        <w:spacing w:after="0"/>
        <w:jc w:val="right"/>
        <w:rPr>
          <w:rFonts w:ascii="Times New Roman" w:hAnsi="Times New Roman" w:cs="Times New Roman"/>
          <w:sz w:val="24"/>
          <w:szCs w:val="24"/>
        </w:rPr>
      </w:pP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sz w:val="24"/>
          <w:szCs w:val="24"/>
        </w:rPr>
        <w:t>Напрямки діяльності та заходи</w:t>
      </w:r>
    </w:p>
    <w:p w:rsidR="00EC1127" w:rsidRPr="00EC1127" w:rsidRDefault="00EC1127" w:rsidP="0072200B">
      <w:pPr>
        <w:spacing w:after="0"/>
        <w:jc w:val="center"/>
        <w:rPr>
          <w:rFonts w:ascii="Times New Roman" w:hAnsi="Times New Roman" w:cs="Times New Roman"/>
          <w:b/>
          <w:sz w:val="24"/>
          <w:szCs w:val="24"/>
        </w:rPr>
      </w:pPr>
      <w:r w:rsidRPr="00EC1127">
        <w:rPr>
          <w:rFonts w:ascii="Times New Roman" w:hAnsi="Times New Roman" w:cs="Times New Roman"/>
          <w:b/>
          <w:sz w:val="24"/>
          <w:szCs w:val="24"/>
        </w:rPr>
        <w:t xml:space="preserve">цільової комплексної програми національно-патріотичного виховання дітей та молоді </w:t>
      </w:r>
      <w:proofErr w:type="spellStart"/>
      <w:r w:rsidRPr="00EC1127">
        <w:rPr>
          <w:rFonts w:ascii="Times New Roman" w:hAnsi="Times New Roman" w:cs="Times New Roman"/>
          <w:b/>
          <w:sz w:val="24"/>
          <w:szCs w:val="24"/>
        </w:rPr>
        <w:t>Південнівської</w:t>
      </w:r>
      <w:proofErr w:type="spellEnd"/>
      <w:r w:rsidRPr="00EC1127">
        <w:rPr>
          <w:rFonts w:ascii="Times New Roman" w:hAnsi="Times New Roman" w:cs="Times New Roman"/>
          <w:b/>
          <w:sz w:val="24"/>
          <w:szCs w:val="24"/>
        </w:rPr>
        <w:t xml:space="preserve"> міської територіальної громади на 2024-2026 роки</w:t>
      </w:r>
    </w:p>
    <w:p w:rsidR="00EC1127" w:rsidRPr="00EC1127" w:rsidRDefault="00EC1127" w:rsidP="00EC1127">
      <w:pPr>
        <w:rPr>
          <w:rFonts w:ascii="Times New Roman" w:hAnsi="Times New Roman" w:cs="Times New Roman"/>
          <w:b/>
          <w:sz w:val="24"/>
          <w:szCs w:val="24"/>
        </w:rPr>
      </w:pPr>
    </w:p>
    <w:tbl>
      <w:tblPr>
        <w:tblpPr w:leftFromText="180" w:rightFromText="180" w:vertAnchor="text"/>
        <w:tblOverlap w:val="never"/>
        <w:tblW w:w="15309" w:type="dxa"/>
        <w:tblLayout w:type="fixed"/>
        <w:tblLook w:val="0000" w:firstRow="0" w:lastRow="0" w:firstColumn="0" w:lastColumn="0" w:noHBand="0" w:noVBand="0"/>
      </w:tblPr>
      <w:tblGrid>
        <w:gridCol w:w="534"/>
        <w:gridCol w:w="3401"/>
        <w:gridCol w:w="2267"/>
        <w:gridCol w:w="1275"/>
        <w:gridCol w:w="1559"/>
        <w:gridCol w:w="883"/>
        <w:gridCol w:w="849"/>
        <w:gridCol w:w="6"/>
        <w:gridCol w:w="813"/>
        <w:gridCol w:w="17"/>
        <w:gridCol w:w="24"/>
        <w:gridCol w:w="139"/>
        <w:gridCol w:w="817"/>
        <w:gridCol w:w="145"/>
        <w:gridCol w:w="2580"/>
      </w:tblGrid>
      <w:tr w:rsidR="00EC1127" w:rsidRPr="00EC1127" w:rsidTr="00C63581">
        <w:trPr>
          <w:trHeight w:val="560"/>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 </w:t>
            </w: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r w:rsidRPr="00EC1127">
              <w:rPr>
                <w:rFonts w:ascii="Times New Roman" w:hAnsi="Times New Roman" w:cs="Times New Roman"/>
                <w:b/>
                <w:bCs/>
                <w:sz w:val="24"/>
                <w:szCs w:val="24"/>
              </w:rPr>
              <w:t>Найменування заходу</w:t>
            </w:r>
          </w:p>
          <w:p w:rsidR="00EC1127" w:rsidRPr="00EC1127" w:rsidRDefault="00EC1127" w:rsidP="00EC1127">
            <w:pPr>
              <w:rPr>
                <w:rFonts w:ascii="Times New Roman" w:hAnsi="Times New Roman" w:cs="Times New Roman"/>
                <w:b/>
                <w:sz w:val="24"/>
                <w:szCs w:val="24"/>
              </w:rPr>
            </w:pP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Відповідальні виконавці</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Джерела</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фінансування</w:t>
            </w:r>
          </w:p>
        </w:tc>
        <w:tc>
          <w:tcPr>
            <w:tcW w:w="3548" w:type="dxa"/>
            <w:gridSpan w:val="8"/>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 xml:space="preserve">Орієнтовні обсяги фінансування, </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тис. грн.</w:t>
            </w:r>
          </w:p>
        </w:tc>
        <w:tc>
          <w:tcPr>
            <w:tcW w:w="2725" w:type="dxa"/>
            <w:gridSpan w:val="2"/>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Очікувані кінцеві результати</w:t>
            </w:r>
          </w:p>
          <w:p w:rsidR="00EC1127" w:rsidRPr="00EC1127" w:rsidRDefault="00EC1127" w:rsidP="00EC1127">
            <w:pPr>
              <w:rPr>
                <w:rFonts w:ascii="Times New Roman" w:hAnsi="Times New Roman" w:cs="Times New Roman"/>
                <w:b/>
                <w:sz w:val="24"/>
                <w:szCs w:val="24"/>
              </w:rPr>
            </w:pPr>
          </w:p>
        </w:tc>
      </w:tr>
      <w:tr w:rsidR="00EC1127" w:rsidRPr="00EC1127" w:rsidTr="00C63581">
        <w:trPr>
          <w:cantSplit/>
          <w:trHeight w:val="429"/>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2024</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2025</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рік</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725" w:type="dxa"/>
            <w:gridSpan w:val="2"/>
            <w:vMerge/>
            <w:tcBorders>
              <w:top w:val="single" w:sz="4" w:space="0" w:color="000000"/>
              <w:left w:val="single" w:sz="4" w:space="0" w:color="000000"/>
              <w:bottom w:val="single" w:sz="4" w:space="0" w:color="000000"/>
              <w:right w:val="single" w:sz="4" w:space="0" w:color="000000"/>
            </w:tcBorders>
            <w:textDirection w:val="btLr"/>
          </w:tcPr>
          <w:p w:rsidR="00EC1127" w:rsidRPr="00EC1127" w:rsidRDefault="00EC1127" w:rsidP="00EC1127">
            <w:pPr>
              <w:rPr>
                <w:rFonts w:ascii="Times New Roman" w:hAnsi="Times New Roman" w:cs="Times New Roman"/>
                <w:sz w:val="24"/>
                <w:szCs w:val="24"/>
              </w:rPr>
            </w:pPr>
          </w:p>
        </w:tc>
      </w:tr>
      <w:tr w:rsidR="00EC1127" w:rsidRPr="00EC1127" w:rsidTr="00C63581">
        <w:trPr>
          <w:cantSplit/>
          <w:trHeight w:val="444"/>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14775" w:type="dxa"/>
            <w:gridSpan w:val="14"/>
            <w:tcBorders>
              <w:left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1. Формування української громадянської ідентичності</w:t>
            </w:r>
          </w:p>
        </w:tc>
      </w:tr>
      <w:tr w:rsidR="00EC1127" w:rsidRPr="00EC1127" w:rsidTr="00C63581">
        <w:trPr>
          <w:trHeight w:val="416"/>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1.1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заходів з відзначення державних свят (увічнення пам’яті захисників України, патріотичні майстер-класи, встановлення інформаційних стендів, змагання, </w:t>
            </w:r>
            <w:proofErr w:type="spellStart"/>
            <w:r w:rsidRPr="00EC1127">
              <w:rPr>
                <w:rFonts w:ascii="Times New Roman" w:hAnsi="Times New Roman" w:cs="Times New Roman"/>
                <w:sz w:val="24"/>
                <w:szCs w:val="24"/>
              </w:rPr>
              <w:t>велопроїзди</w:t>
            </w:r>
            <w:proofErr w:type="spellEnd"/>
            <w:r w:rsidRPr="00EC1127">
              <w:rPr>
                <w:rFonts w:ascii="Times New Roman" w:hAnsi="Times New Roman" w:cs="Times New Roman"/>
                <w:sz w:val="24"/>
                <w:szCs w:val="24"/>
              </w:rPr>
              <w:t xml:space="preserve">, патріотичні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відділ з питань внутрішньої політики та </w:t>
            </w:r>
            <w:proofErr w:type="spellStart"/>
            <w:r w:rsidRPr="00EC1127">
              <w:rPr>
                <w:rFonts w:ascii="Times New Roman" w:hAnsi="Times New Roman" w:cs="Times New Roman"/>
                <w:sz w:val="24"/>
                <w:szCs w:val="24"/>
              </w:rPr>
              <w:t>зв’язків</w:t>
            </w:r>
            <w:proofErr w:type="spellEnd"/>
            <w:r w:rsidRPr="00EC1127">
              <w:rPr>
                <w:rFonts w:ascii="Times New Roman" w:hAnsi="Times New Roman" w:cs="Times New Roman"/>
                <w:sz w:val="24"/>
                <w:szCs w:val="24"/>
              </w:rPr>
              <w:t xml:space="preserve"> з громадськістю, громадські організації, заклади освіти, культури, спорту </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210,0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Формування ціннісних орієнтирів і громадянської самосвідомості у дітей та молоді на прикладах героїчної боротьби Українського народу за самовизначення і творення власної держави, ідеалів свободи, соборності та державності, виховання поваги до державних, </w:t>
            </w:r>
            <w:r w:rsidRPr="00EC1127">
              <w:rPr>
                <w:rFonts w:ascii="Times New Roman" w:hAnsi="Times New Roman" w:cs="Times New Roman"/>
                <w:sz w:val="24"/>
                <w:szCs w:val="24"/>
              </w:rPr>
              <w:lastRenderedPageBreak/>
              <w:t xml:space="preserve">регіональних і міських свят та пам’ятних дат </w:t>
            </w:r>
          </w:p>
        </w:tc>
      </w:tr>
      <w:tr w:rsidR="00EC1127" w:rsidRPr="00EC1127" w:rsidTr="00C63581">
        <w:trPr>
          <w:trHeight w:val="28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1.2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Проведення заходів до Дня вишиванки (</w:t>
            </w:r>
            <w:proofErr w:type="spellStart"/>
            <w:r w:rsidRPr="00EC1127">
              <w:rPr>
                <w:rFonts w:ascii="Times New Roman" w:hAnsi="Times New Roman" w:cs="Times New Roman"/>
                <w:sz w:val="24"/>
                <w:szCs w:val="24"/>
              </w:rPr>
              <w:t>флешмоби</w:t>
            </w:r>
            <w:proofErr w:type="spellEnd"/>
            <w:r w:rsidRPr="00EC1127">
              <w:rPr>
                <w:rFonts w:ascii="Times New Roman" w:hAnsi="Times New Roman" w:cs="Times New Roman"/>
                <w:sz w:val="24"/>
                <w:szCs w:val="24"/>
              </w:rPr>
              <w:t xml:space="preserve">, фотовиставка мешканців громади в вишиванках, майстер-класи та ін.)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заклади освіти, культури, Громадські організації</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Підтримка ініціативи щодо патріотичного виховання. Популяризація української культури та традицій</w:t>
            </w:r>
          </w:p>
        </w:tc>
      </w:tr>
      <w:tr w:rsidR="00EC1127" w:rsidRPr="00EC1127" w:rsidTr="00C63581">
        <w:trPr>
          <w:trHeight w:val="193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та проведення музично-культурницьких проєктів, фестивалів національно-патріотичного спрямування (фестиваль патріотичної пісні "Україна в мене в ДНК", музичний квест, патріотичні концерти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 xml:space="preserve">управління освіти,  Громадські організації, заклади освіти, культури </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180,0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Підтримка талановитих співаків серед вихованців закладів освіти, розвиток української пісенної творчості. Популяризація та пропаганда кращих досягнень національно-культурної та духовної спадщини </w:t>
            </w:r>
          </w:p>
        </w:tc>
      </w:tr>
      <w:tr w:rsidR="00EC1127" w:rsidRPr="00EC1127" w:rsidTr="00C63581">
        <w:trPr>
          <w:trHeight w:val="197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1.4</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та проведення заходів щодо популяризації історії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(краєзнавчі екскурсії, </w:t>
            </w:r>
            <w:proofErr w:type="spellStart"/>
            <w:r w:rsidRPr="00EC1127">
              <w:rPr>
                <w:rFonts w:ascii="Times New Roman" w:hAnsi="Times New Roman" w:cs="Times New Roman"/>
                <w:sz w:val="24"/>
                <w:szCs w:val="24"/>
              </w:rPr>
              <w:t>квести</w:t>
            </w:r>
            <w:proofErr w:type="spellEnd"/>
            <w:r w:rsidRPr="00EC1127">
              <w:rPr>
                <w:rFonts w:ascii="Times New Roman" w:hAnsi="Times New Roman" w:cs="Times New Roman"/>
                <w:sz w:val="24"/>
                <w:szCs w:val="24"/>
              </w:rPr>
              <w:t xml:space="preserve">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55,0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Формування високої свідомості в учнів щодо патріотичного ставлення до історичного минулого</w:t>
            </w:r>
          </w:p>
        </w:tc>
      </w:tr>
      <w:tr w:rsidR="00EC1127" w:rsidRPr="00EC1127" w:rsidTr="00C63581">
        <w:trPr>
          <w:trHeight w:val="86"/>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Cs/>
                <w:sz w:val="24"/>
                <w:szCs w:val="24"/>
                <w:lang w:val="ru-RU"/>
              </w:rPr>
              <w:t>1.5</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Участь в організації та проведені заходів для дітей та молоді, які популяризують українські традиції (патріотичні заходи, тиждень українознавства, куточок в національному стилі, гаївки, мистецькі заходи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педагогічних працівників, заклади освіти, культури, спорту </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130,0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115,0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360,0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Популяризація української культури та традицій</w:t>
            </w:r>
          </w:p>
        </w:tc>
      </w:tr>
      <w:tr w:rsidR="00EC1127" w:rsidRPr="00EC1127" w:rsidTr="00C63581">
        <w:trPr>
          <w:trHeight w:val="558"/>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1.6</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«Диктант Єдності громади» до Дня української писемності та мови</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w:t>
            </w:r>
            <w:r w:rsidRPr="00EC1127">
              <w:rPr>
                <w:rFonts w:ascii="Times New Roman" w:hAnsi="Times New Roman" w:cs="Times New Roman"/>
                <w:sz w:val="24"/>
                <w:szCs w:val="24"/>
              </w:rPr>
              <w:lastRenderedPageBreak/>
              <w:t>Центр професійного розвитку педагогічних працівників ,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25,0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Єднання жителів об’єднаної громади</w:t>
            </w:r>
          </w:p>
        </w:tc>
      </w:tr>
      <w:tr w:rsidR="00EC1127" w:rsidRPr="00EC1127" w:rsidTr="00C63581">
        <w:trPr>
          <w:trHeight w:val="983"/>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1.7</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Всеукраїнський конкурс есе та малюнків «Я маю ПРАВО на життя»</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педагогічних працівників, </w:t>
            </w:r>
            <w:proofErr w:type="spellStart"/>
            <w:r w:rsidRPr="00EC1127">
              <w:rPr>
                <w:rFonts w:ascii="Times New Roman" w:hAnsi="Times New Roman" w:cs="Times New Roman"/>
                <w:sz w:val="24"/>
                <w:szCs w:val="24"/>
              </w:rPr>
              <w:t>Південнівська</w:t>
            </w:r>
            <w:proofErr w:type="spellEnd"/>
            <w:r w:rsidRPr="00EC1127">
              <w:rPr>
                <w:rFonts w:ascii="Times New Roman" w:hAnsi="Times New Roman" w:cs="Times New Roman"/>
                <w:sz w:val="24"/>
                <w:szCs w:val="24"/>
              </w:rPr>
              <w:t xml:space="preserve"> школа мистецтв,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ціннісного ставлення до культури та мистецтва, формування  художньо-естетичних цінностей</w:t>
            </w:r>
          </w:p>
        </w:tc>
      </w:tr>
      <w:tr w:rsidR="00EC1127" w:rsidRPr="00EC1127" w:rsidTr="00C63581">
        <w:trPr>
          <w:trHeight w:val="514"/>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360,0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385,0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430,0</w:t>
            </w:r>
          </w:p>
        </w:tc>
        <w:tc>
          <w:tcPr>
            <w:tcW w:w="997"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1175,0</w:t>
            </w:r>
          </w:p>
        </w:tc>
        <w:tc>
          <w:tcPr>
            <w:tcW w:w="272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364"/>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2. </w:t>
            </w:r>
            <w:r w:rsidRPr="00EC1127">
              <w:rPr>
                <w:rFonts w:ascii="Times New Roman" w:hAnsi="Times New Roman" w:cs="Times New Roman"/>
                <w:b/>
                <w:sz w:val="24"/>
                <w:szCs w:val="24"/>
              </w:rPr>
              <w:t>Військово-патріотичне виховання</w:t>
            </w:r>
          </w:p>
        </w:tc>
      </w:tr>
      <w:tr w:rsidR="00EC1127" w:rsidRPr="00EC1127" w:rsidTr="00C63581">
        <w:trPr>
          <w:trHeight w:val="642"/>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5B4878" w:rsidRDefault="005B4878" w:rsidP="00EC1127">
            <w:pPr>
              <w:rPr>
                <w:rFonts w:ascii="Times New Roman" w:hAnsi="Times New Roman" w:cs="Times New Roman"/>
                <w:b/>
                <w:sz w:val="24"/>
                <w:szCs w:val="24"/>
              </w:rPr>
            </w:pPr>
            <w:r>
              <w:rPr>
                <w:rFonts w:ascii="Times New Roman" w:hAnsi="Times New Roman" w:cs="Times New Roman"/>
                <w:b/>
                <w:sz w:val="24"/>
                <w:szCs w:val="24"/>
              </w:rPr>
              <w:t>Джерела фінансу</w:t>
            </w:r>
            <w:r w:rsidR="00EC1127" w:rsidRPr="00EC1127">
              <w:rPr>
                <w:rFonts w:ascii="Times New Roman" w:hAnsi="Times New Roman" w:cs="Times New Roman"/>
                <w:b/>
                <w:sz w:val="24"/>
                <w:szCs w:val="24"/>
              </w:rPr>
              <w:t>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2A600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Очікувані кінцеві результати</w:t>
            </w:r>
          </w:p>
          <w:p w:rsidR="00EC1127" w:rsidRPr="00EC1127" w:rsidRDefault="00EC1127" w:rsidP="00EC1127">
            <w:pPr>
              <w:rPr>
                <w:rFonts w:ascii="Times New Roman" w:hAnsi="Times New Roman" w:cs="Times New Roman"/>
                <w:b/>
                <w:sz w:val="24"/>
                <w:szCs w:val="24"/>
              </w:rPr>
            </w:pPr>
          </w:p>
        </w:tc>
      </w:tr>
      <w:tr w:rsidR="00EC1127" w:rsidRPr="00EC1127" w:rsidTr="00C63581">
        <w:trPr>
          <w:trHeight w:val="571"/>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2025 рік</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2497"/>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2.1. Організація заходів патріотичного спрямування у закладах освіти громади: зустрічі з ветеранами АТО, ООС, воїнами ЗСУ, з видатними українцями, захисниками Батьківщини (дебати, зустрічі, </w:t>
            </w:r>
            <w:proofErr w:type="spellStart"/>
            <w:r w:rsidRPr="00EC1127">
              <w:rPr>
                <w:rFonts w:ascii="Times New Roman" w:hAnsi="Times New Roman" w:cs="Times New Roman"/>
                <w:sz w:val="24"/>
                <w:szCs w:val="24"/>
              </w:rPr>
              <w:t>квізи</w:t>
            </w:r>
            <w:proofErr w:type="spellEnd"/>
            <w:r w:rsidRPr="00EC1127">
              <w:rPr>
                <w:rFonts w:ascii="Times New Roman" w:hAnsi="Times New Roman" w:cs="Times New Roman"/>
                <w:sz w:val="24"/>
                <w:szCs w:val="24"/>
              </w:rPr>
              <w:t>)</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Удосконалення системи військово-патріотичного виховання дітей та молоді, у тому числі підвищення теоретичних та практичних знань, умінь та навичок молодих людей щодо засад військової культури</w:t>
            </w:r>
          </w:p>
        </w:tc>
      </w:tr>
      <w:tr w:rsidR="00EC1127" w:rsidRPr="00EC1127" w:rsidTr="00C63581">
        <w:trPr>
          <w:trHeight w:val="416"/>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r w:rsidRPr="00EC1127">
              <w:rPr>
                <w:rFonts w:ascii="Times New Roman" w:hAnsi="Times New Roman" w:cs="Times New Roman"/>
                <w:bCs/>
                <w:sz w:val="24"/>
                <w:szCs w:val="24"/>
              </w:rPr>
              <w:t>Виставка прапорів частин Збройних сил України та особистих прапорів загиблих під час російсько-української війни мешканців громади</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музей міста Південного</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Пробуджувати пізнавальні інтереси дітей та молоді до вивчення історії та культури українського народу, поваги до державної символіки, формуванні в них національної свідомості і громадянського патріотизму</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Організація проведення І (міського) етапу  Всеукраїнської дитячо-юнацької військово-</w:t>
            </w:r>
            <w:r w:rsidRPr="00EC1127">
              <w:rPr>
                <w:rFonts w:ascii="Times New Roman" w:hAnsi="Times New Roman" w:cs="Times New Roman"/>
                <w:sz w:val="24"/>
                <w:szCs w:val="24"/>
              </w:rPr>
              <w:lastRenderedPageBreak/>
              <w:t>патріотичної гри «Сокіл» («Джура») в умовах таборування</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 xml:space="preserve">Управління культури, спорту та молодіжної політики, </w:t>
            </w:r>
            <w:r w:rsidRPr="00EC1127">
              <w:rPr>
                <w:rFonts w:ascii="Times New Roman" w:hAnsi="Times New Roman" w:cs="Times New Roman"/>
                <w:sz w:val="24"/>
                <w:szCs w:val="24"/>
              </w:rPr>
              <w:lastRenderedPageBreak/>
              <w:t>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170,0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510,0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Виховання дітей та молоді у дусі відданості Батьківщині та </w:t>
            </w:r>
            <w:r w:rsidRPr="00EC1127">
              <w:rPr>
                <w:rFonts w:ascii="Times New Roman" w:hAnsi="Times New Roman" w:cs="Times New Roman"/>
                <w:sz w:val="24"/>
                <w:szCs w:val="24"/>
              </w:rPr>
              <w:lastRenderedPageBreak/>
              <w:t>українському народу, відродження національних і загальнолюдських духовних та моральних цінностей</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2.4</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Забезпечення участі в обласному етапі Всеукраїнської дитячо-юнацької військово-патріотичної гри «Сокіл» («Джура»)</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дітей та молоді у дусі відданості Батьківщині та українському народу, відродження національних і загальнолюдських духовних та моральних цінностей</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2.5</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Забезпечення фізичною підготовкою команд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територіальної громади, які беруть в Всеукраїнській дитячо-юнацькій військово-патріотичній грі «Сокіл» («Джура»)</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80,0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70,0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220,0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дітей та молоді у дусі відданості Батьківщині та українському народу, відродження національних і загальнолюдських духовних та моральних цінностей</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2.6</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Патріотична спортивна гра «Козак-</w:t>
            </w:r>
            <w:proofErr w:type="spellStart"/>
            <w:r w:rsidRPr="00EC1127">
              <w:rPr>
                <w:rFonts w:ascii="Times New Roman" w:hAnsi="Times New Roman" w:cs="Times New Roman"/>
                <w:sz w:val="24"/>
                <w:szCs w:val="24"/>
              </w:rPr>
              <w:t>Party</w:t>
            </w:r>
            <w:proofErr w:type="spellEnd"/>
            <w:r w:rsidRPr="00EC1127">
              <w:rPr>
                <w:rFonts w:ascii="Times New Roman" w:hAnsi="Times New Roman" w:cs="Times New Roman"/>
                <w:sz w:val="24"/>
                <w:szCs w:val="24"/>
              </w:rPr>
              <w:t>», «Котигорошок»</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2.7</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Всеукраїнська дитячо-юнацька еколого-патріотична гра «Паросток»</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140,0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2.8</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Участь в Всеукраїнському фізкультурно-патріотичному фестивалі «Козацький гарт»</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w:t>
            </w:r>
            <w:r w:rsidRPr="00EC1127">
              <w:rPr>
                <w:rFonts w:ascii="Times New Roman" w:hAnsi="Times New Roman" w:cs="Times New Roman"/>
                <w:sz w:val="24"/>
                <w:szCs w:val="24"/>
              </w:rPr>
              <w:lastRenderedPageBreak/>
              <w:t>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60,0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2.9</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Міський конкурс в’язання вузлів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119"/>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2.10</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roofErr w:type="spellStart"/>
            <w:r w:rsidRPr="00EC1127">
              <w:rPr>
                <w:rFonts w:ascii="Times New Roman" w:hAnsi="Times New Roman" w:cs="Times New Roman"/>
                <w:sz w:val="24"/>
                <w:szCs w:val="24"/>
              </w:rPr>
              <w:t>Пізнавально</w:t>
            </w:r>
            <w:proofErr w:type="spellEnd"/>
            <w:r w:rsidRPr="00EC1127">
              <w:rPr>
                <w:rFonts w:ascii="Times New Roman" w:hAnsi="Times New Roman" w:cs="Times New Roman"/>
                <w:sz w:val="24"/>
                <w:szCs w:val="24"/>
              </w:rPr>
              <w:t>-змагальні перегони «Знавці «Легенд одеського лиману»</w:t>
            </w:r>
          </w:p>
          <w:p w:rsidR="00EC1127" w:rsidRPr="00EC1127" w:rsidRDefault="00EC1127" w:rsidP="00EC1127">
            <w:pPr>
              <w:rPr>
                <w:rFonts w:ascii="Times New Roman" w:hAnsi="Times New Roman" w:cs="Times New Roman"/>
                <w:sz w:val="24"/>
                <w:szCs w:val="24"/>
              </w:rPr>
            </w:pP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w:t>
            </w:r>
          </w:p>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Посилення патріотичного виховання учнівської молоді та активізації засобів системи національно-патріотичного виховання</w:t>
            </w:r>
          </w:p>
        </w:tc>
      </w:tr>
      <w:tr w:rsidR="00EC1127" w:rsidRPr="00EC1127" w:rsidTr="00C63581">
        <w:trPr>
          <w:trHeight w:val="540"/>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Всього за напрямком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440,0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470,0</w:t>
            </w:r>
          </w:p>
        </w:tc>
        <w:tc>
          <w:tcPr>
            <w:tcW w:w="860"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460,0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1370,0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51"/>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3.  Організація та координація інформаційно-просвітницької роботи у сфері національно-патріотичного виховання</w:t>
            </w:r>
          </w:p>
        </w:tc>
      </w:tr>
      <w:tr w:rsidR="00EC1127" w:rsidRPr="00EC1127" w:rsidTr="00C63581">
        <w:trPr>
          <w:trHeight w:val="581"/>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5B4878" w:rsidP="00C63581">
            <w:pPr>
              <w:rPr>
                <w:rFonts w:ascii="Times New Roman" w:hAnsi="Times New Roman" w:cs="Times New Roman"/>
                <w:sz w:val="24"/>
                <w:szCs w:val="24"/>
              </w:rPr>
            </w:pPr>
            <w:r>
              <w:rPr>
                <w:rFonts w:ascii="Times New Roman" w:hAnsi="Times New Roman" w:cs="Times New Roman"/>
                <w:b/>
                <w:sz w:val="24"/>
                <w:szCs w:val="24"/>
              </w:rPr>
              <w:t>Джерела фіна</w:t>
            </w:r>
            <w:r w:rsidR="00C63581">
              <w:rPr>
                <w:rFonts w:ascii="Times New Roman" w:hAnsi="Times New Roman" w:cs="Times New Roman"/>
                <w:b/>
                <w:sz w:val="24"/>
                <w:szCs w:val="24"/>
              </w:rPr>
              <w:t>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540"/>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2025 рік</w:t>
            </w:r>
          </w:p>
        </w:tc>
        <w:tc>
          <w:tcPr>
            <w:tcW w:w="836"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1125"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13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r w:rsidRPr="00EC1127">
              <w:rPr>
                <w:rFonts w:ascii="Times New Roman" w:hAnsi="Times New Roman" w:cs="Times New Roman"/>
                <w:bCs/>
                <w:sz w:val="24"/>
                <w:szCs w:val="24"/>
              </w:rPr>
              <w:lastRenderedPageBreak/>
              <w:t>3.1</w:t>
            </w: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p w:rsidR="00EC1127" w:rsidRPr="00EC1127" w:rsidRDefault="00EC1127" w:rsidP="00EC1127">
            <w:pPr>
              <w:rPr>
                <w:rFonts w:ascii="Times New Roman" w:hAnsi="Times New Roman" w:cs="Times New Roman"/>
                <w:bCs/>
                <w:sz w:val="24"/>
                <w:szCs w:val="24"/>
              </w:rPr>
            </w:pP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проведення круглих столів навчально-тренувальних зборів щодо національно-патріотичного виховання дітей та молоді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836"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1125"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Створення умов для скоординованої співпраці та напрацювання спільного бачення представників органів місцевої влади, закладів, підприємств, установ в напрямку  подальшої ефективної діяльності з національно-патріотичного виховання дітей та молоді </w:t>
            </w:r>
          </w:p>
        </w:tc>
      </w:tr>
      <w:tr w:rsidR="00EC1127" w:rsidRPr="00EC1127" w:rsidTr="00C63581">
        <w:trPr>
          <w:trHeight w:val="49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Всього за напрямком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84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836"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1125"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417"/>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4.  </w:t>
            </w:r>
            <w:r w:rsidRPr="00EC1127">
              <w:rPr>
                <w:rFonts w:ascii="Times New Roman" w:hAnsi="Times New Roman" w:cs="Times New Roman"/>
                <w:sz w:val="24"/>
                <w:szCs w:val="24"/>
              </w:rPr>
              <w:t xml:space="preserve"> </w:t>
            </w:r>
            <w:r w:rsidRPr="00EC1127">
              <w:rPr>
                <w:rFonts w:ascii="Times New Roman" w:hAnsi="Times New Roman" w:cs="Times New Roman"/>
                <w:b/>
                <w:sz w:val="24"/>
                <w:szCs w:val="24"/>
              </w:rPr>
              <w:t>Забезпечення методичної роботи у сфері національно-патріотичного виховання</w:t>
            </w:r>
          </w:p>
        </w:tc>
      </w:tr>
      <w:tr w:rsidR="00EC1127" w:rsidRPr="00EC1127" w:rsidTr="00C63581">
        <w:trPr>
          <w:trHeight w:val="727"/>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C63581" w:rsidRDefault="00C63581" w:rsidP="00EC1127">
            <w:pPr>
              <w:rPr>
                <w:rFonts w:ascii="Times New Roman" w:hAnsi="Times New Roman" w:cs="Times New Roman"/>
                <w:b/>
                <w:sz w:val="24"/>
                <w:szCs w:val="24"/>
              </w:rPr>
            </w:pPr>
            <w:r>
              <w:rPr>
                <w:rFonts w:ascii="Times New Roman" w:hAnsi="Times New Roman" w:cs="Times New Roman"/>
                <w:b/>
                <w:sz w:val="24"/>
                <w:szCs w:val="24"/>
              </w:rPr>
              <w:t>Джерела фінан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2A600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566"/>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2025 рік</w:t>
            </w:r>
          </w:p>
        </w:tc>
        <w:tc>
          <w:tcPr>
            <w:tcW w:w="854"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1673"/>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4.1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Створення та розповсюдження матеріалів національно-патріотичної та соціальної направленості (збірники статей, методичні посібники та ін.)</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Управління культури, спорту та молодіжної політики, управління освіти ЗМІ</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4"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Створення інформаційно-методичної бази кращих практик щодо здійснення ефективної діяльності у напрямку національно-патріотичного виховання дітей та молоді</w:t>
            </w:r>
          </w:p>
        </w:tc>
      </w:tr>
      <w:tr w:rsidR="00EC1127" w:rsidRPr="00EC1127" w:rsidTr="00C63581">
        <w:trPr>
          <w:trHeight w:val="13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4.2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Вивчення та впровадження сучасних виховних систем, технологій і </w:t>
            </w:r>
            <w:proofErr w:type="spellStart"/>
            <w:r w:rsidRPr="00EC1127">
              <w:rPr>
                <w:rFonts w:ascii="Times New Roman" w:hAnsi="Times New Roman" w:cs="Times New Roman"/>
                <w:sz w:val="24"/>
                <w:szCs w:val="24"/>
              </w:rPr>
              <w:t>методик</w:t>
            </w:r>
            <w:proofErr w:type="spellEnd"/>
            <w:r w:rsidRPr="00EC1127">
              <w:rPr>
                <w:rFonts w:ascii="Times New Roman" w:hAnsi="Times New Roman" w:cs="Times New Roman"/>
                <w:sz w:val="24"/>
                <w:szCs w:val="24"/>
              </w:rPr>
              <w:t xml:space="preserve"> у сфері національно-патріотичного виховання, узагальнення та поширення кращого досвіду у цій сфері.</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Центр професійного розвитку 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2026 рік</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4"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1101"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Підвищення кваліфікації осіб, причетних до впровадження сучасних виховних систем, технологій і </w:t>
            </w:r>
            <w:proofErr w:type="spellStart"/>
            <w:r w:rsidRPr="00EC1127">
              <w:rPr>
                <w:rFonts w:ascii="Times New Roman" w:hAnsi="Times New Roman" w:cs="Times New Roman"/>
                <w:sz w:val="24"/>
                <w:szCs w:val="24"/>
              </w:rPr>
              <w:t>методик</w:t>
            </w:r>
            <w:proofErr w:type="spellEnd"/>
            <w:r w:rsidRPr="00EC1127">
              <w:rPr>
                <w:rFonts w:ascii="Times New Roman" w:hAnsi="Times New Roman" w:cs="Times New Roman"/>
                <w:sz w:val="24"/>
                <w:szCs w:val="24"/>
              </w:rPr>
              <w:t xml:space="preserve"> у сфері національно-патріотичного виховання</w:t>
            </w:r>
          </w:p>
        </w:tc>
      </w:tr>
      <w:tr w:rsidR="00EC1127" w:rsidRPr="00EC1127" w:rsidTr="00C63581">
        <w:trPr>
          <w:trHeight w:val="141"/>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4.3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Підтримка та сприяння у створенні  патріотичних, військово-патріотичних клубів, гуртків, центрів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територіальній громаді</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Управління культури, спорту та молодіжної політики, управління освіти, Центр професійного розвитку </w:t>
            </w:r>
            <w:r w:rsidRPr="00EC1127">
              <w:rPr>
                <w:rFonts w:ascii="Times New Roman" w:hAnsi="Times New Roman" w:cs="Times New Roman"/>
                <w:sz w:val="24"/>
                <w:szCs w:val="24"/>
              </w:rPr>
              <w:lastRenderedPageBreak/>
              <w:t>педагогічних працівників</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lastRenderedPageBreak/>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1142" w:type="dxa"/>
            <w:gridSpan w:val="5"/>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Створення та розвиток матеріально-технічної та методичної бази патріотичних, військово-патріотичних клубів та гуртків в </w:t>
            </w:r>
            <w:proofErr w:type="spellStart"/>
            <w:r w:rsidRPr="00EC1127">
              <w:rPr>
                <w:rFonts w:ascii="Times New Roman" w:hAnsi="Times New Roman" w:cs="Times New Roman"/>
                <w:sz w:val="24"/>
                <w:szCs w:val="24"/>
              </w:rPr>
              <w:t>Південнівській</w:t>
            </w:r>
            <w:proofErr w:type="spellEnd"/>
            <w:r w:rsidRPr="00EC1127">
              <w:rPr>
                <w:rFonts w:ascii="Times New Roman" w:hAnsi="Times New Roman" w:cs="Times New Roman"/>
                <w:sz w:val="24"/>
                <w:szCs w:val="24"/>
              </w:rPr>
              <w:t xml:space="preserve"> міській </w:t>
            </w:r>
            <w:r w:rsidRPr="00EC1127">
              <w:rPr>
                <w:rFonts w:ascii="Times New Roman" w:hAnsi="Times New Roman" w:cs="Times New Roman"/>
                <w:sz w:val="24"/>
                <w:szCs w:val="24"/>
              </w:rPr>
              <w:lastRenderedPageBreak/>
              <w:t>територіальній громаді</w:t>
            </w:r>
          </w:p>
        </w:tc>
      </w:tr>
      <w:tr w:rsidR="00EC1127" w:rsidRPr="00EC1127" w:rsidTr="00C63581">
        <w:trPr>
          <w:trHeight w:val="52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Всього за напрямком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81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1142" w:type="dxa"/>
            <w:gridSpan w:val="5"/>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35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5.  Забезпечення скоординованої діяльності у сфері національно-патріотичного виховання</w:t>
            </w:r>
          </w:p>
        </w:tc>
      </w:tr>
      <w:tr w:rsidR="00EC1127" w:rsidRPr="00EC1127" w:rsidTr="00C63581">
        <w:trPr>
          <w:trHeight w:val="750"/>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C63581" w:rsidP="00EC1127">
            <w:pPr>
              <w:rPr>
                <w:rFonts w:ascii="Times New Roman" w:hAnsi="Times New Roman" w:cs="Times New Roman"/>
                <w:sz w:val="24"/>
                <w:szCs w:val="24"/>
              </w:rPr>
            </w:pPr>
            <w:r>
              <w:rPr>
                <w:rFonts w:ascii="Times New Roman" w:hAnsi="Times New Roman" w:cs="Times New Roman"/>
                <w:b/>
                <w:sz w:val="24"/>
                <w:szCs w:val="24"/>
              </w:rPr>
              <w:t>Джерела фінан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525"/>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2025</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r w:rsidRPr="00EC1127">
              <w:rPr>
                <w:rFonts w:ascii="Times New Roman" w:hAnsi="Times New Roman" w:cs="Times New Roman"/>
                <w:b/>
                <w:sz w:val="24"/>
                <w:szCs w:val="24"/>
              </w:rPr>
              <w:t>2026</w:t>
            </w:r>
          </w:p>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рік</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p>
        </w:tc>
      </w:tr>
      <w:tr w:rsidR="00EC1127" w:rsidRPr="00EC1127" w:rsidTr="00C63581">
        <w:trPr>
          <w:trHeight w:val="200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5.1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Проведення заходів з розвитку пластового руху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Патріотичне    виховання    підростаючого    покоління, відродження історичних та культурних традицій Українського народу</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5.2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Організація екскурсії для обміну досвідом пластового руху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Управління культури, спорту та молодіжної політики, управління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450,0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Патріотичне    виховання    підростаючого    покоління, відродження історичних та культурних традицій Українського народу</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lastRenderedPageBreak/>
              <w:t>5.3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Популяризація внутрішнього туризму, організація та проведення екскурсій для дітей та учнівської молоді історичними місцями м. Одеси та Одеської області</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Управління культури, спорту та молодіжної політики, управління освіти, заклади освіти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30,0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90,0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громадянина-патріота України, ціннісного ставлення до культури та мистецтва, шанобливого ставлення до національних надбань українського народу</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Cs/>
                <w:sz w:val="24"/>
                <w:szCs w:val="24"/>
              </w:rPr>
              <w:t>5.4</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Розвиток волонтерського руху у навчальних закладах (благодійні ярмарки, акції) </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Управління культури, спорту та молодіжної політики, управління освіти, заклади освіти, культури, спорту</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50,0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150,0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Виховання у молоді загальнолюдських, духовних та моральних цінностей; розвиток комунікативних навичок, відчуття власної необхідності тим, хто потребує допомоги</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Всього за напрямком  </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1140,0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14775" w:type="dxa"/>
            <w:gridSpan w:val="1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6. </w:t>
            </w:r>
            <w:r w:rsidRPr="00EC1127">
              <w:rPr>
                <w:rFonts w:ascii="Times New Roman" w:hAnsi="Times New Roman" w:cs="Times New Roman"/>
                <w:sz w:val="24"/>
                <w:szCs w:val="24"/>
                <w:lang w:val="ru-RU"/>
              </w:rPr>
              <w:t xml:space="preserve"> </w:t>
            </w:r>
            <w:r w:rsidRPr="00EC1127">
              <w:rPr>
                <w:rFonts w:ascii="Times New Roman" w:hAnsi="Times New Roman" w:cs="Times New Roman"/>
                <w:b/>
                <w:sz w:val="24"/>
                <w:szCs w:val="24"/>
              </w:rPr>
              <w:t>Підтримка родин зниклих безвісти Захисників України та військовополонених</w:t>
            </w:r>
          </w:p>
        </w:tc>
      </w:tr>
      <w:tr w:rsidR="00EC1127" w:rsidRPr="00EC1127" w:rsidTr="00C63581">
        <w:trPr>
          <w:trHeight w:val="465"/>
        </w:trPr>
        <w:tc>
          <w:tcPr>
            <w:tcW w:w="534"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Найменування заходу</w:t>
            </w:r>
          </w:p>
        </w:tc>
        <w:tc>
          <w:tcPr>
            <w:tcW w:w="2267"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bCs/>
                <w:sz w:val="24"/>
                <w:szCs w:val="24"/>
              </w:rPr>
              <w:t xml:space="preserve">Відповідальні виконавці </w:t>
            </w:r>
          </w:p>
        </w:tc>
        <w:tc>
          <w:tcPr>
            <w:tcW w:w="1275"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Строки виконання</w:t>
            </w:r>
          </w:p>
        </w:tc>
        <w:tc>
          <w:tcPr>
            <w:tcW w:w="1559"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C63581" w:rsidP="00EC1127">
            <w:pPr>
              <w:rPr>
                <w:rFonts w:ascii="Times New Roman" w:hAnsi="Times New Roman" w:cs="Times New Roman"/>
                <w:sz w:val="24"/>
                <w:szCs w:val="24"/>
                <w:lang w:val="ru-RU"/>
              </w:rPr>
            </w:pPr>
            <w:r>
              <w:rPr>
                <w:rFonts w:ascii="Times New Roman" w:hAnsi="Times New Roman" w:cs="Times New Roman"/>
                <w:b/>
                <w:sz w:val="24"/>
                <w:szCs w:val="24"/>
              </w:rPr>
              <w:t>Джерела фінан</w:t>
            </w:r>
            <w:r w:rsidR="00EC1127" w:rsidRPr="00EC1127">
              <w:rPr>
                <w:rFonts w:ascii="Times New Roman" w:hAnsi="Times New Roman" w:cs="Times New Roman"/>
                <w:b/>
                <w:sz w:val="24"/>
                <w:szCs w:val="24"/>
              </w:rPr>
              <w:t>сування</w:t>
            </w:r>
          </w:p>
        </w:tc>
        <w:tc>
          <w:tcPr>
            <w:tcW w:w="3693" w:type="dxa"/>
            <w:gridSpan w:val="9"/>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b/>
                <w:sz w:val="24"/>
                <w:szCs w:val="24"/>
              </w:rPr>
              <w:t>Орієнтовні обсяги фінансування, тис. грн.</w:t>
            </w:r>
          </w:p>
        </w:tc>
        <w:tc>
          <w:tcPr>
            <w:tcW w:w="2580" w:type="dxa"/>
            <w:vMerge w:val="restart"/>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Очікувані кінцеві результати</w:t>
            </w:r>
          </w:p>
        </w:tc>
      </w:tr>
      <w:tr w:rsidR="00EC1127" w:rsidRPr="00EC1127" w:rsidTr="00C63581">
        <w:trPr>
          <w:trHeight w:val="465"/>
        </w:trPr>
        <w:tc>
          <w:tcPr>
            <w:tcW w:w="534"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Cs/>
                <w:sz w:val="24"/>
                <w:szCs w:val="24"/>
              </w:rPr>
            </w:pPr>
          </w:p>
        </w:tc>
        <w:tc>
          <w:tcPr>
            <w:tcW w:w="3401"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2267"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1275"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1559"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2024 рік</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r w:rsidRPr="00EC1127">
              <w:rPr>
                <w:rFonts w:ascii="Times New Roman" w:hAnsi="Times New Roman" w:cs="Times New Roman"/>
                <w:b/>
                <w:sz w:val="24"/>
                <w:szCs w:val="24"/>
                <w:lang w:val="ru-RU"/>
              </w:rPr>
              <w:t>2025</w:t>
            </w:r>
          </w:p>
          <w:p w:rsidR="00EC1127" w:rsidRPr="00EC1127" w:rsidRDefault="00EC1127" w:rsidP="00EC1127">
            <w:pPr>
              <w:rPr>
                <w:rFonts w:ascii="Times New Roman" w:hAnsi="Times New Roman" w:cs="Times New Roman"/>
                <w:b/>
                <w:sz w:val="24"/>
                <w:szCs w:val="24"/>
                <w:lang w:val="ru-RU"/>
              </w:rPr>
            </w:pPr>
            <w:proofErr w:type="spellStart"/>
            <w:r w:rsidRPr="00EC1127">
              <w:rPr>
                <w:rFonts w:ascii="Times New Roman" w:hAnsi="Times New Roman" w:cs="Times New Roman"/>
                <w:b/>
                <w:sz w:val="24"/>
                <w:szCs w:val="24"/>
                <w:lang w:val="ru-RU"/>
              </w:rPr>
              <w:t>рік</w:t>
            </w:r>
            <w:proofErr w:type="spellEnd"/>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r w:rsidRPr="00EC1127">
              <w:rPr>
                <w:rFonts w:ascii="Times New Roman" w:hAnsi="Times New Roman" w:cs="Times New Roman"/>
                <w:b/>
                <w:sz w:val="24"/>
                <w:szCs w:val="24"/>
                <w:lang w:val="ru-RU"/>
              </w:rPr>
              <w:t>2026</w:t>
            </w:r>
          </w:p>
          <w:p w:rsidR="00EC1127" w:rsidRPr="00EC1127" w:rsidRDefault="00EC1127" w:rsidP="00EC1127">
            <w:pPr>
              <w:rPr>
                <w:rFonts w:ascii="Times New Roman" w:hAnsi="Times New Roman" w:cs="Times New Roman"/>
                <w:b/>
                <w:sz w:val="24"/>
                <w:szCs w:val="24"/>
                <w:lang w:val="ru-RU"/>
              </w:rPr>
            </w:pPr>
            <w:proofErr w:type="spellStart"/>
            <w:r w:rsidRPr="00EC1127">
              <w:rPr>
                <w:rFonts w:ascii="Times New Roman" w:hAnsi="Times New Roman" w:cs="Times New Roman"/>
                <w:b/>
                <w:sz w:val="24"/>
                <w:szCs w:val="24"/>
                <w:lang w:val="ru-RU"/>
              </w:rPr>
              <w:t>рік</w:t>
            </w:r>
            <w:proofErr w:type="spellEnd"/>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Усього</w:t>
            </w:r>
          </w:p>
        </w:tc>
        <w:tc>
          <w:tcPr>
            <w:tcW w:w="2580" w:type="dxa"/>
            <w:vMerge/>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rPr>
            </w:pP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72200B" w:rsidP="00EC1127">
            <w:pPr>
              <w:rPr>
                <w:rFonts w:ascii="Times New Roman" w:hAnsi="Times New Roman" w:cs="Times New Roman"/>
                <w:sz w:val="24"/>
                <w:szCs w:val="24"/>
              </w:rPr>
            </w:pPr>
            <w:r>
              <w:rPr>
                <w:rFonts w:ascii="Times New Roman" w:hAnsi="Times New Roman" w:cs="Times New Roman"/>
                <w:bCs/>
                <w:sz w:val="24"/>
                <w:szCs w:val="24"/>
              </w:rPr>
              <w:lastRenderedPageBreak/>
              <w:t>6.1</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Проведення акцій на підтримку родин зниклих безвісти Захисників України та військовополонених, зокрема автопробігів і </w:t>
            </w:r>
            <w:proofErr w:type="spellStart"/>
            <w:r w:rsidRPr="00EC1127">
              <w:rPr>
                <w:rFonts w:ascii="Times New Roman" w:hAnsi="Times New Roman" w:cs="Times New Roman"/>
                <w:sz w:val="24"/>
                <w:szCs w:val="24"/>
              </w:rPr>
              <w:t>автозаїздів</w:t>
            </w:r>
            <w:proofErr w:type="spellEnd"/>
            <w:r w:rsidRPr="00EC1127">
              <w:rPr>
                <w:rFonts w:ascii="Times New Roman" w:hAnsi="Times New Roman" w:cs="Times New Roman"/>
                <w:sz w:val="24"/>
                <w:szCs w:val="24"/>
              </w:rPr>
              <w:t>.</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Громадські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організації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Управління</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r w:rsidRPr="00EC1127">
              <w:rPr>
                <w:rFonts w:ascii="Times New Roman" w:hAnsi="Times New Roman" w:cs="Times New Roman"/>
                <w:sz w:val="24"/>
                <w:szCs w:val="24"/>
                <w:lang w:val="ru-RU"/>
              </w:rPr>
              <w:t xml:space="preserve">, спорту та </w:t>
            </w:r>
            <w:proofErr w:type="spellStart"/>
            <w:r w:rsidRPr="00EC1127">
              <w:rPr>
                <w:rFonts w:ascii="Times New Roman" w:hAnsi="Times New Roman" w:cs="Times New Roman"/>
                <w:sz w:val="24"/>
                <w:szCs w:val="24"/>
                <w:lang w:val="ru-RU"/>
              </w:rPr>
              <w:t>молодіжної</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політики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Південнівської</w:t>
            </w:r>
            <w:proofErr w:type="spellEnd"/>
            <w:r w:rsidRPr="00EC1127">
              <w:rPr>
                <w:rFonts w:ascii="Times New Roman" w:hAnsi="Times New Roman" w:cs="Times New Roman"/>
                <w:sz w:val="24"/>
                <w:szCs w:val="24"/>
                <w:lang w:val="ru-RU"/>
              </w:rPr>
              <w:t xml:space="preserve"> міської ради, </w:t>
            </w:r>
            <w:proofErr w:type="spellStart"/>
            <w:r w:rsidRPr="00EC1127">
              <w:rPr>
                <w:rFonts w:ascii="Times New Roman" w:hAnsi="Times New Roman" w:cs="Times New Roman"/>
                <w:sz w:val="24"/>
                <w:szCs w:val="24"/>
                <w:lang w:val="ru-RU"/>
              </w:rPr>
              <w:t>заклади</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культури</w:t>
            </w:r>
            <w:proofErr w:type="spellEnd"/>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2024-2026 роки</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Місцевий</w:t>
            </w:r>
            <w:proofErr w:type="spellEnd"/>
            <w:r w:rsidRPr="00EC1127">
              <w:rPr>
                <w:rFonts w:ascii="Times New Roman" w:hAnsi="Times New Roman" w:cs="Times New Roman"/>
                <w:sz w:val="24"/>
                <w:szCs w:val="24"/>
                <w:lang w:val="ru-RU"/>
              </w:rPr>
              <w:t xml:space="preserve"> бюджет, за </w:t>
            </w:r>
            <w:proofErr w:type="spellStart"/>
            <w:r w:rsidRPr="00EC1127">
              <w:rPr>
                <w:rFonts w:ascii="Times New Roman" w:hAnsi="Times New Roman" w:cs="Times New Roman"/>
                <w:sz w:val="24"/>
                <w:szCs w:val="24"/>
                <w:lang w:val="ru-RU"/>
              </w:rPr>
              <w:t>рахунок</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інших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джерел</w:t>
            </w:r>
            <w:proofErr w:type="spellEnd"/>
            <w:r w:rsidRPr="00EC1127">
              <w:rPr>
                <w:rFonts w:ascii="Times New Roman" w:hAnsi="Times New Roman" w:cs="Times New Roman"/>
                <w:sz w:val="24"/>
                <w:szCs w:val="24"/>
                <w:lang w:val="ru-RU"/>
              </w:rPr>
              <w:t xml:space="preserve">, не </w:t>
            </w:r>
            <w:proofErr w:type="spellStart"/>
            <w:r w:rsidRPr="00EC1127">
              <w:rPr>
                <w:rFonts w:ascii="Times New Roman" w:hAnsi="Times New Roman" w:cs="Times New Roman"/>
                <w:sz w:val="24"/>
                <w:szCs w:val="24"/>
                <w:lang w:val="ru-RU"/>
              </w:rPr>
              <w:t>заборонених</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законодавством</w:t>
            </w:r>
            <w:proofErr w:type="spellEnd"/>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Підвищення рівня суспільної підтримки родин, привернення уваги громадськості до проблеми зниклих безвісти та військовополонених.</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72200B" w:rsidP="00EC1127">
            <w:pPr>
              <w:rPr>
                <w:rFonts w:ascii="Times New Roman" w:hAnsi="Times New Roman" w:cs="Times New Roman"/>
                <w:sz w:val="24"/>
                <w:szCs w:val="24"/>
              </w:rPr>
            </w:pPr>
            <w:r>
              <w:rPr>
                <w:rFonts w:ascii="Times New Roman" w:hAnsi="Times New Roman" w:cs="Times New Roman"/>
                <w:bCs/>
                <w:sz w:val="24"/>
                <w:szCs w:val="24"/>
              </w:rPr>
              <w:t>6.2</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Встановлення пам’ятного знаку на честь зниклих безвісти Захисників України та військовополонених.</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proofErr w:type="spellStart"/>
            <w:r w:rsidRPr="00EC1127">
              <w:rPr>
                <w:rFonts w:ascii="Times New Roman" w:hAnsi="Times New Roman" w:cs="Times New Roman"/>
                <w:sz w:val="24"/>
                <w:szCs w:val="24"/>
                <w:lang w:val="ru-RU"/>
              </w:rPr>
              <w:t>Громадські</w:t>
            </w:r>
            <w:proofErr w:type="spellEnd"/>
            <w:r w:rsidRPr="00EC1127">
              <w:rPr>
                <w:rFonts w:ascii="Times New Roman" w:hAnsi="Times New Roman" w:cs="Times New Roman"/>
                <w:sz w:val="24"/>
                <w:szCs w:val="24"/>
                <w:lang w:val="ru-RU"/>
              </w:rPr>
              <w:t xml:space="preserve"> </w:t>
            </w:r>
            <w:proofErr w:type="spellStart"/>
            <w:r w:rsidRPr="00EC1127">
              <w:rPr>
                <w:rFonts w:ascii="Times New Roman" w:hAnsi="Times New Roman" w:cs="Times New Roman"/>
                <w:sz w:val="24"/>
                <w:szCs w:val="24"/>
                <w:lang w:val="ru-RU"/>
              </w:rPr>
              <w:t>організації</w:t>
            </w:r>
            <w:proofErr w:type="spellEnd"/>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2025-2026 рік</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За рахунок інших джерел, незаборонених законодавством </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Вшанування пам’яті Захисників України та військовополонених, створення місця пам’яті та підтримки родин.</w:t>
            </w:r>
          </w:p>
        </w:tc>
      </w:tr>
      <w:tr w:rsidR="00EC1127" w:rsidRPr="00EC1127" w:rsidTr="00C63581">
        <w:trPr>
          <w:trHeight w:val="465"/>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72200B" w:rsidP="00EC1127">
            <w:pPr>
              <w:rPr>
                <w:rFonts w:ascii="Times New Roman" w:hAnsi="Times New Roman" w:cs="Times New Roman"/>
                <w:sz w:val="24"/>
                <w:szCs w:val="24"/>
              </w:rPr>
            </w:pPr>
            <w:r>
              <w:rPr>
                <w:rFonts w:ascii="Times New Roman" w:hAnsi="Times New Roman" w:cs="Times New Roman"/>
                <w:bCs/>
                <w:sz w:val="24"/>
                <w:szCs w:val="24"/>
              </w:rPr>
              <w:t>6.3</w:t>
            </w:r>
          </w:p>
        </w:tc>
        <w:tc>
          <w:tcPr>
            <w:tcW w:w="3401"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Підготовка та облаштування місця для встановлення пам’ятного знаку зниклим безвісти Захисникам України та військовополоненим.</w:t>
            </w:r>
          </w:p>
        </w:tc>
        <w:tc>
          <w:tcPr>
            <w:tcW w:w="2267"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КЗ ПМР «МПК «Дружба»», Управління культури, спорту та молодіжної політики </w:t>
            </w:r>
            <w:proofErr w:type="spellStart"/>
            <w:r w:rsidRPr="00EC1127">
              <w:rPr>
                <w:rFonts w:ascii="Times New Roman" w:hAnsi="Times New Roman" w:cs="Times New Roman"/>
                <w:sz w:val="24"/>
                <w:szCs w:val="24"/>
              </w:rPr>
              <w:t>Південнівської</w:t>
            </w:r>
            <w:proofErr w:type="spellEnd"/>
            <w:r w:rsidRPr="00EC1127">
              <w:rPr>
                <w:rFonts w:ascii="Times New Roman" w:hAnsi="Times New Roman" w:cs="Times New Roman"/>
                <w:sz w:val="24"/>
                <w:szCs w:val="24"/>
              </w:rPr>
              <w:t xml:space="preserve"> міської ради</w:t>
            </w:r>
          </w:p>
        </w:tc>
        <w:tc>
          <w:tcPr>
            <w:tcW w:w="1275"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2026 рік</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місцевий бюджет</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lang w:val="ru-RU"/>
              </w:rPr>
            </w:pPr>
            <w:r w:rsidRPr="00EC1127">
              <w:rPr>
                <w:rFonts w:ascii="Times New Roman" w:hAnsi="Times New Roman" w:cs="Times New Roman"/>
                <w:sz w:val="24"/>
                <w:szCs w:val="24"/>
              </w:rPr>
              <w:t>120, 0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120,0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sz w:val="24"/>
                <w:szCs w:val="24"/>
              </w:rPr>
              <w:t xml:space="preserve">Створення належних умов для встановлення пам’ятного </w:t>
            </w:r>
            <w:proofErr w:type="spellStart"/>
            <w:r w:rsidRPr="00EC1127">
              <w:rPr>
                <w:rFonts w:ascii="Times New Roman" w:hAnsi="Times New Roman" w:cs="Times New Roman"/>
                <w:sz w:val="24"/>
                <w:szCs w:val="24"/>
              </w:rPr>
              <w:t>знака</w:t>
            </w:r>
            <w:proofErr w:type="spellEnd"/>
            <w:r w:rsidRPr="00EC1127">
              <w:rPr>
                <w:rFonts w:ascii="Times New Roman" w:hAnsi="Times New Roman" w:cs="Times New Roman"/>
                <w:sz w:val="24"/>
                <w:szCs w:val="24"/>
              </w:rPr>
              <w:t xml:space="preserve"> та облаштування місця пам’яті</w:t>
            </w:r>
          </w:p>
        </w:tc>
      </w:tr>
      <w:tr w:rsidR="00EC1127" w:rsidRPr="00EC1127" w:rsidTr="00C63581">
        <w:trPr>
          <w:trHeight w:val="572"/>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Всього за напрямком  </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 xml:space="preserve">місцевий бюджет, за рахунок інших </w:t>
            </w:r>
            <w:r w:rsidRPr="00EC1127">
              <w:rPr>
                <w:rFonts w:ascii="Times New Roman" w:hAnsi="Times New Roman" w:cs="Times New Roman"/>
                <w:b/>
                <w:sz w:val="24"/>
                <w:szCs w:val="24"/>
              </w:rPr>
              <w:lastRenderedPageBreak/>
              <w:t>джерел, незаборонених законодавством</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lastRenderedPageBreak/>
              <w:t>-</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120,0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120,0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p>
        </w:tc>
      </w:tr>
      <w:tr w:rsidR="00EC1127" w:rsidRPr="00EC1127" w:rsidTr="00C63581">
        <w:trPr>
          <w:trHeight w:val="51"/>
        </w:trPr>
        <w:tc>
          <w:tcPr>
            <w:tcW w:w="534"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bCs/>
                <w:sz w:val="24"/>
                <w:szCs w:val="24"/>
              </w:rPr>
            </w:pPr>
          </w:p>
        </w:tc>
        <w:tc>
          <w:tcPr>
            <w:tcW w:w="6943" w:type="dxa"/>
            <w:gridSpan w:val="3"/>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РАЗОМ</w:t>
            </w:r>
          </w:p>
        </w:tc>
        <w:tc>
          <w:tcPr>
            <w:tcW w:w="1559"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місцевий бюджет,  за рахунок інших джерел, незаборонених законодавством</w:t>
            </w:r>
          </w:p>
        </w:tc>
        <w:tc>
          <w:tcPr>
            <w:tcW w:w="883"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1180,0</w:t>
            </w:r>
          </w:p>
        </w:tc>
        <w:tc>
          <w:tcPr>
            <w:tcW w:w="855"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1235,0</w:t>
            </w:r>
          </w:p>
        </w:tc>
        <w:tc>
          <w:tcPr>
            <w:tcW w:w="993" w:type="dxa"/>
            <w:gridSpan w:val="4"/>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1390,0</w:t>
            </w:r>
          </w:p>
        </w:tc>
        <w:tc>
          <w:tcPr>
            <w:tcW w:w="962" w:type="dxa"/>
            <w:gridSpan w:val="2"/>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sz w:val="24"/>
                <w:szCs w:val="24"/>
              </w:rPr>
            </w:pPr>
            <w:r w:rsidRPr="00EC1127">
              <w:rPr>
                <w:rFonts w:ascii="Times New Roman" w:hAnsi="Times New Roman" w:cs="Times New Roman"/>
                <w:b/>
                <w:sz w:val="24"/>
                <w:szCs w:val="24"/>
              </w:rPr>
              <w:t>3805,0</w:t>
            </w:r>
          </w:p>
        </w:tc>
        <w:tc>
          <w:tcPr>
            <w:tcW w:w="2580" w:type="dxa"/>
            <w:tcBorders>
              <w:top w:val="single" w:sz="4" w:space="0" w:color="000000"/>
              <w:left w:val="single" w:sz="4" w:space="0" w:color="000000"/>
              <w:bottom w:val="single" w:sz="4" w:space="0" w:color="000000"/>
              <w:right w:val="single" w:sz="4" w:space="0" w:color="000000"/>
            </w:tcBorders>
          </w:tcPr>
          <w:p w:rsidR="00EC1127" w:rsidRPr="00EC1127" w:rsidRDefault="00EC1127" w:rsidP="00EC1127">
            <w:pPr>
              <w:rPr>
                <w:rFonts w:ascii="Times New Roman" w:hAnsi="Times New Roman" w:cs="Times New Roman"/>
                <w:b/>
                <w:sz w:val="24"/>
                <w:szCs w:val="24"/>
                <w:lang w:val="ru-RU"/>
              </w:rPr>
            </w:pPr>
          </w:p>
        </w:tc>
      </w:tr>
    </w:tbl>
    <w:p w:rsidR="00EC1127" w:rsidRPr="00EC1127" w:rsidRDefault="00EC1127" w:rsidP="00EC1127">
      <w:pPr>
        <w:rPr>
          <w:rFonts w:ascii="Times New Roman" w:hAnsi="Times New Roman" w:cs="Times New Roman"/>
          <w:b/>
          <w:sz w:val="24"/>
          <w:szCs w:val="24"/>
        </w:rPr>
      </w:pPr>
    </w:p>
    <w:p w:rsidR="007622D4" w:rsidRDefault="007622D4" w:rsidP="007622D4">
      <w:pPr>
        <w:rPr>
          <w:rFonts w:ascii="Times New Roman" w:hAnsi="Times New Roman" w:cs="Times New Roman"/>
          <w:b/>
          <w:sz w:val="24"/>
          <w:szCs w:val="24"/>
        </w:rPr>
      </w:pPr>
    </w:p>
    <w:p w:rsidR="007622D4" w:rsidRDefault="007622D4" w:rsidP="007622D4">
      <w:pPr>
        <w:rPr>
          <w:rFonts w:ascii="Times New Roman" w:hAnsi="Times New Roman" w:cs="Times New Roman"/>
          <w:b/>
          <w:sz w:val="24"/>
          <w:szCs w:val="24"/>
        </w:rPr>
      </w:pPr>
    </w:p>
    <w:p w:rsidR="007622D4" w:rsidRPr="007622D4" w:rsidRDefault="007622D4" w:rsidP="007622D4">
      <w:pPr>
        <w:rPr>
          <w:rFonts w:ascii="Times New Roman" w:hAnsi="Times New Roman" w:cs="Times New Roman"/>
          <w:b/>
          <w:sz w:val="24"/>
          <w:szCs w:val="24"/>
        </w:rPr>
      </w:pPr>
      <w:bookmarkStart w:id="5" w:name="_GoBack"/>
      <w:bookmarkEnd w:id="5"/>
    </w:p>
    <w:p w:rsidR="00223B09" w:rsidRPr="007622D4" w:rsidRDefault="007622D4" w:rsidP="007622D4">
      <w:pPr>
        <w:ind w:firstLine="708"/>
        <w:rPr>
          <w:rFonts w:ascii="Times New Roman" w:hAnsi="Times New Roman" w:cs="Times New Roman"/>
          <w:b/>
          <w:sz w:val="24"/>
          <w:szCs w:val="24"/>
        </w:rPr>
      </w:pPr>
      <w:r>
        <w:rPr>
          <w:rFonts w:ascii="Times New Roman" w:hAnsi="Times New Roman" w:cs="Times New Roman"/>
          <w:b/>
          <w:sz w:val="24"/>
          <w:szCs w:val="24"/>
        </w:rPr>
        <w:t xml:space="preserve">Керуючий справами </w:t>
      </w:r>
      <w:r w:rsidRPr="007622D4">
        <w:rPr>
          <w:rFonts w:ascii="Times New Roman" w:hAnsi="Times New Roman" w:cs="Times New Roman"/>
          <w:b/>
          <w:sz w:val="24"/>
          <w:szCs w:val="24"/>
        </w:rPr>
        <w:t xml:space="preserve">виконавчого комітету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Pr="007622D4">
        <w:rPr>
          <w:rFonts w:ascii="Times New Roman" w:hAnsi="Times New Roman" w:cs="Times New Roman"/>
          <w:b/>
          <w:sz w:val="24"/>
          <w:szCs w:val="24"/>
        </w:rPr>
        <w:t xml:space="preserve">  ___________                   Владислав ТЕРЕЩЕНКО</w:t>
      </w:r>
    </w:p>
    <w:sectPr w:rsidR="00223B09" w:rsidRPr="007622D4">
      <w:footerReference w:type="default" r:id="rId10"/>
      <w:footerReference w:type="first" r:id="rId11"/>
      <w:pgSz w:w="16838" w:h="11906" w:orient="landscape"/>
      <w:pgMar w:top="1701" w:right="1134" w:bottom="851" w:left="1134" w:header="0" w:footer="709"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38AE" w:rsidRDefault="00F338AE">
      <w:pPr>
        <w:spacing w:after="0" w:line="240" w:lineRule="auto"/>
      </w:pPr>
      <w:r>
        <w:separator/>
      </w:r>
    </w:p>
  </w:endnote>
  <w:endnote w:type="continuationSeparator" w:id="0">
    <w:p w:rsidR="00F338AE" w:rsidRDefault="00F338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Liberation Sans">
    <w:altName w:val="Arial"/>
    <w:charset w:val="CC"/>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Verdana">
    <w:altName w:val="Tahom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pPr>
      <w:pStyle w:val="af3"/>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6007" w:rsidRDefault="002A6007"/>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38AE" w:rsidRDefault="00F338AE">
      <w:pPr>
        <w:spacing w:after="0" w:line="240" w:lineRule="auto"/>
      </w:pPr>
      <w:r>
        <w:separator/>
      </w:r>
    </w:p>
  </w:footnote>
  <w:footnote w:type="continuationSeparator" w:id="0">
    <w:p w:rsidR="00F338AE" w:rsidRDefault="00F338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592627"/>
    <w:multiLevelType w:val="multilevel"/>
    <w:tmpl w:val="DFA8A9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62744F46"/>
    <w:multiLevelType w:val="multilevel"/>
    <w:tmpl w:val="F99EA76A"/>
    <w:lvl w:ilvl="0">
      <w:start w:val="1"/>
      <w:numFmt w:val="none"/>
      <w:suff w:val="nothing"/>
      <w:lvlText w:val=""/>
      <w:lvlJc w:val="left"/>
      <w:pPr>
        <w:tabs>
          <w:tab w:val="num" w:pos="0"/>
        </w:tabs>
        <w:ind w:left="432" w:hanging="432"/>
      </w:pPr>
      <w:rPr>
        <w:rFonts w:cs="Times New Roman"/>
      </w:rPr>
    </w:lvl>
    <w:lvl w:ilvl="1">
      <w:start w:val="1"/>
      <w:numFmt w:val="none"/>
      <w:suff w:val="nothing"/>
      <w:lvlText w:val=""/>
      <w:lvlJc w:val="left"/>
      <w:pPr>
        <w:tabs>
          <w:tab w:val="num" w:pos="0"/>
        </w:tabs>
        <w:ind w:left="576" w:hanging="576"/>
      </w:pPr>
      <w:rPr>
        <w:rFonts w:cs="Times New Roman"/>
      </w:rPr>
    </w:lvl>
    <w:lvl w:ilvl="2">
      <w:start w:val="1"/>
      <w:numFmt w:val="none"/>
      <w:suff w:val="nothing"/>
      <w:lvlText w:val=""/>
      <w:lvlJc w:val="left"/>
      <w:pPr>
        <w:tabs>
          <w:tab w:val="num" w:pos="0"/>
        </w:tabs>
        <w:ind w:left="720" w:hanging="720"/>
      </w:pPr>
      <w:rPr>
        <w:rFonts w:cs="Times New Roman"/>
      </w:rPr>
    </w:lvl>
    <w:lvl w:ilvl="3">
      <w:start w:val="1"/>
      <w:numFmt w:val="none"/>
      <w:suff w:val="nothing"/>
      <w:lvlText w:val=""/>
      <w:lvlJc w:val="left"/>
      <w:pPr>
        <w:tabs>
          <w:tab w:val="num" w:pos="0"/>
        </w:tabs>
        <w:ind w:left="864" w:hanging="864"/>
      </w:pPr>
      <w:rPr>
        <w:rFonts w:cs="Times New Roman"/>
      </w:rPr>
    </w:lvl>
    <w:lvl w:ilvl="4">
      <w:start w:val="1"/>
      <w:numFmt w:val="none"/>
      <w:suff w:val="nothing"/>
      <w:lvlText w:val=""/>
      <w:lvlJc w:val="left"/>
      <w:pPr>
        <w:tabs>
          <w:tab w:val="num" w:pos="0"/>
        </w:tabs>
        <w:ind w:left="1008" w:hanging="1008"/>
      </w:pPr>
      <w:rPr>
        <w:rFonts w:cs="Times New Roman"/>
      </w:rPr>
    </w:lvl>
    <w:lvl w:ilvl="5">
      <w:start w:val="1"/>
      <w:numFmt w:val="none"/>
      <w:suff w:val="nothing"/>
      <w:lvlText w:val=""/>
      <w:lvlJc w:val="left"/>
      <w:pPr>
        <w:tabs>
          <w:tab w:val="num" w:pos="0"/>
        </w:tabs>
        <w:ind w:left="1152" w:hanging="1152"/>
      </w:pPr>
      <w:rPr>
        <w:rFonts w:cs="Times New Roman"/>
      </w:rPr>
    </w:lvl>
    <w:lvl w:ilvl="6">
      <w:start w:val="1"/>
      <w:numFmt w:val="none"/>
      <w:suff w:val="nothing"/>
      <w:lvlText w:val=""/>
      <w:lvlJc w:val="left"/>
      <w:pPr>
        <w:tabs>
          <w:tab w:val="num" w:pos="0"/>
        </w:tabs>
        <w:ind w:left="1296" w:hanging="1296"/>
      </w:pPr>
      <w:rPr>
        <w:rFonts w:cs="Times New Roman"/>
      </w:rPr>
    </w:lvl>
    <w:lvl w:ilvl="7">
      <w:start w:val="1"/>
      <w:numFmt w:val="none"/>
      <w:suff w:val="nothing"/>
      <w:lvlText w:val=""/>
      <w:lvlJc w:val="left"/>
      <w:pPr>
        <w:tabs>
          <w:tab w:val="num" w:pos="0"/>
        </w:tabs>
        <w:ind w:left="1440" w:hanging="1440"/>
      </w:pPr>
      <w:rPr>
        <w:rFonts w:cs="Times New Roman"/>
      </w:rPr>
    </w:lvl>
    <w:lvl w:ilvl="8">
      <w:start w:val="1"/>
      <w:numFmt w:val="none"/>
      <w:suff w:val="nothing"/>
      <w:lvlText w:val=""/>
      <w:lvlJc w:val="left"/>
      <w:pPr>
        <w:tabs>
          <w:tab w:val="num" w:pos="0"/>
        </w:tabs>
        <w:ind w:left="1584" w:hanging="1584"/>
      </w:pPr>
      <w:rPr>
        <w:rFonts w:cs="Times New Roman"/>
      </w:rPr>
    </w:lvl>
  </w:abstractNum>
  <w:abstractNum w:abstractNumId="2" w15:restartNumberingAfterBreak="0">
    <w:nsid w:val="7B9318D6"/>
    <w:multiLevelType w:val="hybridMultilevel"/>
    <w:tmpl w:val="04C2C1DC"/>
    <w:lvl w:ilvl="0" w:tplc="04220001">
      <w:start w:val="1"/>
      <w:numFmt w:val="bullet"/>
      <w:lvlText w:val=""/>
      <w:lvlJc w:val="left"/>
      <w:pPr>
        <w:ind w:left="817" w:hanging="360"/>
      </w:pPr>
      <w:rPr>
        <w:rFonts w:ascii="Symbol" w:hAnsi="Symbol" w:hint="default"/>
      </w:rPr>
    </w:lvl>
    <w:lvl w:ilvl="1" w:tplc="04220003" w:tentative="1">
      <w:start w:val="1"/>
      <w:numFmt w:val="bullet"/>
      <w:lvlText w:val="o"/>
      <w:lvlJc w:val="left"/>
      <w:pPr>
        <w:ind w:left="1537" w:hanging="360"/>
      </w:pPr>
      <w:rPr>
        <w:rFonts w:ascii="Courier New" w:hAnsi="Courier New" w:cs="Courier New" w:hint="default"/>
      </w:rPr>
    </w:lvl>
    <w:lvl w:ilvl="2" w:tplc="04220005" w:tentative="1">
      <w:start w:val="1"/>
      <w:numFmt w:val="bullet"/>
      <w:lvlText w:val=""/>
      <w:lvlJc w:val="left"/>
      <w:pPr>
        <w:ind w:left="2257" w:hanging="360"/>
      </w:pPr>
      <w:rPr>
        <w:rFonts w:ascii="Wingdings" w:hAnsi="Wingdings" w:hint="default"/>
      </w:rPr>
    </w:lvl>
    <w:lvl w:ilvl="3" w:tplc="04220001" w:tentative="1">
      <w:start w:val="1"/>
      <w:numFmt w:val="bullet"/>
      <w:lvlText w:val=""/>
      <w:lvlJc w:val="left"/>
      <w:pPr>
        <w:ind w:left="2977" w:hanging="360"/>
      </w:pPr>
      <w:rPr>
        <w:rFonts w:ascii="Symbol" w:hAnsi="Symbol" w:hint="default"/>
      </w:rPr>
    </w:lvl>
    <w:lvl w:ilvl="4" w:tplc="04220003" w:tentative="1">
      <w:start w:val="1"/>
      <w:numFmt w:val="bullet"/>
      <w:lvlText w:val="o"/>
      <w:lvlJc w:val="left"/>
      <w:pPr>
        <w:ind w:left="3697" w:hanging="360"/>
      </w:pPr>
      <w:rPr>
        <w:rFonts w:ascii="Courier New" w:hAnsi="Courier New" w:cs="Courier New" w:hint="default"/>
      </w:rPr>
    </w:lvl>
    <w:lvl w:ilvl="5" w:tplc="04220005" w:tentative="1">
      <w:start w:val="1"/>
      <w:numFmt w:val="bullet"/>
      <w:lvlText w:val=""/>
      <w:lvlJc w:val="left"/>
      <w:pPr>
        <w:ind w:left="4417" w:hanging="360"/>
      </w:pPr>
      <w:rPr>
        <w:rFonts w:ascii="Wingdings" w:hAnsi="Wingdings" w:hint="default"/>
      </w:rPr>
    </w:lvl>
    <w:lvl w:ilvl="6" w:tplc="04220001" w:tentative="1">
      <w:start w:val="1"/>
      <w:numFmt w:val="bullet"/>
      <w:lvlText w:val=""/>
      <w:lvlJc w:val="left"/>
      <w:pPr>
        <w:ind w:left="5137" w:hanging="360"/>
      </w:pPr>
      <w:rPr>
        <w:rFonts w:ascii="Symbol" w:hAnsi="Symbol" w:hint="default"/>
      </w:rPr>
    </w:lvl>
    <w:lvl w:ilvl="7" w:tplc="04220003" w:tentative="1">
      <w:start w:val="1"/>
      <w:numFmt w:val="bullet"/>
      <w:lvlText w:val="o"/>
      <w:lvlJc w:val="left"/>
      <w:pPr>
        <w:ind w:left="5857" w:hanging="360"/>
      </w:pPr>
      <w:rPr>
        <w:rFonts w:ascii="Courier New" w:hAnsi="Courier New" w:cs="Courier New" w:hint="default"/>
      </w:rPr>
    </w:lvl>
    <w:lvl w:ilvl="8" w:tplc="04220005" w:tentative="1">
      <w:start w:val="1"/>
      <w:numFmt w:val="bullet"/>
      <w:lvlText w:val=""/>
      <w:lvlJc w:val="left"/>
      <w:pPr>
        <w:ind w:left="6577"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1562"/>
    <w:rsid w:val="000F4EE4"/>
    <w:rsid w:val="001E0D33"/>
    <w:rsid w:val="00223B09"/>
    <w:rsid w:val="002321F1"/>
    <w:rsid w:val="002A6007"/>
    <w:rsid w:val="003E6FBD"/>
    <w:rsid w:val="00431A32"/>
    <w:rsid w:val="00480A6C"/>
    <w:rsid w:val="005A4DB0"/>
    <w:rsid w:val="005B4878"/>
    <w:rsid w:val="006B74CC"/>
    <w:rsid w:val="006C38EF"/>
    <w:rsid w:val="0072200B"/>
    <w:rsid w:val="007622D4"/>
    <w:rsid w:val="00824121"/>
    <w:rsid w:val="0084275D"/>
    <w:rsid w:val="009773BC"/>
    <w:rsid w:val="00984C68"/>
    <w:rsid w:val="009F420A"/>
    <w:rsid w:val="00C63581"/>
    <w:rsid w:val="00CD0418"/>
    <w:rsid w:val="00DA1562"/>
    <w:rsid w:val="00E45355"/>
    <w:rsid w:val="00EC1127"/>
    <w:rsid w:val="00F338A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1184BF"/>
  <w15:chartTrackingRefBased/>
  <w15:docId w15:val="{073BC958-1A96-451E-98E1-F5F084889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nhideWhenUsed="1"/>
    <w:lsdException w:name="Body Text Indent 2" w:semiHidden="1" w:uiPriority="0" w:unhideWhenUsed="1" w:qFormat="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qFormat="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link w:val="10"/>
    <w:qFormat/>
    <w:rsid w:val="00EC1127"/>
    <w:pPr>
      <w:suppressAutoHyphens/>
      <w:spacing w:beforeAutospacing="1" w:after="0" w:afterAutospacing="1" w:line="240" w:lineRule="auto"/>
      <w:outlineLvl w:val="0"/>
    </w:pPr>
    <w:rPr>
      <w:rFonts w:ascii="Times New Roman" w:eastAsia="Courier New" w:hAnsi="Times New Roman" w:cs="Times New Roman"/>
      <w:b/>
      <w:bCs/>
      <w:kern w:val="2"/>
      <w:sz w:val="48"/>
      <w:szCs w:val="48"/>
      <w:lang w:eastAsia="uk-UA"/>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EC1127"/>
    <w:rPr>
      <w:rFonts w:ascii="Times New Roman" w:eastAsia="Courier New" w:hAnsi="Times New Roman" w:cs="Times New Roman"/>
      <w:b/>
      <w:bCs/>
      <w:kern w:val="2"/>
      <w:sz w:val="48"/>
      <w:szCs w:val="48"/>
      <w:lang w:eastAsia="uk-UA"/>
    </w:rPr>
  </w:style>
  <w:style w:type="character" w:customStyle="1" w:styleId="a3">
    <w:name w:val="Основной текст Знак"/>
    <w:basedOn w:val="a0"/>
    <w:qFormat/>
    <w:rsid w:val="00EC1127"/>
    <w:rPr>
      <w:rFonts w:ascii="Arial" w:hAnsi="Arial" w:cs="Arial"/>
      <w:b/>
      <w:bCs/>
      <w:sz w:val="28"/>
      <w:szCs w:val="28"/>
      <w:lang w:val="uk-UA" w:eastAsia="ru-RU"/>
    </w:rPr>
  </w:style>
  <w:style w:type="character" w:styleId="a4">
    <w:name w:val="Hyperlink"/>
    <w:basedOn w:val="a0"/>
    <w:rsid w:val="00EC1127"/>
    <w:rPr>
      <w:rFonts w:cs="Times New Roman"/>
      <w:color w:val="0000FF"/>
      <w:u w:val="single"/>
    </w:rPr>
  </w:style>
  <w:style w:type="character" w:customStyle="1" w:styleId="hps">
    <w:name w:val="hps"/>
    <w:basedOn w:val="a0"/>
    <w:qFormat/>
    <w:rsid w:val="00EC1127"/>
    <w:rPr>
      <w:rFonts w:cs="Times New Roman"/>
    </w:rPr>
  </w:style>
  <w:style w:type="character" w:styleId="a5">
    <w:name w:val="Strong"/>
    <w:basedOn w:val="a0"/>
    <w:qFormat/>
    <w:rsid w:val="00EC1127"/>
    <w:rPr>
      <w:rFonts w:cs="Times New Roman"/>
      <w:b/>
      <w:bCs/>
    </w:rPr>
  </w:style>
  <w:style w:type="character" w:customStyle="1" w:styleId="apple-converted-space">
    <w:name w:val="apple-converted-space"/>
    <w:basedOn w:val="a0"/>
    <w:qFormat/>
    <w:rsid w:val="00EC1127"/>
    <w:rPr>
      <w:rFonts w:cs="Times New Roman"/>
    </w:rPr>
  </w:style>
  <w:style w:type="character" w:customStyle="1" w:styleId="atn">
    <w:name w:val="atn"/>
    <w:basedOn w:val="a0"/>
    <w:qFormat/>
    <w:rsid w:val="00EC1127"/>
    <w:rPr>
      <w:rFonts w:cs="Times New Roman"/>
    </w:rPr>
  </w:style>
  <w:style w:type="character" w:customStyle="1" w:styleId="hpsatn">
    <w:name w:val="hps atn"/>
    <w:basedOn w:val="a0"/>
    <w:qFormat/>
    <w:rsid w:val="00EC1127"/>
    <w:rPr>
      <w:rFonts w:cs="Times New Roman"/>
    </w:rPr>
  </w:style>
  <w:style w:type="character" w:customStyle="1" w:styleId="FontStyle13">
    <w:name w:val="Font Style13"/>
    <w:basedOn w:val="a0"/>
    <w:qFormat/>
    <w:rsid w:val="00EC1127"/>
    <w:rPr>
      <w:rFonts w:ascii="Times New Roman" w:hAnsi="Times New Roman" w:cs="Times New Roman"/>
      <w:sz w:val="26"/>
      <w:szCs w:val="26"/>
    </w:rPr>
  </w:style>
  <w:style w:type="character" w:customStyle="1" w:styleId="apple-style-span">
    <w:name w:val="apple-style-span"/>
    <w:basedOn w:val="a0"/>
    <w:qFormat/>
    <w:rsid w:val="00EC1127"/>
    <w:rPr>
      <w:rFonts w:cs="Times New Roman"/>
    </w:rPr>
  </w:style>
  <w:style w:type="character" w:styleId="a6">
    <w:name w:val="Emphasis"/>
    <w:basedOn w:val="a0"/>
    <w:qFormat/>
    <w:rsid w:val="00EC1127"/>
    <w:rPr>
      <w:rFonts w:cs="Times New Roman"/>
      <w:i/>
      <w:iCs/>
    </w:rPr>
  </w:style>
  <w:style w:type="character" w:customStyle="1" w:styleId="HTML">
    <w:name w:val="Стандартный HTML Знак"/>
    <w:basedOn w:val="a0"/>
    <w:qFormat/>
    <w:rsid w:val="00EC1127"/>
    <w:rPr>
      <w:rFonts w:ascii="Courier New" w:hAnsi="Courier New" w:cs="Courier New"/>
      <w:sz w:val="20"/>
      <w:szCs w:val="20"/>
    </w:rPr>
  </w:style>
  <w:style w:type="character" w:customStyle="1" w:styleId="a7">
    <w:name w:val="Верхний колонтитул Знак"/>
    <w:basedOn w:val="a0"/>
    <w:qFormat/>
    <w:rsid w:val="00EC1127"/>
    <w:rPr>
      <w:rFonts w:ascii="Calibri" w:hAnsi="Calibri" w:cs="Calibri"/>
      <w:sz w:val="22"/>
      <w:szCs w:val="22"/>
    </w:rPr>
  </w:style>
  <w:style w:type="character" w:customStyle="1" w:styleId="a8">
    <w:name w:val="Нижний колонтитул Знак"/>
    <w:basedOn w:val="a0"/>
    <w:qFormat/>
    <w:rsid w:val="00EC1127"/>
    <w:rPr>
      <w:rFonts w:ascii="Calibri" w:hAnsi="Calibri" w:cs="Calibri"/>
      <w:sz w:val="22"/>
      <w:szCs w:val="22"/>
    </w:rPr>
  </w:style>
  <w:style w:type="character" w:customStyle="1" w:styleId="translation-chunk">
    <w:name w:val="translation-chunk"/>
    <w:qFormat/>
    <w:rsid w:val="00EC1127"/>
  </w:style>
  <w:style w:type="character" w:customStyle="1" w:styleId="a9">
    <w:name w:val="Текст выноски Знак"/>
    <w:basedOn w:val="a0"/>
    <w:qFormat/>
    <w:rsid w:val="00EC1127"/>
    <w:rPr>
      <w:rFonts w:ascii="Tahoma" w:hAnsi="Tahoma" w:cs="Tahoma"/>
      <w:sz w:val="16"/>
      <w:szCs w:val="16"/>
    </w:rPr>
  </w:style>
  <w:style w:type="character" w:customStyle="1" w:styleId="rvts23">
    <w:name w:val="rvts23"/>
    <w:qFormat/>
    <w:rsid w:val="00EC1127"/>
  </w:style>
  <w:style w:type="character" w:customStyle="1" w:styleId="2">
    <w:name w:val="Основной текст 2 Знак"/>
    <w:basedOn w:val="a0"/>
    <w:qFormat/>
    <w:rsid w:val="00EC1127"/>
    <w:rPr>
      <w:rFonts w:cs="Times New Roman"/>
      <w:sz w:val="24"/>
      <w:szCs w:val="24"/>
    </w:rPr>
  </w:style>
  <w:style w:type="character" w:customStyle="1" w:styleId="20">
    <w:name w:val="Основной текст с отступом 2 Знак"/>
    <w:basedOn w:val="a0"/>
    <w:qFormat/>
    <w:rsid w:val="00EC1127"/>
    <w:rPr>
      <w:rFonts w:cs="Times New Roman"/>
      <w:sz w:val="24"/>
      <w:szCs w:val="24"/>
    </w:rPr>
  </w:style>
  <w:style w:type="paragraph" w:customStyle="1" w:styleId="Heading">
    <w:name w:val="Heading"/>
    <w:basedOn w:val="a"/>
    <w:next w:val="aa"/>
    <w:qFormat/>
    <w:rsid w:val="00EC1127"/>
    <w:pPr>
      <w:keepNext/>
      <w:suppressAutoHyphens/>
      <w:spacing w:before="240" w:after="120" w:line="240" w:lineRule="auto"/>
    </w:pPr>
    <w:rPr>
      <w:rFonts w:ascii="Liberation Sans" w:eastAsia="Noto Sans CJK SC" w:hAnsi="Liberation Sans" w:cs="Lohit Devanagari"/>
      <w:kern w:val="2"/>
      <w:sz w:val="28"/>
      <w:szCs w:val="28"/>
      <w:lang w:val="ru-RU" w:eastAsia="ru-RU"/>
    </w:rPr>
  </w:style>
  <w:style w:type="paragraph" w:styleId="aa">
    <w:name w:val="Body Text"/>
    <w:basedOn w:val="a"/>
    <w:link w:val="11"/>
    <w:rsid w:val="00EC1127"/>
    <w:pPr>
      <w:suppressAutoHyphens/>
      <w:spacing w:after="0" w:line="240" w:lineRule="auto"/>
      <w:jc w:val="center"/>
    </w:pPr>
    <w:rPr>
      <w:rFonts w:ascii="Arial" w:eastAsia="Courier New" w:hAnsi="Arial" w:cs="Arial"/>
      <w:b/>
      <w:bCs/>
      <w:kern w:val="2"/>
      <w:sz w:val="28"/>
      <w:szCs w:val="28"/>
      <w:lang w:eastAsia="ru-RU"/>
    </w:rPr>
  </w:style>
  <w:style w:type="character" w:customStyle="1" w:styleId="11">
    <w:name w:val="Основной текст Знак1"/>
    <w:basedOn w:val="a0"/>
    <w:link w:val="aa"/>
    <w:rsid w:val="00EC1127"/>
    <w:rPr>
      <w:rFonts w:ascii="Arial" w:eastAsia="Courier New" w:hAnsi="Arial" w:cs="Arial"/>
      <w:b/>
      <w:bCs/>
      <w:kern w:val="2"/>
      <w:sz w:val="28"/>
      <w:szCs w:val="28"/>
      <w:lang w:eastAsia="ru-RU"/>
    </w:rPr>
  </w:style>
  <w:style w:type="paragraph" w:styleId="ab">
    <w:name w:val="List"/>
    <w:basedOn w:val="aa"/>
    <w:rsid w:val="00EC1127"/>
    <w:rPr>
      <w:rFonts w:cs="Lohit Devanagari"/>
    </w:rPr>
  </w:style>
  <w:style w:type="paragraph" w:styleId="ac">
    <w:name w:val="caption"/>
    <w:basedOn w:val="a"/>
    <w:next w:val="a"/>
    <w:qFormat/>
    <w:rsid w:val="00EC1127"/>
    <w:pPr>
      <w:suppressAutoHyphens/>
      <w:spacing w:after="0" w:line="240" w:lineRule="auto"/>
      <w:ind w:left="-720"/>
      <w:jc w:val="center"/>
    </w:pPr>
    <w:rPr>
      <w:rFonts w:ascii="Times New Roman" w:eastAsia="Courier New" w:hAnsi="Times New Roman" w:cs="Times New Roman"/>
      <w:b/>
      <w:bCs/>
      <w:kern w:val="2"/>
      <w:sz w:val="24"/>
      <w:szCs w:val="24"/>
      <w:lang w:eastAsia="ru-RU"/>
    </w:rPr>
  </w:style>
  <w:style w:type="paragraph" w:customStyle="1" w:styleId="Index">
    <w:name w:val="Index"/>
    <w:basedOn w:val="a"/>
    <w:qFormat/>
    <w:rsid w:val="00EC1127"/>
    <w:pPr>
      <w:suppressLineNumbers/>
      <w:suppressAutoHyphens/>
      <w:spacing w:after="0" w:line="240" w:lineRule="auto"/>
    </w:pPr>
    <w:rPr>
      <w:rFonts w:ascii="Times New Roman" w:eastAsia="Courier New" w:hAnsi="Times New Roman" w:cs="Lohit Devanagari"/>
      <w:kern w:val="2"/>
      <w:sz w:val="20"/>
      <w:szCs w:val="20"/>
      <w:lang w:val="ru-RU" w:eastAsia="ru-RU"/>
    </w:rPr>
  </w:style>
  <w:style w:type="paragraph" w:customStyle="1" w:styleId="12">
    <w:name w:val="Обычная таблица1"/>
    <w:qFormat/>
    <w:rsid w:val="00EC1127"/>
    <w:pPr>
      <w:suppressAutoHyphens/>
      <w:spacing w:after="200" w:line="276" w:lineRule="auto"/>
    </w:pPr>
    <w:rPr>
      <w:rFonts w:ascii="Times New Roman" w:eastAsia="Courier New" w:hAnsi="Times New Roman" w:cs="Times New Roman"/>
      <w:kern w:val="2"/>
      <w:lang w:eastAsia="uk-UA"/>
    </w:rPr>
  </w:style>
  <w:style w:type="paragraph" w:customStyle="1" w:styleId="ad">
    <w:name w:val="Знак Знак Знак"/>
    <w:basedOn w:val="a"/>
    <w:qFormat/>
    <w:rsid w:val="00EC1127"/>
    <w:pPr>
      <w:suppressAutoHyphens/>
      <w:spacing w:after="0" w:line="240" w:lineRule="auto"/>
    </w:pPr>
    <w:rPr>
      <w:rFonts w:ascii="Verdana" w:eastAsia="Courier New" w:hAnsi="Verdana" w:cs="Verdana"/>
      <w:kern w:val="2"/>
      <w:sz w:val="20"/>
      <w:szCs w:val="20"/>
      <w:lang w:val="en-US"/>
    </w:rPr>
  </w:style>
  <w:style w:type="paragraph" w:customStyle="1" w:styleId="ae">
    <w:name w:val="Знак"/>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customStyle="1" w:styleId="13">
    <w:name w:val="Знак1"/>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styleId="af">
    <w:name w:val="Normal (Web)"/>
    <w:basedOn w:val="a"/>
    <w:qFormat/>
    <w:rsid w:val="00EC1127"/>
    <w:pPr>
      <w:suppressAutoHyphens/>
      <w:spacing w:beforeAutospacing="1" w:after="0" w:afterAutospacing="1" w:line="240" w:lineRule="auto"/>
    </w:pPr>
    <w:rPr>
      <w:rFonts w:ascii="Times New Roman" w:eastAsia="Courier New" w:hAnsi="Times New Roman" w:cs="Times New Roman"/>
      <w:kern w:val="2"/>
      <w:sz w:val="24"/>
      <w:szCs w:val="24"/>
      <w:lang w:val="ru-RU" w:eastAsia="ru-RU"/>
    </w:rPr>
  </w:style>
  <w:style w:type="paragraph" w:styleId="af0">
    <w:name w:val="No Spacing"/>
    <w:qFormat/>
    <w:rsid w:val="00EC1127"/>
    <w:pPr>
      <w:suppressAutoHyphens/>
      <w:spacing w:after="0" w:line="240" w:lineRule="auto"/>
    </w:pPr>
    <w:rPr>
      <w:rFonts w:ascii="Times New Roman" w:eastAsia="Courier New" w:hAnsi="Times New Roman" w:cs="Times New Roman"/>
      <w:kern w:val="2"/>
      <w:sz w:val="28"/>
      <w:szCs w:val="28"/>
      <w:lang w:eastAsia="ru-RU"/>
    </w:rPr>
  </w:style>
  <w:style w:type="paragraph" w:styleId="af1">
    <w:name w:val="List Paragraph"/>
    <w:basedOn w:val="a"/>
    <w:uiPriority w:val="34"/>
    <w:qFormat/>
    <w:rsid w:val="00EC1127"/>
    <w:pPr>
      <w:suppressAutoHyphens/>
      <w:spacing w:after="200" w:line="276" w:lineRule="auto"/>
      <w:ind w:left="720"/>
    </w:pPr>
    <w:rPr>
      <w:rFonts w:ascii="Calibri" w:eastAsia="Courier New" w:hAnsi="Calibri" w:cs="Calibri"/>
      <w:kern w:val="2"/>
      <w:lang w:val="ru-RU" w:eastAsia="ru-RU"/>
    </w:rPr>
  </w:style>
  <w:style w:type="paragraph" w:styleId="HTML0">
    <w:name w:val="HTML Preformatted"/>
    <w:basedOn w:val="a"/>
    <w:link w:val="HTML1"/>
    <w:qFormat/>
    <w:rsid w:val="00EC112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Courier New" w:hAnsi="Courier New" w:cs="Courier New"/>
      <w:color w:val="000000"/>
      <w:kern w:val="2"/>
      <w:sz w:val="20"/>
      <w:szCs w:val="20"/>
      <w:lang w:val="ru-RU" w:eastAsia="zh-CN"/>
    </w:rPr>
  </w:style>
  <w:style w:type="character" w:customStyle="1" w:styleId="HTML1">
    <w:name w:val="Стандартный HTML Знак1"/>
    <w:basedOn w:val="a0"/>
    <w:link w:val="HTML0"/>
    <w:rsid w:val="00EC1127"/>
    <w:rPr>
      <w:rFonts w:ascii="Courier New" w:eastAsia="Courier New" w:hAnsi="Courier New" w:cs="Courier New"/>
      <w:color w:val="000000"/>
      <w:kern w:val="2"/>
      <w:sz w:val="20"/>
      <w:szCs w:val="20"/>
      <w:lang w:val="ru-RU" w:eastAsia="zh-CN"/>
    </w:rPr>
  </w:style>
  <w:style w:type="paragraph" w:customStyle="1" w:styleId="4">
    <w:name w:val="Знак4"/>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customStyle="1" w:styleId="HeaderandFooter">
    <w:name w:val="Header and Footer"/>
    <w:basedOn w:val="a"/>
    <w:qFormat/>
    <w:rsid w:val="00EC1127"/>
    <w:pPr>
      <w:suppressAutoHyphens/>
      <w:spacing w:after="0" w:line="240" w:lineRule="auto"/>
    </w:pPr>
    <w:rPr>
      <w:rFonts w:ascii="Times New Roman" w:eastAsia="Courier New" w:hAnsi="Times New Roman" w:cs="Times New Roman"/>
      <w:kern w:val="2"/>
      <w:sz w:val="20"/>
      <w:szCs w:val="20"/>
      <w:lang w:val="ru-RU" w:eastAsia="ru-RU"/>
    </w:rPr>
  </w:style>
  <w:style w:type="paragraph" w:styleId="af2">
    <w:name w:val="header"/>
    <w:basedOn w:val="a"/>
    <w:link w:val="14"/>
    <w:rsid w:val="00EC1127"/>
    <w:pPr>
      <w:tabs>
        <w:tab w:val="center" w:pos="4677"/>
        <w:tab w:val="right" w:pos="9355"/>
      </w:tabs>
      <w:suppressAutoHyphens/>
      <w:spacing w:after="200" w:line="276" w:lineRule="auto"/>
    </w:pPr>
    <w:rPr>
      <w:rFonts w:ascii="Calibri" w:eastAsia="Courier New" w:hAnsi="Calibri" w:cs="Calibri"/>
      <w:kern w:val="2"/>
      <w:lang w:val="ru-RU" w:eastAsia="ru-RU"/>
    </w:rPr>
  </w:style>
  <w:style w:type="character" w:customStyle="1" w:styleId="14">
    <w:name w:val="Верхний колонтитул Знак1"/>
    <w:basedOn w:val="a0"/>
    <w:link w:val="af2"/>
    <w:rsid w:val="00EC1127"/>
    <w:rPr>
      <w:rFonts w:ascii="Calibri" w:eastAsia="Courier New" w:hAnsi="Calibri" w:cs="Calibri"/>
      <w:kern w:val="2"/>
      <w:lang w:val="ru-RU" w:eastAsia="ru-RU"/>
    </w:rPr>
  </w:style>
  <w:style w:type="paragraph" w:styleId="af3">
    <w:name w:val="footer"/>
    <w:basedOn w:val="a"/>
    <w:link w:val="15"/>
    <w:rsid w:val="00EC1127"/>
    <w:pPr>
      <w:tabs>
        <w:tab w:val="center" w:pos="4677"/>
        <w:tab w:val="right" w:pos="9355"/>
      </w:tabs>
      <w:suppressAutoHyphens/>
      <w:spacing w:after="200" w:line="276" w:lineRule="auto"/>
    </w:pPr>
    <w:rPr>
      <w:rFonts w:ascii="Calibri" w:eastAsia="Courier New" w:hAnsi="Calibri" w:cs="Calibri"/>
      <w:kern w:val="2"/>
      <w:lang w:val="ru-RU" w:eastAsia="ru-RU"/>
    </w:rPr>
  </w:style>
  <w:style w:type="character" w:customStyle="1" w:styleId="15">
    <w:name w:val="Нижний колонтитул Знак1"/>
    <w:basedOn w:val="a0"/>
    <w:link w:val="af3"/>
    <w:rsid w:val="00EC1127"/>
    <w:rPr>
      <w:rFonts w:ascii="Calibri" w:eastAsia="Courier New" w:hAnsi="Calibri" w:cs="Calibri"/>
      <w:kern w:val="2"/>
      <w:lang w:val="ru-RU" w:eastAsia="ru-RU"/>
    </w:rPr>
  </w:style>
  <w:style w:type="paragraph" w:customStyle="1" w:styleId="16">
    <w:name w:val="Знак Знак Знак1"/>
    <w:basedOn w:val="a"/>
    <w:qFormat/>
    <w:rsid w:val="00EC1127"/>
    <w:pPr>
      <w:suppressAutoHyphens/>
      <w:spacing w:after="0" w:line="240" w:lineRule="auto"/>
    </w:pPr>
    <w:rPr>
      <w:rFonts w:ascii="Times New Roman" w:eastAsia="Courier New" w:hAnsi="Times New Roman" w:cs="Times New Roman"/>
      <w:kern w:val="2"/>
      <w:sz w:val="20"/>
      <w:szCs w:val="20"/>
      <w:lang w:val="en-US"/>
    </w:rPr>
  </w:style>
  <w:style w:type="paragraph" w:styleId="af4">
    <w:name w:val="Balloon Text"/>
    <w:basedOn w:val="a"/>
    <w:link w:val="17"/>
    <w:qFormat/>
    <w:rsid w:val="00EC1127"/>
    <w:pPr>
      <w:suppressAutoHyphens/>
      <w:spacing w:after="0" w:line="240" w:lineRule="auto"/>
    </w:pPr>
    <w:rPr>
      <w:rFonts w:ascii="Tahoma" w:eastAsia="Courier New" w:hAnsi="Tahoma" w:cs="Tahoma"/>
      <w:kern w:val="2"/>
      <w:sz w:val="16"/>
      <w:szCs w:val="16"/>
      <w:lang w:val="ru-RU" w:eastAsia="ru-RU"/>
    </w:rPr>
  </w:style>
  <w:style w:type="character" w:customStyle="1" w:styleId="17">
    <w:name w:val="Текст выноски Знак1"/>
    <w:basedOn w:val="a0"/>
    <w:link w:val="af4"/>
    <w:rsid w:val="00EC1127"/>
    <w:rPr>
      <w:rFonts w:ascii="Tahoma" w:eastAsia="Courier New" w:hAnsi="Tahoma" w:cs="Tahoma"/>
      <w:kern w:val="2"/>
      <w:sz w:val="16"/>
      <w:szCs w:val="16"/>
      <w:lang w:val="ru-RU" w:eastAsia="ru-RU"/>
    </w:rPr>
  </w:style>
  <w:style w:type="paragraph" w:customStyle="1" w:styleId="18">
    <w:name w:val="Сетка таблицы1"/>
    <w:basedOn w:val="12"/>
    <w:qFormat/>
    <w:rsid w:val="00EC1127"/>
    <w:pPr>
      <w:spacing w:after="0" w:line="240" w:lineRule="auto"/>
    </w:pPr>
    <w:rPr>
      <w:sz w:val="20"/>
      <w:szCs w:val="20"/>
      <w:lang w:val="ru-RU" w:eastAsia="ru-RU"/>
    </w:rPr>
  </w:style>
  <w:style w:type="paragraph" w:styleId="21">
    <w:name w:val="Body Text 2"/>
    <w:basedOn w:val="a"/>
    <w:link w:val="210"/>
    <w:qFormat/>
    <w:rsid w:val="00EC1127"/>
    <w:pPr>
      <w:suppressAutoHyphens/>
      <w:spacing w:after="120" w:line="480" w:lineRule="auto"/>
    </w:pPr>
    <w:rPr>
      <w:rFonts w:ascii="Times New Roman" w:eastAsia="Courier New" w:hAnsi="Times New Roman" w:cs="Times New Roman"/>
      <w:kern w:val="2"/>
      <w:sz w:val="24"/>
      <w:szCs w:val="24"/>
      <w:lang w:val="ru-RU" w:eastAsia="ru-RU"/>
    </w:rPr>
  </w:style>
  <w:style w:type="character" w:customStyle="1" w:styleId="210">
    <w:name w:val="Основной текст 2 Знак1"/>
    <w:basedOn w:val="a0"/>
    <w:link w:val="21"/>
    <w:rsid w:val="00EC1127"/>
    <w:rPr>
      <w:rFonts w:ascii="Times New Roman" w:eastAsia="Courier New" w:hAnsi="Times New Roman" w:cs="Times New Roman"/>
      <w:kern w:val="2"/>
      <w:sz w:val="24"/>
      <w:szCs w:val="24"/>
      <w:lang w:val="ru-RU" w:eastAsia="ru-RU"/>
    </w:rPr>
  </w:style>
  <w:style w:type="paragraph" w:styleId="22">
    <w:name w:val="Body Text Indent 2"/>
    <w:basedOn w:val="a"/>
    <w:link w:val="211"/>
    <w:qFormat/>
    <w:rsid w:val="00EC1127"/>
    <w:pPr>
      <w:suppressAutoHyphens/>
      <w:spacing w:after="120" w:line="480" w:lineRule="auto"/>
      <w:ind w:left="283"/>
    </w:pPr>
    <w:rPr>
      <w:rFonts w:ascii="Times New Roman" w:eastAsia="Courier New" w:hAnsi="Times New Roman" w:cs="Times New Roman"/>
      <w:kern w:val="2"/>
      <w:sz w:val="24"/>
      <w:szCs w:val="24"/>
      <w:lang w:val="ru-RU" w:eastAsia="ru-RU"/>
    </w:rPr>
  </w:style>
  <w:style w:type="character" w:customStyle="1" w:styleId="211">
    <w:name w:val="Основной текст с отступом 2 Знак1"/>
    <w:basedOn w:val="a0"/>
    <w:link w:val="22"/>
    <w:rsid w:val="00EC1127"/>
    <w:rPr>
      <w:rFonts w:ascii="Times New Roman" w:eastAsia="Courier New" w:hAnsi="Times New Roman" w:cs="Times New Roman"/>
      <w:kern w:val="2"/>
      <w:sz w:val="24"/>
      <w:szCs w:val="24"/>
      <w:lang w:val="ru-RU" w:eastAsia="ru-RU"/>
    </w:rPr>
  </w:style>
  <w:style w:type="paragraph" w:customStyle="1" w:styleId="tj">
    <w:name w:val="tj"/>
    <w:basedOn w:val="a"/>
    <w:qFormat/>
    <w:rsid w:val="00EC1127"/>
    <w:pPr>
      <w:suppressAutoHyphens/>
      <w:spacing w:beforeAutospacing="1" w:after="0" w:afterAutospacing="1" w:line="240" w:lineRule="auto"/>
    </w:pPr>
    <w:rPr>
      <w:rFonts w:ascii="Times New Roman" w:eastAsia="Courier New" w:hAnsi="Times New Roman" w:cs="Times New Roman"/>
      <w:kern w:val="2"/>
      <w:sz w:val="24"/>
      <w:szCs w:val="24"/>
      <w:lang w:eastAsia="uk-UA"/>
    </w:rPr>
  </w:style>
  <w:style w:type="paragraph" w:customStyle="1" w:styleId="c7e0e3eeebeee2eeea">
    <w:name w:val="Зc7аe0гe3оeeлebоeeвe2оeeкea"/>
    <w:basedOn w:val="a"/>
    <w:next w:val="a"/>
    <w:qFormat/>
    <w:rsid w:val="00EC1127"/>
    <w:pPr>
      <w:keepNext/>
      <w:widowControl w:val="0"/>
      <w:suppressAutoHyphens/>
      <w:spacing w:before="240" w:after="120" w:line="240" w:lineRule="auto"/>
    </w:pPr>
    <w:rPr>
      <w:rFonts w:ascii="Times New Roman" w:eastAsia="Times New Roman" w:hAnsi="Times New Roman" w:cs="Liberation Sans"/>
      <w:kern w:val="2"/>
      <w:sz w:val="28"/>
      <w:szCs w:val="28"/>
      <w:lang w:eastAsia="uk-UA" w:bidi="hi-IN"/>
    </w:rPr>
  </w:style>
  <w:style w:type="paragraph" w:customStyle="1" w:styleId="rvps2">
    <w:name w:val="rvps2"/>
    <w:basedOn w:val="a"/>
    <w:qFormat/>
    <w:rsid w:val="00EC1127"/>
    <w:pPr>
      <w:suppressAutoHyphens/>
      <w:spacing w:beforeAutospacing="1" w:after="0" w:afterAutospacing="1" w:line="240" w:lineRule="auto"/>
    </w:pPr>
    <w:rPr>
      <w:rFonts w:ascii="Times New Roman" w:eastAsia="Courier New" w:hAnsi="Times New Roman" w:cs="Times New Roman"/>
      <w:kern w:val="2"/>
      <w:sz w:val="24"/>
      <w:szCs w:val="24"/>
      <w:lang w:eastAsia="uk-UA"/>
    </w:rPr>
  </w:style>
  <w:style w:type="paragraph" w:customStyle="1" w:styleId="FrameContents">
    <w:name w:val="Frame Contents"/>
    <w:basedOn w:val="a"/>
    <w:qFormat/>
    <w:rsid w:val="00EC1127"/>
    <w:pPr>
      <w:suppressAutoHyphens/>
      <w:spacing w:after="0" w:line="240" w:lineRule="auto"/>
    </w:pPr>
    <w:rPr>
      <w:rFonts w:ascii="Times New Roman" w:eastAsia="Courier New" w:hAnsi="Times New Roman" w:cs="Times New Roman"/>
      <w:kern w:val="2"/>
      <w:sz w:val="20"/>
      <w:szCs w:val="20"/>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5.xml"/><Relationship Id="rId5" Type="http://schemas.openxmlformats.org/officeDocument/2006/relationships/footnotes" Target="footnotes.xml"/><Relationship Id="rId10" Type="http://schemas.openxmlformats.org/officeDocument/2006/relationships/footer" Target="footer4.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38</Pages>
  <Words>34722</Words>
  <Characters>19792</Characters>
  <Application>Microsoft Office Word</Application>
  <DocSecurity>0</DocSecurity>
  <Lines>164</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tid</dc:creator>
  <cp:keywords/>
  <dc:description/>
  <cp:lastModifiedBy>tid</cp:lastModifiedBy>
  <cp:revision>8</cp:revision>
  <cp:lastPrinted>2026-10-02T12:00:00Z</cp:lastPrinted>
  <dcterms:created xsi:type="dcterms:W3CDTF">2026-09-21T07:31:00Z</dcterms:created>
  <dcterms:modified xsi:type="dcterms:W3CDTF">2026-10-02T12:11:00Z</dcterms:modified>
</cp:coreProperties>
</file>