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B54" w:rsidRPr="007D3B54" w:rsidRDefault="007D3B54" w:rsidP="007D3B54">
      <w:pPr>
        <w:jc w:val="center"/>
        <w:rPr>
          <w:rFonts w:ascii="Times New Roman" w:hAnsi="Times New Roman" w:cs="Times New Roman"/>
          <w:b/>
          <w:sz w:val="24"/>
        </w:rPr>
      </w:pPr>
      <w:r w:rsidRPr="007D3B54">
        <w:rPr>
          <w:rFonts w:ascii="Times New Roman" w:hAnsi="Times New Roman" w:cs="Times New Roman"/>
          <w:b/>
          <w:sz w:val="24"/>
        </w:rPr>
        <w:t>ОБГРУНТУВАННЯ</w:t>
      </w:r>
    </w:p>
    <w:p w:rsidR="007D3B54" w:rsidRPr="007D3B54" w:rsidRDefault="007D3B54" w:rsidP="007D3B54">
      <w:pPr>
        <w:jc w:val="center"/>
        <w:rPr>
          <w:rFonts w:ascii="Times New Roman" w:hAnsi="Times New Roman" w:cs="Times New Roman"/>
          <w:i/>
          <w:sz w:val="24"/>
        </w:rPr>
      </w:pPr>
      <w:r w:rsidRPr="007D3B54">
        <w:rPr>
          <w:rFonts w:ascii="Times New Roman" w:hAnsi="Times New Roman" w:cs="Times New Roman"/>
          <w:i/>
          <w:sz w:val="24"/>
        </w:rPr>
        <w:t xml:space="preserve">щодо внесення змін та доповнень до Програми національно-патріотичного виховання дітей та молоді </w:t>
      </w:r>
      <w:proofErr w:type="spellStart"/>
      <w:r w:rsidRPr="007D3B54">
        <w:rPr>
          <w:rFonts w:ascii="Times New Roman" w:hAnsi="Times New Roman" w:cs="Times New Roman"/>
          <w:i/>
          <w:sz w:val="24"/>
        </w:rPr>
        <w:t>Південнівської</w:t>
      </w:r>
      <w:proofErr w:type="spellEnd"/>
      <w:r w:rsidRPr="007D3B54">
        <w:rPr>
          <w:rFonts w:ascii="Times New Roman" w:hAnsi="Times New Roman" w:cs="Times New Roman"/>
          <w:i/>
          <w:sz w:val="24"/>
        </w:rPr>
        <w:t xml:space="preserve"> міської територіальної громади на 2024–2026 роки</w:t>
      </w:r>
    </w:p>
    <w:p w:rsidR="007D3B54" w:rsidRPr="007D3B54" w:rsidRDefault="007D3B54" w:rsidP="007D3B54">
      <w:pPr>
        <w:ind w:firstLine="708"/>
        <w:rPr>
          <w:rFonts w:ascii="Times New Roman" w:hAnsi="Times New Roman" w:cs="Times New Roman"/>
          <w:sz w:val="24"/>
        </w:rPr>
      </w:pPr>
      <w:r w:rsidRPr="007D3B54">
        <w:rPr>
          <w:rFonts w:ascii="Times New Roman" w:hAnsi="Times New Roman" w:cs="Times New Roman"/>
          <w:sz w:val="24"/>
        </w:rPr>
        <w:t xml:space="preserve">Внесення змін до Програми зумовлене необхідністю приведення її положень у відповідність до чинної назви територіальної громади — </w:t>
      </w:r>
      <w:proofErr w:type="spellStart"/>
      <w:r w:rsidRPr="007D3B54">
        <w:rPr>
          <w:rFonts w:ascii="Times New Roman" w:hAnsi="Times New Roman" w:cs="Times New Roman"/>
          <w:sz w:val="24"/>
        </w:rPr>
        <w:t>Південнівська</w:t>
      </w:r>
      <w:proofErr w:type="spellEnd"/>
      <w:r w:rsidRPr="007D3B54">
        <w:rPr>
          <w:rFonts w:ascii="Times New Roman" w:hAnsi="Times New Roman" w:cs="Times New Roman"/>
          <w:sz w:val="24"/>
        </w:rPr>
        <w:t xml:space="preserve"> міська територіальна громада, відповідно до розпорядження Кабінету Міністрів України від 26 листопада 2025 року № 1319-р, яким </w:t>
      </w:r>
      <w:proofErr w:type="spellStart"/>
      <w:r w:rsidRPr="007D3B54">
        <w:rPr>
          <w:rFonts w:ascii="Times New Roman" w:hAnsi="Times New Roman" w:cs="Times New Roman"/>
          <w:sz w:val="24"/>
        </w:rPr>
        <w:t>внесено</w:t>
      </w:r>
      <w:proofErr w:type="spellEnd"/>
      <w:r w:rsidRPr="007D3B54">
        <w:rPr>
          <w:rFonts w:ascii="Times New Roman" w:hAnsi="Times New Roman" w:cs="Times New Roman"/>
          <w:sz w:val="24"/>
        </w:rPr>
        <w:t xml:space="preserve"> зміни до додатка до розпорядження Кабінету Міністрів України від 12 червня 2020 року № 720-р «Про визначення адміністративних центрів та затвердження територій територіальних громад Одеської області». </w:t>
      </w:r>
    </w:p>
    <w:p w:rsidR="007D3B54" w:rsidRPr="007D3B54" w:rsidRDefault="007D3B54" w:rsidP="007D3B54">
      <w:pPr>
        <w:ind w:firstLine="708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7D3B54">
        <w:rPr>
          <w:rFonts w:ascii="Times New Roman" w:hAnsi="Times New Roman" w:cs="Times New Roman"/>
          <w:sz w:val="24"/>
        </w:rPr>
        <w:t xml:space="preserve">Програму доповнено </w:t>
      </w:r>
      <w:r w:rsidRPr="007D3B54">
        <w:rPr>
          <w:rFonts w:ascii="Times New Roman" w:hAnsi="Times New Roman" w:cs="Times New Roman"/>
          <w:b/>
          <w:sz w:val="24"/>
        </w:rPr>
        <w:t>окремим напрямом</w:t>
      </w:r>
      <w:r w:rsidRPr="007D3B54">
        <w:rPr>
          <w:rFonts w:ascii="Times New Roman" w:hAnsi="Times New Roman" w:cs="Times New Roman"/>
          <w:sz w:val="24"/>
        </w:rPr>
        <w:t xml:space="preserve"> - </w:t>
      </w:r>
      <w:r w:rsidRPr="007D3B54">
        <w:rPr>
          <w:rFonts w:ascii="Times New Roman" w:hAnsi="Times New Roman" w:cs="Times New Roman"/>
          <w:i/>
          <w:sz w:val="24"/>
        </w:rPr>
        <w:t xml:space="preserve">6.  Підтримка родин зниклих безвісти Захисників України та військовополонених, спрямованим на підтримку зазначених родин, організацію </w:t>
      </w:r>
      <w:proofErr w:type="spellStart"/>
      <w:r w:rsidRPr="007D3B54">
        <w:rPr>
          <w:rFonts w:ascii="Times New Roman" w:hAnsi="Times New Roman" w:cs="Times New Roman"/>
          <w:i/>
          <w:sz w:val="24"/>
        </w:rPr>
        <w:t>щонедільних</w:t>
      </w:r>
      <w:proofErr w:type="spellEnd"/>
      <w:r w:rsidRPr="007D3B54">
        <w:rPr>
          <w:rFonts w:ascii="Times New Roman" w:hAnsi="Times New Roman" w:cs="Times New Roman"/>
          <w:i/>
          <w:sz w:val="24"/>
        </w:rPr>
        <w:t xml:space="preserve"> акцій, заходів до державних свят і пам’ятних дат, автопробігів, </w:t>
      </w:r>
      <w:proofErr w:type="spellStart"/>
      <w:r w:rsidRPr="007D3B54">
        <w:rPr>
          <w:rFonts w:ascii="Times New Roman" w:hAnsi="Times New Roman" w:cs="Times New Roman"/>
          <w:i/>
          <w:sz w:val="24"/>
        </w:rPr>
        <w:t>автозаїздів</w:t>
      </w:r>
      <w:proofErr w:type="spellEnd"/>
      <w:r w:rsidRPr="007D3B54">
        <w:rPr>
          <w:rFonts w:ascii="Times New Roman" w:hAnsi="Times New Roman" w:cs="Times New Roman"/>
          <w:i/>
          <w:sz w:val="24"/>
        </w:rPr>
        <w:t xml:space="preserve"> та інших публічних заходів, а також на вшанування Захисників України</w:t>
      </w:r>
      <w:r w:rsidRPr="007D3B54">
        <w:rPr>
          <w:rFonts w:ascii="Times New Roman" w:hAnsi="Times New Roman" w:cs="Times New Roman"/>
          <w:sz w:val="24"/>
        </w:rPr>
        <w:t xml:space="preserve">. У межах цього напряму передбачено підготовку та облаштування місця для встановлення пам’ятного </w:t>
      </w:r>
      <w:proofErr w:type="spellStart"/>
      <w:r w:rsidRPr="007D3B54">
        <w:rPr>
          <w:rFonts w:ascii="Times New Roman" w:hAnsi="Times New Roman" w:cs="Times New Roman"/>
          <w:sz w:val="24"/>
        </w:rPr>
        <w:t>знака</w:t>
      </w:r>
      <w:proofErr w:type="spellEnd"/>
      <w:r w:rsidRPr="007D3B54">
        <w:rPr>
          <w:rFonts w:ascii="Times New Roman" w:hAnsi="Times New Roman" w:cs="Times New Roman"/>
          <w:sz w:val="24"/>
        </w:rPr>
        <w:t xml:space="preserve">. Для реалізації відповідного заходу у 2026 році передбачено додаткові видатки з місцевого бюджету в обсязі 120,0 тис. грн. Виготовлення та встановлення самого пам’ятного </w:t>
      </w:r>
      <w:proofErr w:type="spellStart"/>
      <w:r w:rsidRPr="007D3B54">
        <w:rPr>
          <w:rFonts w:ascii="Times New Roman" w:hAnsi="Times New Roman" w:cs="Times New Roman"/>
          <w:sz w:val="24"/>
        </w:rPr>
        <w:t>знака</w:t>
      </w:r>
      <w:proofErr w:type="spellEnd"/>
      <w:r w:rsidRPr="007D3B54">
        <w:rPr>
          <w:rFonts w:ascii="Times New Roman" w:hAnsi="Times New Roman" w:cs="Times New Roman"/>
          <w:sz w:val="24"/>
        </w:rPr>
        <w:t xml:space="preserve"> планується здійснити за рахунок інших джерел фінансування, не заборонених законодавством. Внесення змін сприятиме посиленню національно-патріотичного виховання, підтримці родин Захисників України та збереженню пам’яті про полеглих, зниклих безвісти й військовополонених.</w:t>
      </w:r>
    </w:p>
    <w:tbl>
      <w:tblPr>
        <w:tblStyle w:val="a3"/>
        <w:tblW w:w="15517" w:type="dxa"/>
        <w:tblLook w:val="04A0" w:firstRow="1" w:lastRow="0" w:firstColumn="1" w:lastColumn="0" w:noHBand="0" w:noVBand="1"/>
      </w:tblPr>
      <w:tblGrid>
        <w:gridCol w:w="7847"/>
        <w:gridCol w:w="7670"/>
      </w:tblGrid>
      <w:tr w:rsidR="007D3B54" w:rsidRPr="007D3B54" w:rsidTr="007D3B54">
        <w:trPr>
          <w:trHeight w:val="707"/>
        </w:trPr>
        <w:tc>
          <w:tcPr>
            <w:tcW w:w="7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54" w:rsidRPr="007D3B54" w:rsidRDefault="007D3B54" w:rsidP="007D3B5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Було</w:t>
            </w: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3B54" w:rsidRPr="007D3B54" w:rsidRDefault="007D3B54" w:rsidP="007D3B54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Стало</w:t>
            </w:r>
          </w:p>
        </w:tc>
      </w:tr>
      <w:tr w:rsidR="007D3B54" w:rsidRPr="007D3B54" w:rsidTr="007D3B54">
        <w:trPr>
          <w:trHeight w:val="2617"/>
        </w:trPr>
        <w:tc>
          <w:tcPr>
            <w:tcW w:w="7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160" w:vertAnchor="text"/>
              <w:tblOverlap w:val="never"/>
              <w:tblW w:w="7123" w:type="dxa"/>
              <w:tblLook w:val="04A0" w:firstRow="1" w:lastRow="0" w:firstColumn="1" w:lastColumn="0" w:noHBand="0" w:noVBand="1"/>
            </w:tblPr>
            <w:tblGrid>
              <w:gridCol w:w="1100"/>
              <w:gridCol w:w="2290"/>
              <w:gridCol w:w="992"/>
              <w:gridCol w:w="900"/>
              <w:gridCol w:w="900"/>
              <w:gridCol w:w="941"/>
            </w:tblGrid>
            <w:tr w:rsidR="007D3B54" w:rsidRPr="007D3B54">
              <w:trPr>
                <w:trHeight w:val="102"/>
              </w:trPr>
              <w:tc>
                <w:tcPr>
                  <w:tcW w:w="110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</w:tc>
              <w:tc>
                <w:tcPr>
                  <w:tcW w:w="229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Джерела фінансування</w:t>
                  </w:r>
                </w:p>
              </w:tc>
              <w:tc>
                <w:tcPr>
                  <w:tcW w:w="3726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Орієнтовні обсяги фінансування, тис. грн.</w:t>
                  </w:r>
                </w:p>
              </w:tc>
            </w:tr>
            <w:tr w:rsidR="007D3B54" w:rsidRPr="007D3B54">
              <w:trPr>
                <w:trHeight w:val="102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sz w:val="24"/>
                    </w:rPr>
                    <w:t>2024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sz w:val="24"/>
                    </w:rPr>
                    <w:t>2025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sz w:val="24"/>
                    </w:rPr>
                    <w:t>2026</w:t>
                  </w:r>
                </w:p>
              </w:tc>
              <w:tc>
                <w:tcPr>
                  <w:tcW w:w="9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sz w:val="24"/>
                    </w:rPr>
                    <w:t>Усього</w:t>
                  </w:r>
                </w:p>
              </w:tc>
            </w:tr>
            <w:tr w:rsidR="007D3B54" w:rsidRPr="007D3B54">
              <w:trPr>
                <w:trHeight w:val="102"/>
              </w:trPr>
              <w:tc>
                <w:tcPr>
                  <w:tcW w:w="11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РАЗОМ</w:t>
                  </w:r>
                </w:p>
              </w:tc>
              <w:tc>
                <w:tcPr>
                  <w:tcW w:w="2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місцевий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1180,0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1235,0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1270,0</w:t>
                  </w:r>
                </w:p>
              </w:tc>
              <w:tc>
                <w:tcPr>
                  <w:tcW w:w="9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3685,0</w:t>
                  </w:r>
                </w:p>
              </w:tc>
            </w:tr>
          </w:tbl>
          <w:p w:rsidR="007D3B54" w:rsidRPr="007D3B54" w:rsidRDefault="007D3B54" w:rsidP="007D3B54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80" w:rightFromText="180" w:bottomFromText="160" w:vertAnchor="text"/>
              <w:tblOverlap w:val="never"/>
              <w:tblW w:w="7371" w:type="dxa"/>
              <w:tblLook w:val="04A0" w:firstRow="1" w:lastRow="0" w:firstColumn="1" w:lastColumn="0" w:noHBand="0" w:noVBand="1"/>
            </w:tblPr>
            <w:tblGrid>
              <w:gridCol w:w="1120"/>
              <w:gridCol w:w="2598"/>
              <w:gridCol w:w="876"/>
              <w:gridCol w:w="914"/>
              <w:gridCol w:w="914"/>
              <w:gridCol w:w="949"/>
            </w:tblGrid>
            <w:tr w:rsidR="007D3B54" w:rsidRPr="007D3B54">
              <w:trPr>
                <w:trHeight w:val="58"/>
              </w:trPr>
              <w:tc>
                <w:tcPr>
                  <w:tcW w:w="112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</w:tc>
              <w:tc>
                <w:tcPr>
                  <w:tcW w:w="262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Джерела фінансування</w:t>
                  </w:r>
                </w:p>
              </w:tc>
              <w:tc>
                <w:tcPr>
                  <w:tcW w:w="3623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Орієнтовні обсяги фінансування, тис. грн.</w:t>
                  </w:r>
                </w:p>
              </w:tc>
            </w:tr>
            <w:tr w:rsidR="007D3B54" w:rsidRPr="007D3B54">
              <w:trPr>
                <w:trHeight w:val="58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</w:p>
              </w:tc>
              <w:tc>
                <w:tcPr>
                  <w:tcW w:w="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sz w:val="24"/>
                    </w:rPr>
                    <w:t>2024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sz w:val="24"/>
                    </w:rPr>
                    <w:t>2025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sz w:val="24"/>
                    </w:rPr>
                    <w:t>2026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sz w:val="24"/>
                    </w:rPr>
                    <w:t>Усього</w:t>
                  </w:r>
                </w:p>
              </w:tc>
            </w:tr>
            <w:tr w:rsidR="007D3B54" w:rsidRPr="007D3B54">
              <w:trPr>
                <w:trHeight w:val="58"/>
              </w:trPr>
              <w:tc>
                <w:tcPr>
                  <w:tcW w:w="11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РАЗОМ</w:t>
                  </w:r>
                </w:p>
              </w:tc>
              <w:tc>
                <w:tcPr>
                  <w:tcW w:w="26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місцевий бюджет,  за рахунок інших джерел, незаборонених законодавством</w:t>
                  </w:r>
                </w:p>
              </w:tc>
              <w:tc>
                <w:tcPr>
                  <w:tcW w:w="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1180,0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1235,0</w:t>
                  </w:r>
                </w:p>
              </w:tc>
              <w:tc>
                <w:tcPr>
                  <w:tcW w:w="9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1390,0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D3B54" w:rsidRPr="007D3B54" w:rsidRDefault="007D3B54" w:rsidP="007D3B54">
                  <w:pPr>
                    <w:rPr>
                      <w:rFonts w:ascii="Times New Roman" w:hAnsi="Times New Roman" w:cs="Times New Roman"/>
                      <w:sz w:val="24"/>
                    </w:rPr>
                  </w:pPr>
                  <w:r w:rsidRPr="007D3B54">
                    <w:rPr>
                      <w:rFonts w:ascii="Times New Roman" w:hAnsi="Times New Roman" w:cs="Times New Roman"/>
                      <w:b/>
                      <w:sz w:val="24"/>
                    </w:rPr>
                    <w:t>3805,0</w:t>
                  </w:r>
                </w:p>
              </w:tc>
            </w:tr>
          </w:tbl>
          <w:p w:rsidR="007D3B54" w:rsidRPr="007D3B54" w:rsidRDefault="007D3B54" w:rsidP="007D3B54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D3B54" w:rsidRPr="007D3B54" w:rsidRDefault="007D3B54" w:rsidP="007D3B54">
      <w:pPr>
        <w:rPr>
          <w:rFonts w:ascii="Times New Roman" w:hAnsi="Times New Roman" w:cs="Times New Roman"/>
          <w:sz w:val="24"/>
        </w:rPr>
      </w:pPr>
    </w:p>
    <w:p w:rsidR="007D3B54" w:rsidRPr="007D3B54" w:rsidRDefault="007D3B54" w:rsidP="007D3B54">
      <w:pPr>
        <w:rPr>
          <w:rFonts w:ascii="Times New Roman" w:hAnsi="Times New Roman" w:cs="Times New Roman"/>
          <w:i/>
          <w:sz w:val="24"/>
          <w:u w:val="single"/>
        </w:rPr>
      </w:pPr>
      <w:r w:rsidRPr="007D3B54">
        <w:rPr>
          <w:rFonts w:ascii="Times New Roman" w:hAnsi="Times New Roman" w:cs="Times New Roman"/>
          <w:i/>
          <w:sz w:val="24"/>
          <w:u w:val="single"/>
        </w:rPr>
        <w:t xml:space="preserve">Результативні показники, що характеризують виконання цільової  комплексної програми національно-патріотичного виховання дітей та молоді </w:t>
      </w:r>
      <w:proofErr w:type="spellStart"/>
      <w:r w:rsidRPr="007D3B54">
        <w:rPr>
          <w:rFonts w:ascii="Times New Roman" w:hAnsi="Times New Roman" w:cs="Times New Roman"/>
          <w:i/>
          <w:sz w:val="24"/>
          <w:u w:val="single"/>
        </w:rPr>
        <w:t>Південнівської</w:t>
      </w:r>
      <w:proofErr w:type="spellEnd"/>
      <w:r w:rsidRPr="007D3B54">
        <w:rPr>
          <w:rFonts w:ascii="Times New Roman" w:hAnsi="Times New Roman" w:cs="Times New Roman"/>
          <w:i/>
          <w:sz w:val="24"/>
          <w:u w:val="single"/>
        </w:rPr>
        <w:t xml:space="preserve"> міської територіальної громади на 2024 – 2026 роки</w:t>
      </w:r>
    </w:p>
    <w:tbl>
      <w:tblPr>
        <w:tblW w:w="15900" w:type="dxa"/>
        <w:tblInd w:w="-313" w:type="dxa"/>
        <w:tblLayout w:type="fixed"/>
        <w:tblLook w:val="04A0" w:firstRow="1" w:lastRow="0" w:firstColumn="1" w:lastColumn="0" w:noHBand="0" w:noVBand="1"/>
      </w:tblPr>
      <w:tblGrid>
        <w:gridCol w:w="4985"/>
        <w:gridCol w:w="6379"/>
        <w:gridCol w:w="1134"/>
        <w:gridCol w:w="992"/>
        <w:gridCol w:w="1134"/>
        <w:gridCol w:w="1276"/>
      </w:tblGrid>
      <w:tr w:rsidR="007D3B54" w:rsidRPr="007D3B54" w:rsidTr="007D3B54">
        <w:trPr>
          <w:trHeight w:val="58"/>
        </w:trPr>
        <w:tc>
          <w:tcPr>
            <w:tcW w:w="159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Підтримка родин зниклих безвісти Захисників України та військовополонених</w:t>
            </w:r>
          </w:p>
        </w:tc>
      </w:tr>
      <w:tr w:rsidR="007D3B54" w:rsidRPr="007D3B54" w:rsidTr="007D3B54">
        <w:trPr>
          <w:trHeight w:val="58"/>
        </w:trPr>
        <w:tc>
          <w:tcPr>
            <w:tcW w:w="4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lastRenderedPageBreak/>
              <w:t xml:space="preserve">Проведення акцій на підтримку родин зниклих безвісти Захисників України та військовополонених, зокрема автопробігів і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автозаїздів</w:t>
            </w:r>
            <w:proofErr w:type="spell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затрат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Обсяг видатків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тис. грн.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Кількість проведених акцій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продукту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Кількість учасників акцій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1600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1800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В тому числі жінок (дівчат)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1300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ефективності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Середня кількість учасників однієї акції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28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якості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Динаміка кількості учасників акцій порівняно з попереднім роком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133,3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112,5 </w:t>
            </w:r>
          </w:p>
        </w:tc>
      </w:tr>
      <w:tr w:rsidR="007D3B54" w:rsidRPr="007D3B54" w:rsidTr="007D3B54">
        <w:trPr>
          <w:trHeight w:val="58"/>
        </w:trPr>
        <w:tc>
          <w:tcPr>
            <w:tcW w:w="4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Встановлення пам’ятного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знака</w:t>
            </w:r>
            <w:proofErr w:type="spellEnd"/>
            <w:r w:rsidRPr="007D3B54">
              <w:rPr>
                <w:rFonts w:ascii="Times New Roman" w:hAnsi="Times New Roman" w:cs="Times New Roman"/>
                <w:sz w:val="24"/>
              </w:rPr>
              <w:t xml:space="preserve"> на честь зниклих безвісти Захисників України та військовополонених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затрат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Обсяг видатків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тис. грн.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Кількість пам’ятних знаків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продукту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Кількість облаштованих місць пам’яті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Кількість осіб, залучених до заходу з відкриття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100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ефективності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Середні витрати на встановлення одного пам’ятного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знака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тис. грн.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якості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04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Створення місця для вшанування пам’яті зниклих безвісти Захисників України та військовополонених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100</w:t>
            </w:r>
          </w:p>
        </w:tc>
      </w:tr>
      <w:tr w:rsidR="007D3B54" w:rsidRPr="007D3B54" w:rsidTr="007D3B54">
        <w:trPr>
          <w:trHeight w:val="58"/>
        </w:trPr>
        <w:tc>
          <w:tcPr>
            <w:tcW w:w="4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Підготовка та облаштування місця для встановлення пам’ятного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знака</w:t>
            </w:r>
            <w:proofErr w:type="spellEnd"/>
            <w:r w:rsidRPr="007D3B54">
              <w:rPr>
                <w:rFonts w:ascii="Times New Roman" w:hAnsi="Times New Roman" w:cs="Times New Roman"/>
                <w:sz w:val="24"/>
              </w:rPr>
              <w:t xml:space="preserve"> зниклим безвісти Захисникам України та військовополоненим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затрат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Обсяг видатків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тис. грн.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120,0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Кількість облаштованих місць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продукту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Кількість підготовлених місць для встановлення пам’ятного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знака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од.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ефективності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Середні витрати на облаштування одного місця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тис. грн.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120,0</w:t>
            </w: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7D3B54">
              <w:rPr>
                <w:rFonts w:ascii="Times New Roman" w:hAnsi="Times New Roman" w:cs="Times New Roman"/>
                <w:i/>
                <w:sz w:val="24"/>
              </w:rPr>
              <w:t>Показники якості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58"/>
        </w:trPr>
        <w:tc>
          <w:tcPr>
            <w:tcW w:w="15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Рівень готовності місця до встановлення пам’ятного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знака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100</w:t>
            </w:r>
          </w:p>
        </w:tc>
      </w:tr>
    </w:tbl>
    <w:p w:rsidR="007D3B54" w:rsidRPr="007D3B54" w:rsidRDefault="007D3B54" w:rsidP="007D3B54">
      <w:pPr>
        <w:rPr>
          <w:rFonts w:ascii="Times New Roman" w:hAnsi="Times New Roman" w:cs="Times New Roman"/>
          <w:sz w:val="24"/>
        </w:rPr>
      </w:pPr>
    </w:p>
    <w:p w:rsidR="007D3B54" w:rsidRPr="007D3B54" w:rsidRDefault="007D3B54" w:rsidP="007D3B54">
      <w:pPr>
        <w:rPr>
          <w:rFonts w:ascii="Times New Roman" w:hAnsi="Times New Roman" w:cs="Times New Roman"/>
          <w:i/>
          <w:sz w:val="24"/>
          <w:u w:val="single"/>
        </w:rPr>
      </w:pPr>
      <w:r w:rsidRPr="007D3B54">
        <w:rPr>
          <w:rFonts w:ascii="Times New Roman" w:hAnsi="Times New Roman" w:cs="Times New Roman"/>
          <w:i/>
          <w:sz w:val="24"/>
          <w:u w:val="single"/>
        </w:rPr>
        <w:t xml:space="preserve">Напрямки діяльності та заходи цільової комплексної програми національно-патріотичного виховання дітей та молоді </w:t>
      </w:r>
      <w:proofErr w:type="spellStart"/>
      <w:r w:rsidRPr="007D3B54">
        <w:rPr>
          <w:rFonts w:ascii="Times New Roman" w:hAnsi="Times New Roman" w:cs="Times New Roman"/>
          <w:i/>
          <w:sz w:val="24"/>
          <w:u w:val="single"/>
        </w:rPr>
        <w:t>Південнівської</w:t>
      </w:r>
      <w:proofErr w:type="spellEnd"/>
      <w:r w:rsidRPr="007D3B54">
        <w:rPr>
          <w:rFonts w:ascii="Times New Roman" w:hAnsi="Times New Roman" w:cs="Times New Roman"/>
          <w:i/>
          <w:sz w:val="24"/>
          <w:u w:val="single"/>
        </w:rPr>
        <w:t xml:space="preserve"> міської територіальної громади на 2024-2026 роки</w:t>
      </w:r>
    </w:p>
    <w:tbl>
      <w:tblPr>
        <w:tblpPr w:leftFromText="180" w:rightFromText="180" w:bottomFromText="160" w:vertAnchor="text"/>
        <w:tblOverlap w:val="never"/>
        <w:tblW w:w="15315" w:type="dxa"/>
        <w:tblLayout w:type="fixed"/>
        <w:tblLook w:val="04A0" w:firstRow="1" w:lastRow="0" w:firstColumn="1" w:lastColumn="0" w:noHBand="0" w:noVBand="1"/>
      </w:tblPr>
      <w:tblGrid>
        <w:gridCol w:w="536"/>
        <w:gridCol w:w="3404"/>
        <w:gridCol w:w="2269"/>
        <w:gridCol w:w="1275"/>
        <w:gridCol w:w="1561"/>
        <w:gridCol w:w="883"/>
        <w:gridCol w:w="850"/>
        <w:gridCol w:w="993"/>
        <w:gridCol w:w="962"/>
        <w:gridCol w:w="2582"/>
      </w:tblGrid>
      <w:tr w:rsidR="007D3B54" w:rsidRPr="007D3B54" w:rsidTr="007D3B54">
        <w:trPr>
          <w:trHeight w:val="46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7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 xml:space="preserve">6. </w:t>
            </w:r>
            <w:r w:rsidRPr="007D3B5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D3B54">
              <w:rPr>
                <w:rFonts w:ascii="Times New Roman" w:hAnsi="Times New Roman" w:cs="Times New Roman"/>
                <w:b/>
                <w:sz w:val="24"/>
              </w:rPr>
              <w:t>Підтримка родин зниклих безвісти Захисників України та військовополонених</w:t>
            </w:r>
          </w:p>
        </w:tc>
      </w:tr>
      <w:tr w:rsidR="007D3B54" w:rsidRPr="007D3B54" w:rsidTr="007D3B54">
        <w:trPr>
          <w:trHeight w:val="465"/>
        </w:trPr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bCs/>
                <w:sz w:val="24"/>
              </w:rPr>
              <w:t>Найменування заходу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bCs/>
                <w:sz w:val="24"/>
              </w:rPr>
              <w:t xml:space="preserve">Відповідальні виконавці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Строки виконання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 xml:space="preserve">Джерела </w:t>
            </w:r>
            <w:proofErr w:type="spellStart"/>
            <w:r w:rsidRPr="007D3B54">
              <w:rPr>
                <w:rFonts w:ascii="Times New Roman" w:hAnsi="Times New Roman" w:cs="Times New Roman"/>
                <w:b/>
                <w:sz w:val="24"/>
              </w:rPr>
              <w:t>фінан-сування</w:t>
            </w:r>
            <w:proofErr w:type="spellEnd"/>
          </w:p>
        </w:tc>
        <w:tc>
          <w:tcPr>
            <w:tcW w:w="3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Орієнтовні обсяги фінансування, тис. грн.</w:t>
            </w:r>
          </w:p>
        </w:tc>
        <w:tc>
          <w:tcPr>
            <w:tcW w:w="2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Очікувані кінцеві результати</w:t>
            </w:r>
          </w:p>
        </w:tc>
      </w:tr>
      <w:tr w:rsidR="007D3B54" w:rsidRPr="007D3B54" w:rsidTr="007D3B54">
        <w:trPr>
          <w:trHeight w:val="465"/>
        </w:trPr>
        <w:tc>
          <w:tcPr>
            <w:tcW w:w="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47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2024 рік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2025</w:t>
            </w:r>
          </w:p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рік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2026</w:t>
            </w:r>
          </w:p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рік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Усього</w:t>
            </w:r>
          </w:p>
        </w:tc>
        <w:tc>
          <w:tcPr>
            <w:tcW w:w="2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D3B54" w:rsidRPr="007D3B54" w:rsidTr="007D3B54">
        <w:trPr>
          <w:trHeight w:val="46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Cs/>
                <w:sz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Проведення акцій на підтримку родин зниклих безвісти Захисників України та військовополонених, зокрема автопробігів і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автозаїздів</w:t>
            </w:r>
            <w:proofErr w:type="spellEnd"/>
            <w:r w:rsidRPr="007D3B54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Громадські організації, Управління культури, спорту та молодіжної політики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Південнівської</w:t>
            </w:r>
            <w:proofErr w:type="spellEnd"/>
            <w:r w:rsidRPr="007D3B54">
              <w:rPr>
                <w:rFonts w:ascii="Times New Roman" w:hAnsi="Times New Roman" w:cs="Times New Roman"/>
                <w:sz w:val="24"/>
              </w:rPr>
              <w:t xml:space="preserve"> міської ради, заклади культури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2024-2026 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Місцевий бюджет, за рахунок інших джерел, не заборонених законодавством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Підвищення рівня суспільної підтримки родин, привернення уваги громадськості до проблеми зниклих безвісти та військовополонених.</w:t>
            </w:r>
          </w:p>
        </w:tc>
      </w:tr>
      <w:tr w:rsidR="007D3B54" w:rsidRPr="007D3B54" w:rsidTr="007D3B54">
        <w:trPr>
          <w:trHeight w:val="46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Cs/>
                <w:sz w:val="24"/>
              </w:rPr>
              <w:lastRenderedPageBreak/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Встановлення пам’ятного знаку на честь зниклих безвісти Захисників України та військовополонених.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Громадські організації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2025-2026 рік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За рахунок інших джерел, незаборонених законодавством 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Вшанування пам’яті Захисників України та військовополонених, створення місця пам’яті та підтримки родин.</w:t>
            </w:r>
          </w:p>
        </w:tc>
      </w:tr>
      <w:tr w:rsidR="007D3B54" w:rsidRPr="007D3B54" w:rsidTr="007D3B54">
        <w:trPr>
          <w:trHeight w:val="465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Cs/>
                <w:sz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Підготовка та облаштування місця для встановлення пам’ятного знаку зниклим безвісти Захисникам України та військовополоненим.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КЗ ПМР «МПК «Дружба»», Управління культури, спорту та молодіжної політики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Південнівської</w:t>
            </w:r>
            <w:proofErr w:type="spellEnd"/>
            <w:r w:rsidRPr="007D3B54">
              <w:rPr>
                <w:rFonts w:ascii="Times New Roman" w:hAnsi="Times New Roman" w:cs="Times New Roman"/>
                <w:sz w:val="24"/>
              </w:rPr>
              <w:t xml:space="preserve">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2026 рік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місцевий бюджет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120, 0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120,0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 xml:space="preserve">Створення належних умов для встановлення пам’ятного </w:t>
            </w:r>
            <w:proofErr w:type="spellStart"/>
            <w:r w:rsidRPr="007D3B54">
              <w:rPr>
                <w:rFonts w:ascii="Times New Roman" w:hAnsi="Times New Roman" w:cs="Times New Roman"/>
                <w:sz w:val="24"/>
              </w:rPr>
              <w:t>знака</w:t>
            </w:r>
            <w:proofErr w:type="spellEnd"/>
            <w:r w:rsidRPr="007D3B54">
              <w:rPr>
                <w:rFonts w:ascii="Times New Roman" w:hAnsi="Times New Roman" w:cs="Times New Roman"/>
                <w:sz w:val="24"/>
              </w:rPr>
              <w:t xml:space="preserve"> та облаштування місця пам’яті</w:t>
            </w:r>
          </w:p>
        </w:tc>
      </w:tr>
      <w:tr w:rsidR="007D3B54" w:rsidRPr="007D3B54" w:rsidTr="007D3B54">
        <w:trPr>
          <w:trHeight w:val="57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 xml:space="preserve">Всього за напрямком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місцевий бюджет, за рахунок інших джерел, незаборонених законодавством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120,0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sz w:val="24"/>
              </w:rPr>
            </w:pPr>
            <w:r w:rsidRPr="007D3B54">
              <w:rPr>
                <w:rFonts w:ascii="Times New Roman" w:hAnsi="Times New Roman" w:cs="Times New Roman"/>
                <w:b/>
                <w:sz w:val="24"/>
              </w:rPr>
              <w:t>120,0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3B54" w:rsidRPr="007D3B54" w:rsidRDefault="007D3B54" w:rsidP="007D3B54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7D3B54" w:rsidRPr="007D3B54" w:rsidRDefault="007D3B54" w:rsidP="007D3B54">
      <w:pPr>
        <w:rPr>
          <w:rFonts w:ascii="Times New Roman" w:hAnsi="Times New Roman" w:cs="Times New Roman"/>
          <w:sz w:val="24"/>
        </w:rPr>
      </w:pPr>
    </w:p>
    <w:p w:rsidR="007D3B54" w:rsidRPr="007D3B54" w:rsidRDefault="007D3B54" w:rsidP="007D3B54">
      <w:pPr>
        <w:rPr>
          <w:rFonts w:ascii="Times New Roman" w:hAnsi="Times New Roman" w:cs="Times New Roman"/>
          <w:sz w:val="24"/>
        </w:rPr>
      </w:pPr>
    </w:p>
    <w:p w:rsidR="007D3B54" w:rsidRPr="007D3B54" w:rsidRDefault="007D3B54" w:rsidP="007D3B54">
      <w:pPr>
        <w:rPr>
          <w:rFonts w:ascii="Times New Roman" w:hAnsi="Times New Roman" w:cs="Times New Roman"/>
          <w:sz w:val="24"/>
        </w:rPr>
      </w:pPr>
    </w:p>
    <w:p w:rsidR="007D3B54" w:rsidRPr="007D3B54" w:rsidRDefault="007D3B54" w:rsidP="007D3B54">
      <w:pPr>
        <w:rPr>
          <w:rFonts w:ascii="Times New Roman" w:hAnsi="Times New Roman" w:cs="Times New Roman"/>
          <w:sz w:val="24"/>
        </w:rPr>
      </w:pPr>
      <w:r w:rsidRPr="007D3B54">
        <w:rPr>
          <w:rFonts w:ascii="Times New Roman" w:hAnsi="Times New Roman" w:cs="Times New Roman"/>
          <w:sz w:val="24"/>
        </w:rPr>
        <w:t xml:space="preserve">Виконавець: Олена ДІДЕНКО </w:t>
      </w:r>
    </w:p>
    <w:p w:rsidR="00223B09" w:rsidRPr="007D3B54" w:rsidRDefault="00223B09">
      <w:pPr>
        <w:rPr>
          <w:rFonts w:ascii="Times New Roman" w:hAnsi="Times New Roman" w:cs="Times New Roman"/>
          <w:sz w:val="24"/>
        </w:rPr>
      </w:pPr>
    </w:p>
    <w:sectPr w:rsidR="00223B09" w:rsidRPr="007D3B54" w:rsidSect="007D3B5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581"/>
    <w:rsid w:val="001E0D33"/>
    <w:rsid w:val="00223B09"/>
    <w:rsid w:val="002321F1"/>
    <w:rsid w:val="003B0581"/>
    <w:rsid w:val="003E6FBD"/>
    <w:rsid w:val="005A4DB0"/>
    <w:rsid w:val="006B74CC"/>
    <w:rsid w:val="007D3B54"/>
    <w:rsid w:val="00CD0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D2A7F"/>
  <w15:chartTrackingRefBased/>
  <w15:docId w15:val="{4247F296-D8FC-4C92-9C71-85681B874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3516</Words>
  <Characters>2005</Characters>
  <Application>Microsoft Office Word</Application>
  <DocSecurity>0</DocSecurity>
  <Lines>16</Lines>
  <Paragraphs>11</Paragraphs>
  <ScaleCrop>false</ScaleCrop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tid</dc:creator>
  <cp:keywords/>
  <dc:description/>
  <cp:lastModifiedBy>tid</cp:lastModifiedBy>
  <cp:revision>2</cp:revision>
  <dcterms:created xsi:type="dcterms:W3CDTF">2026-10-02T12:06:00Z</dcterms:created>
  <dcterms:modified xsi:type="dcterms:W3CDTF">2026-10-02T12:07:00Z</dcterms:modified>
</cp:coreProperties>
</file>