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4A5" w:rsidRPr="000237C7" w:rsidRDefault="006974A5" w:rsidP="008F4DF8">
      <w:pPr>
        <w:spacing w:after="0" w:line="240" w:lineRule="auto"/>
        <w:jc w:val="center"/>
        <w:rPr>
          <w:sz w:val="24"/>
          <w:szCs w:val="24"/>
        </w:rPr>
      </w:pPr>
      <w:r w:rsidRPr="000237C7">
        <w:rPr>
          <w:rFonts w:ascii="Times New Roman" w:hAnsi="Times New Roman" w:cs="Times New Roman"/>
          <w:b/>
          <w:sz w:val="24"/>
          <w:szCs w:val="24"/>
          <w:lang w:val="uk-UA"/>
        </w:rPr>
        <w:t>ОБГРУНТУВАННЯ</w:t>
      </w:r>
    </w:p>
    <w:p w:rsidR="00B46F78" w:rsidRDefault="00B46F78" w:rsidP="00CE5446">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До </w:t>
      </w:r>
      <w:proofErr w:type="spellStart"/>
      <w:r>
        <w:rPr>
          <w:rFonts w:ascii="Times New Roman" w:hAnsi="Times New Roman" w:cs="Times New Roman"/>
          <w:b/>
          <w:sz w:val="24"/>
          <w:szCs w:val="24"/>
          <w:lang w:val="uk-UA"/>
        </w:rPr>
        <w:t>проєкту</w:t>
      </w:r>
      <w:proofErr w:type="spellEnd"/>
      <w:r>
        <w:rPr>
          <w:rFonts w:ascii="Times New Roman" w:hAnsi="Times New Roman" w:cs="Times New Roman"/>
          <w:b/>
          <w:sz w:val="24"/>
          <w:szCs w:val="24"/>
          <w:lang w:val="uk-UA"/>
        </w:rPr>
        <w:t xml:space="preserve"> рішення </w:t>
      </w:r>
      <w:r w:rsidRPr="00B46F78">
        <w:rPr>
          <w:rFonts w:ascii="Times New Roman" w:hAnsi="Times New Roman" w:cs="Times New Roman"/>
          <w:b/>
          <w:sz w:val="24"/>
          <w:szCs w:val="24"/>
          <w:lang w:val="uk-UA"/>
        </w:rPr>
        <w:t>Про затвердження штатного розпису Комунального закладу «</w:t>
      </w:r>
      <w:proofErr w:type="spellStart"/>
      <w:r w:rsidRPr="00B46F78">
        <w:rPr>
          <w:rFonts w:ascii="Times New Roman" w:hAnsi="Times New Roman" w:cs="Times New Roman"/>
          <w:b/>
          <w:sz w:val="24"/>
          <w:szCs w:val="24"/>
          <w:lang w:val="uk-UA"/>
        </w:rPr>
        <w:t>Південнівська</w:t>
      </w:r>
      <w:proofErr w:type="spellEnd"/>
      <w:r w:rsidRPr="00B46F78">
        <w:rPr>
          <w:rFonts w:ascii="Times New Roman" w:hAnsi="Times New Roman" w:cs="Times New Roman"/>
          <w:b/>
          <w:sz w:val="24"/>
          <w:szCs w:val="24"/>
          <w:lang w:val="uk-UA"/>
        </w:rPr>
        <w:t xml:space="preserve"> публічна бібліотека» Південнівської міської ради </w:t>
      </w:r>
    </w:p>
    <w:p w:rsidR="00B46F78" w:rsidRDefault="00B46F78" w:rsidP="00B46F78">
      <w:pPr>
        <w:spacing w:after="0"/>
        <w:jc w:val="center"/>
        <w:rPr>
          <w:rFonts w:ascii="Times New Roman" w:hAnsi="Times New Roman" w:cs="Times New Roman"/>
          <w:b/>
          <w:sz w:val="24"/>
          <w:szCs w:val="24"/>
          <w:lang w:val="uk-UA"/>
        </w:rPr>
      </w:pPr>
      <w:r w:rsidRPr="00B46F78">
        <w:rPr>
          <w:rFonts w:ascii="Times New Roman" w:hAnsi="Times New Roman" w:cs="Times New Roman"/>
          <w:b/>
          <w:sz w:val="24"/>
          <w:szCs w:val="24"/>
          <w:lang w:val="uk-UA"/>
        </w:rPr>
        <w:t>Одеського району Одеської області</w:t>
      </w:r>
    </w:p>
    <w:p w:rsidR="00B46F78" w:rsidRPr="00CA393C" w:rsidRDefault="00B46F78" w:rsidP="00B46F78">
      <w:pPr>
        <w:spacing w:after="0"/>
        <w:jc w:val="center"/>
        <w:rPr>
          <w:b/>
          <w:lang w:val="uk-UA"/>
        </w:rPr>
      </w:pPr>
    </w:p>
    <w:p w:rsidR="00210CC4" w:rsidRDefault="00F70961" w:rsidP="00210CC4">
      <w:pPr>
        <w:spacing w:after="0"/>
        <w:ind w:firstLine="708"/>
        <w:jc w:val="both"/>
        <w:rPr>
          <w:rFonts w:ascii="Times New Roman" w:hAnsi="Times New Roman" w:cs="Times New Roman"/>
          <w:color w:val="333333"/>
          <w:sz w:val="24"/>
          <w:szCs w:val="24"/>
          <w:lang w:val="uk-UA"/>
        </w:rPr>
      </w:pPr>
      <w:r w:rsidRPr="000237C7">
        <w:rPr>
          <w:rFonts w:ascii="Times New Roman" w:hAnsi="Times New Roman" w:cs="Times New Roman"/>
          <w:sz w:val="24"/>
          <w:szCs w:val="24"/>
          <w:lang w:val="uk-UA"/>
        </w:rPr>
        <w:t xml:space="preserve">15 липня 2026 року набрала чинності Постанова Кабінету Міністрів </w:t>
      </w:r>
      <w:r>
        <w:rPr>
          <w:rFonts w:ascii="Times New Roman" w:hAnsi="Times New Roman" w:cs="Times New Roman"/>
          <w:sz w:val="24"/>
          <w:szCs w:val="24"/>
          <w:lang w:val="uk-UA"/>
        </w:rPr>
        <w:t xml:space="preserve">№ 951 «Деякі питання оплати праці працівників державних та комунальних закладів культури», відповідно до абзацу першого п. 1 даної постанови </w:t>
      </w:r>
      <w:r w:rsidRPr="00AD7405">
        <w:rPr>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посадові оклади (ставки заробітної плати) працівників закладів культури, тарифні розряди посад яких встановлено у </w:t>
      </w:r>
      <w:hyperlink r:id="rId4" w:anchor="n84" w:tgtFrame="_blank" w:history="1">
        <w:r w:rsidRPr="00AD7405">
          <w:rPr>
            <w:rStyle w:val="a6"/>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додатках 2</w:t>
        </w:r>
      </w:hyperlink>
      <w:r w:rsidRPr="00AD7405">
        <w:rPr>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5" w:anchor="n91" w:tgtFrame="_blank" w:history="1">
        <w:r w:rsidRPr="00AD7405">
          <w:rPr>
            <w:rStyle w:val="a6"/>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hyperlink>
      <w:r w:rsidRPr="00AD7405">
        <w:rPr>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 </w:t>
      </w:r>
      <w:hyperlink r:id="rId6" w:anchor="n95" w:tgtFrame="_blank" w:history="1">
        <w:r w:rsidRPr="00AD7405">
          <w:rPr>
            <w:rStyle w:val="a6"/>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hyperlink>
      <w:r w:rsidRPr="00AD7405">
        <w:rPr>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постанови Кабінету Міністрів України від 30 серпня 2002 р.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(Офіційний вісник України, 2002 р., № 36, ст. 1699; 2005 р., № 40, ст. 2544), що фінансуються за рахунок коштів державного бюджету та місцевих бюджетів, підвищуються на 70 відсотків, крім працівників, посадові оклади (ставки заробітної плати) яких встановлено із застосуванням коефіцієнтів підвищення. Відповідно до п. 4 даної Постанови</w:t>
      </w:r>
      <w:r>
        <w:rPr>
          <w:rFonts w:ascii="Times New Roman" w:hAnsi="Times New Roman" w:cs="Times New Roman"/>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F73E2">
        <w:rPr>
          <w:rFonts w:ascii="Times New Roman" w:hAnsi="Times New Roman" w:cs="Times New Roman"/>
          <w:color w:val="333333"/>
          <w:sz w:val="24"/>
          <w:szCs w:val="24"/>
          <w:lang w:val="uk-UA"/>
        </w:rPr>
        <w:t>рекомендується обласним, Київській міській державним адміністраціям (військовим адміністраціям) та органам місцевого самоврядування розробити та реалізувати комплекс заходів щодо оптимізації мережі закладів культури, підвищення ефективності їх діяльності, раціонального використання чисельності працівників та спрямування коштів, що можуть бути вивільнені в результаті виконання таких заходів, на підвищення рівня оплати праці працівників сфери культури.</w:t>
      </w:r>
      <w:r>
        <w:rPr>
          <w:rFonts w:ascii="Times New Roman" w:hAnsi="Times New Roman" w:cs="Times New Roman"/>
          <w:color w:val="333333"/>
          <w:sz w:val="24"/>
          <w:szCs w:val="24"/>
          <w:lang w:val="uk-UA"/>
        </w:rPr>
        <w:t xml:space="preserve"> </w:t>
      </w:r>
    </w:p>
    <w:p w:rsidR="006974A5" w:rsidRPr="000237C7" w:rsidRDefault="00F70961" w:rsidP="00210CC4">
      <w:pPr>
        <w:spacing w:after="0"/>
        <w:ind w:firstLine="708"/>
        <w:jc w:val="both"/>
        <w:rPr>
          <w:rFonts w:ascii="Times New Roman" w:hAnsi="Times New Roman" w:cs="Times New Roman"/>
          <w:sz w:val="24"/>
          <w:szCs w:val="24"/>
          <w:lang w:val="uk-UA"/>
        </w:rPr>
      </w:pPr>
      <w:r>
        <w:rPr>
          <w:rFonts w:ascii="Times New Roman" w:hAnsi="Times New Roman" w:cs="Times New Roman"/>
          <w:color w:val="333333"/>
          <w:sz w:val="24"/>
          <w:szCs w:val="24"/>
          <w:lang w:val="uk-UA"/>
        </w:rPr>
        <w:t>Б</w:t>
      </w:r>
      <w:r>
        <w:rPr>
          <w:rFonts w:ascii="Times New Roman" w:hAnsi="Times New Roman" w:cs="Times New Roman"/>
          <w:sz w:val="24"/>
          <w:szCs w:val="24"/>
          <w:lang w:val="uk-UA"/>
        </w:rPr>
        <w:t>еручи до уваги вище зазначене</w:t>
      </w:r>
      <w:r w:rsidR="00210CC4">
        <w:rPr>
          <w:rFonts w:ascii="Times New Roman" w:hAnsi="Times New Roman" w:cs="Times New Roman"/>
          <w:sz w:val="24"/>
          <w:szCs w:val="24"/>
          <w:lang w:val="uk-UA"/>
        </w:rPr>
        <w:t>, з метою</w:t>
      </w:r>
      <w:r w:rsidR="00015324">
        <w:rPr>
          <w:rFonts w:ascii="Times New Roman" w:hAnsi="Times New Roman" w:cs="Times New Roman"/>
          <w:sz w:val="24"/>
          <w:szCs w:val="24"/>
          <w:lang w:val="uk-UA"/>
        </w:rPr>
        <w:t xml:space="preserve"> оптимізації штату та виконання</w:t>
      </w:r>
      <w:r w:rsidR="00210CC4">
        <w:rPr>
          <w:rFonts w:ascii="Times New Roman" w:hAnsi="Times New Roman" w:cs="Times New Roman"/>
          <w:sz w:val="24"/>
          <w:szCs w:val="24"/>
          <w:lang w:val="uk-UA"/>
        </w:rPr>
        <w:t xml:space="preserve"> п. 1 Постанови КМУ № 951</w:t>
      </w:r>
      <w:r w:rsidR="00015324">
        <w:rPr>
          <w:rFonts w:ascii="Times New Roman" w:hAnsi="Times New Roman" w:cs="Times New Roman"/>
          <w:sz w:val="24"/>
          <w:szCs w:val="24"/>
          <w:lang w:val="uk-UA"/>
        </w:rPr>
        <w:t>,</w:t>
      </w:r>
      <w:r w:rsidR="00FE74D6">
        <w:rPr>
          <w:rFonts w:ascii="Times New Roman" w:hAnsi="Times New Roman" w:cs="Times New Roman"/>
          <w:sz w:val="24"/>
          <w:szCs w:val="24"/>
          <w:lang w:val="uk-UA"/>
        </w:rPr>
        <w:t xml:space="preserve"> пропонуємо</w:t>
      </w:r>
      <w:r>
        <w:rPr>
          <w:rFonts w:ascii="Times New Roman" w:hAnsi="Times New Roman" w:cs="Times New Roman"/>
          <w:sz w:val="24"/>
          <w:szCs w:val="24"/>
          <w:lang w:val="uk-UA"/>
        </w:rPr>
        <w:t xml:space="preserve"> з 01 січня 2027 року </w:t>
      </w:r>
      <w:r w:rsidR="006974A5">
        <w:rPr>
          <w:rFonts w:ascii="Times New Roman" w:hAnsi="Times New Roman" w:cs="Times New Roman"/>
          <w:sz w:val="24"/>
          <w:szCs w:val="24"/>
          <w:lang w:val="uk-UA"/>
        </w:rPr>
        <w:t xml:space="preserve">скоротити наступні штатні одиниці Комунального закладу «Південнівської публічна бібліотека» </w:t>
      </w:r>
      <w:r w:rsidR="00E143A6">
        <w:rPr>
          <w:rFonts w:ascii="Times New Roman" w:hAnsi="Times New Roman" w:cs="Times New Roman"/>
          <w:sz w:val="24"/>
          <w:szCs w:val="24"/>
          <w:lang w:val="uk-UA"/>
        </w:rPr>
        <w:t xml:space="preserve">Південнівської міської ради Одеського району </w:t>
      </w:r>
      <w:r w:rsidR="006974A5">
        <w:rPr>
          <w:rFonts w:ascii="Times New Roman" w:hAnsi="Times New Roman" w:cs="Times New Roman"/>
          <w:sz w:val="24"/>
          <w:szCs w:val="24"/>
          <w:lang w:val="uk-UA"/>
        </w:rPr>
        <w:t>Одеської області, а саме:</w:t>
      </w:r>
    </w:p>
    <w:p w:rsidR="006974A5" w:rsidRPr="000237C7" w:rsidRDefault="006974A5" w:rsidP="006974A5">
      <w:pPr>
        <w:spacing w:after="0"/>
        <w:jc w:val="both"/>
        <w:rPr>
          <w:rFonts w:ascii="Times New Roman" w:hAnsi="Times New Roman" w:cs="Times New Roman"/>
          <w:sz w:val="24"/>
          <w:szCs w:val="24"/>
          <w:lang w:val="uk-UA"/>
        </w:rPr>
      </w:pPr>
      <w:r w:rsidRPr="000237C7">
        <w:rPr>
          <w:rFonts w:ascii="Times New Roman" w:hAnsi="Times New Roman" w:cs="Times New Roman"/>
          <w:sz w:val="24"/>
          <w:szCs w:val="24"/>
          <w:lang w:val="uk-UA"/>
        </w:rPr>
        <w:t xml:space="preserve">- </w:t>
      </w:r>
      <w:r w:rsidR="006C4EAD">
        <w:rPr>
          <w:rFonts w:ascii="Times New Roman" w:hAnsi="Times New Roman" w:cs="Times New Roman"/>
          <w:sz w:val="24"/>
          <w:szCs w:val="24"/>
          <w:lang w:val="uk-UA"/>
        </w:rPr>
        <w:t>гардеробник</w:t>
      </w:r>
      <w:r w:rsidRPr="000237C7">
        <w:rPr>
          <w:rFonts w:ascii="Times New Roman" w:hAnsi="Times New Roman" w:cs="Times New Roman"/>
          <w:sz w:val="24"/>
          <w:szCs w:val="24"/>
          <w:lang w:val="uk-UA"/>
        </w:rPr>
        <w:t xml:space="preserve"> – </w:t>
      </w:r>
      <w:r w:rsidR="006C4EAD">
        <w:rPr>
          <w:rFonts w:ascii="Times New Roman" w:hAnsi="Times New Roman" w:cs="Times New Roman"/>
          <w:sz w:val="24"/>
          <w:szCs w:val="24"/>
          <w:lang w:val="uk-UA"/>
        </w:rPr>
        <w:t>0,5</w:t>
      </w:r>
      <w:r w:rsidRPr="000237C7">
        <w:rPr>
          <w:rFonts w:ascii="Times New Roman" w:hAnsi="Times New Roman" w:cs="Times New Roman"/>
          <w:sz w:val="24"/>
          <w:szCs w:val="24"/>
          <w:lang w:val="uk-UA"/>
        </w:rPr>
        <w:t>;</w:t>
      </w:r>
    </w:p>
    <w:p w:rsidR="006974A5" w:rsidRPr="000237C7" w:rsidRDefault="006974A5" w:rsidP="006974A5">
      <w:pPr>
        <w:spacing w:after="0"/>
        <w:jc w:val="both"/>
        <w:rPr>
          <w:rFonts w:ascii="Times New Roman" w:hAnsi="Times New Roman" w:cs="Times New Roman"/>
          <w:sz w:val="24"/>
          <w:szCs w:val="24"/>
          <w:lang w:val="uk-UA"/>
        </w:rPr>
      </w:pPr>
      <w:r w:rsidRPr="000237C7">
        <w:rPr>
          <w:rFonts w:ascii="Times New Roman" w:hAnsi="Times New Roman" w:cs="Times New Roman"/>
          <w:sz w:val="24"/>
          <w:szCs w:val="24"/>
          <w:lang w:val="uk-UA"/>
        </w:rPr>
        <w:t xml:space="preserve">- </w:t>
      </w:r>
      <w:r w:rsidR="006C4EAD">
        <w:rPr>
          <w:rFonts w:ascii="Times New Roman" w:hAnsi="Times New Roman" w:cs="Times New Roman"/>
          <w:sz w:val="24"/>
          <w:szCs w:val="24"/>
          <w:lang w:val="uk-UA"/>
        </w:rPr>
        <w:t>завідувач відділом</w:t>
      </w:r>
      <w:r w:rsidRPr="000237C7">
        <w:rPr>
          <w:rFonts w:ascii="Times New Roman" w:hAnsi="Times New Roman" w:cs="Times New Roman"/>
          <w:sz w:val="24"/>
          <w:szCs w:val="24"/>
          <w:lang w:val="uk-UA"/>
        </w:rPr>
        <w:t xml:space="preserve"> – 0,5.</w:t>
      </w:r>
    </w:p>
    <w:p w:rsidR="006974A5" w:rsidRPr="000237C7" w:rsidRDefault="006974A5" w:rsidP="006974A5">
      <w:pPr>
        <w:spacing w:after="0"/>
        <w:jc w:val="both"/>
        <w:rPr>
          <w:rFonts w:ascii="Times New Roman" w:hAnsi="Times New Roman" w:cs="Times New Roman"/>
          <w:sz w:val="24"/>
          <w:szCs w:val="24"/>
          <w:lang w:val="uk-UA"/>
        </w:rPr>
      </w:pPr>
    </w:p>
    <w:tbl>
      <w:tblPr>
        <w:tblStyle w:val="a3"/>
        <w:tblW w:w="0" w:type="auto"/>
        <w:tblLook w:val="04A0" w:firstRow="1" w:lastRow="0" w:firstColumn="1" w:lastColumn="0" w:noHBand="0" w:noVBand="1"/>
      </w:tblPr>
      <w:tblGrid>
        <w:gridCol w:w="4493"/>
        <w:gridCol w:w="5136"/>
      </w:tblGrid>
      <w:tr w:rsidR="006974A5" w:rsidRPr="000237C7" w:rsidTr="00CD41BD">
        <w:trPr>
          <w:trHeight w:val="454"/>
        </w:trPr>
        <w:tc>
          <w:tcPr>
            <w:tcW w:w="4493" w:type="dxa"/>
          </w:tcPr>
          <w:p w:rsidR="006974A5" w:rsidRPr="000237C7" w:rsidRDefault="006974A5" w:rsidP="00CD41BD">
            <w:pPr>
              <w:spacing w:after="0" w:line="240" w:lineRule="auto"/>
              <w:jc w:val="both"/>
              <w:rPr>
                <w:b/>
                <w:bCs/>
                <w:lang w:val="uk-UA"/>
              </w:rPr>
            </w:pPr>
            <w:r w:rsidRPr="000237C7">
              <w:rPr>
                <w:b/>
                <w:bCs/>
                <w:lang w:val="uk-UA"/>
              </w:rPr>
              <w:t>БУЛО</w:t>
            </w:r>
          </w:p>
        </w:tc>
        <w:tc>
          <w:tcPr>
            <w:tcW w:w="5136" w:type="dxa"/>
          </w:tcPr>
          <w:p w:rsidR="006974A5" w:rsidRPr="000237C7" w:rsidRDefault="006974A5" w:rsidP="00CD41BD">
            <w:pPr>
              <w:spacing w:after="0" w:line="240" w:lineRule="auto"/>
              <w:jc w:val="both"/>
              <w:rPr>
                <w:b/>
                <w:bCs/>
                <w:lang w:val="uk-UA"/>
              </w:rPr>
            </w:pPr>
            <w:r w:rsidRPr="000237C7">
              <w:rPr>
                <w:b/>
                <w:bCs/>
                <w:lang w:val="uk-UA"/>
              </w:rPr>
              <w:t>СТАЛО</w:t>
            </w:r>
          </w:p>
        </w:tc>
      </w:tr>
      <w:tr w:rsidR="006974A5" w:rsidRPr="000237C7" w:rsidTr="00CD41BD">
        <w:trPr>
          <w:trHeight w:val="967"/>
        </w:trPr>
        <w:tc>
          <w:tcPr>
            <w:tcW w:w="4493" w:type="dxa"/>
          </w:tcPr>
          <w:p w:rsidR="006974A5" w:rsidRPr="000237C7" w:rsidRDefault="006974A5" w:rsidP="00CD41BD">
            <w:pPr>
              <w:tabs>
                <w:tab w:val="left" w:pos="993"/>
              </w:tabs>
              <w:spacing w:after="0" w:line="240" w:lineRule="auto"/>
              <w:jc w:val="both"/>
              <w:rPr>
                <w:bCs/>
                <w:lang w:val="uk-UA"/>
              </w:rPr>
            </w:pPr>
            <w:r w:rsidRPr="000237C7">
              <w:rPr>
                <w:bCs/>
                <w:lang w:val="uk-UA"/>
              </w:rPr>
              <w:t>було –</w:t>
            </w:r>
            <w:r w:rsidR="006C4EAD">
              <w:rPr>
                <w:bCs/>
                <w:lang w:val="uk-UA"/>
              </w:rPr>
              <w:t xml:space="preserve"> 27,25</w:t>
            </w:r>
            <w:r w:rsidRPr="000237C7">
              <w:rPr>
                <w:bCs/>
                <w:lang w:val="uk-UA"/>
              </w:rPr>
              <w:t xml:space="preserve"> штатних посад</w:t>
            </w:r>
          </w:p>
        </w:tc>
        <w:tc>
          <w:tcPr>
            <w:tcW w:w="5136" w:type="dxa"/>
          </w:tcPr>
          <w:p w:rsidR="006974A5" w:rsidRPr="000237C7" w:rsidRDefault="006974A5" w:rsidP="006C4EAD">
            <w:pPr>
              <w:spacing w:after="0" w:line="240" w:lineRule="auto"/>
              <w:ind w:firstLine="0"/>
              <w:jc w:val="both"/>
              <w:rPr>
                <w:bCs/>
                <w:lang w:val="uk-UA"/>
              </w:rPr>
            </w:pPr>
            <w:r w:rsidRPr="000237C7">
              <w:rPr>
                <w:bCs/>
                <w:lang w:val="uk-UA"/>
              </w:rPr>
              <w:t>стало -</w:t>
            </w:r>
            <w:r w:rsidR="00664202">
              <w:rPr>
                <w:bCs/>
                <w:lang w:val="uk-UA"/>
              </w:rPr>
              <w:t>26,25</w:t>
            </w:r>
            <w:r w:rsidRPr="000237C7">
              <w:rPr>
                <w:bCs/>
                <w:lang w:val="uk-UA"/>
              </w:rPr>
              <w:t xml:space="preserve"> штатних посад</w:t>
            </w:r>
          </w:p>
        </w:tc>
      </w:tr>
    </w:tbl>
    <w:p w:rsidR="006974A5" w:rsidRPr="000237C7" w:rsidRDefault="006974A5" w:rsidP="006974A5">
      <w:pPr>
        <w:spacing w:after="0"/>
        <w:jc w:val="both"/>
        <w:rPr>
          <w:rFonts w:ascii="Times New Roman" w:hAnsi="Times New Roman" w:cs="Times New Roman"/>
          <w:sz w:val="24"/>
          <w:szCs w:val="24"/>
          <w:lang w:val="uk-UA"/>
        </w:rPr>
      </w:pPr>
    </w:p>
    <w:p w:rsidR="006974A5" w:rsidRDefault="006974A5" w:rsidP="006974A5">
      <w:pPr>
        <w:suppressAutoHyphens w:val="0"/>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ab/>
      </w:r>
      <w:r w:rsidRPr="00782670">
        <w:rPr>
          <w:rFonts w:ascii="Times New Roman" w:eastAsia="Times New Roman" w:hAnsi="Times New Roman" w:cs="Times New Roman"/>
          <w:sz w:val="24"/>
          <w:szCs w:val="24"/>
          <w:lang w:val="uk-UA" w:eastAsia="uk-UA"/>
        </w:rPr>
        <w:t xml:space="preserve">Наказом Мінекономіки </w:t>
      </w:r>
      <w:hyperlink r:id="rId7" w:tgtFrame="_blank" w:history="1">
        <w:r w:rsidRPr="00782670">
          <w:rPr>
            <w:rFonts w:ascii="Times New Roman" w:eastAsia="Times New Roman" w:hAnsi="Times New Roman" w:cs="Times New Roman"/>
            <w:sz w:val="24"/>
            <w:szCs w:val="24"/>
            <w:lang w:val="uk-UA" w:eastAsia="uk-UA"/>
          </w:rPr>
          <w:t>від 14.04.2026 №4946</w:t>
        </w:r>
      </w:hyperlink>
      <w:r w:rsidRPr="00782670">
        <w:rPr>
          <w:rFonts w:ascii="Times New Roman" w:eastAsia="Times New Roman" w:hAnsi="Times New Roman" w:cs="Times New Roman"/>
          <w:sz w:val="24"/>
          <w:szCs w:val="24"/>
          <w:lang w:val="uk-UA" w:eastAsia="uk-UA"/>
        </w:rPr>
        <w:t xml:space="preserve"> затверджено </w:t>
      </w:r>
      <w:hyperlink r:id="rId8" w:tgtFrame="_blank" w:history="1">
        <w:r w:rsidRPr="00782670">
          <w:rPr>
            <w:rFonts w:ascii="Times New Roman" w:eastAsia="Times New Roman" w:hAnsi="Times New Roman" w:cs="Times New Roman"/>
            <w:sz w:val="24"/>
            <w:szCs w:val="24"/>
            <w:lang w:val="uk-UA" w:eastAsia="uk-UA"/>
          </w:rPr>
          <w:t>Зміну №17</w:t>
        </w:r>
      </w:hyperlink>
      <w:r w:rsidRPr="00782670">
        <w:rPr>
          <w:rFonts w:ascii="Times New Roman" w:eastAsia="Times New Roman" w:hAnsi="Times New Roman" w:cs="Times New Roman"/>
          <w:sz w:val="24"/>
          <w:szCs w:val="24"/>
          <w:lang w:val="uk-UA" w:eastAsia="uk-UA"/>
        </w:rPr>
        <w:t xml:space="preserve"> до національного класифікатора ДК 003:2010 </w:t>
      </w:r>
      <w:hyperlink r:id="rId9" w:tgtFrame="_blank" w:history="1">
        <w:r w:rsidRPr="00591FA5">
          <w:rPr>
            <w:rFonts w:ascii="Times New Roman" w:eastAsia="Times New Roman" w:hAnsi="Times New Roman" w:cs="Times New Roman"/>
            <w:sz w:val="24"/>
            <w:szCs w:val="24"/>
            <w:lang w:val="uk-UA" w:eastAsia="uk-UA"/>
          </w:rPr>
          <w:t>«Класифікатор професій»</w:t>
        </w:r>
      </w:hyperlink>
      <w:r w:rsidRPr="00782670">
        <w:rPr>
          <w:rFonts w:ascii="Times New Roman" w:eastAsia="Times New Roman" w:hAnsi="Times New Roman" w:cs="Times New Roman"/>
          <w:sz w:val="24"/>
          <w:szCs w:val="24"/>
          <w:lang w:val="uk-UA" w:eastAsia="uk-UA"/>
        </w:rPr>
        <w:t>. Зміни передбачають уточнення й оновлення назв професій у різних галузях, виключення застарілих посад, запровадження нових професій, а також перегляд формулювань керівних посад у сфері культури, освіти та державного управління.</w:t>
      </w:r>
      <w:r>
        <w:rPr>
          <w:rFonts w:ascii="Times New Roman" w:eastAsia="Times New Roman" w:hAnsi="Times New Roman" w:cs="Times New Roman"/>
          <w:sz w:val="24"/>
          <w:szCs w:val="24"/>
          <w:lang w:val="uk-UA" w:eastAsia="uk-UA"/>
        </w:rPr>
        <w:t xml:space="preserve"> В зв’язку з чим виникла необхідність </w:t>
      </w:r>
      <w:proofErr w:type="spellStart"/>
      <w:r>
        <w:rPr>
          <w:rFonts w:ascii="Times New Roman" w:eastAsia="Times New Roman" w:hAnsi="Times New Roman" w:cs="Times New Roman"/>
          <w:sz w:val="24"/>
          <w:szCs w:val="24"/>
          <w:lang w:val="uk-UA" w:eastAsia="uk-UA"/>
        </w:rPr>
        <w:t>внести</w:t>
      </w:r>
      <w:proofErr w:type="spellEnd"/>
      <w:r>
        <w:rPr>
          <w:rFonts w:ascii="Times New Roman" w:eastAsia="Times New Roman" w:hAnsi="Times New Roman" w:cs="Times New Roman"/>
          <w:sz w:val="24"/>
          <w:szCs w:val="24"/>
          <w:lang w:val="uk-UA" w:eastAsia="uk-UA"/>
        </w:rPr>
        <w:t xml:space="preserve"> зміни до штатного розпису</w:t>
      </w:r>
      <w:r w:rsidR="00CE5446" w:rsidRPr="00CE5446">
        <w:rPr>
          <w:rFonts w:ascii="Times New Roman" w:hAnsi="Times New Roman" w:cs="Times New Roman"/>
          <w:sz w:val="24"/>
          <w:szCs w:val="24"/>
          <w:lang w:val="uk-UA"/>
        </w:rPr>
        <w:t xml:space="preserve"> </w:t>
      </w:r>
      <w:r w:rsidR="00CE5446">
        <w:rPr>
          <w:rFonts w:ascii="Times New Roman" w:hAnsi="Times New Roman" w:cs="Times New Roman"/>
          <w:sz w:val="24"/>
          <w:szCs w:val="24"/>
          <w:lang w:val="uk-UA"/>
        </w:rPr>
        <w:t>Комунального закладу «Південнівської публічна бібліотека» Південнівської міської ради Одеського району Одеської області</w:t>
      </w:r>
      <w:r>
        <w:rPr>
          <w:rFonts w:ascii="Times New Roman" w:hAnsi="Times New Roman" w:cs="Times New Roman"/>
          <w:sz w:val="24"/>
          <w:szCs w:val="24"/>
          <w:lang w:val="uk-UA"/>
        </w:rPr>
        <w:t>, а саме:</w:t>
      </w:r>
    </w:p>
    <w:p w:rsidR="00FB2B8C" w:rsidRDefault="00FB2B8C" w:rsidP="006974A5">
      <w:pPr>
        <w:suppressAutoHyphens w:val="0"/>
        <w:spacing w:after="0" w:line="240" w:lineRule="auto"/>
        <w:jc w:val="both"/>
        <w:rPr>
          <w:rFonts w:ascii="Times New Roman" w:hAnsi="Times New Roman" w:cs="Times New Roman"/>
          <w:sz w:val="24"/>
          <w:szCs w:val="24"/>
          <w:lang w:val="uk-UA"/>
        </w:rPr>
      </w:pPr>
      <w:bookmarkStart w:id="0" w:name="_GoBack"/>
      <w:bookmarkEnd w:id="0"/>
    </w:p>
    <w:tbl>
      <w:tblPr>
        <w:tblStyle w:val="a3"/>
        <w:tblW w:w="0" w:type="auto"/>
        <w:tblLook w:val="04A0" w:firstRow="1" w:lastRow="0" w:firstColumn="1" w:lastColumn="0" w:noHBand="0" w:noVBand="1"/>
      </w:tblPr>
      <w:tblGrid>
        <w:gridCol w:w="4493"/>
        <w:gridCol w:w="5136"/>
      </w:tblGrid>
      <w:tr w:rsidR="006974A5" w:rsidRPr="000237C7" w:rsidTr="00CD41BD">
        <w:trPr>
          <w:trHeight w:val="454"/>
        </w:trPr>
        <w:tc>
          <w:tcPr>
            <w:tcW w:w="4493" w:type="dxa"/>
          </w:tcPr>
          <w:p w:rsidR="006974A5" w:rsidRPr="000237C7" w:rsidRDefault="00F70961" w:rsidP="00CD41BD">
            <w:pPr>
              <w:spacing w:after="0" w:line="240" w:lineRule="auto"/>
              <w:jc w:val="both"/>
              <w:rPr>
                <w:b/>
                <w:bCs/>
                <w:lang w:val="uk-UA"/>
              </w:rPr>
            </w:pPr>
            <w:r>
              <w:rPr>
                <w:lang w:val="uk-UA"/>
              </w:rPr>
              <w:br w:type="page"/>
            </w:r>
            <w:r w:rsidR="006974A5" w:rsidRPr="000237C7">
              <w:rPr>
                <w:b/>
                <w:bCs/>
                <w:lang w:val="uk-UA"/>
              </w:rPr>
              <w:t>БУЛО</w:t>
            </w:r>
          </w:p>
        </w:tc>
        <w:tc>
          <w:tcPr>
            <w:tcW w:w="5136" w:type="dxa"/>
          </w:tcPr>
          <w:p w:rsidR="006974A5" w:rsidRPr="000237C7" w:rsidRDefault="006974A5" w:rsidP="00CD41BD">
            <w:pPr>
              <w:spacing w:after="0" w:line="240" w:lineRule="auto"/>
              <w:jc w:val="both"/>
              <w:rPr>
                <w:b/>
                <w:bCs/>
                <w:lang w:val="uk-UA"/>
              </w:rPr>
            </w:pPr>
            <w:r w:rsidRPr="000237C7">
              <w:rPr>
                <w:b/>
                <w:bCs/>
                <w:lang w:val="uk-UA"/>
              </w:rPr>
              <w:t>СТАЛО</w:t>
            </w:r>
          </w:p>
        </w:tc>
      </w:tr>
      <w:tr w:rsidR="006974A5" w:rsidRPr="000237C7" w:rsidTr="00F70961">
        <w:trPr>
          <w:trHeight w:val="464"/>
        </w:trPr>
        <w:tc>
          <w:tcPr>
            <w:tcW w:w="4493" w:type="dxa"/>
          </w:tcPr>
          <w:p w:rsidR="006974A5" w:rsidRPr="000237C7" w:rsidRDefault="008F4DF8" w:rsidP="00CD41BD">
            <w:pPr>
              <w:tabs>
                <w:tab w:val="left" w:pos="993"/>
              </w:tabs>
              <w:spacing w:after="0" w:line="240" w:lineRule="auto"/>
              <w:ind w:firstLine="0"/>
              <w:rPr>
                <w:bCs/>
                <w:lang w:val="uk-UA"/>
              </w:rPr>
            </w:pPr>
            <w:r>
              <w:rPr>
                <w:bCs/>
                <w:lang w:val="uk-UA"/>
              </w:rPr>
              <w:t>Д</w:t>
            </w:r>
            <w:r w:rsidR="0030663F">
              <w:rPr>
                <w:bCs/>
                <w:lang w:val="uk-UA"/>
              </w:rPr>
              <w:t>иректор</w:t>
            </w:r>
          </w:p>
        </w:tc>
        <w:tc>
          <w:tcPr>
            <w:tcW w:w="5136" w:type="dxa"/>
            <w:shd w:val="clear" w:color="auto" w:fill="auto"/>
          </w:tcPr>
          <w:p w:rsidR="006974A5" w:rsidRPr="0089128B" w:rsidRDefault="008F4DF8" w:rsidP="00CD41BD">
            <w:pPr>
              <w:spacing w:after="0" w:line="240" w:lineRule="auto"/>
              <w:ind w:firstLine="0"/>
              <w:rPr>
                <w:bCs/>
                <w:lang w:val="uk-UA"/>
              </w:rPr>
            </w:pPr>
            <w:r w:rsidRPr="0089128B">
              <w:rPr>
                <w:bCs/>
                <w:lang w:val="uk-UA"/>
              </w:rPr>
              <w:t>Д</w:t>
            </w:r>
            <w:r w:rsidR="0030663F" w:rsidRPr="0089128B">
              <w:rPr>
                <w:bCs/>
                <w:lang w:val="uk-UA"/>
              </w:rPr>
              <w:t>иректор бібліотеки</w:t>
            </w:r>
          </w:p>
        </w:tc>
      </w:tr>
      <w:tr w:rsidR="001474BE" w:rsidRPr="000237C7" w:rsidTr="00F70961">
        <w:trPr>
          <w:trHeight w:val="464"/>
        </w:trPr>
        <w:tc>
          <w:tcPr>
            <w:tcW w:w="4493" w:type="dxa"/>
          </w:tcPr>
          <w:p w:rsidR="001474BE" w:rsidRDefault="00F90D34" w:rsidP="00F90D34">
            <w:pPr>
              <w:tabs>
                <w:tab w:val="left" w:pos="993"/>
              </w:tabs>
              <w:spacing w:after="0" w:line="240" w:lineRule="auto"/>
              <w:ind w:firstLine="0"/>
              <w:rPr>
                <w:bCs/>
                <w:lang w:val="uk-UA"/>
              </w:rPr>
            </w:pPr>
            <w:r>
              <w:rPr>
                <w:bCs/>
                <w:lang w:val="uk-UA"/>
              </w:rPr>
              <w:t>завідувач філією</w:t>
            </w:r>
          </w:p>
        </w:tc>
        <w:tc>
          <w:tcPr>
            <w:tcW w:w="5136" w:type="dxa"/>
            <w:shd w:val="clear" w:color="auto" w:fill="auto"/>
          </w:tcPr>
          <w:p w:rsidR="001474BE" w:rsidRPr="0089128B" w:rsidRDefault="00F90D34" w:rsidP="00F90D34">
            <w:pPr>
              <w:spacing w:after="0" w:line="240" w:lineRule="auto"/>
              <w:ind w:firstLine="0"/>
              <w:rPr>
                <w:bCs/>
                <w:lang w:val="uk-UA"/>
              </w:rPr>
            </w:pPr>
            <w:r>
              <w:rPr>
                <w:bCs/>
                <w:lang w:val="uk-UA"/>
              </w:rPr>
              <w:t>завідувач філіалу (філії) бібліотеки</w:t>
            </w:r>
          </w:p>
        </w:tc>
      </w:tr>
      <w:tr w:rsidR="006974A5" w:rsidRPr="000237C7" w:rsidTr="00F70961">
        <w:trPr>
          <w:trHeight w:val="464"/>
        </w:trPr>
        <w:tc>
          <w:tcPr>
            <w:tcW w:w="4493" w:type="dxa"/>
          </w:tcPr>
          <w:p w:rsidR="006974A5" w:rsidRPr="000237C7" w:rsidRDefault="008F4DF8" w:rsidP="00CD41BD">
            <w:pPr>
              <w:tabs>
                <w:tab w:val="left" w:pos="993"/>
              </w:tabs>
              <w:spacing w:after="0" w:line="240" w:lineRule="auto"/>
              <w:ind w:firstLine="0"/>
              <w:jc w:val="both"/>
              <w:rPr>
                <w:bCs/>
                <w:lang w:val="uk-UA"/>
              </w:rPr>
            </w:pPr>
            <w:proofErr w:type="spellStart"/>
            <w:r>
              <w:t>п</w:t>
            </w:r>
            <w:r w:rsidR="004B6C98">
              <w:t>ровідний</w:t>
            </w:r>
            <w:proofErr w:type="spellEnd"/>
            <w:r w:rsidR="004B6C98">
              <w:t xml:space="preserve"> методист</w:t>
            </w:r>
          </w:p>
        </w:tc>
        <w:tc>
          <w:tcPr>
            <w:tcW w:w="5136" w:type="dxa"/>
            <w:shd w:val="clear" w:color="auto" w:fill="auto"/>
          </w:tcPr>
          <w:p w:rsidR="006974A5" w:rsidRPr="00A10604" w:rsidRDefault="004B6C98" w:rsidP="00CD41BD">
            <w:pPr>
              <w:spacing w:after="0" w:line="240" w:lineRule="auto"/>
              <w:ind w:firstLine="0"/>
              <w:jc w:val="both"/>
              <w:rPr>
                <w:bCs/>
                <w:lang w:val="uk-UA"/>
              </w:rPr>
            </w:pPr>
            <w:r w:rsidRPr="00A10604">
              <w:rPr>
                <w:bCs/>
                <w:lang w:val="uk-UA"/>
              </w:rPr>
              <w:t>методист</w:t>
            </w:r>
          </w:p>
        </w:tc>
      </w:tr>
      <w:tr w:rsidR="004B6C98" w:rsidRPr="000237C7" w:rsidTr="00F70961">
        <w:trPr>
          <w:trHeight w:val="464"/>
        </w:trPr>
        <w:tc>
          <w:tcPr>
            <w:tcW w:w="4493" w:type="dxa"/>
          </w:tcPr>
          <w:p w:rsidR="004B6C98" w:rsidRDefault="008F4DF8" w:rsidP="004B6C98">
            <w:pPr>
              <w:tabs>
                <w:tab w:val="left" w:pos="993"/>
              </w:tabs>
              <w:spacing w:after="0" w:line="240" w:lineRule="auto"/>
              <w:ind w:firstLine="0"/>
              <w:jc w:val="both"/>
            </w:pPr>
            <w:proofErr w:type="spellStart"/>
            <w:r>
              <w:lastRenderedPageBreak/>
              <w:t>з</w:t>
            </w:r>
            <w:r w:rsidR="004B6C98">
              <w:t>авідувач</w:t>
            </w:r>
            <w:proofErr w:type="spellEnd"/>
            <w:r w:rsidR="004B6C98">
              <w:t xml:space="preserve"> сектором</w:t>
            </w:r>
          </w:p>
        </w:tc>
        <w:tc>
          <w:tcPr>
            <w:tcW w:w="5136" w:type="dxa"/>
            <w:shd w:val="clear" w:color="auto" w:fill="auto"/>
          </w:tcPr>
          <w:p w:rsidR="004B6C98" w:rsidRPr="00A10604" w:rsidRDefault="008F4DF8" w:rsidP="004B6C98">
            <w:pPr>
              <w:spacing w:after="0" w:line="240" w:lineRule="auto"/>
              <w:ind w:firstLine="0"/>
              <w:jc w:val="both"/>
              <w:rPr>
                <w:bCs/>
                <w:lang w:val="uk-UA"/>
              </w:rPr>
            </w:pPr>
            <w:proofErr w:type="spellStart"/>
            <w:r w:rsidRPr="00A10604">
              <w:t>з</w:t>
            </w:r>
            <w:r w:rsidR="004B6C98" w:rsidRPr="00A10604">
              <w:t>авідувач</w:t>
            </w:r>
            <w:proofErr w:type="spellEnd"/>
            <w:r w:rsidR="004B6C98" w:rsidRPr="00A10604">
              <w:t xml:space="preserve"> сектору</w:t>
            </w:r>
          </w:p>
        </w:tc>
      </w:tr>
      <w:tr w:rsidR="004B6C98" w:rsidRPr="000237C7" w:rsidTr="00F70961">
        <w:trPr>
          <w:trHeight w:val="464"/>
        </w:trPr>
        <w:tc>
          <w:tcPr>
            <w:tcW w:w="4493" w:type="dxa"/>
          </w:tcPr>
          <w:p w:rsidR="004B6C98" w:rsidRDefault="008F4DF8" w:rsidP="004B6C98">
            <w:pPr>
              <w:tabs>
                <w:tab w:val="left" w:pos="993"/>
              </w:tabs>
              <w:spacing w:after="0" w:line="240" w:lineRule="auto"/>
              <w:ind w:firstLine="0"/>
              <w:jc w:val="both"/>
            </w:pPr>
            <w:r>
              <w:rPr>
                <w:lang w:val="uk-UA"/>
              </w:rPr>
              <w:t>з</w:t>
            </w:r>
            <w:proofErr w:type="spellStart"/>
            <w:r w:rsidR="004B6C98">
              <w:t>авідувач</w:t>
            </w:r>
            <w:proofErr w:type="spellEnd"/>
            <w:r w:rsidR="004B6C98">
              <w:t xml:space="preserve"> </w:t>
            </w:r>
            <w:proofErr w:type="spellStart"/>
            <w:r w:rsidR="004B6C98">
              <w:t>відділом</w:t>
            </w:r>
            <w:proofErr w:type="spellEnd"/>
          </w:p>
        </w:tc>
        <w:tc>
          <w:tcPr>
            <w:tcW w:w="5136" w:type="dxa"/>
            <w:shd w:val="clear" w:color="auto" w:fill="auto"/>
          </w:tcPr>
          <w:p w:rsidR="004B6C98" w:rsidRPr="00A10604" w:rsidRDefault="008F4DF8" w:rsidP="004B6C98">
            <w:pPr>
              <w:spacing w:after="0" w:line="240" w:lineRule="auto"/>
              <w:ind w:firstLine="0"/>
              <w:jc w:val="both"/>
              <w:rPr>
                <w:bCs/>
                <w:lang w:val="uk-UA"/>
              </w:rPr>
            </w:pPr>
            <w:r w:rsidRPr="00A10604">
              <w:rPr>
                <w:lang w:val="uk-UA"/>
              </w:rPr>
              <w:t>з</w:t>
            </w:r>
            <w:proofErr w:type="spellStart"/>
            <w:r w:rsidR="00C47862" w:rsidRPr="00A10604">
              <w:t>авідувач</w:t>
            </w:r>
            <w:proofErr w:type="spellEnd"/>
            <w:r w:rsidR="00C47862" w:rsidRPr="00A10604">
              <w:t xml:space="preserve"> </w:t>
            </w:r>
            <w:proofErr w:type="spellStart"/>
            <w:r w:rsidR="00C47862" w:rsidRPr="00A10604">
              <w:t>відділення</w:t>
            </w:r>
            <w:proofErr w:type="spellEnd"/>
          </w:p>
        </w:tc>
      </w:tr>
      <w:tr w:rsidR="004B6C98" w:rsidRPr="000237C7" w:rsidTr="00F70961">
        <w:trPr>
          <w:trHeight w:val="464"/>
        </w:trPr>
        <w:tc>
          <w:tcPr>
            <w:tcW w:w="4493" w:type="dxa"/>
          </w:tcPr>
          <w:p w:rsidR="004B6C98" w:rsidRDefault="008F4DF8" w:rsidP="00C47862">
            <w:pPr>
              <w:tabs>
                <w:tab w:val="left" w:pos="993"/>
              </w:tabs>
              <w:spacing w:after="0" w:line="240" w:lineRule="auto"/>
              <w:ind w:firstLine="0"/>
              <w:jc w:val="both"/>
            </w:pPr>
            <w:proofErr w:type="spellStart"/>
            <w:r>
              <w:t>з</w:t>
            </w:r>
            <w:r w:rsidR="00C47862">
              <w:t>авідувач</w:t>
            </w:r>
            <w:proofErr w:type="spellEnd"/>
            <w:r w:rsidR="00C47862">
              <w:t xml:space="preserve"> </w:t>
            </w:r>
            <w:proofErr w:type="spellStart"/>
            <w:r w:rsidR="00C47862">
              <w:t>господарством</w:t>
            </w:r>
            <w:proofErr w:type="spellEnd"/>
          </w:p>
        </w:tc>
        <w:tc>
          <w:tcPr>
            <w:tcW w:w="5136" w:type="dxa"/>
            <w:shd w:val="clear" w:color="auto" w:fill="auto"/>
          </w:tcPr>
          <w:p w:rsidR="004B6C98" w:rsidRPr="00A10604" w:rsidRDefault="008F4DF8" w:rsidP="00403E8A">
            <w:pPr>
              <w:spacing w:after="0" w:line="240" w:lineRule="auto"/>
              <w:ind w:firstLine="0"/>
              <w:jc w:val="both"/>
              <w:rPr>
                <w:bCs/>
                <w:lang w:val="uk-UA"/>
              </w:rPr>
            </w:pPr>
            <w:r w:rsidRPr="00A10604">
              <w:rPr>
                <w:lang w:val="uk-UA"/>
              </w:rPr>
              <w:t>з</w:t>
            </w:r>
            <w:proofErr w:type="spellStart"/>
            <w:r w:rsidR="00C47862" w:rsidRPr="00A10604">
              <w:t>авідувач</w:t>
            </w:r>
            <w:proofErr w:type="spellEnd"/>
            <w:r w:rsidR="00C47862" w:rsidRPr="00A10604">
              <w:t xml:space="preserve"> </w:t>
            </w:r>
            <w:proofErr w:type="spellStart"/>
            <w:r w:rsidR="00C47862" w:rsidRPr="00A10604">
              <w:t>господарства</w:t>
            </w:r>
            <w:proofErr w:type="spellEnd"/>
          </w:p>
        </w:tc>
      </w:tr>
      <w:tr w:rsidR="00F90D34" w:rsidRPr="000237C7" w:rsidTr="00F70961">
        <w:trPr>
          <w:trHeight w:val="464"/>
        </w:trPr>
        <w:tc>
          <w:tcPr>
            <w:tcW w:w="4493" w:type="dxa"/>
          </w:tcPr>
          <w:p w:rsidR="00F90D34" w:rsidRPr="00F90D34" w:rsidRDefault="00F90D34" w:rsidP="00F90D34">
            <w:pPr>
              <w:tabs>
                <w:tab w:val="left" w:pos="993"/>
              </w:tabs>
              <w:spacing w:after="0" w:line="240" w:lineRule="auto"/>
              <w:ind w:firstLine="0"/>
              <w:jc w:val="both"/>
              <w:rPr>
                <w:lang w:val="uk-UA"/>
              </w:rPr>
            </w:pPr>
            <w:r>
              <w:rPr>
                <w:lang w:val="uk-UA"/>
              </w:rPr>
              <w:t>робітник</w:t>
            </w:r>
          </w:p>
        </w:tc>
        <w:tc>
          <w:tcPr>
            <w:tcW w:w="5136" w:type="dxa"/>
            <w:shd w:val="clear" w:color="auto" w:fill="auto"/>
          </w:tcPr>
          <w:p w:rsidR="00F90D34" w:rsidRPr="00A10604" w:rsidRDefault="00F90D34" w:rsidP="00F90D34">
            <w:pPr>
              <w:spacing w:after="0" w:line="240" w:lineRule="auto"/>
              <w:ind w:firstLine="0"/>
              <w:jc w:val="both"/>
              <w:rPr>
                <w:lang w:val="uk-UA"/>
              </w:rPr>
            </w:pPr>
            <w:r>
              <w:rPr>
                <w:lang w:val="uk-UA"/>
              </w:rPr>
              <w:t>підсобний робітник</w:t>
            </w:r>
          </w:p>
        </w:tc>
      </w:tr>
      <w:tr w:rsidR="00F90D34" w:rsidRPr="000237C7" w:rsidTr="00F70961">
        <w:trPr>
          <w:trHeight w:val="464"/>
        </w:trPr>
        <w:tc>
          <w:tcPr>
            <w:tcW w:w="4493" w:type="dxa"/>
          </w:tcPr>
          <w:p w:rsidR="00F90D34" w:rsidRDefault="00F90D34" w:rsidP="00F90D34">
            <w:pPr>
              <w:tabs>
                <w:tab w:val="left" w:pos="993"/>
              </w:tabs>
              <w:spacing w:after="0" w:line="240" w:lineRule="auto"/>
              <w:ind w:firstLine="0"/>
              <w:jc w:val="both"/>
              <w:rPr>
                <w:lang w:val="uk-UA"/>
              </w:rPr>
            </w:pPr>
            <w:r>
              <w:rPr>
                <w:lang w:val="uk-UA"/>
              </w:rPr>
              <w:t>електрик</w:t>
            </w:r>
          </w:p>
        </w:tc>
        <w:tc>
          <w:tcPr>
            <w:tcW w:w="5136" w:type="dxa"/>
            <w:shd w:val="clear" w:color="auto" w:fill="auto"/>
          </w:tcPr>
          <w:p w:rsidR="00F90D34" w:rsidRDefault="00F90D34" w:rsidP="00F90D34">
            <w:pPr>
              <w:spacing w:after="0" w:line="240" w:lineRule="auto"/>
              <w:ind w:firstLine="0"/>
              <w:jc w:val="both"/>
              <w:rPr>
                <w:lang w:val="uk-UA"/>
              </w:rPr>
            </w:pPr>
            <w:r>
              <w:rPr>
                <w:lang w:val="uk-UA"/>
              </w:rPr>
              <w:t>технік-електрик</w:t>
            </w:r>
          </w:p>
        </w:tc>
      </w:tr>
    </w:tbl>
    <w:p w:rsidR="006974A5" w:rsidRDefault="006974A5" w:rsidP="006974A5">
      <w:pPr>
        <w:suppressAutoHyphens w:val="0"/>
        <w:spacing w:after="0" w:line="240" w:lineRule="auto"/>
        <w:jc w:val="both"/>
        <w:rPr>
          <w:rFonts w:ascii="Times New Roman" w:hAnsi="Times New Roman" w:cs="Times New Roman"/>
          <w:sz w:val="24"/>
          <w:szCs w:val="24"/>
          <w:lang w:val="uk-UA"/>
        </w:rPr>
      </w:pPr>
    </w:p>
    <w:p w:rsidR="009C48F2" w:rsidRPr="008F4DF8" w:rsidRDefault="006974A5">
      <w:pPr>
        <w:rPr>
          <w:rFonts w:ascii="Times New Roman" w:hAnsi="Times New Roman" w:cs="Times New Roman"/>
          <w:sz w:val="24"/>
          <w:szCs w:val="24"/>
          <w:lang w:val="uk-UA"/>
        </w:rPr>
      </w:pPr>
      <w:r w:rsidRPr="000237C7">
        <w:rPr>
          <w:rFonts w:ascii="Times New Roman" w:hAnsi="Times New Roman" w:cs="Times New Roman"/>
          <w:sz w:val="24"/>
          <w:szCs w:val="24"/>
          <w:lang w:val="uk-UA"/>
        </w:rPr>
        <w:t>Виконавець: Юлія БУЛОХОВА</w:t>
      </w:r>
      <w:r w:rsidRPr="000237C7">
        <w:rPr>
          <w:rFonts w:ascii="Times New Roman" w:hAnsi="Times New Roman" w:cs="Times New Roman"/>
          <w:bCs/>
          <w:color w:val="333333"/>
          <w:sz w:val="24"/>
          <w:szCs w:val="24"/>
          <w:shd w:val="clear" w:color="auto" w:fill="FFFFE2"/>
        </w:rPr>
        <w:t xml:space="preserve"> </w:t>
      </w:r>
    </w:p>
    <w:sectPr w:rsidR="009C48F2" w:rsidRPr="008F4DF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241"/>
    <w:rsid w:val="00015324"/>
    <w:rsid w:val="00094DE7"/>
    <w:rsid w:val="001474BE"/>
    <w:rsid w:val="00210CC4"/>
    <w:rsid w:val="00223E2C"/>
    <w:rsid w:val="002F781C"/>
    <w:rsid w:val="0030663F"/>
    <w:rsid w:val="003D30F0"/>
    <w:rsid w:val="003F1AAA"/>
    <w:rsid w:val="00403E8A"/>
    <w:rsid w:val="004B6C98"/>
    <w:rsid w:val="004C222F"/>
    <w:rsid w:val="004E2241"/>
    <w:rsid w:val="005E65D7"/>
    <w:rsid w:val="00664202"/>
    <w:rsid w:val="006974A5"/>
    <w:rsid w:val="006C4EAD"/>
    <w:rsid w:val="0089128B"/>
    <w:rsid w:val="008F4DF8"/>
    <w:rsid w:val="00904D3F"/>
    <w:rsid w:val="009C48F2"/>
    <w:rsid w:val="00A10604"/>
    <w:rsid w:val="00B331B2"/>
    <w:rsid w:val="00B46F78"/>
    <w:rsid w:val="00C10CE0"/>
    <w:rsid w:val="00C47862"/>
    <w:rsid w:val="00C52C89"/>
    <w:rsid w:val="00CE5446"/>
    <w:rsid w:val="00E143A6"/>
    <w:rsid w:val="00F70961"/>
    <w:rsid w:val="00F90D34"/>
    <w:rsid w:val="00FB2B8C"/>
    <w:rsid w:val="00FE74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B11D8B-FB7F-4D37-8DB2-326E4CD23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4A5"/>
    <w:pPr>
      <w:suppressAutoHyphens/>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4A5"/>
    <w:pPr>
      <w:spacing w:after="0" w:line="240" w:lineRule="auto"/>
      <w:ind w:firstLine="709"/>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F4DF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F4DF8"/>
    <w:rPr>
      <w:rFonts w:ascii="Segoe UI" w:hAnsi="Segoe UI" w:cs="Segoe UI"/>
      <w:sz w:val="18"/>
      <w:szCs w:val="18"/>
      <w:lang w:val="ru-RU"/>
    </w:rPr>
  </w:style>
  <w:style w:type="character" w:styleId="a6">
    <w:name w:val="Hyperlink"/>
    <w:basedOn w:val="a0"/>
    <w:uiPriority w:val="99"/>
    <w:semiHidden/>
    <w:unhideWhenUsed/>
    <w:rsid w:val="00F709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gov.ua/view/26517981-207f-4d5a-8bd7-a8372288873c" TargetMode="External"/><Relationship Id="rId3" Type="http://schemas.openxmlformats.org/officeDocument/2006/relationships/webSettings" Target="webSettings.xml"/><Relationship Id="rId7" Type="http://schemas.openxmlformats.org/officeDocument/2006/relationships/hyperlink" Target="https://me.gov.ua/view/f9bb84e1-0f94-426f-a354-83c5b4387d7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1298-2002-%D0%BF" TargetMode="External"/><Relationship Id="rId11" Type="http://schemas.openxmlformats.org/officeDocument/2006/relationships/theme" Target="theme/theme1.xml"/><Relationship Id="rId5" Type="http://schemas.openxmlformats.org/officeDocument/2006/relationships/hyperlink" Target="https://zakon.rada.gov.ua/laws/show/1298-2002-%D0%BF" TargetMode="External"/><Relationship Id="rId10" Type="http://schemas.openxmlformats.org/officeDocument/2006/relationships/fontTable" Target="fontTable.xml"/><Relationship Id="rId4" Type="http://schemas.openxmlformats.org/officeDocument/2006/relationships/hyperlink" Target="https://zakon.rada.gov.ua/laws/show/1298-2002-%D0%BF" TargetMode="External"/><Relationship Id="rId9" Type="http://schemas.openxmlformats.org/officeDocument/2006/relationships/hyperlink" Target="https://kadroland.com/professions-classifi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2161</Words>
  <Characters>1233</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dc:creator>
  <cp:keywords/>
  <dc:description/>
  <cp:lastModifiedBy>tid</cp:lastModifiedBy>
  <cp:revision>10</cp:revision>
  <cp:lastPrinted>2026-10-19T13:39:00Z</cp:lastPrinted>
  <dcterms:created xsi:type="dcterms:W3CDTF">2026-10-13T14:16:00Z</dcterms:created>
  <dcterms:modified xsi:type="dcterms:W3CDTF">2026-10-19T13:40:00Z</dcterms:modified>
</cp:coreProperties>
</file>