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7F052" w14:textId="77777777" w:rsidR="00B64EC9" w:rsidRPr="00B71344" w:rsidRDefault="00B64EC9" w:rsidP="00B64E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Додаток </w:t>
      </w:r>
    </w:p>
    <w:p w14:paraId="233B76C6" w14:textId="77777777" w:rsidR="00B64EC9" w:rsidRPr="00B71344" w:rsidRDefault="00B64EC9" w:rsidP="00B64E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до рішення Південнівської міської ради </w:t>
      </w:r>
    </w:p>
    <w:p w14:paraId="3B483C82" w14:textId="77777777" w:rsidR="00B64EC9" w:rsidRPr="00B71344" w:rsidRDefault="00B64EC9" w:rsidP="00B64E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Одеського району Одеської області </w:t>
      </w:r>
    </w:p>
    <w:p w14:paraId="5D461201" w14:textId="77777777" w:rsidR="00B64EC9" w:rsidRPr="00B71344" w:rsidRDefault="00B64EC9" w:rsidP="00B64EC9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від 29.10.2026 №</w:t>
      </w:r>
      <w:r w:rsidR="00B71344"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2811</w:t>
      </w: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- </w:t>
      </w: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B713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ІІІ</w:t>
      </w:r>
    </w:p>
    <w:p w14:paraId="642D94D7" w14:textId="77777777" w:rsidR="00AF7039" w:rsidRPr="00B71344" w:rsidRDefault="00AF7039" w:rsidP="00AF70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3B3EC33" w14:textId="77777777" w:rsidR="00AF7039" w:rsidRPr="00B71344" w:rsidRDefault="00AF7039" w:rsidP="00AF7039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79302D" w14:textId="77777777" w:rsidR="00AF7039" w:rsidRPr="00B71344" w:rsidRDefault="00AF7039" w:rsidP="00AF7039">
      <w:pPr>
        <w:tabs>
          <w:tab w:val="left" w:pos="3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3A0B69" w14:textId="77777777" w:rsidR="00AF7039" w:rsidRPr="00B71344" w:rsidRDefault="00AF7039" w:rsidP="00AF7039"/>
    <w:p w14:paraId="29D4858D" w14:textId="77777777" w:rsidR="00AF7039" w:rsidRPr="00B71344" w:rsidRDefault="00AF7039" w:rsidP="00AF7039"/>
    <w:p w14:paraId="591433DC" w14:textId="77777777" w:rsidR="00AF7039" w:rsidRPr="00B71344" w:rsidRDefault="00AF7039" w:rsidP="00AF7039"/>
    <w:p w14:paraId="77165D41" w14:textId="77777777" w:rsidR="00AF7039" w:rsidRPr="00B71344" w:rsidRDefault="00AF7039" w:rsidP="00AF7039"/>
    <w:p w14:paraId="30047AC1" w14:textId="77777777" w:rsidR="00AF7039" w:rsidRPr="00B71344" w:rsidRDefault="00AF7039" w:rsidP="00AF7039"/>
    <w:p w14:paraId="36E60692" w14:textId="77777777" w:rsidR="00AF7039" w:rsidRPr="00B71344" w:rsidRDefault="00AF7039" w:rsidP="00AF7039"/>
    <w:p w14:paraId="3196DB51" w14:textId="77777777" w:rsidR="00AF7039" w:rsidRPr="00B71344" w:rsidRDefault="00AF7039" w:rsidP="00AF7039"/>
    <w:p w14:paraId="036888D2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Програма протидії злочинності та посилення </w:t>
      </w:r>
    </w:p>
    <w:p w14:paraId="5C55A453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публічної безпеки на території Південнівської міської територіальної громади Одеського району Одеської області </w:t>
      </w:r>
    </w:p>
    <w:p w14:paraId="5C8DDB4B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2027-2029 роки </w:t>
      </w:r>
    </w:p>
    <w:p w14:paraId="4922AF9A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52B77B3D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14:paraId="63FFBA42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9973C7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9885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7107D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E07415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24050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A327A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3DFF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AA4B03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0C70BC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4D8A14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B6FA6E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B22DA5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8DEB0F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7F694E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79A6C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EBE6D7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03BC7D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630751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1C644D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40A873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B32BE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26A39B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5F1919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5298DD" w14:textId="77777777" w:rsidR="002F4622" w:rsidRPr="00B71344" w:rsidRDefault="002F4622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F4CBF" w14:textId="77777777" w:rsidR="00AF7039" w:rsidRPr="00B71344" w:rsidRDefault="00AF7039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F01BF7" w14:textId="77777777" w:rsidR="00493E32" w:rsidRPr="00B71344" w:rsidRDefault="00493E32" w:rsidP="00AF70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DD82E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 М І С Т</w:t>
      </w:r>
    </w:p>
    <w:p w14:paraId="6C0B2384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E71BF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E6A59" w14:textId="77777777" w:rsidR="00AF7039" w:rsidRPr="00B71344" w:rsidRDefault="00AF7039" w:rsidP="00AF70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82E0DC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Паспорт Програми.</w:t>
      </w:r>
    </w:p>
    <w:p w14:paraId="14F8FA2B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Визначення проблеми, на розв’язання якої спрямована Програма.</w:t>
      </w:r>
    </w:p>
    <w:p w14:paraId="2EA1F779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Визначення мети Програми.</w:t>
      </w:r>
    </w:p>
    <w:p w14:paraId="169FB69D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Обґрунтування завдань і засобів розв’язання проблеми, заходів і показників результативності.</w:t>
      </w:r>
    </w:p>
    <w:p w14:paraId="082D521C" w14:textId="77777777" w:rsidR="00AF7039" w:rsidRPr="00B71344" w:rsidRDefault="00AF7039" w:rsidP="00AF7039">
      <w:pPr>
        <w:suppressAutoHyphens/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B3A652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Очікувані результати виконання Програми.</w:t>
      </w:r>
    </w:p>
    <w:p w14:paraId="00006515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Обсяги та джерела фінансування Програми.</w:t>
      </w:r>
    </w:p>
    <w:p w14:paraId="2A3284C9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Строки та етапи виконання Програми.</w:t>
      </w:r>
    </w:p>
    <w:p w14:paraId="6F1CE8A9" w14:textId="77777777" w:rsidR="00AF7039" w:rsidRPr="00B71344" w:rsidRDefault="00AF7039" w:rsidP="00AF7039">
      <w:pPr>
        <w:numPr>
          <w:ilvl w:val="0"/>
          <w:numId w:val="1"/>
        </w:numPr>
        <w:suppressAutoHyphens/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Координація та контроль за ходом виконання Програми.</w:t>
      </w:r>
    </w:p>
    <w:p w14:paraId="43169A9F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36B016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0E0C2B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BF58EBB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6719637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E9CA69B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AB04DFE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ACE044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B24661F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6E8FCD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8F6B76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1A6C5A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7BB9469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2394036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6116B5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CB0F558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BC117C6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B9C280" w14:textId="77777777" w:rsidR="002F4622" w:rsidRPr="00B71344" w:rsidRDefault="002F4622" w:rsidP="002F4622">
      <w:pPr>
        <w:numPr>
          <w:ilvl w:val="0"/>
          <w:numId w:val="2"/>
        </w:numPr>
        <w:spacing w:after="0" w:line="240" w:lineRule="auto"/>
        <w:ind w:left="426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lastRenderedPageBreak/>
        <w:t>ПАСПОРТ ПРОГРАМИ</w:t>
      </w:r>
    </w:p>
    <w:p w14:paraId="36676B7D" w14:textId="77777777" w:rsidR="002F4622" w:rsidRPr="00B7134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Програма протидії злочинності та посилення публічної  безпеки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території Південнівської міської територіальної громади Одеського району Одеської області на 2027 - 2029 роки</w:t>
      </w:r>
    </w:p>
    <w:p w14:paraId="38935CB9" w14:textId="77777777" w:rsidR="002F4622" w:rsidRPr="00B7134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5636"/>
      </w:tblGrid>
      <w:tr w:rsidR="00B71344" w:rsidRPr="00B71344" w14:paraId="2B33CD16" w14:textId="77777777" w:rsidTr="002C7BA4">
        <w:tc>
          <w:tcPr>
            <w:tcW w:w="817" w:type="dxa"/>
            <w:vAlign w:val="center"/>
          </w:tcPr>
          <w:p w14:paraId="0858F58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9" w:type="dxa"/>
            <w:vAlign w:val="center"/>
          </w:tcPr>
          <w:p w14:paraId="57D0317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Ініціатор розроблення Програми</w:t>
            </w:r>
          </w:p>
        </w:tc>
        <w:tc>
          <w:tcPr>
            <w:tcW w:w="5636" w:type="dxa"/>
            <w:vAlign w:val="center"/>
          </w:tcPr>
          <w:p w14:paraId="6906212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Виконавчий комітет Південнівської міської ради</w:t>
            </w:r>
          </w:p>
        </w:tc>
      </w:tr>
      <w:tr w:rsidR="00B71344" w:rsidRPr="00B71344" w14:paraId="3C949469" w14:textId="77777777" w:rsidTr="002C7BA4">
        <w:tc>
          <w:tcPr>
            <w:tcW w:w="817" w:type="dxa"/>
            <w:vAlign w:val="center"/>
          </w:tcPr>
          <w:p w14:paraId="7D4F83A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9" w:type="dxa"/>
            <w:vAlign w:val="center"/>
          </w:tcPr>
          <w:p w14:paraId="6E79B1F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Законодавчі підстави для виконання Програми</w:t>
            </w:r>
          </w:p>
        </w:tc>
        <w:tc>
          <w:tcPr>
            <w:tcW w:w="5636" w:type="dxa"/>
            <w:vAlign w:val="center"/>
          </w:tcPr>
          <w:p w14:paraId="4DAE5CE0" w14:textId="77777777" w:rsidR="002F4622" w:rsidRPr="00B71344" w:rsidRDefault="002F4622" w:rsidP="002C7BA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Закон України «Про Національну поліцію», Закон України «Про участь громадян в охороні громадського порядку і державного кордону», </w:t>
            </w: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 Президента України від 19 липня 2005 року              № 1119/2005 «Про заходи щодо забезпечення особистої безпеки громадян та протидії злочинності», рішення Ради національної безпеки і оборони України від 6 травня 2015 року № 341/2015 «Про заходи щодо посилення боротьби зі злочинністю в Україні» та інші нормативно-правові акти у сфері протидії злочинності та посилення публічної безпеки </w:t>
            </w:r>
            <w:r w:rsidRPr="00B713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Закону України «Про Національну поліцію», </w:t>
            </w: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меморандуму про співпрацю та партнерство між Головним управлінням Національної поліції в Одеській області та Южненською міською територіальною громадою Одеського району Одеської області </w:t>
            </w:r>
          </w:p>
          <w:p w14:paraId="352DE41A" w14:textId="77777777" w:rsidR="002F4622" w:rsidRPr="00B71344" w:rsidRDefault="002F4622" w:rsidP="002C7BA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 03.11.2021 року</w:t>
            </w:r>
          </w:p>
        </w:tc>
      </w:tr>
      <w:tr w:rsidR="00B71344" w:rsidRPr="00B71344" w14:paraId="25EF8AD5" w14:textId="77777777" w:rsidTr="002C7BA4">
        <w:tc>
          <w:tcPr>
            <w:tcW w:w="817" w:type="dxa"/>
            <w:vAlign w:val="center"/>
          </w:tcPr>
          <w:p w14:paraId="2B0E474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9" w:type="dxa"/>
            <w:vAlign w:val="center"/>
          </w:tcPr>
          <w:p w14:paraId="5DD04A8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Розробник Програми</w:t>
            </w:r>
          </w:p>
        </w:tc>
        <w:tc>
          <w:tcPr>
            <w:tcW w:w="5636" w:type="dxa"/>
            <w:vAlign w:val="center"/>
          </w:tcPr>
          <w:p w14:paraId="1AC8D71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Управління правового забезпечення та взаємодії з державним органами Південнівської міської ради</w:t>
            </w:r>
          </w:p>
        </w:tc>
      </w:tr>
      <w:tr w:rsidR="00B71344" w:rsidRPr="00B71344" w14:paraId="2BBC35DF" w14:textId="77777777" w:rsidTr="002C7BA4">
        <w:tc>
          <w:tcPr>
            <w:tcW w:w="817" w:type="dxa"/>
            <w:vAlign w:val="center"/>
          </w:tcPr>
          <w:p w14:paraId="71ADD72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9" w:type="dxa"/>
            <w:vAlign w:val="center"/>
          </w:tcPr>
          <w:p w14:paraId="3524FCB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Відповідальний виконавець Програми</w:t>
            </w:r>
          </w:p>
        </w:tc>
        <w:tc>
          <w:tcPr>
            <w:tcW w:w="5636" w:type="dxa"/>
            <w:vAlign w:val="center"/>
          </w:tcPr>
          <w:p w14:paraId="66FEEB3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Виконавчий комітет Південнівської міської ради,</w:t>
            </w:r>
          </w:p>
          <w:p w14:paraId="5C93744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Головне управління Національної поліції </w:t>
            </w:r>
          </w:p>
          <w:p w14:paraId="1FE1927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Одеській області</w:t>
            </w:r>
          </w:p>
        </w:tc>
      </w:tr>
      <w:tr w:rsidR="00B71344" w:rsidRPr="00B71344" w14:paraId="49024D06" w14:textId="77777777" w:rsidTr="002C7BA4">
        <w:tc>
          <w:tcPr>
            <w:tcW w:w="817" w:type="dxa"/>
            <w:vAlign w:val="center"/>
          </w:tcPr>
          <w:p w14:paraId="6E6B7BA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9" w:type="dxa"/>
            <w:vAlign w:val="center"/>
          </w:tcPr>
          <w:p w14:paraId="2C73DF7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Учасники (співвиконавці) Програми</w:t>
            </w:r>
          </w:p>
        </w:tc>
        <w:tc>
          <w:tcPr>
            <w:tcW w:w="5636" w:type="dxa"/>
            <w:vAlign w:val="center"/>
          </w:tcPr>
          <w:p w14:paraId="7450560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Управління правового забезпечення та взаємодії з державними органами Південнівської міської ради, відділення поліції № 4 Одеського районного управління поліції № 2 Головного управління Національної поліції в Одеській області, Служба у справах дітей Південнівської міської ради, комунальний заклад «Центр надання соціальних послуг Південнівської міської ради»</w:t>
            </w:r>
          </w:p>
        </w:tc>
      </w:tr>
      <w:tr w:rsidR="00B71344" w:rsidRPr="00B71344" w14:paraId="252776C9" w14:textId="77777777" w:rsidTr="002C7BA4">
        <w:tc>
          <w:tcPr>
            <w:tcW w:w="817" w:type="dxa"/>
            <w:vAlign w:val="center"/>
          </w:tcPr>
          <w:p w14:paraId="7851B56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19" w:type="dxa"/>
            <w:vAlign w:val="center"/>
          </w:tcPr>
          <w:p w14:paraId="71A9CCB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 реалізації Програми</w:t>
            </w:r>
          </w:p>
        </w:tc>
        <w:tc>
          <w:tcPr>
            <w:tcW w:w="5636" w:type="dxa"/>
            <w:vAlign w:val="center"/>
          </w:tcPr>
          <w:p w14:paraId="1A1EA83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2027-2029 роки</w:t>
            </w:r>
          </w:p>
        </w:tc>
      </w:tr>
      <w:tr w:rsidR="00B71344" w:rsidRPr="00B71344" w14:paraId="44BCB68F" w14:textId="77777777" w:rsidTr="002C7BA4">
        <w:tc>
          <w:tcPr>
            <w:tcW w:w="817" w:type="dxa"/>
            <w:vAlign w:val="center"/>
          </w:tcPr>
          <w:p w14:paraId="7604B0B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19" w:type="dxa"/>
            <w:vAlign w:val="center"/>
          </w:tcPr>
          <w:p w14:paraId="2CFC696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 Програми</w:t>
            </w:r>
          </w:p>
        </w:tc>
        <w:tc>
          <w:tcPr>
            <w:tcW w:w="5636" w:type="dxa"/>
            <w:vAlign w:val="center"/>
          </w:tcPr>
          <w:p w14:paraId="6A65215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Забезпечення правопорядку та публічної безпеки на території Південнівської міської територіальної громади шляхом здійснення комплексу заходів, спрямованих на усунення причин та умов учинення протиправних діянь, а також налагодження дієвої співпраці органів поліції, органів державної влади та місцевого самоврядування; сприяння стабільному соціально-економічному розвитку громади, покращенню інвестиційного клімату; створення системи соціальної профілактики правопорушень, атмосфери суспільної нетерпимості до злочинів; підвищення рівня правопорядку, забезпечення безпеки населення та гостей Південнівської міської територіальної громади, удосконалення діяльності органів державної влади та  органів поліції, покращення їх матеріально-технічного забезпечення</w:t>
            </w:r>
          </w:p>
        </w:tc>
      </w:tr>
      <w:tr w:rsidR="00B71344" w:rsidRPr="00B71344" w14:paraId="4B65DCEC" w14:textId="77777777" w:rsidTr="002C7BA4">
        <w:tc>
          <w:tcPr>
            <w:tcW w:w="817" w:type="dxa"/>
            <w:vAlign w:val="center"/>
          </w:tcPr>
          <w:p w14:paraId="16B46F6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119" w:type="dxa"/>
            <w:vAlign w:val="center"/>
          </w:tcPr>
          <w:p w14:paraId="2321B78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Загальний обсяг фінансових ресурсів, необхідних для реалізації Програми, </w:t>
            </w:r>
          </w:p>
          <w:p w14:paraId="5F898C7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всього:</w:t>
            </w:r>
          </w:p>
          <w:p w14:paraId="3ADF228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зокрема:</w:t>
            </w:r>
          </w:p>
          <w:p w14:paraId="1D3B5DD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коштів бюджету громади</w:t>
            </w:r>
          </w:p>
          <w:p w14:paraId="098BFD0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інші джерела</w:t>
            </w:r>
          </w:p>
        </w:tc>
        <w:tc>
          <w:tcPr>
            <w:tcW w:w="5636" w:type="dxa"/>
            <w:vAlign w:val="center"/>
          </w:tcPr>
          <w:p w14:paraId="5A772CB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FC532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0E1E9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7FB8352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8DC499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14:paraId="16014FF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71344" w:rsidRPr="00B71344" w14:paraId="35B61FA8" w14:textId="77777777" w:rsidTr="002C7BA4">
        <w:tc>
          <w:tcPr>
            <w:tcW w:w="817" w:type="dxa"/>
            <w:vAlign w:val="center"/>
          </w:tcPr>
          <w:p w14:paraId="1DD91EE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19" w:type="dxa"/>
            <w:vAlign w:val="center"/>
          </w:tcPr>
          <w:p w14:paraId="2D84581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Очікувані результати виконання Програми</w:t>
            </w:r>
          </w:p>
        </w:tc>
        <w:tc>
          <w:tcPr>
            <w:tcW w:w="5636" w:type="dxa"/>
            <w:vAlign w:val="center"/>
          </w:tcPr>
          <w:p w14:paraId="49345D1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Передбачається, що реалізація Програми протягом 2027-2029 років дасть можливість:</w:t>
            </w:r>
          </w:p>
          <w:p w14:paraId="78E358E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скоротити кількість злочинів проти життя, здоров`я та майнових прав особи;</w:t>
            </w:r>
          </w:p>
          <w:p w14:paraId="44D655D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підвищити рівень розкриття тяжких та особливо тяжких видів злочинів;</w:t>
            </w:r>
          </w:p>
          <w:p w14:paraId="6DA7A3F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забезпечити високий рівень публічного порядку та безпеки громадян на вулицях громади;</w:t>
            </w:r>
          </w:p>
          <w:p w14:paraId="534A47E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підвищити ефективність та оперативність роботи органів поліції з реагування на заяви, повідомлення громадян про кримінальні правопорушення, розшуку і затримання злочинців;</w:t>
            </w:r>
          </w:p>
          <w:p w14:paraId="63B4FE1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покращити профілактику правопорушень в середовищі неповнолітніх та молоді;</w:t>
            </w:r>
          </w:p>
          <w:p w14:paraId="3185D49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підвищити рівень довіри населення до органів державної влади та місцевого самоврядування, </w:t>
            </w:r>
          </w:p>
          <w:p w14:paraId="763A4D5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імідж поліції</w:t>
            </w:r>
          </w:p>
        </w:tc>
      </w:tr>
      <w:tr w:rsidR="002F4622" w:rsidRPr="00B71344" w14:paraId="5651C7C2" w14:textId="77777777" w:rsidTr="002C7BA4">
        <w:tc>
          <w:tcPr>
            <w:tcW w:w="817" w:type="dxa"/>
            <w:vAlign w:val="center"/>
          </w:tcPr>
          <w:p w14:paraId="26E93F1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9" w:type="dxa"/>
            <w:vAlign w:val="center"/>
          </w:tcPr>
          <w:p w14:paraId="5D25D44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виконанням Програми</w:t>
            </w:r>
          </w:p>
        </w:tc>
        <w:tc>
          <w:tcPr>
            <w:tcW w:w="5636" w:type="dxa"/>
            <w:vAlign w:val="center"/>
          </w:tcPr>
          <w:p w14:paraId="0F4E9FB6" w14:textId="77777777" w:rsidR="002F4622" w:rsidRPr="00B71344" w:rsidRDefault="002F4622" w:rsidP="002C7BA4">
            <w:pPr>
              <w:shd w:val="clear" w:color="auto" w:fill="FFFFFF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344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      </w:r>
            <w:r w:rsidRPr="00B71344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 міської ради</w:t>
            </w:r>
            <w:r w:rsidRPr="00B71344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zh-CN" w:bidi="hi-IN"/>
              </w:rPr>
              <w:t xml:space="preserve"> та постійною комісією з питань регламенту, депутатської етики, законності, правопорядку, цивільної оборони та ЗМІ </w:t>
            </w:r>
            <w:r w:rsidRPr="00B71344">
              <w:rPr>
                <w:rFonts w:ascii="Times New Roman" w:eastAsia="Droid Sans" w:hAnsi="Times New Roman" w:cs="Times New Roman"/>
                <w:iCs/>
                <w:sz w:val="24"/>
                <w:szCs w:val="24"/>
                <w:shd w:val="clear" w:color="auto" w:fill="FFFFFF"/>
                <w:lang w:eastAsia="ru-RU" w:bidi="hi-IN"/>
              </w:rPr>
              <w:t>Південнівської міської ради</w:t>
            </w:r>
          </w:p>
        </w:tc>
      </w:tr>
    </w:tbl>
    <w:p w14:paraId="1A6931A0" w14:textId="77777777" w:rsidR="002F4622" w:rsidRPr="00B71344" w:rsidRDefault="002F4622" w:rsidP="002F4622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50A179ED" w14:textId="77777777" w:rsidR="002F4622" w:rsidRPr="00B71344" w:rsidRDefault="002F4622" w:rsidP="002F4622">
      <w:pPr>
        <w:tabs>
          <w:tab w:val="left" w:pos="180"/>
          <w:tab w:val="left" w:pos="540"/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>II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 ВИЗНАЧЕННЯ ПРОБЛЕМИ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 РОЗВ’ЯЗАННЯ ЯКОЇ СПРЯМОВАНА ПРОГРАМА</w:t>
      </w:r>
    </w:p>
    <w:p w14:paraId="5DCF58C8" w14:textId="77777777" w:rsidR="002F4622" w:rsidRPr="00B71344" w:rsidRDefault="002F4622" w:rsidP="002F46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Успішне виконання покладених на органи поліції завдань щодо боротьби зі злочинністю, особливо з її організованими формами, під час дії воєнного стану, захисту економічних інтересів країни, забезпечення конституційних прав громадян, попередження розповсюдження наркоманії, алкоголізму, оперативної дії по розкриттю злочинів, захист майнових інтересів громадян, належний правопорядок в громаді залежить не тільки від професіоналізму та самовідданості працівників поліції, ступеня довіри до них з боку населення, але й від належного соціально-правового захисту, фінансового і матеріально- технічного забезпечення їхньої діяльності.</w:t>
      </w:r>
    </w:p>
    <w:p w14:paraId="768DC8C5" w14:textId="77777777" w:rsidR="002F4622" w:rsidRPr="00B71344" w:rsidRDefault="002F4622" w:rsidP="002F46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умовах режим воєнного стану пріоритетними напрямками є створення систем соціальної профілактики правопорушень, комплексного забезпечення безпеки населення, території та об’єктів в громаді, яке, в свою чергу, вимагає розробки та реалізації довгострокових заходів організаційного, практичного та профілактичного характеру. Комплексним підходом до питання забезпечення безпеки в громаді є ця Програма, розроблена з урахуванням позитивного досвіду нині діючих міських програм аналогічного спрямування.</w:t>
      </w:r>
    </w:p>
    <w:p w14:paraId="385C1EC9" w14:textId="77777777" w:rsidR="002F4622" w:rsidRPr="00B7134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ВИЗНАЧЕННЯ МЕТИ ПРОГРАМИ</w:t>
      </w:r>
    </w:p>
    <w:p w14:paraId="4115CA2E" w14:textId="77777777" w:rsidR="002F4622" w:rsidRPr="00B71344" w:rsidRDefault="002F4622" w:rsidP="002F46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14:paraId="7BFA1349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Метою Програми є :</w:t>
      </w:r>
    </w:p>
    <w:p w14:paraId="43C2C9C9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забезпечення правопорядку та публічної безпеки на території громади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шляхом здійснення комплексу заходів, спрямованих на усунення причин та умов учинення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протиправних діянь, а також налагодження дієвої співпраці органів поліції, органів державної влади та місцевого самоврядування;</w:t>
      </w:r>
    </w:p>
    <w:p w14:paraId="22C3FE03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сприяння стабільному соціально-економічному розвитку міста, покращенню інвестиційного клімату;</w:t>
      </w:r>
    </w:p>
    <w:p w14:paraId="53F47256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створення системи соціальної профілактики правопорушень, атмосфери суспільної нетерпимості до злочинів;</w:t>
      </w:r>
    </w:p>
    <w:p w14:paraId="63D31E63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рівня правопорядку, забезпечення безпеки населення та гостей громади, удосконалення діяльності органів державної влади та  органів поліції, покращення їх матеріально-технічного забезпечення.</w:t>
      </w:r>
    </w:p>
    <w:p w14:paraId="3541B14E" w14:textId="77777777" w:rsidR="002F4622" w:rsidRPr="00B71344" w:rsidRDefault="002F4622" w:rsidP="002F4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BC20C" w14:textId="77777777" w:rsidR="002F4622" w:rsidRPr="00B71344" w:rsidRDefault="002F4622" w:rsidP="002F4622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ОБГРУНТУВАННЯ ЗАВДАНЬ І ЗАСОБІВ РОЗВЯЗАННЯ ПРОБЛЕМИ, ЗАХОДІВ І ПОКАЗНИКІВ РЕЗУЛЬТАТИВНОСТІ</w:t>
      </w:r>
    </w:p>
    <w:p w14:paraId="73900F7D" w14:textId="77777777" w:rsidR="002F4622" w:rsidRPr="00B7134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9"/>
          <w:lang w:eastAsia="ru-RU"/>
        </w:rPr>
      </w:pPr>
    </w:p>
    <w:p w14:paraId="78AF1309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Програма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розроблена з урахуванням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Закону</w:t>
      </w:r>
      <w:r w:rsidRPr="00B713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України «Про Національну поліцію», Закону України «Про участь громадян в охороні громадського порядку і державного кордону»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Бюджетного кодексу України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F7A3E5F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Оптимальним шляхом вирішення зазначених проблем є здійснення наступних дій на таких пріоритетних напрямках як:</w:t>
      </w:r>
    </w:p>
    <w:p w14:paraId="3FB7B753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захист життя, здоров’я, честі і гідності особи, її майна від злочинних посягань;</w:t>
      </w:r>
    </w:p>
    <w:p w14:paraId="0600CBE3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створення атмосфери суспільної нетерпимості до злочинності;</w:t>
      </w:r>
    </w:p>
    <w:p w14:paraId="679A8A0C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ослаблення криміногенних факторів в місті;</w:t>
      </w:r>
    </w:p>
    <w:p w14:paraId="2EAECC3F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викорінення корупції;</w:t>
      </w:r>
    </w:p>
    <w:p w14:paraId="02DE5738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припинення зрощування кримінальних структур з органами державної влади та органами поліції, подальшого поширення і консолідації організованої та інших найбільш небезпечних форм злочинності в місті;</w:t>
      </w:r>
    </w:p>
    <w:p w14:paraId="26C4BA04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недопущення втягнення в злочинну діяльність нових соціальних груп, особливо неповнолітніх;</w:t>
      </w:r>
    </w:p>
    <w:p w14:paraId="6420E78C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забезпечення належного рівня безпеки дорожнього руху на автошляхах громади.</w:t>
      </w:r>
    </w:p>
    <w:p w14:paraId="5D5FCA43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Засобами розв’язання проблем є суттєве покращення матеріально-технічного стану оперативно-службової діяльності органів поліції Південнівської міської територіальної громади, подолання дитячої бездоглядності та безпритульності, удосконалення системи соціальної адаптації осіб, звільнених з місць позбавлення волі тощо.</w:t>
      </w:r>
    </w:p>
    <w:p w14:paraId="3EDF5577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Встановити, що на кінець бюджетного періоду залишки коштів субвенції з місцевого бюджету державному бюджету на виконання програм соціально-економічного розвитку регіонів зберігаються на рахунках виконавців Програми, відкритих в органах Державної казначейської служби України, для здійснення видатків у наступному бюджетному періоді з урахуванням їх цільового призначення.</w:t>
      </w:r>
    </w:p>
    <w:p w14:paraId="18DE8A01" w14:textId="77777777" w:rsidR="002F4622" w:rsidRPr="00B71344" w:rsidRDefault="002F4622" w:rsidP="002F46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Завдання та заходи реалізації Програми наведено у 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додатку 1 до Програми.</w:t>
      </w:r>
    </w:p>
    <w:p w14:paraId="2C60FEB0" w14:textId="77777777" w:rsidR="002F4622" w:rsidRPr="00B71344" w:rsidRDefault="002F4622" w:rsidP="002F46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201773DD" w14:textId="77777777" w:rsidR="002F4622" w:rsidRPr="00B71344" w:rsidRDefault="002F4622" w:rsidP="002F4622">
      <w:pPr>
        <w:tabs>
          <w:tab w:val="left" w:pos="10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ОЧІКУВАНІ РЕЗУЛЬТАТИ ВИКОНАННЯ ПРОГРАМИ</w:t>
      </w:r>
    </w:p>
    <w:p w14:paraId="3EC4BB87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5B0682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Виконання заходів Програми дозволить: поліпшити діяльність органів поліції щодо забезпечення законності, охорони прав, свобод і законних інтересів громадян, підтримання публічної безпеки і порядку; спрямувати зусилля органів поліції на протидію найбільш небезпечним посяганням на особу, її власність і громадську безпеку та порядок.</w:t>
      </w:r>
    </w:p>
    <w:p w14:paraId="6B15623F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результаті виконання Програми очікується:</w:t>
      </w:r>
    </w:p>
    <w:p w14:paraId="2E66ED7E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скорочення кількості злочинів проти життя, здоров`я та майнових прав особи;</w:t>
      </w:r>
    </w:p>
    <w:p w14:paraId="3DB1D61D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рівня розкриття тяжких та особливо тяжких видів злочинів;</w:t>
      </w:r>
    </w:p>
    <w:p w14:paraId="6A6FDA1E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 високого рівня публічного порядку та безпеки громадян на вулицях громади;</w:t>
      </w:r>
    </w:p>
    <w:p w14:paraId="600FAAF4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підвищення ефективності та оперативності роботи органів поліції з реагування на заяви, повідомлення громадян про кримінальні правопорушення, розшуку і затримання злочинців;</w:t>
      </w:r>
    </w:p>
    <w:p w14:paraId="541E4EB9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покращення профілактики правопорушень в середовищі неповнолітніх та молоді;</w:t>
      </w:r>
    </w:p>
    <w:p w14:paraId="29BEE141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підвищення рівня довіри населення до органів державної влади та місцевого самоврядування, іміджу поліції.</w:t>
      </w:r>
    </w:p>
    <w:p w14:paraId="1AD4507C" w14:textId="77777777" w:rsidR="002F4622" w:rsidRPr="00B71344" w:rsidRDefault="002F4622" w:rsidP="002F4622">
      <w:pPr>
        <w:widowControl w:val="0"/>
        <w:shd w:val="clear" w:color="auto" w:fill="FFFFFF"/>
        <w:spacing w:before="240" w:line="317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ОБСЯГИ ТА ДЖЕРЕЛА ФІНАНСУВАННЯ ПРОГРАМИ</w:t>
      </w:r>
    </w:p>
    <w:p w14:paraId="5E205EAA" w14:textId="77777777" w:rsidR="0013421A" w:rsidRPr="00B71344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Головними розпорядниками коштів щодо реалізації заходів Програми є виконавчий комітет Південнівської міської ради. </w:t>
      </w:r>
    </w:p>
    <w:p w14:paraId="1ADC93C0" w14:textId="77777777" w:rsidR="0013421A" w:rsidRPr="00B71344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Фінансове забезпечення Програми здійснюється за рахунок коштів бюджету Південнівської міської територіальної громади та інших джерел, не заборонених чинним законодавством України у відповідності до статей 91, 93 Бюджетного кодексу України та з урахуванням положень статей 85, 101 Бюджетного кодексу України. </w:t>
      </w:r>
    </w:p>
    <w:p w14:paraId="1B1CE71F" w14:textId="77777777" w:rsidR="0013421A" w:rsidRPr="00B71344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Передача закупленого майна здійснюється з урахуванням постанови Кабінету Міністрів України від 21.09.1998 року № 1482 «Про передачу об’єктів права державної та комунальної власності» (зі змінами). </w:t>
      </w:r>
    </w:p>
    <w:p w14:paraId="3EDB56D8" w14:textId="77777777" w:rsidR="0013421A" w:rsidRPr="00B71344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Програма</w:t>
      </w:r>
      <w:r w:rsidRPr="00B71344">
        <w:rPr>
          <w:rFonts w:ascii="Times New Roman" w:hAnsi="Times New Roman" w:cs="Times New Roman"/>
          <w:sz w:val="24"/>
          <w:szCs w:val="24"/>
        </w:rPr>
        <w:t xml:space="preserve"> включає завдання та заходи, які не потребують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фінансування з бюджету Південнівської міської територіальної громади.</w:t>
      </w:r>
    </w:p>
    <w:p w14:paraId="7F9F7A5A" w14:textId="77777777" w:rsidR="0013421A" w:rsidRPr="00B71344" w:rsidRDefault="0013421A" w:rsidP="001342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Завдання та заходи можуть </w:t>
      </w:r>
      <w:proofErr w:type="spellStart"/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уточнюватись</w:t>
      </w:r>
      <w:proofErr w:type="spellEnd"/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 процесі реалізації Програми, виходячи з першочергових потреб наявних ресурсних можливостей місцевого бюджету громади в умовах воєнного стану, а також за рахунок інших можливих джерел.</w:t>
      </w:r>
    </w:p>
    <w:p w14:paraId="2425BF64" w14:textId="77777777" w:rsidR="002F4622" w:rsidRPr="00B71344" w:rsidRDefault="002F4622" w:rsidP="002F4622">
      <w:pPr>
        <w:tabs>
          <w:tab w:val="left" w:pos="720"/>
          <w:tab w:val="left" w:pos="1080"/>
          <w:tab w:val="left" w:pos="58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572C19FF" w14:textId="77777777" w:rsidR="002F4622" w:rsidRPr="00B7134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</w:t>
      </w:r>
      <w:r w:rsidRPr="00B71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713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СТРОКИ ТА ЕТАПИ ВИКОНАННЯ ПРОГРАМИ</w:t>
      </w:r>
    </w:p>
    <w:p w14:paraId="51EE2E17" w14:textId="77777777" w:rsidR="002F4622" w:rsidRPr="00B71344" w:rsidRDefault="002F4622" w:rsidP="002F46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B1C1F" w14:textId="77777777" w:rsidR="002F4622" w:rsidRPr="00B71344" w:rsidRDefault="002F4622" w:rsidP="002F462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Виконання Програми розраховано на період 2027-2029 роки. Строк виконання програми 3 роки. В разі необхідності строк дії Програми може бути продовжено.</w:t>
      </w:r>
    </w:p>
    <w:p w14:paraId="5D229D16" w14:textId="77777777" w:rsidR="002F4622" w:rsidRPr="00B71344" w:rsidRDefault="002F4622" w:rsidP="002F462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F14E4E" w14:textId="77777777" w:rsidR="002F4622" w:rsidRPr="00B71344" w:rsidRDefault="002F4622" w:rsidP="002F46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B713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713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КООРДИНАЦІЯ</w:t>
      </w:r>
      <w:r w:rsidRPr="00B71344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ТА КОНТРОЛЬ ЗА ХОДОМ ВИКОНАННЯ ПРОГРАМИ</w:t>
      </w:r>
    </w:p>
    <w:p w14:paraId="2B55BCBC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</w:p>
    <w:p w14:paraId="13364D32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ради.</w:t>
      </w:r>
    </w:p>
    <w:p w14:paraId="253C22ED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</w:pP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Загальний контроль за реалізацією заходів Програми здійснюється постійною комісією з питань бюджету, фінансово - економічної, інвестиційної політики та підприємництва </w:t>
      </w: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 міської ради</w:t>
      </w: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 xml:space="preserve"> та постійною комісією з питань регламенту, депутатської етики, законності, правопорядку, цивільної оборони та ЗМІ </w:t>
      </w: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ru-RU" w:bidi="hi-IN"/>
        </w:rPr>
        <w:t>Південнівської міської ради</w:t>
      </w: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.</w:t>
      </w:r>
    </w:p>
    <w:p w14:paraId="0F149493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Контроль за цільовим та ефективним використанням коштів, спрямованих на забезпечення виконання Програми, здійснюють головні розпорядники коштів окремих завдань і заходів Програми.</w:t>
      </w:r>
    </w:p>
    <w:p w14:paraId="239480E7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71344">
        <w:rPr>
          <w:rFonts w:ascii="Times New Roman" w:eastAsia="Droid Sans" w:hAnsi="Times New Roman" w:cs="Times New Roman"/>
          <w:iCs/>
          <w:sz w:val="24"/>
          <w:szCs w:val="24"/>
          <w:shd w:val="clear" w:color="auto" w:fill="FFFFFF"/>
          <w:lang w:eastAsia="zh-CN" w:bidi="hi-IN"/>
        </w:rPr>
        <w:t>Відповідальними виконавцями Програми є в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иконавчий комітет Південнівської міської ради,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Головне управління Національної поліції в Одеській області.</w:t>
      </w:r>
    </w:p>
    <w:p w14:paraId="1321EBEC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Учасники (співвиконавці), які задіяні в Програмі, щороку подають до </w:t>
      </w:r>
      <w:r w:rsidRPr="00B713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Південнівської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міської ради інформацію про хід виконання Програми.</w:t>
      </w:r>
    </w:p>
    <w:p w14:paraId="17647396" w14:textId="77777777" w:rsidR="002F4622" w:rsidRPr="00B71344" w:rsidRDefault="002F4622" w:rsidP="002F46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Управління правового забезпечення та взаємодії з державними органами Південнівської міської ради щороку звітує перед Південнівської міською радою про результати виконання Програми згідно чинного законодавства.</w:t>
      </w:r>
    </w:p>
    <w:p w14:paraId="03B2F379" w14:textId="77777777" w:rsidR="002F4622" w:rsidRPr="00B71344" w:rsidRDefault="002F4622" w:rsidP="002F4622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333225B" w14:textId="77777777" w:rsidR="002F4622" w:rsidRPr="00B71344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B9B5C7" w14:textId="77777777" w:rsidR="002F4622" w:rsidRPr="00B71344" w:rsidRDefault="002F4622" w:rsidP="002F462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E7F8063" w14:textId="77777777" w:rsidR="002F4622" w:rsidRPr="00B71344" w:rsidRDefault="002F4622" w:rsidP="002F4622">
      <w:pPr>
        <w:suppressAutoHyphens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6D58C9" w14:textId="77777777" w:rsidR="00AF7039" w:rsidRPr="00B71344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41CEC" w14:textId="77777777" w:rsidR="00AF7039" w:rsidRPr="00B71344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062D9F" w14:textId="77777777" w:rsidR="00AF7039" w:rsidRPr="00B71344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12D31" w14:textId="77777777" w:rsidR="00AF7039" w:rsidRPr="00B71344" w:rsidRDefault="00AF703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FF7129" w14:textId="77777777" w:rsidR="002F4622" w:rsidRPr="00B71344" w:rsidRDefault="002F4622" w:rsidP="002F4622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sectPr w:rsidR="002F4622" w:rsidRPr="00B71344" w:rsidSect="002F4622">
          <w:pgSz w:w="11906" w:h="16838"/>
          <w:pgMar w:top="850" w:right="850" w:bottom="709" w:left="1701" w:header="708" w:footer="708" w:gutter="0"/>
          <w:cols w:space="708"/>
          <w:docGrid w:linePitch="360"/>
        </w:sectPr>
      </w:pPr>
    </w:p>
    <w:p w14:paraId="4CA53338" w14:textId="77777777" w:rsidR="002F4622" w:rsidRPr="00B71344" w:rsidRDefault="002F4622" w:rsidP="00B64EC9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Додаток 1</w:t>
      </w:r>
      <w:r w:rsidR="00B64EC9" w:rsidRPr="00B7134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B71344">
        <w:rPr>
          <w:rFonts w:ascii="Times New Roman" w:eastAsia="Times New Roman" w:hAnsi="Times New Roman" w:cs="Times New Roman"/>
          <w:sz w:val="24"/>
          <w:szCs w:val="24"/>
          <w:lang w:eastAsia="zh-CN"/>
        </w:rPr>
        <w:t>до Програми</w:t>
      </w:r>
    </w:p>
    <w:p w14:paraId="78AAD8F6" w14:textId="77777777" w:rsidR="002F4622" w:rsidRPr="00B71344" w:rsidRDefault="002F4622" w:rsidP="002F4622">
      <w:pPr>
        <w:suppressAutoHyphens/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524B9B" w14:textId="77777777" w:rsidR="002F4622" w:rsidRPr="00B71344" w:rsidRDefault="002F4622" w:rsidP="002F4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  <w:r w:rsidRPr="00B7134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ЗАВДАННЯ І ЗАХОДИ РЕАЛІЗАЦІЇ ПРОГРАМИ</w:t>
      </w:r>
    </w:p>
    <w:p w14:paraId="692B450F" w14:textId="77777777" w:rsidR="00B64EC9" w:rsidRPr="00B71344" w:rsidRDefault="00B64EC9" w:rsidP="002F46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948"/>
        <w:gridCol w:w="1303"/>
        <w:gridCol w:w="1532"/>
        <w:gridCol w:w="1417"/>
        <w:gridCol w:w="1106"/>
        <w:gridCol w:w="28"/>
        <w:gridCol w:w="1174"/>
        <w:gridCol w:w="1236"/>
        <w:gridCol w:w="1248"/>
        <w:gridCol w:w="2438"/>
      </w:tblGrid>
      <w:tr w:rsidR="00B71344" w:rsidRPr="00B71344" w14:paraId="515C54DA" w14:textId="77777777" w:rsidTr="002C7BA4">
        <w:trPr>
          <w:trHeight w:val="555"/>
        </w:trPr>
        <w:tc>
          <w:tcPr>
            <w:tcW w:w="596" w:type="dxa"/>
            <w:vMerge w:val="restart"/>
            <w:vAlign w:val="center"/>
          </w:tcPr>
          <w:p w14:paraId="3C0542C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2948" w:type="dxa"/>
            <w:vMerge w:val="restart"/>
            <w:vAlign w:val="center"/>
          </w:tcPr>
          <w:p w14:paraId="30E0204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Перелік заходів</w:t>
            </w:r>
          </w:p>
          <w:p w14:paraId="2142A53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Програми</w:t>
            </w:r>
          </w:p>
        </w:tc>
        <w:tc>
          <w:tcPr>
            <w:tcW w:w="1303" w:type="dxa"/>
            <w:vMerge w:val="restart"/>
            <w:vAlign w:val="center"/>
          </w:tcPr>
          <w:p w14:paraId="14C9515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Термін виконання заходу</w:t>
            </w:r>
          </w:p>
        </w:tc>
        <w:tc>
          <w:tcPr>
            <w:tcW w:w="1532" w:type="dxa"/>
            <w:vMerge w:val="restart"/>
            <w:vAlign w:val="center"/>
          </w:tcPr>
          <w:p w14:paraId="0A42B4C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Виконавці</w:t>
            </w:r>
          </w:p>
        </w:tc>
        <w:tc>
          <w:tcPr>
            <w:tcW w:w="1417" w:type="dxa"/>
            <w:vMerge w:val="restart"/>
            <w:vAlign w:val="center"/>
          </w:tcPr>
          <w:p w14:paraId="3C1DE9E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Джерела фінансування</w:t>
            </w:r>
          </w:p>
        </w:tc>
        <w:tc>
          <w:tcPr>
            <w:tcW w:w="4792" w:type="dxa"/>
            <w:gridSpan w:val="5"/>
            <w:vAlign w:val="center"/>
          </w:tcPr>
          <w:p w14:paraId="62A3BBF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Орієнтовні обсяги фінансування (вартість), тис. грн, у тому числі</w:t>
            </w:r>
          </w:p>
        </w:tc>
        <w:tc>
          <w:tcPr>
            <w:tcW w:w="2438" w:type="dxa"/>
            <w:vMerge w:val="restart"/>
            <w:vAlign w:val="center"/>
          </w:tcPr>
          <w:p w14:paraId="3E6F5D5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Очікуваний результат</w:t>
            </w:r>
          </w:p>
        </w:tc>
      </w:tr>
      <w:tr w:rsidR="00B71344" w:rsidRPr="00B71344" w14:paraId="18DDC37F" w14:textId="77777777" w:rsidTr="002C7BA4">
        <w:trPr>
          <w:trHeight w:val="258"/>
        </w:trPr>
        <w:tc>
          <w:tcPr>
            <w:tcW w:w="596" w:type="dxa"/>
            <w:vMerge/>
            <w:vAlign w:val="center"/>
          </w:tcPr>
          <w:p w14:paraId="5E301A4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vAlign w:val="center"/>
          </w:tcPr>
          <w:p w14:paraId="766C923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3E316CC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2" w:type="dxa"/>
            <w:vMerge/>
            <w:vAlign w:val="center"/>
          </w:tcPr>
          <w:p w14:paraId="09277F7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B52ACC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vAlign w:val="center"/>
          </w:tcPr>
          <w:p w14:paraId="3DBB74B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B713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За роками</w:t>
            </w:r>
          </w:p>
        </w:tc>
        <w:tc>
          <w:tcPr>
            <w:tcW w:w="1248" w:type="dxa"/>
            <w:vMerge w:val="restart"/>
            <w:vAlign w:val="center"/>
          </w:tcPr>
          <w:p w14:paraId="5B792DD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2438" w:type="dxa"/>
            <w:vMerge/>
            <w:vAlign w:val="center"/>
          </w:tcPr>
          <w:p w14:paraId="52E0E5D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344" w:rsidRPr="00B71344" w14:paraId="10037FE6" w14:textId="77777777" w:rsidTr="002C7BA4">
        <w:trPr>
          <w:trHeight w:val="90"/>
        </w:trPr>
        <w:tc>
          <w:tcPr>
            <w:tcW w:w="596" w:type="dxa"/>
            <w:vMerge/>
            <w:vAlign w:val="center"/>
          </w:tcPr>
          <w:p w14:paraId="0EA18B9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vAlign w:val="center"/>
          </w:tcPr>
          <w:p w14:paraId="66742ED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Merge/>
            <w:vAlign w:val="center"/>
          </w:tcPr>
          <w:p w14:paraId="1236B16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2" w:type="dxa"/>
            <w:vMerge/>
            <w:vAlign w:val="center"/>
          </w:tcPr>
          <w:p w14:paraId="57414D9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7F4B172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C56B2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</w:p>
        </w:tc>
        <w:tc>
          <w:tcPr>
            <w:tcW w:w="1174" w:type="dxa"/>
            <w:vAlign w:val="center"/>
          </w:tcPr>
          <w:p w14:paraId="76AC5B0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2028</w:t>
            </w:r>
          </w:p>
        </w:tc>
        <w:tc>
          <w:tcPr>
            <w:tcW w:w="1236" w:type="dxa"/>
            <w:vAlign w:val="center"/>
          </w:tcPr>
          <w:p w14:paraId="4D2E289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2029</w:t>
            </w:r>
          </w:p>
        </w:tc>
        <w:tc>
          <w:tcPr>
            <w:tcW w:w="1248" w:type="dxa"/>
            <w:vMerge/>
            <w:vAlign w:val="center"/>
          </w:tcPr>
          <w:p w14:paraId="7ED7F01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14:paraId="3D23586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344" w:rsidRPr="00B71344" w14:paraId="61867B12" w14:textId="77777777" w:rsidTr="002C7BA4">
        <w:trPr>
          <w:trHeight w:val="270"/>
        </w:trPr>
        <w:tc>
          <w:tcPr>
            <w:tcW w:w="596" w:type="dxa"/>
            <w:vAlign w:val="center"/>
          </w:tcPr>
          <w:p w14:paraId="714E668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48" w:type="dxa"/>
            <w:vAlign w:val="center"/>
          </w:tcPr>
          <w:p w14:paraId="67C0504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  <w:vAlign w:val="center"/>
          </w:tcPr>
          <w:p w14:paraId="57D4FB7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32" w:type="dxa"/>
            <w:vAlign w:val="center"/>
          </w:tcPr>
          <w:p w14:paraId="20C053E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14:paraId="0D60BEC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14:paraId="5383D90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74" w:type="dxa"/>
            <w:vAlign w:val="center"/>
          </w:tcPr>
          <w:p w14:paraId="042970E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36" w:type="dxa"/>
            <w:vAlign w:val="center"/>
          </w:tcPr>
          <w:p w14:paraId="44DD30D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48" w:type="dxa"/>
            <w:vAlign w:val="center"/>
          </w:tcPr>
          <w:p w14:paraId="74A6DF7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438" w:type="dxa"/>
            <w:vAlign w:val="center"/>
          </w:tcPr>
          <w:p w14:paraId="40D90AF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B71344" w:rsidRPr="00B71344" w14:paraId="640AAF11" w14:textId="77777777" w:rsidTr="002C7BA4">
        <w:tc>
          <w:tcPr>
            <w:tcW w:w="15026" w:type="dxa"/>
            <w:gridSpan w:val="11"/>
            <w:vAlign w:val="center"/>
          </w:tcPr>
          <w:p w14:paraId="7F2C5D78" w14:textId="77777777" w:rsidR="002F4622" w:rsidRPr="00B71344" w:rsidRDefault="002F4622" w:rsidP="002C7BA4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71344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Організаційні заходи:</w:t>
            </w:r>
          </w:p>
        </w:tc>
      </w:tr>
      <w:tr w:rsidR="00B71344" w:rsidRPr="00B71344" w14:paraId="276463D6" w14:textId="77777777" w:rsidTr="002C7BA4">
        <w:tc>
          <w:tcPr>
            <w:tcW w:w="596" w:type="dxa"/>
            <w:vAlign w:val="center"/>
          </w:tcPr>
          <w:p w14:paraId="08EAFD5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48" w:type="dxa"/>
            <w:vAlign w:val="center"/>
          </w:tcPr>
          <w:p w14:paraId="3A0698A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Організаційні заходи щодо проведення на території громади семінарів, нарад керівництва поліції, поліцейських офіцерів громади, представників громадськості з метою співпраці з органами державної влади та місцевого самоврядування у сфері профілактики правопорушень</w:t>
            </w:r>
          </w:p>
        </w:tc>
        <w:tc>
          <w:tcPr>
            <w:tcW w:w="1303" w:type="dxa"/>
            <w:vAlign w:val="center"/>
          </w:tcPr>
          <w:p w14:paraId="2A1A02A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42E5647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</w:t>
            </w:r>
          </w:p>
        </w:tc>
        <w:tc>
          <w:tcPr>
            <w:tcW w:w="1417" w:type="dxa"/>
            <w:vAlign w:val="center"/>
          </w:tcPr>
          <w:p w14:paraId="754B025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9A6964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6E0229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3F9C044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F5CD03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06AC9F3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B71344" w:rsidRPr="00B71344" w14:paraId="1433FC89" w14:textId="77777777" w:rsidTr="002C7BA4">
        <w:tc>
          <w:tcPr>
            <w:tcW w:w="596" w:type="dxa"/>
            <w:vAlign w:val="center"/>
          </w:tcPr>
          <w:p w14:paraId="5156C95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48" w:type="dxa"/>
            <w:vAlign w:val="center"/>
          </w:tcPr>
          <w:p w14:paraId="09768B63" w14:textId="77777777" w:rsidR="002F4622" w:rsidRPr="00B71344" w:rsidRDefault="002F4622" w:rsidP="002C7BA4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Організація та забезпечення належної взаємодії поліції, населення та органів місцевого самоврядування щодо</w:t>
            </w:r>
          </w:p>
          <w:p w14:paraId="23CE0FB6" w14:textId="77777777" w:rsidR="002F4622" w:rsidRPr="00B71344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публічної безпеки і порядку, особистої безпеки людей</w:t>
            </w:r>
          </w:p>
          <w:p w14:paraId="333D7C2E" w14:textId="77777777" w:rsidR="002F4622" w:rsidRPr="00B71344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у публічних місцях (парках, скверах, вокзалах тощо)  під час проведення мирних зібрань, у тому числі заходів протесту, дотримання вимог комендантської години та інших заборон і обмежень, установлених правовим режимом воєнного стану</w:t>
            </w:r>
          </w:p>
        </w:tc>
        <w:tc>
          <w:tcPr>
            <w:tcW w:w="1303" w:type="dxa"/>
            <w:vAlign w:val="center"/>
          </w:tcPr>
          <w:p w14:paraId="58D1B9F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00D9117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області,</w:t>
            </w:r>
          </w:p>
          <w:p w14:paraId="228044B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виконавчий комітет Південнівської міської ради</w:t>
            </w:r>
          </w:p>
        </w:tc>
        <w:tc>
          <w:tcPr>
            <w:tcW w:w="1417" w:type="dxa"/>
            <w:vAlign w:val="center"/>
          </w:tcPr>
          <w:p w14:paraId="2DDA1B8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235F85C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229B7F5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4271FC1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29E11D1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3C25E0F5" w14:textId="77777777" w:rsidR="002F4622" w:rsidRPr="00B71344" w:rsidRDefault="002F4622" w:rsidP="00162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Налагодження постійної та оперативної взаємодії між поліцією, ОМС та мешканцями; забезпечення публічної безпеки під час масових та мирних зібрань; </w:t>
            </w:r>
            <w:r w:rsidRPr="00B71344">
              <w:rPr>
                <w:rFonts w:ascii="Times New Roman" w:hAnsi="Times New Roman" w:cs="Times New Roman"/>
                <w:bCs/>
                <w:sz w:val="20"/>
                <w:szCs w:val="20"/>
              </w:rPr>
              <w:t>підвищення рівня обізнаності громадян</w:t>
            </w: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 xml:space="preserve"> щодо правил поведінки та обмежень в умовах правового режиму воєнного стану</w:t>
            </w:r>
          </w:p>
        </w:tc>
      </w:tr>
      <w:tr w:rsidR="00B71344" w:rsidRPr="00B71344" w14:paraId="4BAE3B19" w14:textId="77777777" w:rsidTr="002C7BA4">
        <w:tc>
          <w:tcPr>
            <w:tcW w:w="596" w:type="dxa"/>
            <w:vAlign w:val="center"/>
          </w:tcPr>
          <w:p w14:paraId="296BCBF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948" w:type="dxa"/>
            <w:vAlign w:val="center"/>
          </w:tcPr>
          <w:p w14:paraId="277CA56A" w14:textId="77777777" w:rsidR="002F4622" w:rsidRPr="00B71344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Організація та проведення спільних нарад, координація спільних дій та обмін</w:t>
            </w:r>
          </w:p>
          <w:p w14:paraId="73E28F73" w14:textId="77777777" w:rsidR="002F4622" w:rsidRPr="00B71344" w:rsidRDefault="002F4622" w:rsidP="002C7B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інформацією щодо підтримання правопорядку у пунктах незламності, захисних</w:t>
            </w:r>
          </w:p>
          <w:p w14:paraId="55A6149B" w14:textId="77777777" w:rsidR="002F4622" w:rsidRPr="00B71344" w:rsidRDefault="002F4622" w:rsidP="002C7BA4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спорудах цивільного захисту та інших об’єктах</w:t>
            </w:r>
          </w:p>
        </w:tc>
        <w:tc>
          <w:tcPr>
            <w:tcW w:w="1303" w:type="dxa"/>
            <w:vAlign w:val="center"/>
          </w:tcPr>
          <w:p w14:paraId="5F71527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Постійно</w:t>
            </w:r>
          </w:p>
        </w:tc>
        <w:tc>
          <w:tcPr>
            <w:tcW w:w="1532" w:type="dxa"/>
            <w:vAlign w:val="center"/>
          </w:tcPr>
          <w:p w14:paraId="1975054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 xml:space="preserve">Відділення поліції № 4 Одеського РУП № 2 ГУНП в </w:t>
            </w: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Одеській області,</w:t>
            </w:r>
          </w:p>
          <w:p w14:paraId="3959610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виконавчий комітет Південнівської міської ради, громадськість</w:t>
            </w:r>
          </w:p>
        </w:tc>
        <w:tc>
          <w:tcPr>
            <w:tcW w:w="1417" w:type="dxa"/>
            <w:vAlign w:val="center"/>
          </w:tcPr>
          <w:p w14:paraId="34EBD4E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6549FA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77E9B4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F18783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8C8CC5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1A550BB1" w14:textId="77777777" w:rsidR="002F4622" w:rsidRPr="00B71344" w:rsidRDefault="002F4622" w:rsidP="002F4622">
            <w:pPr>
              <w:spacing w:after="0" w:line="240" w:lineRule="auto"/>
              <w:ind w:left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Налагодження постійної та оперативної взаємодії між поліцією, ОМС, підрозділами  ДСНС та мешканцями; </w:t>
            </w: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з</w:t>
            </w:r>
            <w:r w:rsidRPr="00B713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uk-UA"/>
              </w:rPr>
              <w:t xml:space="preserve">абезпечення </w:t>
            </w: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публічної безпеки в місцях тривалого або тимчасового перебування громадян у критичних ситуаціях на об’єктах цивільного захисту населення</w:t>
            </w:r>
          </w:p>
        </w:tc>
      </w:tr>
      <w:tr w:rsidR="00B71344" w:rsidRPr="00B71344" w14:paraId="0C10A5EF" w14:textId="77777777" w:rsidTr="002C7BA4">
        <w:tc>
          <w:tcPr>
            <w:tcW w:w="596" w:type="dxa"/>
            <w:vAlign w:val="center"/>
          </w:tcPr>
          <w:p w14:paraId="761E17F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2948" w:type="dxa"/>
            <w:vAlign w:val="center"/>
          </w:tcPr>
          <w:p w14:paraId="7B89DEBA" w14:textId="77777777" w:rsidR="002F4622" w:rsidRPr="00B71344" w:rsidRDefault="002F4622" w:rsidP="002C7BA4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Організація систематичного роз’яснення в засобах масової інформації про необхідність участі громадян в охороні публічного порядку, запобігання та протидії злочинності та правопорушенням на території громади</w:t>
            </w:r>
          </w:p>
        </w:tc>
        <w:tc>
          <w:tcPr>
            <w:tcW w:w="1303" w:type="dxa"/>
            <w:vAlign w:val="center"/>
          </w:tcPr>
          <w:p w14:paraId="733285C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7442CEA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</w:t>
            </w:r>
          </w:p>
        </w:tc>
        <w:tc>
          <w:tcPr>
            <w:tcW w:w="1417" w:type="dxa"/>
            <w:vAlign w:val="center"/>
          </w:tcPr>
          <w:p w14:paraId="41FFA34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727D24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1DBBC95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4826C6C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2A4631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47791B1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Запобігання і своєчасне реагування на кримінальні правопорушення</w:t>
            </w:r>
          </w:p>
        </w:tc>
      </w:tr>
      <w:tr w:rsidR="00B71344" w:rsidRPr="00B71344" w14:paraId="102F7A3F" w14:textId="77777777" w:rsidTr="002C7BA4">
        <w:tc>
          <w:tcPr>
            <w:tcW w:w="15026" w:type="dxa"/>
            <w:gridSpan w:val="11"/>
            <w:vAlign w:val="center"/>
          </w:tcPr>
          <w:p w14:paraId="75BA893A" w14:textId="77777777" w:rsidR="002F4622" w:rsidRPr="00B71344" w:rsidRDefault="002F4622" w:rsidP="002C7BA4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71344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Попередження розповсюдження негативних явищ (наркоманії, алкоголізму тощо) на території Південнівської міської територіальної громади</w:t>
            </w:r>
          </w:p>
        </w:tc>
      </w:tr>
      <w:tr w:rsidR="00B71344" w:rsidRPr="00B71344" w14:paraId="61838B03" w14:textId="77777777" w:rsidTr="002C7BA4">
        <w:tc>
          <w:tcPr>
            <w:tcW w:w="596" w:type="dxa"/>
            <w:vAlign w:val="center"/>
          </w:tcPr>
          <w:p w14:paraId="0871864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38040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48" w:type="dxa"/>
            <w:vAlign w:val="center"/>
          </w:tcPr>
          <w:p w14:paraId="2DFFD5B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Проведення спільних (поліція, органи державної влади та місцевого самоврядування, громадськість) перевірок розважальних закладів та місць проведення дозвілля (кафе, дискотеки, нічні клуби тощо) з метою припинення фактів торгівлі або вживання наркотичних засобів чи психотропних речовин, а також профілактичні рейди «Вулиця», «Літо», «Канікули», «Опіка», «Сім’я» тощо з метою запобігання виникненню негативних явищ в молодіжному середовищі</w:t>
            </w:r>
          </w:p>
        </w:tc>
        <w:tc>
          <w:tcPr>
            <w:tcW w:w="1303" w:type="dxa"/>
            <w:vAlign w:val="center"/>
          </w:tcPr>
          <w:p w14:paraId="4AB69E6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5AE7B5D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області,</w:t>
            </w:r>
          </w:p>
          <w:p w14:paraId="06383D4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виконавчий комітет Південнівської міської ради</w:t>
            </w:r>
          </w:p>
        </w:tc>
        <w:tc>
          <w:tcPr>
            <w:tcW w:w="1417" w:type="dxa"/>
            <w:vAlign w:val="center"/>
          </w:tcPr>
          <w:p w14:paraId="3693481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B40C9B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0F87FA0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E90ACD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3F44D34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4E6A5D2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B71344" w:rsidRPr="00B71344" w14:paraId="1044756F" w14:textId="77777777" w:rsidTr="002C7BA4">
        <w:tc>
          <w:tcPr>
            <w:tcW w:w="596" w:type="dxa"/>
            <w:vAlign w:val="center"/>
          </w:tcPr>
          <w:p w14:paraId="0E78CBA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948" w:type="dxa"/>
            <w:vAlign w:val="center"/>
          </w:tcPr>
          <w:p w14:paraId="4B28BBA6" w14:textId="77777777" w:rsidR="002F4622" w:rsidRPr="00B71344" w:rsidRDefault="002F4622" w:rsidP="00137CB8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Проведення постійної профілактичної роботи поліцейськими спільно з заклад</w:t>
            </w:r>
            <w:r w:rsidR="00137CB8" w:rsidRPr="00B71344">
              <w:rPr>
                <w:color w:val="auto"/>
                <w:sz w:val="20"/>
                <w:szCs w:val="20"/>
              </w:rPr>
              <w:t>ами</w:t>
            </w:r>
            <w:r w:rsidRPr="00B71344">
              <w:rPr>
                <w:color w:val="auto"/>
                <w:sz w:val="20"/>
                <w:szCs w:val="20"/>
              </w:rPr>
              <w:t xml:space="preserve"> освіти, психологами, представниками неурядових громадських організацій серед дітей та молоді, спрямованої на </w:t>
            </w:r>
            <w:r w:rsidRPr="00B71344">
              <w:rPr>
                <w:color w:val="auto"/>
                <w:sz w:val="20"/>
                <w:szCs w:val="20"/>
              </w:rPr>
              <w:lastRenderedPageBreak/>
              <w:t xml:space="preserve">попередження адміністративних і кримінальних правопорушень, запобігання поширенню у дитячому середовищі проявів усіх форм насильства, </w:t>
            </w:r>
            <w:proofErr w:type="spellStart"/>
            <w:r w:rsidRPr="00B71344">
              <w:rPr>
                <w:color w:val="auto"/>
                <w:sz w:val="20"/>
                <w:szCs w:val="20"/>
              </w:rPr>
              <w:t>булінгу</w:t>
            </w:r>
            <w:proofErr w:type="spellEnd"/>
            <w:r w:rsidRPr="00B71344">
              <w:rPr>
                <w:color w:val="auto"/>
                <w:sz w:val="20"/>
                <w:szCs w:val="20"/>
              </w:rPr>
              <w:t xml:space="preserve"> (цькування), вчиненню дітьми та молоддю </w:t>
            </w:r>
            <w:proofErr w:type="spellStart"/>
            <w:r w:rsidRPr="00B71344">
              <w:rPr>
                <w:color w:val="auto"/>
                <w:sz w:val="20"/>
                <w:szCs w:val="20"/>
              </w:rPr>
              <w:t>самоушкоджень</w:t>
            </w:r>
            <w:proofErr w:type="spellEnd"/>
            <w:r w:rsidRPr="00B71344">
              <w:rPr>
                <w:color w:val="auto"/>
                <w:sz w:val="20"/>
                <w:szCs w:val="20"/>
              </w:rPr>
              <w:t>, вживанню алкогольних напоїв, тютюнових виробів, наркотичних засобів, безконтрольному вживанню лікарських препаратів</w:t>
            </w:r>
          </w:p>
        </w:tc>
        <w:tc>
          <w:tcPr>
            <w:tcW w:w="1303" w:type="dxa"/>
            <w:vAlign w:val="center"/>
          </w:tcPr>
          <w:p w14:paraId="74B3B92D" w14:textId="77777777" w:rsidR="002F4622" w:rsidRPr="00B71344" w:rsidRDefault="002F4622" w:rsidP="002C7BA4">
            <w:pPr>
              <w:spacing w:after="0" w:line="240" w:lineRule="auto"/>
              <w:ind w:left="-8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Під час проведення превентивних заходів</w:t>
            </w:r>
          </w:p>
        </w:tc>
        <w:tc>
          <w:tcPr>
            <w:tcW w:w="1532" w:type="dxa"/>
            <w:vAlign w:val="center"/>
          </w:tcPr>
          <w:p w14:paraId="2DD3E67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</w:t>
            </w:r>
          </w:p>
        </w:tc>
        <w:tc>
          <w:tcPr>
            <w:tcW w:w="1417" w:type="dxa"/>
            <w:vAlign w:val="center"/>
          </w:tcPr>
          <w:p w14:paraId="353C308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611E7CB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9A351D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3988A63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4A5E3DE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1C7A05F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Профілактика злочинності серед населення, поліпшення криміногенної ситуації, зменшення злочинів та правопорушень</w:t>
            </w:r>
          </w:p>
        </w:tc>
      </w:tr>
      <w:tr w:rsidR="00B71344" w:rsidRPr="00B71344" w14:paraId="69C63153" w14:textId="77777777" w:rsidTr="002C7BA4">
        <w:tc>
          <w:tcPr>
            <w:tcW w:w="15026" w:type="dxa"/>
            <w:gridSpan w:val="11"/>
            <w:vAlign w:val="center"/>
          </w:tcPr>
          <w:p w14:paraId="2D59D17B" w14:textId="77777777" w:rsidR="002F4622" w:rsidRPr="00B71344" w:rsidRDefault="002F4622" w:rsidP="002C7BA4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B71344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Протидія домашньому насильству</w:t>
            </w:r>
          </w:p>
        </w:tc>
      </w:tr>
      <w:tr w:rsidR="00B71344" w:rsidRPr="00B71344" w14:paraId="1E4FEBFD" w14:textId="77777777" w:rsidTr="002C7BA4">
        <w:tc>
          <w:tcPr>
            <w:tcW w:w="596" w:type="dxa"/>
            <w:vAlign w:val="center"/>
          </w:tcPr>
          <w:p w14:paraId="735F2E9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  <w:p w14:paraId="258B573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9D6BE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4B42AE4E" w14:textId="77777777" w:rsidR="002F4622" w:rsidRPr="00B71344" w:rsidRDefault="002F4622" w:rsidP="002C7BA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Організація мобільних груп</w:t>
            </w:r>
          </w:p>
          <w:p w14:paraId="5825B130" w14:textId="77777777" w:rsidR="002F4622" w:rsidRPr="00B71344" w:rsidRDefault="002F4622" w:rsidP="002C7BA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із числа поліцейських ювенальної превенції, поліцейських офіцерів громади із залученням відповідних фахівців служб у справах дітей для спільного виїзду з метою</w:t>
            </w:r>
          </w:p>
          <w:p w14:paraId="390B69E3" w14:textId="77777777" w:rsidR="002F4622" w:rsidRPr="00B71344" w:rsidRDefault="002F4622" w:rsidP="002C7BA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перевірки умов проживання дітей, які перебувають у складних життєвих обставинах,</w:t>
            </w:r>
          </w:p>
          <w:p w14:paraId="05E9EF14" w14:textId="77777777" w:rsidR="002F4622" w:rsidRPr="00B71344" w:rsidRDefault="002F4622" w:rsidP="002C7BA4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вивчення причин виникнення проблем у сім’ях та вжиття профілактичних заходів щодо підвищення ефективності роботи з родинами, які перебувають у складних життєвих обставинах</w:t>
            </w:r>
          </w:p>
        </w:tc>
        <w:tc>
          <w:tcPr>
            <w:tcW w:w="1303" w:type="dxa"/>
            <w:vAlign w:val="center"/>
          </w:tcPr>
          <w:p w14:paraId="7A857BE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6DF00CA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 2 ГУНП в Одеській області, фахівці ССД ПМР, КЗ ЦНСП ПМР</w:t>
            </w:r>
          </w:p>
        </w:tc>
        <w:tc>
          <w:tcPr>
            <w:tcW w:w="1417" w:type="dxa"/>
            <w:vAlign w:val="center"/>
          </w:tcPr>
          <w:p w14:paraId="2D21A57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7ED51DB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0E1053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392CB6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11920AE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2AB8392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Профілактика та вивчення причин кризових ситуацій у родинах із складними життєвими обставинами; своєчасне виявлення та усунення факторів ризику, що загрожують життю, здоров'ю чи розвитку дітей у сім'ях</w:t>
            </w:r>
          </w:p>
          <w:p w14:paraId="78743CD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344" w:rsidRPr="00B71344" w14:paraId="4FDEF847" w14:textId="77777777" w:rsidTr="002C7BA4">
        <w:tc>
          <w:tcPr>
            <w:tcW w:w="596" w:type="dxa"/>
            <w:vAlign w:val="center"/>
          </w:tcPr>
          <w:p w14:paraId="7B1D0C9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48" w:type="dxa"/>
            <w:vAlign w:val="center"/>
          </w:tcPr>
          <w:p w14:paraId="247817B4" w14:textId="77777777" w:rsidR="002F4622" w:rsidRPr="00B71344" w:rsidRDefault="002F4622" w:rsidP="002C7BA4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Проведення профілактичних заходів серед дітей та молоді, батьків та інших законних представників дітей щодо недопущення вчинення кримінальних правопорушень проти статевої свободи та статевої недоторканності</w:t>
            </w:r>
          </w:p>
          <w:p w14:paraId="2E322624" w14:textId="77777777" w:rsidR="002F4622" w:rsidRPr="00B71344" w:rsidRDefault="002F4622" w:rsidP="002C7BA4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дітей, а також вчинення домашнього насильства щодо дітей та у їх присутності</w:t>
            </w:r>
          </w:p>
        </w:tc>
        <w:tc>
          <w:tcPr>
            <w:tcW w:w="1303" w:type="dxa"/>
            <w:vAlign w:val="center"/>
          </w:tcPr>
          <w:p w14:paraId="54EDED1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46ACBC0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</w:t>
            </w:r>
          </w:p>
        </w:tc>
        <w:tc>
          <w:tcPr>
            <w:tcW w:w="1417" w:type="dxa"/>
            <w:vAlign w:val="center"/>
          </w:tcPr>
          <w:p w14:paraId="6BB564D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28EAEE0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57B9DBC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0324B3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47BA370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4639FD91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Профілактика та зниження ризиків вчинення домашнього насильства та кримінальних правопорушень проти статевої свободи й недоторканності неповнолітніх; </w:t>
            </w:r>
          </w:p>
          <w:p w14:paraId="39C18383" w14:textId="77777777" w:rsidR="002F4622" w:rsidRPr="00B71344" w:rsidRDefault="002F4622" w:rsidP="002F4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зниження фактів  перебування </w:t>
            </w: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неповнолітніх у статусі свідків домашнього насильства</w:t>
            </w:r>
          </w:p>
        </w:tc>
      </w:tr>
      <w:tr w:rsidR="00B71344" w:rsidRPr="00B71344" w14:paraId="61FC898A" w14:textId="77777777" w:rsidTr="002C7BA4">
        <w:tc>
          <w:tcPr>
            <w:tcW w:w="596" w:type="dxa"/>
            <w:vAlign w:val="center"/>
          </w:tcPr>
          <w:p w14:paraId="37E7A4C5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2948" w:type="dxa"/>
            <w:vAlign w:val="center"/>
          </w:tcPr>
          <w:p w14:paraId="4CA8DF66" w14:textId="77777777" w:rsidR="002F4622" w:rsidRPr="00B71344" w:rsidRDefault="002F4622" w:rsidP="002C7BA4">
            <w:pPr>
              <w:pStyle w:val="Default"/>
              <w:ind w:firstLine="11"/>
              <w:jc w:val="center"/>
              <w:rPr>
                <w:color w:val="auto"/>
                <w:sz w:val="20"/>
                <w:szCs w:val="20"/>
              </w:rPr>
            </w:pPr>
            <w:r w:rsidRPr="00B71344">
              <w:rPr>
                <w:color w:val="auto"/>
                <w:sz w:val="20"/>
                <w:szCs w:val="20"/>
              </w:rPr>
              <w:t>Проведення спільних виїздів поліцейських та представників органів місцевого самоврядування, які належать до суб’єктів взаємодії щодо захисту прав та законних інтересів дітей, до родин із дітьми, які раніше потрапляли у поле зору органів Національної поліції у зв’язку з фактами вчинення домашнього насильства щодо дітей, а також до сімей, члени яких перебувають на обліку поліції за категорією «Кривдник»</w:t>
            </w:r>
          </w:p>
        </w:tc>
        <w:tc>
          <w:tcPr>
            <w:tcW w:w="1303" w:type="dxa"/>
            <w:vAlign w:val="center"/>
          </w:tcPr>
          <w:p w14:paraId="058F30F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За графіком</w:t>
            </w:r>
          </w:p>
        </w:tc>
        <w:tc>
          <w:tcPr>
            <w:tcW w:w="1532" w:type="dxa"/>
            <w:vAlign w:val="center"/>
          </w:tcPr>
          <w:p w14:paraId="615700B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області, фахівці ССД ПМР, КЗ ЦНСП ПМР</w:t>
            </w:r>
          </w:p>
        </w:tc>
        <w:tc>
          <w:tcPr>
            <w:tcW w:w="1417" w:type="dxa"/>
            <w:vAlign w:val="center"/>
          </w:tcPr>
          <w:p w14:paraId="61C3967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27713F1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3E8DE444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647AE42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598FE27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FEFECC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Профілактика та зниження ризиків </w:t>
            </w:r>
          </w:p>
          <w:p w14:paraId="325CAB86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7134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вчинення домашнього насильства та злочинів проти недоторканності дітей; системний контроль за поведінкою осіб, які перебувають на обліку за категорією «Кривдник»</w:t>
            </w:r>
          </w:p>
          <w:p w14:paraId="282D03EE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344" w:rsidRPr="00B71344" w14:paraId="5FA6DA28" w14:textId="77777777" w:rsidTr="002C7BA4">
        <w:tc>
          <w:tcPr>
            <w:tcW w:w="596" w:type="dxa"/>
            <w:vAlign w:val="center"/>
          </w:tcPr>
          <w:p w14:paraId="3035694C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2948" w:type="dxa"/>
            <w:vAlign w:val="center"/>
          </w:tcPr>
          <w:p w14:paraId="0C154D3F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Висвітлення в ЗМІ матеріалів щодо скоєння домашнього насильства в громаді, а також роботи поліції в даному напрямку роботи</w:t>
            </w:r>
          </w:p>
          <w:p w14:paraId="28412C0D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14:paraId="6743B11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Постійно</w:t>
            </w:r>
          </w:p>
        </w:tc>
        <w:tc>
          <w:tcPr>
            <w:tcW w:w="1532" w:type="dxa"/>
            <w:vAlign w:val="center"/>
          </w:tcPr>
          <w:p w14:paraId="2AEE5677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Відділення поліції № 4 Одеського РУП № 2 ГУНП в Одеській області</w:t>
            </w:r>
          </w:p>
        </w:tc>
        <w:tc>
          <w:tcPr>
            <w:tcW w:w="1417" w:type="dxa"/>
            <w:vAlign w:val="center"/>
          </w:tcPr>
          <w:p w14:paraId="1477DE29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59296F2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73B5A9C3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1B3E949B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4AD7AE0A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4F3C8428" w14:textId="77777777" w:rsidR="002F4622" w:rsidRPr="00B71344" w:rsidRDefault="002F4622" w:rsidP="002C7B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Запобігання виникнення умов, що сприяють вчиненню правопорушень</w:t>
            </w:r>
          </w:p>
        </w:tc>
      </w:tr>
      <w:tr w:rsidR="00B71344" w:rsidRPr="00B71344" w14:paraId="63307ED7" w14:textId="77777777" w:rsidTr="002C7BA4">
        <w:tc>
          <w:tcPr>
            <w:tcW w:w="6379" w:type="dxa"/>
            <w:gridSpan w:val="4"/>
            <w:vAlign w:val="center"/>
          </w:tcPr>
          <w:p w14:paraId="1F0C1264" w14:textId="77777777" w:rsidR="0013421A" w:rsidRPr="00B71344" w:rsidRDefault="0013421A" w:rsidP="00134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Всього за Програмою</w:t>
            </w:r>
          </w:p>
        </w:tc>
        <w:tc>
          <w:tcPr>
            <w:tcW w:w="1417" w:type="dxa"/>
            <w:vAlign w:val="center"/>
          </w:tcPr>
          <w:p w14:paraId="2D2A4259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494016C4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3AB62D27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9EF03BC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616F49F1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05748C21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1344" w:rsidRPr="00B71344" w14:paraId="3B89769D" w14:textId="77777777" w:rsidTr="002C7BA4">
        <w:tc>
          <w:tcPr>
            <w:tcW w:w="6379" w:type="dxa"/>
            <w:gridSpan w:val="4"/>
            <w:vAlign w:val="center"/>
          </w:tcPr>
          <w:p w14:paraId="567EE86D" w14:textId="77777777" w:rsidR="0013421A" w:rsidRPr="00B71344" w:rsidRDefault="0013421A" w:rsidP="00134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Бюджет міської територіальної громади</w:t>
            </w:r>
          </w:p>
        </w:tc>
        <w:tc>
          <w:tcPr>
            <w:tcW w:w="1417" w:type="dxa"/>
            <w:vAlign w:val="center"/>
          </w:tcPr>
          <w:p w14:paraId="5DA79422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00EAC3D5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49676FEF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203E0E73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07BD22EE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7DF1AD12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421A" w:rsidRPr="00B71344" w14:paraId="6785CAB0" w14:textId="77777777" w:rsidTr="002C7BA4">
        <w:tc>
          <w:tcPr>
            <w:tcW w:w="6379" w:type="dxa"/>
            <w:gridSpan w:val="4"/>
            <w:vAlign w:val="center"/>
          </w:tcPr>
          <w:p w14:paraId="23982E3E" w14:textId="77777777" w:rsidR="0013421A" w:rsidRPr="00B71344" w:rsidRDefault="0013421A" w:rsidP="001342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13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Інші джерела </w:t>
            </w:r>
          </w:p>
        </w:tc>
        <w:tc>
          <w:tcPr>
            <w:tcW w:w="1417" w:type="dxa"/>
            <w:vAlign w:val="center"/>
          </w:tcPr>
          <w:p w14:paraId="2032C5C2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Не потребує фінансування</w:t>
            </w:r>
          </w:p>
        </w:tc>
        <w:tc>
          <w:tcPr>
            <w:tcW w:w="1106" w:type="dxa"/>
            <w:vAlign w:val="center"/>
          </w:tcPr>
          <w:p w14:paraId="56D97705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FB7E8F5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6" w:type="dxa"/>
            <w:vAlign w:val="center"/>
          </w:tcPr>
          <w:p w14:paraId="7D70FFA7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8" w:type="dxa"/>
            <w:vAlign w:val="center"/>
          </w:tcPr>
          <w:p w14:paraId="730CA539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134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8" w:type="dxa"/>
            <w:vAlign w:val="center"/>
          </w:tcPr>
          <w:p w14:paraId="472B69C7" w14:textId="77777777" w:rsidR="0013421A" w:rsidRPr="00B71344" w:rsidRDefault="0013421A" w:rsidP="00134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BDA226" w14:textId="77777777" w:rsidR="00B64EC9" w:rsidRPr="00B71344" w:rsidRDefault="00B64EC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0247FA" w14:textId="77777777" w:rsidR="00B64EC9" w:rsidRPr="00B71344" w:rsidRDefault="00B64EC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8FEFD4" w14:textId="77777777" w:rsidR="00B64EC9" w:rsidRPr="00B71344" w:rsidRDefault="00B64EC9" w:rsidP="00AF70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F05FB9" w14:textId="77777777" w:rsidR="00B64EC9" w:rsidRPr="00B71344" w:rsidRDefault="00B64EC9" w:rsidP="00B64E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1344">
        <w:rPr>
          <w:rFonts w:ascii="Times New Roman" w:hAnsi="Times New Roman" w:cs="Times New Roman"/>
          <w:sz w:val="24"/>
          <w:szCs w:val="24"/>
        </w:rPr>
        <w:t>Секретар Південнівської міської ради</w:t>
      </w:r>
      <w:r w:rsidRPr="00B71344">
        <w:rPr>
          <w:rFonts w:ascii="Times New Roman" w:hAnsi="Times New Roman" w:cs="Times New Roman"/>
          <w:sz w:val="24"/>
          <w:szCs w:val="24"/>
        </w:rPr>
        <w:tab/>
      </w:r>
      <w:r w:rsidRPr="00B71344">
        <w:rPr>
          <w:rFonts w:ascii="Times New Roman" w:hAnsi="Times New Roman" w:cs="Times New Roman"/>
          <w:sz w:val="24"/>
          <w:szCs w:val="24"/>
        </w:rPr>
        <w:tab/>
      </w:r>
      <w:r w:rsidRPr="00B71344">
        <w:rPr>
          <w:rFonts w:ascii="Times New Roman" w:hAnsi="Times New Roman" w:cs="Times New Roman"/>
          <w:sz w:val="24"/>
          <w:szCs w:val="24"/>
        </w:rPr>
        <w:tab/>
      </w:r>
      <w:r w:rsidRPr="00B71344">
        <w:rPr>
          <w:rFonts w:ascii="Times New Roman" w:hAnsi="Times New Roman" w:cs="Times New Roman"/>
          <w:sz w:val="24"/>
          <w:szCs w:val="24"/>
        </w:rPr>
        <w:tab/>
      </w:r>
      <w:r w:rsidRPr="00B71344">
        <w:rPr>
          <w:rFonts w:ascii="Times New Roman" w:hAnsi="Times New Roman" w:cs="Times New Roman"/>
          <w:sz w:val="24"/>
          <w:szCs w:val="24"/>
        </w:rPr>
        <w:tab/>
        <w:t>Ігор ЧУГУННИКОВ</w:t>
      </w:r>
    </w:p>
    <w:p w14:paraId="6E950F86" w14:textId="77777777" w:rsidR="00AF7039" w:rsidRPr="00B71344" w:rsidRDefault="00AF7039" w:rsidP="00AF7039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818748" w14:textId="77777777" w:rsidR="000833EE" w:rsidRPr="00B71344" w:rsidRDefault="000833EE"/>
    <w:sectPr w:rsidR="000833EE" w:rsidRPr="00B71344" w:rsidSect="00B64EC9">
      <w:pgSz w:w="16838" w:h="11906" w:orient="landscape"/>
      <w:pgMar w:top="851" w:right="709" w:bottom="113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41AA"/>
    <w:multiLevelType w:val="hybridMultilevel"/>
    <w:tmpl w:val="1CB007DE"/>
    <w:lvl w:ilvl="0" w:tplc="D41E1AB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1423EA7"/>
    <w:multiLevelType w:val="multilevel"/>
    <w:tmpl w:val="9E687134"/>
    <w:lvl w:ilvl="0">
      <w:start w:val="1"/>
      <w:numFmt w:val="upperRoman"/>
      <w:lvlText w:val="%1."/>
      <w:lvlJc w:val="right"/>
      <w:pPr>
        <w:ind w:left="502" w:hanging="360"/>
      </w:pPr>
      <w:rPr>
        <w:b w:val="0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91398F"/>
    <w:multiLevelType w:val="hybridMultilevel"/>
    <w:tmpl w:val="DCC2B88C"/>
    <w:lvl w:ilvl="0" w:tplc="81A654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1F4481"/>
    <w:multiLevelType w:val="hybridMultilevel"/>
    <w:tmpl w:val="52B8D24E"/>
    <w:lvl w:ilvl="0" w:tplc="A0D0BE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608045">
    <w:abstractNumId w:val="1"/>
  </w:num>
  <w:num w:numId="2" w16cid:durableId="1311865479">
    <w:abstractNumId w:val="3"/>
  </w:num>
  <w:num w:numId="3" w16cid:durableId="671957360">
    <w:abstractNumId w:val="2"/>
  </w:num>
  <w:num w:numId="4" w16cid:durableId="125370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3A0"/>
    <w:rsid w:val="000833EE"/>
    <w:rsid w:val="000C6B36"/>
    <w:rsid w:val="0013421A"/>
    <w:rsid w:val="00137CB8"/>
    <w:rsid w:val="00162523"/>
    <w:rsid w:val="00163132"/>
    <w:rsid w:val="002F4622"/>
    <w:rsid w:val="00493E32"/>
    <w:rsid w:val="005259E8"/>
    <w:rsid w:val="006564C0"/>
    <w:rsid w:val="006D4B7B"/>
    <w:rsid w:val="0095255E"/>
    <w:rsid w:val="009D13A0"/>
    <w:rsid w:val="009E2DA4"/>
    <w:rsid w:val="00AF7039"/>
    <w:rsid w:val="00B64EC9"/>
    <w:rsid w:val="00B7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3763"/>
  <w15:chartTrackingRefBased/>
  <w15:docId w15:val="{1B4A5829-BB33-484A-889D-AF6C3B0E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AF7039"/>
    <w:rPr>
      <w:rFonts w:cs="Times New Roman"/>
      <w:b/>
      <w:bCs/>
    </w:rPr>
  </w:style>
  <w:style w:type="paragraph" w:styleId="a4">
    <w:name w:val="List Paragraph"/>
    <w:basedOn w:val="a"/>
    <w:uiPriority w:val="99"/>
    <w:qFormat/>
    <w:rsid w:val="002F4622"/>
    <w:pPr>
      <w:ind w:left="720"/>
      <w:contextualSpacing/>
    </w:pPr>
    <w:rPr>
      <w:rFonts w:ascii="Calibri" w:eastAsia="Calibri" w:hAnsi="Calibri" w:cs="Times New Roman"/>
      <w:lang w:val="ru-RU"/>
    </w:rPr>
  </w:style>
  <w:style w:type="paragraph" w:customStyle="1" w:styleId="Default">
    <w:name w:val="Default"/>
    <w:rsid w:val="002F46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3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3E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4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11854</Words>
  <Characters>6757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2026-10-29T10:18:00Z</cp:lastPrinted>
  <dcterms:created xsi:type="dcterms:W3CDTF">2026-11-02T15:08:00Z</dcterms:created>
  <dcterms:modified xsi:type="dcterms:W3CDTF">2026-11-02T15:08:00Z</dcterms:modified>
</cp:coreProperties>
</file>