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7A93" w14:textId="77777777" w:rsidR="00C31FDA" w:rsidRPr="00C31FDA" w:rsidRDefault="00C31FDA" w:rsidP="00C31FDA">
      <w:pPr>
        <w:spacing w:after="0" w:line="240" w:lineRule="auto"/>
        <w:ind w:left="5040" w:firstLine="720"/>
        <w:jc w:val="both"/>
        <w:rPr>
          <w:rFonts w:ascii="Times New Roman" w:eastAsia="Times New Roman" w:hAnsi="Times New Roman"/>
          <w:color w:val="000000"/>
          <w:sz w:val="24"/>
          <w:szCs w:val="24"/>
        </w:rPr>
      </w:pPr>
      <w:r w:rsidRPr="00C31FDA">
        <w:rPr>
          <w:rFonts w:ascii="Times New Roman" w:hAnsi="Times New Roman"/>
          <w:color w:val="000000"/>
          <w:sz w:val="24"/>
          <w:szCs w:val="24"/>
        </w:rPr>
        <w:t>Додаток</w:t>
      </w:r>
    </w:p>
    <w:p w14:paraId="20474BF8" w14:textId="77777777" w:rsidR="00C31FDA" w:rsidRPr="00C31FDA" w:rsidRDefault="00C31FDA" w:rsidP="00C31FDA">
      <w:pPr>
        <w:spacing w:after="0" w:line="240" w:lineRule="auto"/>
        <w:ind w:left="5040" w:firstLine="720"/>
        <w:rPr>
          <w:rFonts w:ascii="Times New Roman" w:hAnsi="Times New Roman"/>
          <w:color w:val="000000"/>
          <w:sz w:val="24"/>
          <w:szCs w:val="24"/>
        </w:rPr>
      </w:pPr>
      <w:r w:rsidRPr="00C31FDA">
        <w:rPr>
          <w:rFonts w:ascii="Times New Roman" w:hAnsi="Times New Roman"/>
          <w:color w:val="000000"/>
          <w:sz w:val="24"/>
          <w:szCs w:val="24"/>
        </w:rPr>
        <w:t>до рішення Южненської міської ради</w:t>
      </w:r>
    </w:p>
    <w:p w14:paraId="6A3A3884" w14:textId="1AC35FF4" w:rsidR="00C31FDA" w:rsidRPr="00C31FDA" w:rsidRDefault="00C31FDA" w:rsidP="00C31FDA">
      <w:pPr>
        <w:spacing w:after="0" w:line="240" w:lineRule="auto"/>
        <w:ind w:left="5040" w:firstLine="720"/>
        <w:rPr>
          <w:rFonts w:ascii="Times New Roman" w:hAnsi="Times New Roman"/>
          <w:color w:val="000000"/>
          <w:sz w:val="24"/>
          <w:szCs w:val="24"/>
        </w:rPr>
      </w:pPr>
      <w:r w:rsidRPr="00C31FDA">
        <w:rPr>
          <w:rFonts w:ascii="Times New Roman" w:hAnsi="Times New Roman"/>
          <w:color w:val="000000"/>
          <w:sz w:val="24"/>
          <w:szCs w:val="24"/>
        </w:rPr>
        <w:t>від 04.05.2023 року № 132</w:t>
      </w:r>
      <w:r>
        <w:rPr>
          <w:rFonts w:ascii="Times New Roman" w:hAnsi="Times New Roman"/>
          <w:color w:val="000000"/>
          <w:sz w:val="24"/>
          <w:szCs w:val="24"/>
        </w:rPr>
        <w:t>7</w:t>
      </w:r>
      <w:r w:rsidRPr="00C31FDA">
        <w:rPr>
          <w:rFonts w:ascii="Times New Roman" w:hAnsi="Times New Roman"/>
          <w:color w:val="000000"/>
          <w:sz w:val="24"/>
          <w:szCs w:val="24"/>
        </w:rPr>
        <w:t xml:space="preserve"> - VІІІ</w:t>
      </w:r>
    </w:p>
    <w:p w14:paraId="75EB56FD"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60751B26"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79F68B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981A54E"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4DAF4CDE"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924CEF1"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423DBC6"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1EB32E2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AFF0F8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604453B"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6CE093F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E995905"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BF9236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FD019BB"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6D7809AD"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31181DA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053711A6"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2CACCFB1"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Програма</w:t>
      </w:r>
    </w:p>
    <w:p w14:paraId="7CA89097"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 xml:space="preserve">розвитку цивільного захисту, техногенної </w:t>
      </w:r>
    </w:p>
    <w:p w14:paraId="69BFE225"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32"/>
          <w:szCs w:val="32"/>
          <w:lang w:eastAsia="uk-UA"/>
        </w:rPr>
      </w:pPr>
      <w:r>
        <w:rPr>
          <w:rFonts w:ascii="Times New Roman" w:hAnsi="Times New Roman"/>
          <w:b/>
          <w:sz w:val="32"/>
          <w:szCs w:val="32"/>
          <w:lang w:eastAsia="uk-UA"/>
        </w:rPr>
        <w:t xml:space="preserve">та пожежної безпеки </w:t>
      </w:r>
      <w:bookmarkStart w:id="0" w:name="_Hlk77251817"/>
      <w:r>
        <w:rPr>
          <w:rFonts w:ascii="Times New Roman" w:hAnsi="Times New Roman"/>
          <w:b/>
          <w:sz w:val="32"/>
          <w:szCs w:val="32"/>
          <w:lang w:eastAsia="uk-UA"/>
        </w:rPr>
        <w:t xml:space="preserve">на території </w:t>
      </w:r>
      <w:r>
        <w:rPr>
          <w:rFonts w:ascii="Times New Roman" w:hAnsi="Times New Roman"/>
          <w:b/>
          <w:sz w:val="32"/>
          <w:szCs w:val="32"/>
        </w:rPr>
        <w:t>Южненської міської територіальної громади</w:t>
      </w:r>
      <w:bookmarkEnd w:id="0"/>
      <w:r>
        <w:rPr>
          <w:rFonts w:ascii="Times New Roman" w:hAnsi="Times New Roman"/>
          <w:b/>
          <w:sz w:val="32"/>
          <w:szCs w:val="32"/>
          <w:lang w:eastAsia="uk-UA"/>
        </w:rPr>
        <w:t xml:space="preserve"> на 2022 – 2026 роки</w:t>
      </w:r>
    </w:p>
    <w:p w14:paraId="015397D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7EF59468"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2E4B508C"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1A5DC621"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1A86AD7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3BB98107" w14:textId="77777777" w:rsidR="00C31FDA" w:rsidRDefault="00C31FDA" w:rsidP="00C31FDA">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7F7F7F"/>
          <w:sz w:val="24"/>
          <w:szCs w:val="24"/>
          <w:lang w:eastAsia="uk-UA"/>
        </w:rPr>
      </w:pPr>
    </w:p>
    <w:p w14:paraId="5697B85E"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588CB4A"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BEB80E4"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4BC8EB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60BB9476"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73B637D"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C64661C"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2AE26C0"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E1160C7"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BBA81A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7D0C5820"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D9DC4E0"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0896ABF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74F7CAB"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5F6E7B78"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2C839225"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2B3FDEE0" w14:textId="77777777" w:rsidR="00C31FDA" w:rsidRDefault="00C31FDA" w:rsidP="00C31FDA">
      <w:pPr>
        <w:shd w:val="clear" w:color="auto" w:fill="FFFFFF"/>
        <w:spacing w:after="0" w:line="240" w:lineRule="auto"/>
        <w:rPr>
          <w:rFonts w:ascii="Times New Roman" w:hAnsi="Times New Roman"/>
          <w:b/>
          <w:color w:val="000000"/>
          <w:sz w:val="24"/>
          <w:szCs w:val="24"/>
        </w:rPr>
      </w:pPr>
    </w:p>
    <w:p w14:paraId="4C560AD8"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1BEAE7A6"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3D4CE871"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p>
    <w:p w14:paraId="4A7DFB3C"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З М І С Т    </w:t>
      </w:r>
    </w:p>
    <w:p w14:paraId="5E1C11E0" w14:textId="77777777" w:rsidR="00C31FDA" w:rsidRDefault="00C31FDA" w:rsidP="00C31FDA">
      <w:pPr>
        <w:shd w:val="clear" w:color="auto" w:fill="FFFFFF"/>
        <w:spacing w:after="0" w:line="240" w:lineRule="auto"/>
        <w:jc w:val="both"/>
        <w:rPr>
          <w:rFonts w:ascii="Times New Roman" w:hAnsi="Times New Roman"/>
          <w:b/>
          <w:color w:val="000000"/>
          <w:sz w:val="24"/>
          <w:szCs w:val="24"/>
        </w:rPr>
      </w:pPr>
    </w:p>
    <w:p w14:paraId="75E6997C" w14:textId="77777777" w:rsidR="00C31FDA" w:rsidRDefault="00C31FDA" w:rsidP="00C31FDA">
      <w:pPr>
        <w:shd w:val="clear" w:color="auto" w:fill="FFFFFF"/>
        <w:spacing w:after="0" w:line="240" w:lineRule="auto"/>
        <w:jc w:val="both"/>
        <w:rPr>
          <w:rFonts w:ascii="Times New Roman" w:hAnsi="Times New Roman"/>
          <w:b/>
          <w:color w:val="000000"/>
          <w:sz w:val="24"/>
          <w:szCs w:val="24"/>
        </w:rPr>
      </w:pPr>
    </w:p>
    <w:p w14:paraId="2A9B2575"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Вступ  </w:t>
      </w:r>
    </w:p>
    <w:p w14:paraId="1CF8B347"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1. Паспорт Програми.</w:t>
      </w:r>
    </w:p>
    <w:p w14:paraId="0C025FFF"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2. </w:t>
      </w:r>
      <w:r>
        <w:rPr>
          <w:rFonts w:ascii="Times New Roman" w:eastAsia="Times New Roman" w:hAnsi="Times New Roman"/>
          <w:b/>
          <w:color w:val="000000"/>
          <w:sz w:val="24"/>
          <w:szCs w:val="24"/>
          <w:lang w:eastAsia="uk-UA"/>
        </w:rPr>
        <w:t>Визначення проблеми, на розв’язання якої спрямована Програма</w:t>
      </w:r>
      <w:r>
        <w:rPr>
          <w:rFonts w:ascii="Times New Roman" w:hAnsi="Times New Roman"/>
          <w:b/>
          <w:color w:val="000000"/>
          <w:sz w:val="24"/>
          <w:szCs w:val="24"/>
        </w:rPr>
        <w:t>.</w:t>
      </w:r>
    </w:p>
    <w:p w14:paraId="52296BC3"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3. </w:t>
      </w:r>
      <w:r>
        <w:rPr>
          <w:rFonts w:ascii="Times New Roman" w:eastAsia="Times New Roman" w:hAnsi="Times New Roman"/>
          <w:b/>
          <w:color w:val="000000"/>
          <w:sz w:val="24"/>
          <w:szCs w:val="24"/>
          <w:lang w:eastAsia="uk-UA"/>
        </w:rPr>
        <w:t>Визначення мети Програми</w:t>
      </w:r>
      <w:r>
        <w:rPr>
          <w:rFonts w:ascii="Times New Roman" w:hAnsi="Times New Roman"/>
          <w:b/>
          <w:color w:val="000000"/>
          <w:sz w:val="24"/>
          <w:szCs w:val="24"/>
        </w:rPr>
        <w:t>.</w:t>
      </w:r>
    </w:p>
    <w:p w14:paraId="1A18058A"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4. </w:t>
      </w:r>
      <w:r>
        <w:rPr>
          <w:rFonts w:ascii="Times New Roman" w:eastAsia="Times New Roman" w:hAnsi="Times New Roman"/>
          <w:b/>
          <w:color w:val="000000"/>
          <w:sz w:val="24"/>
          <w:szCs w:val="24"/>
          <w:lang w:eastAsia="uk-UA"/>
        </w:rPr>
        <w:t>Обґрунтування шляхів і засобів розв'язання проблеми, обсягів та джерел фінансування, строки виконання Програми</w:t>
      </w:r>
      <w:r>
        <w:rPr>
          <w:rFonts w:ascii="Times New Roman" w:hAnsi="Times New Roman"/>
          <w:b/>
          <w:color w:val="000000"/>
          <w:sz w:val="24"/>
          <w:szCs w:val="24"/>
        </w:rPr>
        <w:t>.</w:t>
      </w:r>
    </w:p>
    <w:p w14:paraId="26992F9D"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5. Напрями діяльності та заходи Програми.</w:t>
      </w:r>
    </w:p>
    <w:p w14:paraId="5DC46184" w14:textId="77777777" w:rsidR="00C31FDA" w:rsidRDefault="00C31FDA" w:rsidP="00C31FDA">
      <w:pPr>
        <w:spacing w:line="240" w:lineRule="auto"/>
        <w:rPr>
          <w:rFonts w:ascii="Times New Roman" w:hAnsi="Times New Roman"/>
          <w:b/>
          <w:bCs/>
          <w:sz w:val="24"/>
          <w:szCs w:val="24"/>
        </w:rPr>
      </w:pPr>
      <w:r>
        <w:rPr>
          <w:rFonts w:ascii="Times New Roman" w:hAnsi="Times New Roman"/>
          <w:b/>
          <w:bCs/>
          <w:sz w:val="24"/>
          <w:szCs w:val="24"/>
        </w:rPr>
        <w:t>6. Очікувані результати та ефективність Програми.</w:t>
      </w:r>
    </w:p>
    <w:p w14:paraId="51DDE9BB" w14:textId="77777777" w:rsidR="00C31FDA" w:rsidRDefault="00C31FDA" w:rsidP="00C31FDA">
      <w:pPr>
        <w:shd w:val="clear" w:color="auto" w:fill="FFFFFF"/>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7. </w:t>
      </w:r>
      <w:r>
        <w:rPr>
          <w:rFonts w:ascii="Times New Roman" w:eastAsia="Times New Roman" w:hAnsi="Times New Roman"/>
          <w:b/>
          <w:color w:val="000000"/>
          <w:sz w:val="24"/>
          <w:szCs w:val="24"/>
          <w:lang w:eastAsia="uk-UA"/>
        </w:rPr>
        <w:t>Координація та контроль за ходом виконання Програми</w:t>
      </w:r>
      <w:r>
        <w:rPr>
          <w:rFonts w:ascii="Times New Roman" w:hAnsi="Times New Roman"/>
          <w:b/>
          <w:color w:val="000000"/>
          <w:sz w:val="24"/>
          <w:szCs w:val="24"/>
        </w:rPr>
        <w:t xml:space="preserve">. </w:t>
      </w:r>
    </w:p>
    <w:p w14:paraId="495C9089" w14:textId="77777777" w:rsidR="00C31FDA" w:rsidRDefault="00C31FDA" w:rsidP="00C31FDA">
      <w:pPr>
        <w:shd w:val="clear" w:color="auto" w:fill="FFFFFF"/>
        <w:spacing w:line="240" w:lineRule="auto"/>
        <w:jc w:val="both"/>
        <w:rPr>
          <w:rFonts w:ascii="Times New Roman" w:hAnsi="Times New Roman"/>
          <w:b/>
          <w:color w:val="000000"/>
          <w:sz w:val="24"/>
          <w:szCs w:val="24"/>
        </w:rPr>
      </w:pPr>
    </w:p>
    <w:p w14:paraId="7F21BD4B" w14:textId="77777777" w:rsidR="00C31FDA" w:rsidRDefault="00C31FDA" w:rsidP="00C31FDA">
      <w:pPr>
        <w:shd w:val="clear" w:color="auto" w:fill="FFFFFF"/>
        <w:spacing w:line="240" w:lineRule="auto"/>
        <w:jc w:val="both"/>
        <w:rPr>
          <w:rFonts w:ascii="Times New Roman" w:hAnsi="Times New Roman"/>
          <w:bCs/>
          <w:color w:val="000000"/>
          <w:sz w:val="24"/>
          <w:szCs w:val="24"/>
        </w:rPr>
      </w:pPr>
    </w:p>
    <w:p w14:paraId="4C67EB2B"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9B5B37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AB23305"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15C2468"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6ED583D"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1A5EE751"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5DCD47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3D06C8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2DDFEB21"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24C2F67"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3FC330CD"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3E33ECA9"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90AE51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2045B9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C3A38FF"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0A96E9F"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3F059763"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48D91B2"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61B469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F70AC8E"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098B447"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D48E8D4"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4118C91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EE80492"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604473B"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7D2D7560"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3FCE700"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D302039"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2836C00C"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772460E"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55F65BAE"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6727FED2" w14:textId="77777777" w:rsidR="00C31FDA" w:rsidRDefault="00C31FDA" w:rsidP="00C31FDA">
      <w:pPr>
        <w:shd w:val="clear" w:color="auto" w:fill="FFFFFF"/>
        <w:spacing w:after="0" w:line="240" w:lineRule="auto"/>
        <w:jc w:val="both"/>
        <w:rPr>
          <w:rFonts w:ascii="Times New Roman" w:hAnsi="Times New Roman"/>
          <w:bCs/>
          <w:color w:val="000000"/>
          <w:sz w:val="24"/>
          <w:szCs w:val="24"/>
        </w:rPr>
      </w:pPr>
    </w:p>
    <w:p w14:paraId="0467AB9D" w14:textId="77777777" w:rsidR="00C31FDA" w:rsidRDefault="00C31FDA" w:rsidP="00C31FDA">
      <w:pPr>
        <w:shd w:val="clear" w:color="auto" w:fill="FFFFFF"/>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 ПАСПОРТ</w:t>
      </w:r>
    </w:p>
    <w:p w14:paraId="182F5A0A"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 xml:space="preserve">Програми розвитку цивільного захисту, техногенної та </w:t>
      </w:r>
    </w:p>
    <w:p w14:paraId="6B9DE75B"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eastAsia="uk-UA"/>
        </w:rPr>
      </w:pPr>
      <w:r>
        <w:rPr>
          <w:rFonts w:ascii="Times New Roman" w:hAnsi="Times New Roman"/>
          <w:b/>
          <w:color w:val="000000"/>
          <w:sz w:val="24"/>
          <w:szCs w:val="24"/>
          <w:lang w:eastAsia="uk-UA"/>
        </w:rPr>
        <w:t xml:space="preserve">пожежної безпеки на території </w:t>
      </w:r>
      <w:r>
        <w:rPr>
          <w:rFonts w:ascii="Times New Roman" w:hAnsi="Times New Roman"/>
          <w:b/>
          <w:sz w:val="24"/>
          <w:szCs w:val="24"/>
        </w:rPr>
        <w:t>Южненської міської територіальної громади</w:t>
      </w:r>
      <w:r>
        <w:rPr>
          <w:rFonts w:ascii="Times New Roman" w:hAnsi="Times New Roman"/>
          <w:b/>
          <w:color w:val="000000"/>
          <w:sz w:val="24"/>
          <w:szCs w:val="24"/>
          <w:lang w:eastAsia="uk-UA"/>
        </w:rPr>
        <w:t xml:space="preserve"> </w:t>
      </w:r>
    </w:p>
    <w:p w14:paraId="23C170F7"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color w:val="FF0000"/>
          <w:sz w:val="24"/>
          <w:szCs w:val="24"/>
          <w:lang w:eastAsia="uk-UA"/>
        </w:rPr>
      </w:pPr>
      <w:r>
        <w:rPr>
          <w:rFonts w:ascii="Times New Roman" w:hAnsi="Times New Roman"/>
          <w:b/>
          <w:color w:val="000000"/>
          <w:sz w:val="24"/>
          <w:szCs w:val="24"/>
          <w:lang w:eastAsia="uk-UA"/>
        </w:rPr>
        <w:t xml:space="preserve">на 2022 – 2026 роки </w:t>
      </w:r>
    </w:p>
    <w:p w14:paraId="4F178494" w14:textId="77777777" w:rsidR="00C31FDA" w:rsidRDefault="00C31FDA" w:rsidP="00C31FDA">
      <w:pPr>
        <w:shd w:val="clear" w:color="auto" w:fill="FFFFFF"/>
        <w:spacing w:after="0" w:line="240" w:lineRule="auto"/>
        <w:jc w:val="both"/>
        <w:rPr>
          <w:rFonts w:ascii="Times New Roman" w:hAnsi="Times New Roman"/>
          <w:color w:val="000000"/>
          <w:sz w:val="36"/>
          <w:szCs w:val="24"/>
        </w:rPr>
      </w:pPr>
      <w:r>
        <w:rPr>
          <w:rFonts w:ascii="Times New Roman" w:hAnsi="Times New Roman"/>
          <w:color w:val="000000"/>
          <w:sz w:val="24"/>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062"/>
        <w:gridCol w:w="6200"/>
      </w:tblGrid>
      <w:tr w:rsidR="00C31FDA" w14:paraId="3D6DE065" w14:textId="77777777" w:rsidTr="00C31FDA">
        <w:tc>
          <w:tcPr>
            <w:tcW w:w="566" w:type="dxa"/>
            <w:tcBorders>
              <w:top w:val="single" w:sz="4" w:space="0" w:color="auto"/>
              <w:left w:val="single" w:sz="4" w:space="0" w:color="auto"/>
              <w:bottom w:val="single" w:sz="4" w:space="0" w:color="auto"/>
              <w:right w:val="single" w:sz="4" w:space="0" w:color="auto"/>
            </w:tcBorders>
          </w:tcPr>
          <w:p w14:paraId="5445FB3B"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BC3DBA1"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Підстава для розроблення програми</w:t>
            </w:r>
          </w:p>
        </w:tc>
        <w:tc>
          <w:tcPr>
            <w:tcW w:w="6200" w:type="dxa"/>
            <w:tcBorders>
              <w:top w:val="single" w:sz="4" w:space="0" w:color="auto"/>
              <w:left w:val="single" w:sz="4" w:space="0" w:color="auto"/>
              <w:bottom w:val="single" w:sz="4" w:space="0" w:color="auto"/>
              <w:right w:val="single" w:sz="4" w:space="0" w:color="auto"/>
            </w:tcBorders>
            <w:hideMark/>
          </w:tcPr>
          <w:p w14:paraId="43CD771F"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Кодекс Цивільного захисту України;</w:t>
            </w:r>
          </w:p>
          <w:p w14:paraId="3C5FAC9D"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Закон Украйни «Про передачу об’єктів права державної та комунальної власності»</w:t>
            </w:r>
          </w:p>
        </w:tc>
      </w:tr>
      <w:tr w:rsidR="00C31FDA" w14:paraId="3E6B4BEB" w14:textId="77777777" w:rsidTr="00C31FDA">
        <w:tc>
          <w:tcPr>
            <w:tcW w:w="566" w:type="dxa"/>
            <w:tcBorders>
              <w:top w:val="single" w:sz="4" w:space="0" w:color="auto"/>
              <w:left w:val="single" w:sz="4" w:space="0" w:color="auto"/>
              <w:bottom w:val="single" w:sz="4" w:space="0" w:color="auto"/>
              <w:right w:val="single" w:sz="4" w:space="0" w:color="auto"/>
            </w:tcBorders>
          </w:tcPr>
          <w:p w14:paraId="3B4668F8"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735C99D"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Ініціатор розроблення програми</w:t>
            </w:r>
          </w:p>
        </w:tc>
        <w:tc>
          <w:tcPr>
            <w:tcW w:w="6200" w:type="dxa"/>
            <w:tcBorders>
              <w:top w:val="single" w:sz="4" w:space="0" w:color="auto"/>
              <w:left w:val="single" w:sz="4" w:space="0" w:color="auto"/>
              <w:bottom w:val="single" w:sz="4" w:space="0" w:color="auto"/>
              <w:right w:val="single" w:sz="4" w:space="0" w:color="auto"/>
            </w:tcBorders>
            <w:hideMark/>
          </w:tcPr>
          <w:p w14:paraId="05844582"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Головне управління ДСНС України в Одеській області</w:t>
            </w:r>
          </w:p>
        </w:tc>
      </w:tr>
      <w:tr w:rsidR="00C31FDA" w14:paraId="02E2B866" w14:textId="77777777" w:rsidTr="00C31FDA">
        <w:tc>
          <w:tcPr>
            <w:tcW w:w="566" w:type="dxa"/>
            <w:tcBorders>
              <w:top w:val="single" w:sz="4" w:space="0" w:color="auto"/>
              <w:left w:val="single" w:sz="4" w:space="0" w:color="auto"/>
              <w:bottom w:val="single" w:sz="4" w:space="0" w:color="auto"/>
              <w:right w:val="single" w:sz="4" w:space="0" w:color="auto"/>
            </w:tcBorders>
          </w:tcPr>
          <w:p w14:paraId="354C38FC"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4832E161"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Розробник програми</w:t>
            </w:r>
          </w:p>
        </w:tc>
        <w:tc>
          <w:tcPr>
            <w:tcW w:w="6200" w:type="dxa"/>
            <w:tcBorders>
              <w:top w:val="single" w:sz="4" w:space="0" w:color="auto"/>
              <w:left w:val="single" w:sz="4" w:space="0" w:color="auto"/>
              <w:bottom w:val="single" w:sz="4" w:space="0" w:color="auto"/>
              <w:right w:val="single" w:sz="4" w:space="0" w:color="auto"/>
            </w:tcBorders>
            <w:hideMark/>
          </w:tcPr>
          <w:p w14:paraId="62FD2B2A"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7 ДПРЗ Головного управління ДСНС України в Одеській області</w:t>
            </w:r>
          </w:p>
          <w:p w14:paraId="256DDDCD"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Южненська  міська рада Одеського району Одеської області</w:t>
            </w:r>
          </w:p>
        </w:tc>
      </w:tr>
      <w:tr w:rsidR="00C31FDA" w14:paraId="5F79D954" w14:textId="77777777" w:rsidTr="00C31FDA">
        <w:tc>
          <w:tcPr>
            <w:tcW w:w="566" w:type="dxa"/>
            <w:tcBorders>
              <w:top w:val="single" w:sz="4" w:space="0" w:color="auto"/>
              <w:left w:val="single" w:sz="4" w:space="0" w:color="auto"/>
              <w:bottom w:val="single" w:sz="4" w:space="0" w:color="auto"/>
              <w:right w:val="single" w:sz="4" w:space="0" w:color="auto"/>
            </w:tcBorders>
          </w:tcPr>
          <w:p w14:paraId="4EC8DA00"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0A600DA5" w14:textId="77777777" w:rsidR="00C31FDA" w:rsidRDefault="00C31FDA">
            <w:p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Співрозробник</w:t>
            </w:r>
            <w:proofErr w:type="spellEnd"/>
            <w:r>
              <w:rPr>
                <w:rFonts w:ascii="Times New Roman" w:hAnsi="Times New Roman"/>
                <w:color w:val="000000"/>
                <w:sz w:val="24"/>
                <w:szCs w:val="24"/>
              </w:rPr>
              <w:t xml:space="preserve"> програми</w:t>
            </w:r>
          </w:p>
        </w:tc>
        <w:tc>
          <w:tcPr>
            <w:tcW w:w="6200" w:type="dxa"/>
            <w:tcBorders>
              <w:top w:val="single" w:sz="4" w:space="0" w:color="auto"/>
              <w:left w:val="single" w:sz="4" w:space="0" w:color="auto"/>
              <w:bottom w:val="single" w:sz="4" w:space="0" w:color="auto"/>
              <w:right w:val="single" w:sz="4" w:space="0" w:color="auto"/>
            </w:tcBorders>
            <w:hideMark/>
          </w:tcPr>
          <w:p w14:paraId="21F81CAE"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Головне управління ДСНС України в Одеській області</w:t>
            </w:r>
          </w:p>
          <w:p w14:paraId="4670F95B"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7 ДПРЗ Головного управління ДСНС України в Одеській області</w:t>
            </w:r>
          </w:p>
          <w:p w14:paraId="771AF019" w14:textId="77777777" w:rsidR="00C31FDA" w:rsidRDefault="00C31FDA">
            <w:pPr>
              <w:spacing w:after="0" w:line="240" w:lineRule="auto"/>
              <w:rPr>
                <w:rFonts w:ascii="Times New Roman" w:hAnsi="Times New Roman"/>
                <w:sz w:val="24"/>
                <w:szCs w:val="24"/>
              </w:rPr>
            </w:pPr>
            <w:bookmarkStart w:id="1" w:name="_Hlk77252425"/>
            <w:r>
              <w:rPr>
                <w:rFonts w:ascii="Times New Roman" w:hAnsi="Times New Roman"/>
                <w:sz w:val="24"/>
                <w:szCs w:val="24"/>
              </w:rPr>
              <w:t>Управління правового забезпечення та взаємодії з державними органами Южненської міської ради</w:t>
            </w:r>
            <w:bookmarkEnd w:id="1"/>
            <w:r>
              <w:rPr>
                <w:rFonts w:ascii="Times New Roman" w:hAnsi="Times New Roman"/>
                <w:sz w:val="24"/>
                <w:szCs w:val="24"/>
              </w:rPr>
              <w:t>, відділ з питань надзвичайних ситуацій виконавчого комітету  Южненської міської ради Одеського району Одеської області</w:t>
            </w:r>
          </w:p>
        </w:tc>
      </w:tr>
      <w:tr w:rsidR="00C31FDA" w14:paraId="11A86B74" w14:textId="77777777" w:rsidTr="00C31FDA">
        <w:tc>
          <w:tcPr>
            <w:tcW w:w="566" w:type="dxa"/>
            <w:tcBorders>
              <w:top w:val="single" w:sz="4" w:space="0" w:color="auto"/>
              <w:left w:val="single" w:sz="4" w:space="0" w:color="auto"/>
              <w:bottom w:val="single" w:sz="4" w:space="0" w:color="auto"/>
              <w:right w:val="single" w:sz="4" w:space="0" w:color="auto"/>
            </w:tcBorders>
          </w:tcPr>
          <w:p w14:paraId="60935B3B"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01FDFF8"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Відповідальні виконавці                 програми</w:t>
            </w:r>
          </w:p>
        </w:tc>
        <w:tc>
          <w:tcPr>
            <w:tcW w:w="6200" w:type="dxa"/>
            <w:tcBorders>
              <w:top w:val="single" w:sz="4" w:space="0" w:color="auto"/>
              <w:left w:val="single" w:sz="4" w:space="0" w:color="auto"/>
              <w:bottom w:val="single" w:sz="4" w:space="0" w:color="auto"/>
              <w:right w:val="single" w:sz="4" w:space="0" w:color="auto"/>
            </w:tcBorders>
            <w:hideMark/>
          </w:tcPr>
          <w:p w14:paraId="31DFF866"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Головне управління ДСНС України в Одеській області</w:t>
            </w:r>
          </w:p>
          <w:p w14:paraId="78492995" w14:textId="77777777" w:rsidR="00C31FDA" w:rsidRDefault="00C31FDA">
            <w:pPr>
              <w:spacing w:after="0" w:line="240" w:lineRule="auto"/>
              <w:jc w:val="both"/>
              <w:rPr>
                <w:rFonts w:ascii="Times New Roman" w:hAnsi="Times New Roman"/>
                <w:sz w:val="24"/>
                <w:szCs w:val="24"/>
                <w:lang w:val="ru-RU"/>
              </w:rPr>
            </w:pPr>
            <w:r>
              <w:rPr>
                <w:rFonts w:ascii="Times New Roman" w:hAnsi="Times New Roman"/>
                <w:sz w:val="24"/>
                <w:szCs w:val="24"/>
              </w:rPr>
              <w:t xml:space="preserve">7 ДПРЗ Головного управління ДСНС України в Одеській області, </w:t>
            </w:r>
            <w:r>
              <w:rPr>
                <w:rFonts w:ascii="Times New Roman" w:hAnsi="Times New Roman"/>
                <w:sz w:val="24"/>
                <w:szCs w:val="24"/>
                <w:lang w:val="ru-RU"/>
              </w:rPr>
              <w:t xml:space="preserve"> 39 ДПРЧ </w:t>
            </w:r>
            <w:r>
              <w:rPr>
                <w:rFonts w:ascii="Times New Roman" w:hAnsi="Times New Roman"/>
                <w:sz w:val="24"/>
                <w:szCs w:val="24"/>
              </w:rPr>
              <w:t xml:space="preserve">7 ДПРЗ ГУ ДСНС України в Одеській області, </w:t>
            </w:r>
            <w:r>
              <w:rPr>
                <w:rFonts w:ascii="Times New Roman" w:hAnsi="Times New Roman"/>
                <w:sz w:val="24"/>
                <w:szCs w:val="24"/>
                <w:lang w:val="ru-RU"/>
              </w:rPr>
              <w:t xml:space="preserve"> </w:t>
            </w:r>
          </w:p>
          <w:p w14:paraId="29CD32BD"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Виконавчий комітет  Южненської міської ради Одеського району Одеської області</w:t>
            </w:r>
          </w:p>
          <w:p w14:paraId="40204F02"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Управління правового забезпечення та взаємодії з державними органами Южненської міської ради, відділ з питань надзвичайних ситуацій виконавчого комітету  Южненської міської ради Одеського району Одеської області</w:t>
            </w:r>
          </w:p>
          <w:p w14:paraId="3283CB1B"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Управління освіти Южненської міської ради Одеського району Одеської області</w:t>
            </w:r>
          </w:p>
          <w:p w14:paraId="05139A50" w14:textId="77777777" w:rsidR="00C31FDA" w:rsidRDefault="00C31FDA">
            <w:pPr>
              <w:spacing w:after="0"/>
              <w:jc w:val="both"/>
              <w:rPr>
                <w:rFonts w:ascii="Times New Roman" w:hAnsi="Times New Roman"/>
                <w:sz w:val="24"/>
                <w:szCs w:val="24"/>
              </w:rPr>
            </w:pPr>
            <w:r>
              <w:rPr>
                <w:rFonts w:ascii="Times New Roman" w:hAnsi="Times New Roman"/>
                <w:sz w:val="24"/>
                <w:szCs w:val="24"/>
              </w:rPr>
              <w:t xml:space="preserve">Управління культури, спорту та молодіжної політики Южненської міської ради Одеського району Одеської області </w:t>
            </w:r>
          </w:p>
          <w:p w14:paraId="5C1397D2" w14:textId="77777777" w:rsidR="00C31FDA" w:rsidRDefault="00C31FDA">
            <w:pPr>
              <w:spacing w:after="0"/>
              <w:rPr>
                <w:rFonts w:ascii="Times New Roman" w:hAnsi="Times New Roman"/>
                <w:sz w:val="24"/>
                <w:szCs w:val="24"/>
              </w:rPr>
            </w:pPr>
            <w:r>
              <w:rPr>
                <w:rFonts w:ascii="Times New Roman" w:hAnsi="Times New Roman"/>
                <w:sz w:val="24"/>
                <w:szCs w:val="24"/>
              </w:rPr>
              <w:t>Новобілярський старостинський округ</w:t>
            </w:r>
          </w:p>
          <w:p w14:paraId="76B44C4C" w14:textId="77777777" w:rsidR="00C31FDA" w:rsidRDefault="00C31FDA">
            <w:pPr>
              <w:spacing w:after="0"/>
              <w:rPr>
                <w:rFonts w:ascii="Times New Roman" w:hAnsi="Times New Roman"/>
                <w:sz w:val="24"/>
                <w:szCs w:val="24"/>
              </w:rPr>
            </w:pPr>
            <w:proofErr w:type="spellStart"/>
            <w:r>
              <w:rPr>
                <w:rFonts w:ascii="Times New Roman" w:hAnsi="Times New Roman"/>
                <w:sz w:val="24"/>
                <w:szCs w:val="24"/>
              </w:rPr>
              <w:t>Сичавський</w:t>
            </w:r>
            <w:proofErr w:type="spellEnd"/>
            <w:r>
              <w:rPr>
                <w:rFonts w:ascii="Times New Roman" w:hAnsi="Times New Roman"/>
                <w:sz w:val="24"/>
                <w:szCs w:val="24"/>
              </w:rPr>
              <w:t xml:space="preserve"> старостинський округ</w:t>
            </w:r>
          </w:p>
          <w:p w14:paraId="7DDFE6DB" w14:textId="77777777" w:rsidR="00C31FDA" w:rsidRDefault="00C31FDA">
            <w:pPr>
              <w:spacing w:after="0"/>
              <w:rPr>
                <w:rFonts w:ascii="Times New Roman" w:hAnsi="Times New Roman"/>
                <w:sz w:val="24"/>
                <w:szCs w:val="24"/>
              </w:rPr>
            </w:pPr>
            <w:r>
              <w:rPr>
                <w:rFonts w:ascii="Times New Roman" w:hAnsi="Times New Roman"/>
                <w:sz w:val="24"/>
                <w:szCs w:val="24"/>
              </w:rPr>
              <w:t>Фонд комунального майна Южненської міської ради Одеського району Одеської області</w:t>
            </w:r>
          </w:p>
        </w:tc>
      </w:tr>
      <w:tr w:rsidR="00C31FDA" w14:paraId="355EF031" w14:textId="77777777" w:rsidTr="00C31FDA">
        <w:tc>
          <w:tcPr>
            <w:tcW w:w="566" w:type="dxa"/>
            <w:tcBorders>
              <w:top w:val="single" w:sz="4" w:space="0" w:color="auto"/>
              <w:left w:val="single" w:sz="4" w:space="0" w:color="auto"/>
              <w:bottom w:val="single" w:sz="4" w:space="0" w:color="auto"/>
              <w:right w:val="single" w:sz="4" w:space="0" w:color="auto"/>
            </w:tcBorders>
          </w:tcPr>
          <w:p w14:paraId="052EF96A"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76231ACA"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Учасники програми</w:t>
            </w:r>
          </w:p>
        </w:tc>
        <w:tc>
          <w:tcPr>
            <w:tcW w:w="6200" w:type="dxa"/>
            <w:tcBorders>
              <w:top w:val="single" w:sz="4" w:space="0" w:color="auto"/>
              <w:left w:val="single" w:sz="4" w:space="0" w:color="auto"/>
              <w:bottom w:val="single" w:sz="4" w:space="0" w:color="auto"/>
              <w:right w:val="single" w:sz="4" w:space="0" w:color="auto"/>
            </w:tcBorders>
            <w:hideMark/>
          </w:tcPr>
          <w:p w14:paraId="3BC7BBEE"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Головне управління ДСНС України в Одеській області</w:t>
            </w:r>
          </w:p>
          <w:p w14:paraId="78817FBC" w14:textId="77777777" w:rsidR="00C31FDA" w:rsidRDefault="00C31FDA">
            <w:pPr>
              <w:spacing w:after="0" w:line="240" w:lineRule="auto"/>
              <w:jc w:val="both"/>
              <w:rPr>
                <w:rFonts w:ascii="Times New Roman" w:hAnsi="Times New Roman"/>
                <w:sz w:val="24"/>
                <w:szCs w:val="24"/>
                <w:lang w:val="ru-RU"/>
              </w:rPr>
            </w:pPr>
            <w:r>
              <w:rPr>
                <w:rFonts w:ascii="Times New Roman" w:hAnsi="Times New Roman"/>
                <w:sz w:val="24"/>
                <w:szCs w:val="24"/>
              </w:rPr>
              <w:t xml:space="preserve">7 ДПРЗ Головного управління ДСНС України в Одеській області, </w:t>
            </w:r>
            <w:r>
              <w:rPr>
                <w:rFonts w:ascii="Times New Roman" w:hAnsi="Times New Roman"/>
                <w:sz w:val="24"/>
                <w:szCs w:val="24"/>
                <w:lang w:val="ru-RU"/>
              </w:rPr>
              <w:t xml:space="preserve">39 ДПРЧ </w:t>
            </w:r>
            <w:r>
              <w:rPr>
                <w:rFonts w:ascii="Times New Roman" w:hAnsi="Times New Roman"/>
                <w:sz w:val="24"/>
                <w:szCs w:val="24"/>
              </w:rPr>
              <w:t xml:space="preserve">7 ДПРЗ ГУ ДСНС України в Одеській області, </w:t>
            </w:r>
            <w:r>
              <w:rPr>
                <w:rFonts w:ascii="Times New Roman" w:hAnsi="Times New Roman"/>
                <w:sz w:val="24"/>
                <w:szCs w:val="24"/>
                <w:lang w:val="ru-RU"/>
              </w:rPr>
              <w:t xml:space="preserve"> </w:t>
            </w:r>
          </w:p>
          <w:p w14:paraId="1B0E4D2E"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Южненська  міська рада Одеського району Одеської області</w:t>
            </w:r>
          </w:p>
          <w:p w14:paraId="0EB3972F"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lastRenderedPageBreak/>
              <w:t>Виконавчий комітет  Южненської міської ради Одеського району Одеської області</w:t>
            </w:r>
          </w:p>
          <w:p w14:paraId="1ABBA5C4"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Управління правового забезпечення та взаємодії з державними органами Южненської міської ради</w:t>
            </w:r>
          </w:p>
          <w:p w14:paraId="2BD312D1"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Управління освіти Южненської міської ради Одеського району Одеської області</w:t>
            </w:r>
          </w:p>
          <w:p w14:paraId="5B85A1C2" w14:textId="77777777" w:rsidR="00C31FDA" w:rsidRDefault="00C31FDA">
            <w:pPr>
              <w:spacing w:after="0"/>
              <w:jc w:val="both"/>
              <w:rPr>
                <w:rFonts w:ascii="Times New Roman" w:hAnsi="Times New Roman"/>
                <w:sz w:val="24"/>
                <w:szCs w:val="24"/>
              </w:rPr>
            </w:pPr>
            <w:r>
              <w:rPr>
                <w:rFonts w:ascii="Times New Roman" w:hAnsi="Times New Roman"/>
                <w:sz w:val="24"/>
                <w:szCs w:val="24"/>
              </w:rPr>
              <w:t xml:space="preserve">Управління культури, спорту та молодіжної політики Южненської міської ради Одеського району Одеської області </w:t>
            </w:r>
          </w:p>
          <w:p w14:paraId="309B7468"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Новобілярський старостинський округ</w:t>
            </w:r>
          </w:p>
          <w:p w14:paraId="56CD86F5" w14:textId="77777777" w:rsidR="00C31FDA" w:rsidRDefault="00C31FDA">
            <w:pPr>
              <w:spacing w:after="0"/>
              <w:rPr>
                <w:rFonts w:ascii="Times New Roman" w:hAnsi="Times New Roman"/>
                <w:sz w:val="24"/>
                <w:szCs w:val="24"/>
              </w:rPr>
            </w:pPr>
            <w:proofErr w:type="spellStart"/>
            <w:r>
              <w:rPr>
                <w:rFonts w:ascii="Times New Roman" w:hAnsi="Times New Roman"/>
                <w:sz w:val="24"/>
                <w:szCs w:val="24"/>
              </w:rPr>
              <w:t>Сичавський</w:t>
            </w:r>
            <w:proofErr w:type="spellEnd"/>
            <w:r>
              <w:rPr>
                <w:rFonts w:ascii="Times New Roman" w:hAnsi="Times New Roman"/>
                <w:sz w:val="24"/>
                <w:szCs w:val="24"/>
              </w:rPr>
              <w:t xml:space="preserve"> старостинський округ</w:t>
            </w:r>
          </w:p>
          <w:p w14:paraId="25BF424B" w14:textId="77777777" w:rsidR="00C31FDA" w:rsidRDefault="00C31FDA">
            <w:pPr>
              <w:spacing w:after="0" w:line="240" w:lineRule="auto"/>
              <w:jc w:val="both"/>
              <w:rPr>
                <w:rFonts w:ascii="Times New Roman" w:hAnsi="Times New Roman"/>
                <w:sz w:val="24"/>
                <w:szCs w:val="24"/>
                <w:u w:val="single"/>
              </w:rPr>
            </w:pPr>
            <w:r>
              <w:rPr>
                <w:rFonts w:ascii="Times New Roman" w:hAnsi="Times New Roman"/>
                <w:sz w:val="24"/>
                <w:szCs w:val="24"/>
              </w:rPr>
              <w:t>Фонд комунального майна Южненської міської ради Одеського району Одеської області</w:t>
            </w:r>
          </w:p>
        </w:tc>
      </w:tr>
      <w:tr w:rsidR="00C31FDA" w14:paraId="52BFC8BE" w14:textId="77777777" w:rsidTr="00C31FDA">
        <w:tc>
          <w:tcPr>
            <w:tcW w:w="566" w:type="dxa"/>
            <w:tcBorders>
              <w:top w:val="single" w:sz="4" w:space="0" w:color="auto"/>
              <w:left w:val="single" w:sz="4" w:space="0" w:color="auto"/>
              <w:bottom w:val="single" w:sz="4" w:space="0" w:color="auto"/>
              <w:right w:val="single" w:sz="4" w:space="0" w:color="auto"/>
            </w:tcBorders>
          </w:tcPr>
          <w:p w14:paraId="16316371"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7FC09F24"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Мета програми</w:t>
            </w:r>
          </w:p>
        </w:tc>
        <w:tc>
          <w:tcPr>
            <w:tcW w:w="6200" w:type="dxa"/>
            <w:tcBorders>
              <w:top w:val="single" w:sz="4" w:space="0" w:color="auto"/>
              <w:left w:val="single" w:sz="4" w:space="0" w:color="auto"/>
              <w:bottom w:val="single" w:sz="4" w:space="0" w:color="auto"/>
              <w:right w:val="single" w:sz="4" w:space="0" w:color="auto"/>
            </w:tcBorders>
            <w:hideMark/>
          </w:tcPr>
          <w:p w14:paraId="1BA63805" w14:textId="77777777" w:rsidR="00C31FDA" w:rsidRDefault="00C31FDA">
            <w:pPr>
              <w:tabs>
                <w:tab w:val="left" w:pos="1080"/>
              </w:tabs>
              <w:spacing w:after="0" w:line="240" w:lineRule="auto"/>
              <w:jc w:val="both"/>
              <w:rPr>
                <w:rFonts w:ascii="Times New Roman" w:hAnsi="Times New Roman"/>
                <w:sz w:val="24"/>
                <w:szCs w:val="24"/>
              </w:rPr>
            </w:pPr>
            <w:r>
              <w:rPr>
                <w:rFonts w:ascii="Times New Roman" w:hAnsi="Times New Roman"/>
                <w:sz w:val="24"/>
                <w:szCs w:val="24"/>
              </w:rPr>
              <w:t xml:space="preserve">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w:t>
            </w:r>
            <w:r>
              <w:rPr>
                <w:rFonts w:ascii="Times New Roman" w:eastAsia="Times New Roman" w:hAnsi="Times New Roman"/>
                <w:sz w:val="24"/>
                <w:szCs w:val="24"/>
              </w:rPr>
              <w:t>забезпечення захисту населення, навколишнього природного середовища, об’єктів і населених пунктів від пожеж, проведення аварійно-рятувальних та інших невідкладних робіт, о</w:t>
            </w:r>
            <w:r>
              <w:rPr>
                <w:rFonts w:ascii="Times New Roman" w:hAnsi="Times New Roman"/>
                <w:sz w:val="24"/>
                <w:szCs w:val="24"/>
                <w:shd w:val="clear" w:color="auto" w:fill="FFFFFF"/>
              </w:rPr>
              <w:t xml:space="preserve">бладнання </w:t>
            </w:r>
            <w:r>
              <w:rPr>
                <w:rFonts w:ascii="Times New Roman" w:hAnsi="Times New Roman"/>
                <w:sz w:val="24"/>
                <w:szCs w:val="24"/>
              </w:rPr>
              <w:t>сучасної автоматизованої системи централізованого</w:t>
            </w:r>
            <w:r>
              <w:rPr>
                <w:rFonts w:ascii="Times New Roman" w:hAnsi="Times New Roman"/>
                <w:sz w:val="24"/>
                <w:szCs w:val="24"/>
                <w:shd w:val="clear" w:color="auto" w:fill="FFFFFF"/>
              </w:rPr>
              <w:t xml:space="preserve"> оповіщення населення</w:t>
            </w:r>
          </w:p>
        </w:tc>
      </w:tr>
      <w:tr w:rsidR="00C31FDA" w14:paraId="0F37D963" w14:textId="77777777" w:rsidTr="00C31FDA">
        <w:tc>
          <w:tcPr>
            <w:tcW w:w="566" w:type="dxa"/>
            <w:tcBorders>
              <w:top w:val="single" w:sz="4" w:space="0" w:color="auto"/>
              <w:left w:val="single" w:sz="4" w:space="0" w:color="auto"/>
              <w:bottom w:val="single" w:sz="4" w:space="0" w:color="auto"/>
              <w:right w:val="single" w:sz="4" w:space="0" w:color="auto"/>
            </w:tcBorders>
          </w:tcPr>
          <w:p w14:paraId="22851251"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61C797A"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Термін реалізації програми</w:t>
            </w:r>
          </w:p>
        </w:tc>
        <w:tc>
          <w:tcPr>
            <w:tcW w:w="6200" w:type="dxa"/>
            <w:tcBorders>
              <w:top w:val="single" w:sz="4" w:space="0" w:color="auto"/>
              <w:left w:val="single" w:sz="4" w:space="0" w:color="auto"/>
              <w:bottom w:val="single" w:sz="4" w:space="0" w:color="auto"/>
              <w:right w:val="single" w:sz="4" w:space="0" w:color="auto"/>
            </w:tcBorders>
            <w:hideMark/>
          </w:tcPr>
          <w:p w14:paraId="6D6D252B" w14:textId="77777777" w:rsidR="00C31FDA" w:rsidRDefault="00C31FDA">
            <w:pPr>
              <w:spacing w:after="0" w:line="240" w:lineRule="auto"/>
              <w:jc w:val="both"/>
              <w:rPr>
                <w:rFonts w:ascii="Times New Roman" w:hAnsi="Times New Roman"/>
                <w:color w:val="000000"/>
                <w:sz w:val="24"/>
                <w:szCs w:val="24"/>
              </w:rPr>
            </w:pPr>
            <w:r>
              <w:rPr>
                <w:rFonts w:ascii="Times New Roman" w:hAnsi="Times New Roman"/>
                <w:color w:val="000000"/>
                <w:sz w:val="24"/>
                <w:szCs w:val="24"/>
              </w:rPr>
              <w:t>Початок – 2022 рік, закінчення – 2026 рік</w:t>
            </w:r>
          </w:p>
        </w:tc>
      </w:tr>
      <w:tr w:rsidR="00C31FDA" w14:paraId="40680E0A" w14:textId="77777777" w:rsidTr="00C31FDA">
        <w:tc>
          <w:tcPr>
            <w:tcW w:w="566" w:type="dxa"/>
            <w:vMerge w:val="restart"/>
            <w:tcBorders>
              <w:top w:val="single" w:sz="4" w:space="0" w:color="auto"/>
              <w:left w:val="single" w:sz="4" w:space="0" w:color="auto"/>
              <w:bottom w:val="single" w:sz="4" w:space="0" w:color="auto"/>
              <w:right w:val="single" w:sz="4" w:space="0" w:color="auto"/>
            </w:tcBorders>
          </w:tcPr>
          <w:p w14:paraId="6C9B5AB1" w14:textId="77777777" w:rsidR="00C31FDA" w:rsidRDefault="00C31FDA" w:rsidP="00BF1699">
            <w:pPr>
              <w:numPr>
                <w:ilvl w:val="0"/>
                <w:numId w:val="1"/>
              </w:numPr>
              <w:spacing w:after="0" w:line="240" w:lineRule="auto"/>
              <w:jc w:val="both"/>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1EF32D31"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Загальний обсяг фінансових ресурсів, необхідних для реалізації програми, всього</w:t>
            </w:r>
          </w:p>
        </w:tc>
        <w:tc>
          <w:tcPr>
            <w:tcW w:w="6200" w:type="dxa"/>
            <w:tcBorders>
              <w:top w:val="single" w:sz="4" w:space="0" w:color="auto"/>
              <w:left w:val="single" w:sz="4" w:space="0" w:color="auto"/>
              <w:bottom w:val="single" w:sz="4" w:space="0" w:color="auto"/>
              <w:right w:val="single" w:sz="4" w:space="0" w:color="auto"/>
            </w:tcBorders>
          </w:tcPr>
          <w:p w14:paraId="72197210" w14:textId="77777777" w:rsidR="00C31FDA" w:rsidRDefault="00C31FDA">
            <w:pPr>
              <w:spacing w:after="0" w:line="240" w:lineRule="auto"/>
              <w:jc w:val="both"/>
              <w:rPr>
                <w:rFonts w:ascii="Times New Roman" w:hAnsi="Times New Roman"/>
                <w:sz w:val="24"/>
                <w:szCs w:val="24"/>
              </w:rPr>
            </w:pPr>
          </w:p>
          <w:p w14:paraId="5539B1AB" w14:textId="77777777" w:rsidR="00C31FDA" w:rsidRDefault="00C31FDA">
            <w:pPr>
              <w:spacing w:after="0" w:line="240" w:lineRule="auto"/>
              <w:jc w:val="both"/>
              <w:rPr>
                <w:rFonts w:ascii="Times New Roman" w:hAnsi="Times New Roman"/>
                <w:sz w:val="24"/>
                <w:szCs w:val="24"/>
              </w:rPr>
            </w:pPr>
          </w:p>
          <w:p w14:paraId="2161CFA7" w14:textId="77777777" w:rsidR="00C31FDA" w:rsidRDefault="00C31FDA">
            <w:pPr>
              <w:spacing w:after="0" w:line="240" w:lineRule="auto"/>
              <w:jc w:val="both"/>
              <w:rPr>
                <w:rFonts w:ascii="Times New Roman" w:hAnsi="Times New Roman"/>
                <w:sz w:val="24"/>
                <w:szCs w:val="24"/>
              </w:rPr>
            </w:pPr>
            <w:r>
              <w:rPr>
                <w:rFonts w:ascii="Times New Roman" w:hAnsi="Times New Roman"/>
                <w:b/>
              </w:rPr>
              <w:t>5 416,887</w:t>
            </w:r>
            <w:r>
              <w:rPr>
                <w:rFonts w:ascii="Times New Roman" w:hAnsi="Times New Roman"/>
                <w:sz w:val="24"/>
                <w:szCs w:val="24"/>
              </w:rPr>
              <w:t xml:space="preserve"> </w:t>
            </w:r>
            <w:proofErr w:type="spellStart"/>
            <w:r>
              <w:rPr>
                <w:rFonts w:ascii="Times New Roman" w:hAnsi="Times New Roman"/>
                <w:sz w:val="24"/>
                <w:szCs w:val="24"/>
              </w:rPr>
              <w:t>тис.грн</w:t>
            </w:r>
            <w:proofErr w:type="spellEnd"/>
            <w:r>
              <w:rPr>
                <w:rFonts w:ascii="Times New Roman" w:hAnsi="Times New Roman"/>
                <w:sz w:val="24"/>
                <w:szCs w:val="24"/>
              </w:rPr>
              <w:t>.</w:t>
            </w:r>
          </w:p>
        </w:tc>
      </w:tr>
      <w:tr w:rsidR="00C31FDA" w14:paraId="12881FE6" w14:textId="77777777" w:rsidTr="00C31FDA">
        <w:tc>
          <w:tcPr>
            <w:tcW w:w="0" w:type="auto"/>
            <w:vMerge/>
            <w:tcBorders>
              <w:top w:val="single" w:sz="4" w:space="0" w:color="auto"/>
              <w:left w:val="single" w:sz="4" w:space="0" w:color="auto"/>
              <w:bottom w:val="single" w:sz="4" w:space="0" w:color="auto"/>
              <w:right w:val="single" w:sz="4" w:space="0" w:color="auto"/>
            </w:tcBorders>
            <w:vAlign w:val="center"/>
            <w:hideMark/>
          </w:tcPr>
          <w:p w14:paraId="72EF5D56" w14:textId="77777777" w:rsidR="00C31FDA" w:rsidRDefault="00C31FDA">
            <w:pPr>
              <w:spacing w:after="0" w:line="240" w:lineRule="auto"/>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3DCA5ED"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У точу числі: </w:t>
            </w:r>
          </w:p>
        </w:tc>
        <w:tc>
          <w:tcPr>
            <w:tcW w:w="6200" w:type="dxa"/>
            <w:tcBorders>
              <w:top w:val="single" w:sz="4" w:space="0" w:color="auto"/>
              <w:left w:val="single" w:sz="4" w:space="0" w:color="auto"/>
              <w:bottom w:val="single" w:sz="4" w:space="0" w:color="auto"/>
              <w:right w:val="single" w:sz="4" w:space="0" w:color="auto"/>
            </w:tcBorders>
          </w:tcPr>
          <w:p w14:paraId="22D64E57" w14:textId="77777777" w:rsidR="00C31FDA" w:rsidRDefault="00C31FDA">
            <w:pPr>
              <w:spacing w:after="0" w:line="240" w:lineRule="auto"/>
              <w:jc w:val="both"/>
              <w:rPr>
                <w:rFonts w:ascii="Times New Roman" w:hAnsi="Times New Roman"/>
                <w:sz w:val="24"/>
                <w:szCs w:val="24"/>
              </w:rPr>
            </w:pPr>
          </w:p>
        </w:tc>
      </w:tr>
      <w:tr w:rsidR="00C31FDA" w14:paraId="53A931F1" w14:textId="77777777" w:rsidTr="00C31FDA">
        <w:tc>
          <w:tcPr>
            <w:tcW w:w="0" w:type="auto"/>
            <w:vMerge/>
            <w:tcBorders>
              <w:top w:val="single" w:sz="4" w:space="0" w:color="auto"/>
              <w:left w:val="single" w:sz="4" w:space="0" w:color="auto"/>
              <w:bottom w:val="single" w:sz="4" w:space="0" w:color="auto"/>
              <w:right w:val="single" w:sz="4" w:space="0" w:color="auto"/>
            </w:tcBorders>
            <w:vAlign w:val="center"/>
            <w:hideMark/>
          </w:tcPr>
          <w:p w14:paraId="0B3C6831" w14:textId="77777777" w:rsidR="00C31FDA" w:rsidRDefault="00C31FDA">
            <w:pPr>
              <w:spacing w:after="0" w:line="240" w:lineRule="auto"/>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2775C4AB"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коштів місцевого бюджету</w:t>
            </w:r>
          </w:p>
        </w:tc>
        <w:tc>
          <w:tcPr>
            <w:tcW w:w="6200" w:type="dxa"/>
            <w:tcBorders>
              <w:top w:val="single" w:sz="4" w:space="0" w:color="auto"/>
              <w:left w:val="single" w:sz="4" w:space="0" w:color="auto"/>
              <w:bottom w:val="single" w:sz="4" w:space="0" w:color="auto"/>
              <w:right w:val="single" w:sz="4" w:space="0" w:color="auto"/>
            </w:tcBorders>
            <w:hideMark/>
          </w:tcPr>
          <w:p w14:paraId="6C0695AE" w14:textId="77777777" w:rsidR="00C31FDA" w:rsidRDefault="00C31FDA">
            <w:pPr>
              <w:spacing w:after="0" w:line="240" w:lineRule="auto"/>
              <w:jc w:val="both"/>
              <w:rPr>
                <w:rFonts w:ascii="Times New Roman" w:hAnsi="Times New Roman"/>
                <w:sz w:val="24"/>
                <w:szCs w:val="24"/>
              </w:rPr>
            </w:pPr>
            <w:r>
              <w:rPr>
                <w:rFonts w:ascii="Times New Roman" w:hAnsi="Times New Roman"/>
                <w:b/>
              </w:rPr>
              <w:t>4 084,463</w:t>
            </w:r>
            <w:r>
              <w:rPr>
                <w:rFonts w:ascii="Times New Roman" w:hAnsi="Times New Roman"/>
                <w:sz w:val="24"/>
                <w:szCs w:val="24"/>
              </w:rPr>
              <w:t>тис.грн.</w:t>
            </w:r>
          </w:p>
        </w:tc>
      </w:tr>
      <w:tr w:rsidR="00C31FDA" w14:paraId="559E61F6" w14:textId="77777777" w:rsidTr="00C31FDA">
        <w:tc>
          <w:tcPr>
            <w:tcW w:w="0" w:type="auto"/>
            <w:vMerge/>
            <w:tcBorders>
              <w:top w:val="single" w:sz="4" w:space="0" w:color="auto"/>
              <w:left w:val="single" w:sz="4" w:space="0" w:color="auto"/>
              <w:bottom w:val="single" w:sz="4" w:space="0" w:color="auto"/>
              <w:right w:val="single" w:sz="4" w:space="0" w:color="auto"/>
            </w:tcBorders>
            <w:vAlign w:val="center"/>
            <w:hideMark/>
          </w:tcPr>
          <w:p w14:paraId="1CEDBC9A" w14:textId="77777777" w:rsidR="00C31FDA" w:rsidRDefault="00C31FDA">
            <w:pPr>
              <w:spacing w:after="0" w:line="240" w:lineRule="auto"/>
              <w:rPr>
                <w:rFonts w:ascii="Times New Roman" w:hAnsi="Times New Roman"/>
                <w:color w:val="000000"/>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7690F73" w14:textId="77777777" w:rsidR="00C31FDA" w:rsidRDefault="00C31FDA">
            <w:pPr>
              <w:spacing w:after="0" w:line="240" w:lineRule="auto"/>
              <w:rPr>
                <w:rFonts w:ascii="Times New Roman" w:hAnsi="Times New Roman"/>
                <w:color w:val="000000"/>
                <w:sz w:val="24"/>
                <w:szCs w:val="24"/>
              </w:rPr>
            </w:pPr>
            <w:r>
              <w:rPr>
                <w:rFonts w:ascii="Times New Roman" w:hAnsi="Times New Roman"/>
                <w:color w:val="000000"/>
                <w:sz w:val="24"/>
                <w:szCs w:val="24"/>
              </w:rPr>
              <w:t>інших джерел фінансування</w:t>
            </w:r>
          </w:p>
        </w:tc>
        <w:tc>
          <w:tcPr>
            <w:tcW w:w="6200" w:type="dxa"/>
            <w:tcBorders>
              <w:top w:val="single" w:sz="4" w:space="0" w:color="auto"/>
              <w:left w:val="single" w:sz="4" w:space="0" w:color="auto"/>
              <w:bottom w:val="single" w:sz="4" w:space="0" w:color="auto"/>
              <w:right w:val="single" w:sz="4" w:space="0" w:color="auto"/>
            </w:tcBorders>
          </w:tcPr>
          <w:p w14:paraId="44828EC3" w14:textId="77777777" w:rsidR="00C31FDA" w:rsidRDefault="00C31FDA">
            <w:pPr>
              <w:spacing w:after="0" w:line="240" w:lineRule="auto"/>
              <w:jc w:val="both"/>
              <w:rPr>
                <w:rFonts w:ascii="Times New Roman" w:hAnsi="Times New Roman"/>
                <w:b/>
                <w:bCs/>
              </w:rPr>
            </w:pPr>
          </w:p>
          <w:p w14:paraId="5FAB9C77" w14:textId="77777777" w:rsidR="00C31FDA" w:rsidRDefault="00C31FDA">
            <w:pPr>
              <w:spacing w:after="0" w:line="240" w:lineRule="auto"/>
              <w:jc w:val="both"/>
              <w:rPr>
                <w:rFonts w:ascii="Times New Roman" w:hAnsi="Times New Roman"/>
                <w:b/>
                <w:bCs/>
              </w:rPr>
            </w:pPr>
            <w:r>
              <w:rPr>
                <w:rFonts w:ascii="Times New Roman" w:hAnsi="Times New Roman"/>
                <w:b/>
                <w:bCs/>
              </w:rPr>
              <w:t>1 332,424тис.грн</w:t>
            </w:r>
          </w:p>
        </w:tc>
      </w:tr>
      <w:tr w:rsidR="00C31FDA" w14:paraId="68D3880F" w14:textId="77777777" w:rsidTr="00C31FDA">
        <w:tc>
          <w:tcPr>
            <w:tcW w:w="566" w:type="dxa"/>
            <w:tcBorders>
              <w:top w:val="single" w:sz="4" w:space="0" w:color="auto"/>
              <w:left w:val="single" w:sz="4" w:space="0" w:color="auto"/>
              <w:bottom w:val="single" w:sz="4" w:space="0" w:color="auto"/>
              <w:right w:val="single" w:sz="4" w:space="0" w:color="auto"/>
            </w:tcBorders>
          </w:tcPr>
          <w:p w14:paraId="38210750" w14:textId="77777777" w:rsidR="00C31FDA" w:rsidRDefault="00C31FDA" w:rsidP="00BF1699">
            <w:pPr>
              <w:numPr>
                <w:ilvl w:val="0"/>
                <w:numId w:val="1"/>
              </w:numPr>
              <w:spacing w:after="0" w:line="240" w:lineRule="auto"/>
              <w:jc w:val="both"/>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662265F2"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Очікувані результати виконання програми</w:t>
            </w:r>
          </w:p>
        </w:tc>
        <w:tc>
          <w:tcPr>
            <w:tcW w:w="6200" w:type="dxa"/>
            <w:tcBorders>
              <w:top w:val="single" w:sz="4" w:space="0" w:color="auto"/>
              <w:left w:val="single" w:sz="4" w:space="0" w:color="auto"/>
              <w:bottom w:val="single" w:sz="4" w:space="0" w:color="auto"/>
              <w:right w:val="single" w:sz="4" w:space="0" w:color="auto"/>
            </w:tcBorders>
            <w:vAlign w:val="center"/>
            <w:hideMark/>
          </w:tcPr>
          <w:p w14:paraId="50ADE59B" w14:textId="77777777" w:rsidR="00C31FDA" w:rsidRDefault="00C31FDA">
            <w:pPr>
              <w:spacing w:after="0" w:line="240" w:lineRule="auto"/>
              <w:jc w:val="both"/>
              <w:rPr>
                <w:rFonts w:ascii="Times New Roman" w:hAnsi="Times New Roman"/>
                <w:sz w:val="24"/>
                <w:szCs w:val="24"/>
              </w:rPr>
            </w:pPr>
            <w:r>
              <w:rPr>
                <w:rStyle w:val="a5"/>
                <w:bCs/>
                <w:i w:val="0"/>
                <w:sz w:val="24"/>
                <w:szCs w:val="24"/>
              </w:rPr>
              <w:t xml:space="preserve">Оповіщення населення про загрозу і виникнення надзвичайних ситуацій у мирний і воєнний часи та постійне інформування його про наявну обстановку; </w:t>
            </w:r>
            <w:r>
              <w:rPr>
                <w:rFonts w:ascii="Times New Roman" w:hAnsi="Times New Roman"/>
                <w:color w:val="000000"/>
                <w:sz w:val="24"/>
                <w:szCs w:val="24"/>
                <w:shd w:val="clear" w:color="auto" w:fill="FFFFFF"/>
              </w:rPr>
              <w:t>підвищення рівня безпеки населення і захищеності територій від надзвичайних ситуацій техногенного та природного характеру,</w:t>
            </w:r>
            <w:r>
              <w:rPr>
                <w:rFonts w:ascii="Times New Roman" w:hAnsi="Times New Roman"/>
                <w:sz w:val="24"/>
                <w:szCs w:val="24"/>
              </w:rPr>
              <w:t xml:space="preserve"> своєчасного реагування та взаємодії при ліквідації </w:t>
            </w:r>
            <w:r>
              <w:rPr>
                <w:rFonts w:ascii="Times New Roman" w:hAnsi="Times New Roman"/>
                <w:color w:val="000000"/>
                <w:sz w:val="24"/>
                <w:szCs w:val="24"/>
                <w:shd w:val="clear" w:color="auto" w:fill="FFFFFF"/>
              </w:rPr>
              <w:t>таких</w:t>
            </w:r>
            <w:r>
              <w:rPr>
                <w:rFonts w:ascii="Times New Roman" w:hAnsi="Times New Roman"/>
                <w:sz w:val="24"/>
                <w:szCs w:val="24"/>
              </w:rPr>
              <w:t xml:space="preserve"> ситуацій.</w:t>
            </w:r>
          </w:p>
          <w:p w14:paraId="3A4E4C57" w14:textId="77777777" w:rsidR="00C31FDA" w:rsidRDefault="00C31FDA">
            <w:pPr>
              <w:spacing w:after="0" w:line="240" w:lineRule="auto"/>
              <w:jc w:val="both"/>
              <w:rPr>
                <w:rFonts w:ascii="Times New Roman" w:hAnsi="Times New Roman"/>
                <w:sz w:val="24"/>
                <w:szCs w:val="24"/>
              </w:rPr>
            </w:pPr>
            <w:r>
              <w:rPr>
                <w:rFonts w:ascii="Times New Roman" w:hAnsi="Times New Roman"/>
                <w:bCs/>
                <w:sz w:val="24"/>
                <w:szCs w:val="24"/>
              </w:rPr>
              <w:t>Забезпечення населення Южненської міської територіальний громади еклектичною енергією, теплом, водою та мобільним зв’язком (інтернетом).</w:t>
            </w:r>
          </w:p>
        </w:tc>
      </w:tr>
      <w:tr w:rsidR="00C31FDA" w14:paraId="1EC6F834" w14:textId="77777777" w:rsidTr="00C31FDA">
        <w:tc>
          <w:tcPr>
            <w:tcW w:w="566" w:type="dxa"/>
            <w:tcBorders>
              <w:top w:val="single" w:sz="4" w:space="0" w:color="auto"/>
              <w:left w:val="single" w:sz="4" w:space="0" w:color="auto"/>
              <w:bottom w:val="single" w:sz="4" w:space="0" w:color="auto"/>
              <w:right w:val="single" w:sz="4" w:space="0" w:color="auto"/>
            </w:tcBorders>
          </w:tcPr>
          <w:p w14:paraId="16179B37" w14:textId="77777777" w:rsidR="00C31FDA" w:rsidRDefault="00C31FDA" w:rsidP="00BF1699">
            <w:pPr>
              <w:numPr>
                <w:ilvl w:val="0"/>
                <w:numId w:val="1"/>
              </w:numPr>
              <w:spacing w:after="0" w:line="240" w:lineRule="auto"/>
              <w:jc w:val="both"/>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14:paraId="22AA58CF" w14:textId="77777777" w:rsidR="00C31FDA" w:rsidRDefault="00C31FDA">
            <w:pPr>
              <w:spacing w:after="0" w:line="240" w:lineRule="auto"/>
              <w:rPr>
                <w:rFonts w:ascii="Times New Roman" w:hAnsi="Times New Roman"/>
                <w:sz w:val="24"/>
                <w:szCs w:val="24"/>
              </w:rPr>
            </w:pPr>
            <w:r>
              <w:rPr>
                <w:rFonts w:ascii="Times New Roman" w:hAnsi="Times New Roman"/>
                <w:sz w:val="24"/>
                <w:szCs w:val="24"/>
              </w:rPr>
              <w:t>Система контролю за виконанням програми</w:t>
            </w:r>
          </w:p>
        </w:tc>
        <w:tc>
          <w:tcPr>
            <w:tcW w:w="6200" w:type="dxa"/>
            <w:tcBorders>
              <w:top w:val="single" w:sz="4" w:space="0" w:color="auto"/>
              <w:left w:val="single" w:sz="4" w:space="0" w:color="auto"/>
              <w:bottom w:val="single" w:sz="4" w:space="0" w:color="auto"/>
              <w:right w:val="single" w:sz="4" w:space="0" w:color="auto"/>
            </w:tcBorders>
            <w:vAlign w:val="center"/>
            <w:hideMark/>
          </w:tcPr>
          <w:p w14:paraId="7C1DD024" w14:textId="77777777" w:rsidR="00C31FDA" w:rsidRDefault="00C31FDA">
            <w:pPr>
              <w:spacing w:after="0" w:line="240" w:lineRule="auto"/>
              <w:jc w:val="both"/>
              <w:rPr>
                <w:rFonts w:ascii="Times New Roman" w:hAnsi="Times New Roman"/>
                <w:sz w:val="24"/>
                <w:szCs w:val="24"/>
              </w:rPr>
            </w:pPr>
            <w:r>
              <w:rPr>
                <w:rFonts w:ascii="Times New Roman" w:hAnsi="Times New Roman"/>
                <w:sz w:val="24"/>
                <w:szCs w:val="24"/>
              </w:rPr>
              <w:t xml:space="preserve">Контроль за виконанням заходів і завдань Програми та координація діяльності між виконавцями Програми здійснюється Южненської міської радою </w:t>
            </w:r>
            <w:r>
              <w:rPr>
                <w:rFonts w:ascii="Times New Roman" w:hAnsi="Times New Roman"/>
                <w:color w:val="000000"/>
                <w:sz w:val="24"/>
                <w:szCs w:val="24"/>
              </w:rPr>
              <w:t>Одеського району Одеської області</w:t>
            </w:r>
            <w:r>
              <w:rPr>
                <w:rFonts w:ascii="Times New Roman" w:hAnsi="Times New Roman"/>
                <w:sz w:val="24"/>
                <w:szCs w:val="24"/>
              </w:rPr>
              <w:t xml:space="preserve">, Управлінням правового забезпечення та взаємодії з державними органами Южненської міської ради. </w:t>
            </w:r>
          </w:p>
        </w:tc>
      </w:tr>
    </w:tbl>
    <w:p w14:paraId="522CB7EF"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p>
    <w:p w14:paraId="30227037"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p>
    <w:p w14:paraId="5719E194"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p>
    <w:p w14:paraId="079E1CC0"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p>
    <w:p w14:paraId="18992BE3"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lastRenderedPageBreak/>
        <w:t>2.Визначення проблеми, на розв’язання якої спрямована Програма</w:t>
      </w:r>
      <w:bookmarkStart w:id="2" w:name="13"/>
      <w:bookmarkEnd w:id="2"/>
    </w:p>
    <w:p w14:paraId="473551B2"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FF0000"/>
          <w:sz w:val="24"/>
          <w:szCs w:val="24"/>
          <w:lang w:eastAsia="uk-UA"/>
        </w:rPr>
      </w:pPr>
    </w:p>
    <w:p w14:paraId="638BF646"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lang w:val="uk-UA"/>
        </w:rPr>
        <w:t>Відповідно до пункту 3 частини першої статті 36 Закону України «Про місцеве самоврядування України» д</w:t>
      </w:r>
      <w:r>
        <w:rPr>
          <w:color w:val="000000"/>
          <w:shd w:val="clear" w:color="auto" w:fill="FFFFFF"/>
          <w:lang w:val="uk-UA"/>
        </w:rPr>
        <w:t>о повноважень виконавчих органів сільських, селищних, міських рад належать організація та участь у здійсненні заходів, пов’язаних з цивільним захистом, на відповідній території.</w:t>
      </w:r>
    </w:p>
    <w:p w14:paraId="0B73C8C1"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shd w:val="clear" w:color="auto" w:fill="FFFFFF"/>
          <w:lang w:val="uk-UA"/>
        </w:rPr>
        <w:t xml:space="preserve">Згідно </w:t>
      </w:r>
      <w:r>
        <w:rPr>
          <w:color w:val="000000"/>
          <w:lang w:val="uk-UA"/>
        </w:rPr>
        <w:t>статті 4 Кодексу цивільного захисту України</w:t>
      </w:r>
      <w:r>
        <w:rPr>
          <w:color w:val="000000"/>
          <w:shd w:val="clear" w:color="auto" w:fill="FFFFFF"/>
          <w:lang w:val="uk-UA"/>
        </w:rPr>
        <w:t xml:space="preserve"> «цивільний захист» - це функція держави, спрямована на захист населення, територій, навколишнього природного середовища та майна від надзвичайних ситуацій шляхом запобігання таким ситуаціям, ліквідації їх наслідків і надання допомоги постраждалим у мирний час та в особливий період.</w:t>
      </w:r>
    </w:p>
    <w:p w14:paraId="73E9481C"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lang w:val="uk-UA"/>
        </w:rPr>
        <w:t>У відповідності до статті 19 Кодексу цивільного захисту України до повноважень місцевих державних адміністрацій та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14:paraId="57805C9F" w14:textId="77777777" w:rsidR="00C31FDA" w:rsidRDefault="00C31FDA" w:rsidP="00C31FDA">
      <w:pPr>
        <w:pStyle w:val="a4"/>
        <w:tabs>
          <w:tab w:val="left" w:pos="-567"/>
        </w:tabs>
        <w:spacing w:before="0" w:beforeAutospacing="0" w:after="0" w:afterAutospacing="0"/>
        <w:ind w:right="-143" w:firstLine="709"/>
        <w:jc w:val="both"/>
        <w:rPr>
          <w:lang w:val="uk-UA"/>
        </w:rPr>
      </w:pPr>
      <w:r>
        <w:rPr>
          <w:color w:val="000000"/>
          <w:lang w:val="uk-UA"/>
        </w:rPr>
        <w:t xml:space="preserve">Відповідно до Концепції реформування місцевого самоврядування з урахуванням приєднаних населених пунктів до міста </w:t>
      </w:r>
      <w:hyperlink r:id="rId5" w:tooltip="Южне" w:history="1">
        <w:r>
          <w:rPr>
            <w:rStyle w:val="a3"/>
            <w:color w:val="000000"/>
            <w:u w:val="none"/>
            <w:lang w:val="uk-UA"/>
          </w:rPr>
          <w:t>Южне</w:t>
        </w:r>
      </w:hyperlink>
      <w:r>
        <w:rPr>
          <w:color w:val="000000"/>
          <w:lang w:val="uk-UA"/>
        </w:rPr>
        <w:t xml:space="preserve"> селища міського типу </w:t>
      </w:r>
      <w:hyperlink r:id="rId6" w:tooltip="Нові Білярі" w:history="1">
        <w:r>
          <w:rPr>
            <w:rStyle w:val="a3"/>
            <w:color w:val="000000"/>
            <w:u w:val="none"/>
            <w:lang w:val="uk-UA"/>
          </w:rPr>
          <w:t>Нові Біляр</w:t>
        </w:r>
        <w:r>
          <w:rPr>
            <w:rStyle w:val="a3"/>
            <w:color w:val="000000"/>
            <w:lang w:val="uk-UA"/>
          </w:rPr>
          <w:t>і</w:t>
        </w:r>
      </w:hyperlink>
      <w:r>
        <w:rPr>
          <w:color w:val="000000"/>
          <w:lang w:val="uk-UA"/>
        </w:rPr>
        <w:t xml:space="preserve"> сіл Білярі, Булдинка, Григорівка, Кошари, Сичавка та з метою захисту населення і території об’єднаної Южненської територіальної громади від надзвичайних ситуацій</w:t>
      </w:r>
      <w:r>
        <w:rPr>
          <w:color w:val="000000"/>
        </w:rPr>
        <w:t> </w:t>
      </w:r>
      <w:r>
        <w:rPr>
          <w:color w:val="000000"/>
          <w:lang w:val="uk-UA"/>
        </w:rPr>
        <w:t xml:space="preserve">пріоритетним напрямком діяльності органів місцевого самоврядування є оповіщення населення, проведення аварійно-рятувальних та інших невідкладних робіт, а також ліквідації наслідків </w:t>
      </w:r>
      <w:r>
        <w:rPr>
          <w:lang w:val="uk-UA"/>
        </w:rPr>
        <w:t>надзвичайних ситуацій.</w:t>
      </w:r>
      <w:r>
        <w:t> </w:t>
      </w:r>
    </w:p>
    <w:p w14:paraId="726E22BD" w14:textId="77777777" w:rsidR="00C31FDA" w:rsidRDefault="00C31FDA" w:rsidP="00C31FDA">
      <w:pPr>
        <w:suppressAutoHyphens/>
        <w:spacing w:after="0" w:line="240" w:lineRule="auto"/>
        <w:ind w:left="40" w:firstLine="811"/>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За 6 місяців 2022 року на території Одеського району Одеської області сталося на </w:t>
      </w:r>
      <w:r>
        <w:rPr>
          <w:rFonts w:ascii="Times New Roman" w:eastAsia="Times New Roman" w:hAnsi="Times New Roman"/>
          <w:sz w:val="24"/>
          <w:szCs w:val="24"/>
          <w:lang w:val="ru-RU" w:eastAsia="zh-CN"/>
        </w:rPr>
        <w:t>28.4</w:t>
      </w:r>
      <w:r>
        <w:rPr>
          <w:rFonts w:ascii="Times New Roman" w:eastAsia="Times New Roman" w:hAnsi="Times New Roman"/>
          <w:sz w:val="24"/>
          <w:szCs w:val="24"/>
          <w:lang w:eastAsia="zh-CN"/>
        </w:rPr>
        <w:t xml:space="preserve">% більше пожеж ніж у минулому році </w:t>
      </w:r>
      <w:r>
        <w:rPr>
          <w:rFonts w:ascii="Times New Roman" w:eastAsia="Times New Roman" w:hAnsi="Times New Roman"/>
          <w:i/>
          <w:iCs/>
          <w:sz w:val="24"/>
          <w:szCs w:val="24"/>
          <w:lang w:eastAsia="zh-CN"/>
        </w:rPr>
        <w:t>(</w:t>
      </w:r>
      <w:r>
        <w:rPr>
          <w:rFonts w:ascii="Times New Roman" w:eastAsia="Times New Roman" w:hAnsi="Times New Roman"/>
          <w:b/>
          <w:bCs/>
          <w:i/>
          <w:iCs/>
          <w:sz w:val="24"/>
          <w:szCs w:val="24"/>
          <w:lang w:eastAsia="zh-CN"/>
        </w:rPr>
        <w:t>1374</w:t>
      </w:r>
      <w:r>
        <w:rPr>
          <w:rFonts w:ascii="Times New Roman" w:eastAsia="Times New Roman" w:hAnsi="Times New Roman"/>
          <w:i/>
          <w:iCs/>
          <w:sz w:val="24"/>
          <w:szCs w:val="24"/>
          <w:lang w:eastAsia="zh-CN"/>
        </w:rPr>
        <w:t xml:space="preserve"> – 2022 проти</w:t>
      </w:r>
      <w:r>
        <w:rPr>
          <w:rFonts w:ascii="Times New Roman" w:eastAsia="Times New Roman" w:hAnsi="Times New Roman"/>
          <w:b/>
          <w:bCs/>
          <w:i/>
          <w:iCs/>
          <w:sz w:val="24"/>
          <w:szCs w:val="24"/>
          <w:lang w:eastAsia="zh-CN"/>
        </w:rPr>
        <w:t xml:space="preserve"> </w:t>
      </w:r>
      <w:r>
        <w:rPr>
          <w:rFonts w:ascii="Times New Roman" w:eastAsia="Times New Roman" w:hAnsi="Times New Roman"/>
          <w:b/>
          <w:bCs/>
          <w:i/>
          <w:iCs/>
          <w:sz w:val="24"/>
          <w:szCs w:val="24"/>
          <w:lang w:val="ru-RU" w:eastAsia="zh-CN"/>
        </w:rPr>
        <w:t xml:space="preserve">1070 </w:t>
      </w:r>
      <w:r>
        <w:rPr>
          <w:rFonts w:ascii="Times New Roman" w:eastAsia="Times New Roman" w:hAnsi="Times New Roman"/>
          <w:i/>
          <w:iCs/>
          <w:sz w:val="24"/>
          <w:szCs w:val="24"/>
          <w:lang w:eastAsia="zh-CN"/>
        </w:rPr>
        <w:t>– 2021)</w:t>
      </w:r>
      <w:r>
        <w:rPr>
          <w:rFonts w:ascii="Times New Roman" w:eastAsia="Times New Roman" w:hAnsi="Times New Roman"/>
          <w:sz w:val="24"/>
          <w:szCs w:val="24"/>
          <w:lang w:eastAsia="zh-CN"/>
        </w:rPr>
        <w:t xml:space="preserve">. Внаслідок пожеж загинуло </w:t>
      </w:r>
      <w:r>
        <w:rPr>
          <w:rFonts w:ascii="Times New Roman" w:eastAsia="Times New Roman" w:hAnsi="Times New Roman"/>
          <w:b/>
          <w:bCs/>
          <w:i/>
          <w:iCs/>
          <w:sz w:val="24"/>
          <w:szCs w:val="24"/>
          <w:lang w:eastAsia="zh-CN"/>
        </w:rPr>
        <w:t>2</w:t>
      </w:r>
      <w:r>
        <w:rPr>
          <w:rFonts w:ascii="Times New Roman" w:eastAsia="Times New Roman" w:hAnsi="Times New Roman"/>
          <w:b/>
          <w:bCs/>
          <w:i/>
          <w:iCs/>
          <w:sz w:val="24"/>
          <w:szCs w:val="24"/>
          <w:lang w:val="ru-RU" w:eastAsia="zh-CN"/>
        </w:rPr>
        <w:t>0</w:t>
      </w:r>
      <w:r>
        <w:rPr>
          <w:rFonts w:ascii="Times New Roman" w:eastAsia="Times New Roman" w:hAnsi="Times New Roman"/>
          <w:sz w:val="24"/>
          <w:szCs w:val="24"/>
          <w:lang w:eastAsia="zh-CN"/>
        </w:rPr>
        <w:t xml:space="preserve"> осіб проти </w:t>
      </w:r>
      <w:r>
        <w:rPr>
          <w:rFonts w:ascii="Times New Roman" w:eastAsia="Times New Roman" w:hAnsi="Times New Roman"/>
          <w:b/>
          <w:bCs/>
          <w:i/>
          <w:iCs/>
          <w:sz w:val="24"/>
          <w:szCs w:val="24"/>
          <w:lang w:eastAsia="zh-CN"/>
        </w:rPr>
        <w:t>3</w:t>
      </w:r>
      <w:r>
        <w:rPr>
          <w:rFonts w:ascii="Times New Roman" w:eastAsia="Times New Roman" w:hAnsi="Times New Roman"/>
          <w:b/>
          <w:bCs/>
          <w:i/>
          <w:iCs/>
          <w:sz w:val="24"/>
          <w:szCs w:val="24"/>
          <w:lang w:val="ru-RU" w:eastAsia="zh-CN"/>
        </w:rPr>
        <w:t>4</w:t>
      </w:r>
      <w:r>
        <w:rPr>
          <w:rFonts w:ascii="Times New Roman" w:eastAsia="Times New Roman" w:hAnsi="Times New Roman"/>
          <w:sz w:val="24"/>
          <w:szCs w:val="24"/>
          <w:lang w:eastAsia="zh-CN"/>
        </w:rPr>
        <w:t xml:space="preserve"> в минулому році. Серед загиблих – </w:t>
      </w:r>
      <w:r>
        <w:rPr>
          <w:rFonts w:ascii="Times New Roman" w:eastAsia="Times New Roman" w:hAnsi="Times New Roman"/>
          <w:b/>
          <w:bCs/>
          <w:i/>
          <w:iCs/>
          <w:sz w:val="24"/>
          <w:szCs w:val="24"/>
          <w:lang w:val="ru-RU" w:eastAsia="zh-CN"/>
        </w:rPr>
        <w:t xml:space="preserve">0 </w:t>
      </w:r>
      <w:r>
        <w:rPr>
          <w:rFonts w:ascii="Times New Roman" w:eastAsia="Times New Roman" w:hAnsi="Times New Roman"/>
          <w:sz w:val="24"/>
          <w:szCs w:val="24"/>
          <w:lang w:eastAsia="zh-CN"/>
        </w:rPr>
        <w:t>дітей</w:t>
      </w:r>
      <w:r>
        <w:rPr>
          <w:rFonts w:ascii="Times New Roman" w:eastAsia="Times New Roman" w:hAnsi="Times New Roman"/>
          <w:b/>
          <w:bCs/>
          <w:i/>
          <w:iCs/>
          <w:sz w:val="24"/>
          <w:szCs w:val="24"/>
          <w:lang w:eastAsia="zh-CN"/>
        </w:rPr>
        <w:t xml:space="preserve"> </w:t>
      </w:r>
      <w:r>
        <w:rPr>
          <w:rFonts w:ascii="Times New Roman" w:eastAsia="Times New Roman" w:hAnsi="Times New Roman"/>
          <w:sz w:val="24"/>
          <w:szCs w:val="24"/>
          <w:lang w:eastAsia="zh-CN"/>
        </w:rPr>
        <w:t xml:space="preserve">проти </w:t>
      </w:r>
      <w:r>
        <w:rPr>
          <w:rFonts w:ascii="Times New Roman" w:eastAsia="Times New Roman" w:hAnsi="Times New Roman"/>
          <w:b/>
          <w:bCs/>
          <w:i/>
          <w:iCs/>
          <w:sz w:val="24"/>
          <w:szCs w:val="24"/>
          <w:lang w:eastAsia="zh-CN"/>
        </w:rPr>
        <w:t>1</w:t>
      </w:r>
      <w:r>
        <w:rPr>
          <w:rFonts w:ascii="Times New Roman" w:eastAsia="Times New Roman" w:hAnsi="Times New Roman"/>
          <w:sz w:val="24"/>
          <w:szCs w:val="24"/>
          <w:lang w:eastAsia="zh-CN"/>
        </w:rPr>
        <w:t xml:space="preserve"> в минулому році. Травмовано </w:t>
      </w:r>
      <w:r>
        <w:rPr>
          <w:rFonts w:ascii="Times New Roman" w:eastAsia="Times New Roman" w:hAnsi="Times New Roman"/>
          <w:b/>
          <w:bCs/>
          <w:i/>
          <w:iCs/>
          <w:sz w:val="24"/>
          <w:szCs w:val="24"/>
          <w:lang w:eastAsia="zh-CN"/>
        </w:rPr>
        <w:t>42</w:t>
      </w:r>
      <w:r>
        <w:rPr>
          <w:rFonts w:ascii="Times New Roman" w:eastAsia="Times New Roman" w:hAnsi="Times New Roman"/>
          <w:sz w:val="24"/>
          <w:szCs w:val="24"/>
          <w:lang w:eastAsia="zh-CN"/>
        </w:rPr>
        <w:t xml:space="preserve"> осіб проти </w:t>
      </w:r>
      <w:r>
        <w:rPr>
          <w:rFonts w:ascii="Times New Roman" w:eastAsia="Times New Roman" w:hAnsi="Times New Roman"/>
          <w:b/>
          <w:i/>
          <w:sz w:val="24"/>
          <w:szCs w:val="24"/>
          <w:lang w:eastAsia="zh-CN"/>
        </w:rPr>
        <w:t>30</w:t>
      </w:r>
      <w:r>
        <w:rPr>
          <w:rFonts w:ascii="Times New Roman" w:eastAsia="Times New Roman" w:hAnsi="Times New Roman"/>
          <w:sz w:val="24"/>
          <w:szCs w:val="24"/>
          <w:lang w:eastAsia="zh-CN"/>
        </w:rPr>
        <w:t xml:space="preserve"> в минулому році. Серед травмованих – </w:t>
      </w:r>
      <w:r>
        <w:rPr>
          <w:rFonts w:ascii="Times New Roman" w:eastAsia="Times New Roman" w:hAnsi="Times New Roman"/>
          <w:b/>
          <w:bCs/>
          <w:i/>
          <w:iCs/>
          <w:sz w:val="24"/>
          <w:szCs w:val="24"/>
          <w:lang w:eastAsia="zh-CN"/>
        </w:rPr>
        <w:t xml:space="preserve">4 </w:t>
      </w:r>
      <w:r>
        <w:rPr>
          <w:rFonts w:ascii="Times New Roman" w:eastAsia="Times New Roman" w:hAnsi="Times New Roman"/>
          <w:sz w:val="24"/>
          <w:szCs w:val="24"/>
          <w:lang w:eastAsia="zh-CN"/>
        </w:rPr>
        <w:t>дитини</w:t>
      </w:r>
      <w:r>
        <w:rPr>
          <w:rFonts w:ascii="Times New Roman" w:eastAsia="Times New Roman" w:hAnsi="Times New Roman"/>
          <w:b/>
          <w:bCs/>
          <w:i/>
          <w:iCs/>
          <w:sz w:val="24"/>
          <w:szCs w:val="24"/>
          <w:lang w:eastAsia="zh-CN"/>
        </w:rPr>
        <w:t xml:space="preserve"> </w:t>
      </w:r>
      <w:r>
        <w:rPr>
          <w:rFonts w:ascii="Times New Roman" w:eastAsia="Times New Roman" w:hAnsi="Times New Roman"/>
          <w:sz w:val="24"/>
          <w:szCs w:val="24"/>
          <w:lang w:eastAsia="zh-CN"/>
        </w:rPr>
        <w:t xml:space="preserve">проти </w:t>
      </w:r>
      <w:r>
        <w:rPr>
          <w:rFonts w:ascii="Times New Roman" w:eastAsia="Times New Roman" w:hAnsi="Times New Roman"/>
          <w:b/>
          <w:bCs/>
          <w:i/>
          <w:iCs/>
          <w:sz w:val="24"/>
          <w:szCs w:val="24"/>
          <w:lang w:eastAsia="zh-CN"/>
        </w:rPr>
        <w:t>1</w:t>
      </w:r>
      <w:r>
        <w:rPr>
          <w:rFonts w:ascii="Times New Roman" w:eastAsia="Times New Roman" w:hAnsi="Times New Roman"/>
          <w:sz w:val="24"/>
          <w:szCs w:val="24"/>
          <w:lang w:eastAsia="zh-CN"/>
        </w:rPr>
        <w:t xml:space="preserve"> в минулому році. Врятовано </w:t>
      </w:r>
      <w:r>
        <w:rPr>
          <w:rFonts w:ascii="Times New Roman" w:eastAsia="Times New Roman" w:hAnsi="Times New Roman"/>
          <w:b/>
          <w:i/>
          <w:sz w:val="24"/>
          <w:szCs w:val="24"/>
          <w:lang w:eastAsia="zh-CN"/>
        </w:rPr>
        <w:t>24</w:t>
      </w:r>
      <w:r>
        <w:rPr>
          <w:rFonts w:ascii="Times New Roman" w:eastAsia="Times New Roman" w:hAnsi="Times New Roman"/>
          <w:sz w:val="24"/>
          <w:szCs w:val="24"/>
          <w:lang w:eastAsia="zh-CN"/>
        </w:rPr>
        <w:t xml:space="preserve"> особи, серед яких </w:t>
      </w:r>
      <w:r>
        <w:rPr>
          <w:rFonts w:ascii="Times New Roman" w:eastAsia="Times New Roman" w:hAnsi="Times New Roman"/>
          <w:b/>
          <w:i/>
          <w:sz w:val="24"/>
          <w:szCs w:val="24"/>
          <w:lang w:eastAsia="zh-CN"/>
        </w:rPr>
        <w:t>1</w:t>
      </w:r>
      <w:r>
        <w:rPr>
          <w:rFonts w:ascii="Times New Roman" w:eastAsia="Times New Roman" w:hAnsi="Times New Roman"/>
          <w:sz w:val="24"/>
          <w:szCs w:val="24"/>
          <w:lang w:eastAsia="zh-CN"/>
        </w:rPr>
        <w:t xml:space="preserve"> дитина. Пожежами знищено та пошкоджено </w:t>
      </w:r>
      <w:r>
        <w:rPr>
          <w:rFonts w:ascii="Times New Roman" w:eastAsia="Times New Roman" w:hAnsi="Times New Roman"/>
          <w:b/>
          <w:i/>
          <w:sz w:val="24"/>
          <w:szCs w:val="24"/>
          <w:lang w:eastAsia="zh-CN"/>
        </w:rPr>
        <w:t>60</w:t>
      </w:r>
      <w:r>
        <w:rPr>
          <w:rFonts w:ascii="Times New Roman" w:eastAsia="Times New Roman" w:hAnsi="Times New Roman"/>
          <w:sz w:val="24"/>
          <w:szCs w:val="24"/>
          <w:lang w:eastAsia="zh-CN"/>
        </w:rPr>
        <w:t xml:space="preserve"> одиниць техніки, </w:t>
      </w:r>
      <w:r>
        <w:rPr>
          <w:rFonts w:ascii="Times New Roman" w:eastAsia="Times New Roman" w:hAnsi="Times New Roman"/>
          <w:b/>
          <w:i/>
          <w:sz w:val="24"/>
          <w:szCs w:val="24"/>
          <w:lang w:eastAsia="zh-CN"/>
        </w:rPr>
        <w:t>360</w:t>
      </w:r>
      <w:r>
        <w:rPr>
          <w:rFonts w:ascii="Times New Roman" w:eastAsia="Times New Roman" w:hAnsi="Times New Roman"/>
          <w:sz w:val="24"/>
          <w:szCs w:val="24"/>
          <w:lang w:eastAsia="zh-CN"/>
        </w:rPr>
        <w:t xml:space="preserve"> будівель та споруд, з яких 15 будівель – причини пожеж, яких є обстріл.</w:t>
      </w:r>
    </w:p>
    <w:p w14:paraId="0637AAD8" w14:textId="77777777" w:rsidR="00C31FDA" w:rsidRDefault="00C31FDA" w:rsidP="00C31FDA">
      <w:pPr>
        <w:pStyle w:val="a4"/>
        <w:spacing w:before="0" w:beforeAutospacing="0" w:after="0" w:afterAutospacing="0"/>
        <w:ind w:right="-143" w:firstLine="710"/>
        <w:jc w:val="both"/>
        <w:rPr>
          <w:lang w:val="uk-UA"/>
        </w:rPr>
      </w:pPr>
      <w:r>
        <w:rPr>
          <w:color w:val="000000"/>
          <w:lang w:val="uk-UA"/>
        </w:rPr>
        <w:t>За результатами ідентифікації визначено 442 ОПН, що складає 46,4% від загальної кількості ПНО. На території громади знадиться 17 потенційно-небезпечних об’єктів, із них 1 хімічно-небезпечний.</w:t>
      </w:r>
    </w:p>
    <w:p w14:paraId="20A1CF73" w14:textId="77777777" w:rsidR="00C31FDA" w:rsidRDefault="00C31FDA" w:rsidP="00C31FDA">
      <w:pPr>
        <w:pStyle w:val="a4"/>
        <w:spacing w:before="0" w:beforeAutospacing="0" w:after="0" w:afterAutospacing="0"/>
        <w:ind w:right="-143" w:firstLine="708"/>
        <w:jc w:val="both"/>
        <w:rPr>
          <w:lang w:val="uk-UA"/>
        </w:rPr>
      </w:pPr>
      <w:r>
        <w:rPr>
          <w:color w:val="000000"/>
          <w:lang w:val="uk-UA"/>
        </w:rPr>
        <w:t>Внаслідок змін клімату, що відбуваються в останні роки, кількість надзвичайних ситуацій природного характеру має сталу тенденцію до збільшення та зростання їх інтенсивності.</w:t>
      </w:r>
    </w:p>
    <w:p w14:paraId="7AA04458" w14:textId="77777777" w:rsidR="00C31FDA" w:rsidRDefault="00C31FDA" w:rsidP="00C31FDA">
      <w:pPr>
        <w:pStyle w:val="a4"/>
        <w:spacing w:before="0" w:beforeAutospacing="0" w:after="0" w:afterAutospacing="0"/>
        <w:ind w:right="-143" w:firstLine="709"/>
        <w:jc w:val="both"/>
        <w:rPr>
          <w:lang w:val="uk-UA"/>
        </w:rPr>
      </w:pPr>
      <w:r>
        <w:rPr>
          <w:color w:val="000000"/>
          <w:lang w:val="uk-UA"/>
        </w:rPr>
        <w:t>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оперативно-рятувальної служби цивільного захисту.</w:t>
      </w:r>
    </w:p>
    <w:p w14:paraId="716ACE70" w14:textId="77777777" w:rsidR="00C31FDA" w:rsidRDefault="00C31FDA" w:rsidP="00C31FDA">
      <w:pPr>
        <w:pStyle w:val="a4"/>
        <w:spacing w:before="0" w:beforeAutospacing="0" w:after="0" w:afterAutospacing="0"/>
        <w:ind w:right="-143" w:firstLine="709"/>
        <w:jc w:val="both"/>
        <w:rPr>
          <w:lang w:val="uk-UA"/>
        </w:rPr>
      </w:pPr>
      <w:r>
        <w:rPr>
          <w:color w:val="000000"/>
          <w:lang w:val="uk-UA"/>
        </w:rPr>
        <w:t xml:space="preserve">Матеріально-технічне оснащення сил цивільного захисту не відповідає сучасним вимогам. Біля 50% одиниць пожежно-рятувальної техніки потребують оновлення (пожежні рукава, комплекти спеціальні захисні, пожежно-технічне обладнання та спорядження). </w:t>
      </w:r>
    </w:p>
    <w:p w14:paraId="297EA33D" w14:textId="77777777" w:rsidR="00C31FDA" w:rsidRDefault="00C31FDA" w:rsidP="00C31FDA">
      <w:pPr>
        <w:pStyle w:val="a4"/>
        <w:tabs>
          <w:tab w:val="left" w:pos="916"/>
          <w:tab w:val="left" w:pos="1832"/>
          <w:tab w:val="left" w:pos="2748"/>
          <w:tab w:val="left" w:pos="3664"/>
          <w:tab w:val="left" w:pos="4580"/>
          <w:tab w:val="left" w:pos="5496"/>
          <w:tab w:val="left" w:pos="6413"/>
          <w:tab w:val="left" w:pos="7328"/>
          <w:tab w:val="left" w:pos="8245"/>
          <w:tab w:val="left" w:pos="9640"/>
          <w:tab w:val="left" w:pos="10077"/>
          <w:tab w:val="left" w:pos="10993"/>
          <w:tab w:val="left" w:pos="11909"/>
          <w:tab w:val="left" w:pos="12826"/>
          <w:tab w:val="left" w:pos="13741"/>
          <w:tab w:val="left" w:pos="14658"/>
        </w:tabs>
        <w:spacing w:before="0" w:beforeAutospacing="0" w:after="0" w:afterAutospacing="0"/>
        <w:ind w:right="-143" w:firstLine="709"/>
        <w:jc w:val="both"/>
        <w:rPr>
          <w:lang w:val="uk-UA"/>
        </w:rPr>
      </w:pPr>
      <w:r>
        <w:rPr>
          <w:color w:val="000000"/>
          <w:lang w:val="uk-UA"/>
        </w:rPr>
        <w:t xml:space="preserve">Однією з таких одиниць є </w:t>
      </w:r>
      <w:proofErr w:type="spellStart"/>
      <w:r>
        <w:rPr>
          <w:color w:val="000000"/>
          <w:lang w:val="uk-UA"/>
        </w:rPr>
        <w:t>автодрабина</w:t>
      </w:r>
      <w:proofErr w:type="spellEnd"/>
      <w:r>
        <w:rPr>
          <w:color w:val="000000"/>
          <w:lang w:val="uk-UA"/>
        </w:rPr>
        <w:t xml:space="preserve"> АД-30(131)Л21 - 1979 року випуску, яка в бойовому розрахунку підрозділу з 1980 року та має висоту підйому до 30 метрів що не відповідає вимогам ДСТУ 8767 «Пожежно-рятувальні частини» та забудові міста, оскільки 9 будинків з умовною висотою до 47 м (2 будинки – 14-ти поверхових та 7 будинків - 16-ти поверхових) становить 15,8 % від загальної кількості багатоповерхових будинків населеного пункту.</w:t>
      </w:r>
    </w:p>
    <w:p w14:paraId="7A491B12" w14:textId="77777777" w:rsidR="00C31FDA" w:rsidRDefault="00C31FDA" w:rsidP="00C31FDA">
      <w:pPr>
        <w:pStyle w:val="a4"/>
        <w:tabs>
          <w:tab w:val="left" w:pos="916"/>
          <w:tab w:val="left" w:pos="1832"/>
          <w:tab w:val="left" w:pos="2748"/>
          <w:tab w:val="left" w:pos="3664"/>
          <w:tab w:val="left" w:pos="4580"/>
          <w:tab w:val="left" w:pos="5496"/>
          <w:tab w:val="left" w:pos="6413"/>
          <w:tab w:val="left" w:pos="7328"/>
          <w:tab w:val="left" w:pos="8245"/>
          <w:tab w:val="left" w:pos="9640"/>
          <w:tab w:val="left" w:pos="10077"/>
          <w:tab w:val="left" w:pos="10993"/>
          <w:tab w:val="left" w:pos="11909"/>
          <w:tab w:val="left" w:pos="12826"/>
          <w:tab w:val="left" w:pos="13741"/>
          <w:tab w:val="left" w:pos="14658"/>
        </w:tabs>
        <w:spacing w:before="0" w:beforeAutospacing="0" w:after="0" w:afterAutospacing="0"/>
        <w:ind w:right="-143" w:firstLine="709"/>
        <w:jc w:val="both"/>
        <w:rPr>
          <w:lang w:val="uk-UA"/>
        </w:rPr>
      </w:pPr>
      <w:r>
        <w:rPr>
          <w:color w:val="000000"/>
          <w:lang w:val="uk-UA"/>
        </w:rPr>
        <w:t xml:space="preserve">Залишається проблемним питання забезпечення протипожежного стану житлових будинків підвищеної поверховості (заввишки понад 26,5м). На території </w:t>
      </w:r>
      <w:r>
        <w:rPr>
          <w:color w:val="000000"/>
          <w:lang w:val="uk-UA"/>
        </w:rPr>
        <w:br/>
        <w:t>м. Южне знаходяться 9 таких будинків. У більшості будинків системи внутрішнього протипожежного водопостачання потребують капітального ремонту або заміни обладнання, наявні автоматичні системи пожежного захисту знаходяться в непрацездатному стані що значно ускладнює ліквідацію пожеж та евакуацію людей під час пожеж. </w:t>
      </w:r>
    </w:p>
    <w:p w14:paraId="61A07F6B" w14:textId="77777777" w:rsidR="00C31FDA" w:rsidRDefault="00C31FDA" w:rsidP="00C31FD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color w:val="000000"/>
          <w:sz w:val="24"/>
          <w:szCs w:val="24"/>
          <w:lang w:eastAsia="uk-UA"/>
        </w:rPr>
      </w:pPr>
      <w:r>
        <w:rPr>
          <w:rFonts w:ascii="Times New Roman" w:hAnsi="Times New Roman"/>
          <w:sz w:val="24"/>
          <w:szCs w:val="24"/>
        </w:rPr>
        <w:lastRenderedPageBreak/>
        <w:t>З метою забезпечення ефективної роботи п</w:t>
      </w:r>
      <w:r>
        <w:rPr>
          <w:rFonts w:ascii="Times New Roman" w:hAnsi="Times New Roman"/>
          <w:spacing w:val="-6"/>
          <w:sz w:val="24"/>
          <w:szCs w:val="24"/>
        </w:rPr>
        <w:t>ожежно-рятувального підрозділу</w:t>
      </w:r>
      <w:r>
        <w:rPr>
          <w:rFonts w:ascii="Times New Roman" w:hAnsi="Times New Roman"/>
          <w:sz w:val="24"/>
          <w:szCs w:val="24"/>
        </w:rPr>
        <w:t xml:space="preserve"> та координації дій під час виникнення надзвичайних ситуацій існує потреба в </w:t>
      </w:r>
      <w:bookmarkStart w:id="3" w:name="22"/>
      <w:bookmarkEnd w:id="3"/>
      <w:r>
        <w:rPr>
          <w:rFonts w:ascii="Times New Roman" w:hAnsi="Times New Roman"/>
          <w:color w:val="000000"/>
          <w:sz w:val="24"/>
          <w:szCs w:val="24"/>
        </w:rPr>
        <w:t xml:space="preserve">забезпеченні  </w:t>
      </w:r>
      <w:r>
        <w:rPr>
          <w:rFonts w:ascii="Times New Roman" w:hAnsi="Times New Roman"/>
          <w:sz w:val="24"/>
          <w:szCs w:val="24"/>
        </w:rPr>
        <w:t xml:space="preserve">паливо-мастильними матеріалами, </w:t>
      </w:r>
      <w:r>
        <w:rPr>
          <w:rFonts w:ascii="Times New Roman" w:hAnsi="Times New Roman"/>
          <w:color w:val="000000"/>
          <w:sz w:val="24"/>
          <w:szCs w:val="24"/>
        </w:rPr>
        <w:t>сучасними засобами зв’язку, комп’ютерною та іншою оргтехнікою</w:t>
      </w:r>
      <w:r>
        <w:rPr>
          <w:rFonts w:ascii="Times New Roman" w:hAnsi="Times New Roman"/>
          <w:sz w:val="24"/>
          <w:szCs w:val="24"/>
        </w:rPr>
        <w:t>.</w:t>
      </w:r>
    </w:p>
    <w:p w14:paraId="65450BB4" w14:textId="77777777" w:rsidR="00C31FDA" w:rsidRDefault="00C31FDA" w:rsidP="00C31FDA">
      <w:pPr>
        <w:pStyle w:val="a4"/>
        <w:spacing w:before="0" w:beforeAutospacing="0" w:after="0" w:afterAutospacing="0"/>
        <w:ind w:right="-143" w:firstLine="709"/>
        <w:jc w:val="both"/>
        <w:rPr>
          <w:color w:val="000000"/>
          <w:lang w:val="uk-UA"/>
        </w:rPr>
      </w:pPr>
      <w:r>
        <w:rPr>
          <w:color w:val="000000"/>
          <w:shd w:val="clear" w:color="auto" w:fill="FFFFFF"/>
          <w:lang w:val="uk-UA"/>
        </w:rPr>
        <w:t xml:space="preserve">Система оповіщення – це комплекс організаційно-технічних заходів, апаратури і технічних засобів оповіщення, апаратури, засобів та каналів зв’язку, призначених для своєчасного доведення сигналів та інформації про виникнення надзвичайних ситуацій до центральних і місцевих органів виконавчої влади, підприємств, установ, організацій та населення але </w:t>
      </w:r>
      <w:r>
        <w:rPr>
          <w:lang w:val="uk-UA"/>
        </w:rPr>
        <w:t>Южненська міська територіальна громада</w:t>
      </w:r>
      <w:r>
        <w:rPr>
          <w:color w:val="000000"/>
          <w:lang w:val="uk-UA"/>
        </w:rPr>
        <w:t xml:space="preserve"> не забезпечено </w:t>
      </w:r>
      <w:r>
        <w:rPr>
          <w:color w:val="000000"/>
          <w:shd w:val="clear" w:color="auto" w:fill="FFFFFF"/>
          <w:lang w:val="uk-UA"/>
        </w:rPr>
        <w:t>автоматизованою системою централізованого оповіщення</w:t>
      </w:r>
      <w:r>
        <w:rPr>
          <w:color w:val="000000"/>
          <w:lang w:val="uk-UA"/>
        </w:rPr>
        <w:t xml:space="preserve"> населення.</w:t>
      </w:r>
    </w:p>
    <w:p w14:paraId="24DEDE72" w14:textId="77777777" w:rsidR="00C31FDA" w:rsidRDefault="00C31FDA" w:rsidP="00C31FDA">
      <w:pPr>
        <w:pStyle w:val="a4"/>
        <w:spacing w:before="0" w:beforeAutospacing="0" w:after="0" w:afterAutospacing="0"/>
        <w:ind w:right="-143" w:firstLine="709"/>
        <w:jc w:val="both"/>
        <w:rPr>
          <w:rFonts w:eastAsia="Calibri"/>
          <w:lang w:val="uk-UA" w:eastAsia="en-US"/>
        </w:rPr>
      </w:pPr>
      <w:r>
        <w:rPr>
          <w:lang w:val="uk-UA"/>
        </w:rPr>
        <w:t>На виконання розпорядження міського голови від 29.11.2022 року № 234/06-22 «Про організацію та функціонування «Пунктів незламності» (пунктів обігріву), з</w:t>
      </w:r>
      <w:r>
        <w:rPr>
          <w:rFonts w:eastAsia="Calibri"/>
          <w:lang w:val="uk-UA" w:eastAsia="en-US"/>
        </w:rPr>
        <w:t xml:space="preserve"> метою реалізації заходів надання допомоги населенню в умовах надзвичайних ситуацій, які можуть виникнути під час збройної агресії російської федерації та подолання наслідків воєнного стану, відповідно до затвердженого алгоритму дій на випадок надзвичайної ситуації, зокрема повного «блек – ауту» та плану розгортання та функціонування «Пунктів незламності» </w:t>
      </w:r>
      <w:bookmarkStart w:id="4" w:name="_Hlk120551618"/>
      <w:r>
        <w:rPr>
          <w:rFonts w:eastAsia="Calibri"/>
          <w:lang w:val="uk-UA" w:eastAsia="en-US"/>
        </w:rPr>
        <w:t>(пунктів обігріву)</w:t>
      </w:r>
      <w:bookmarkEnd w:id="4"/>
      <w:r>
        <w:rPr>
          <w:rFonts w:eastAsia="Calibri"/>
          <w:lang w:val="uk-UA" w:eastAsia="en-US"/>
        </w:rPr>
        <w:t xml:space="preserve">, відповідно до </w:t>
      </w:r>
      <w:proofErr w:type="spellStart"/>
      <w:r>
        <w:rPr>
          <w:rFonts w:eastAsia="Calibri"/>
          <w:lang w:val="uk-UA" w:eastAsia="en-US"/>
        </w:rPr>
        <w:t>п.п</w:t>
      </w:r>
      <w:proofErr w:type="spellEnd"/>
      <w:r>
        <w:rPr>
          <w:rFonts w:eastAsia="Calibri"/>
          <w:lang w:val="uk-UA" w:eastAsia="en-US"/>
        </w:rPr>
        <w:t xml:space="preserve">. 1, 2, 3 ст. 5 Кодексу цивільного захисту України </w:t>
      </w:r>
      <w:r>
        <w:rPr>
          <w:lang w:val="uk-UA"/>
        </w:rPr>
        <w:t xml:space="preserve">на території Южненської </w:t>
      </w:r>
      <w:r>
        <w:rPr>
          <w:rFonts w:eastAsia="Calibri"/>
          <w:lang w:val="uk-UA" w:eastAsia="en-US"/>
        </w:rPr>
        <w:t xml:space="preserve">міської територіальної громади Одеського району Одеської області» виникла нагальна потреба розгортання та функціонування «Пунктів незламності», які мають бути забезпечені генератори, комплекти освітлення, мережеві подовжувачі, системи супутникового зв’язку, ємкості для питної та технічної води; вогнегасники, медичні аптечки, з засобами для надання лікарської допомоги людям, засоби для приготування гарячих напоїв (термоси, чайники, </w:t>
      </w:r>
      <w:proofErr w:type="spellStart"/>
      <w:r>
        <w:rPr>
          <w:rFonts w:eastAsia="Calibri"/>
          <w:lang w:val="uk-UA" w:eastAsia="en-US"/>
        </w:rPr>
        <w:t>термопоти</w:t>
      </w:r>
      <w:proofErr w:type="spellEnd"/>
      <w:r>
        <w:rPr>
          <w:rFonts w:eastAsia="Calibri"/>
          <w:lang w:val="uk-UA" w:eastAsia="en-US"/>
        </w:rPr>
        <w:t xml:space="preserve"> тощо) та одноразовий посуд.</w:t>
      </w:r>
    </w:p>
    <w:p w14:paraId="15087E07" w14:textId="77777777" w:rsidR="00C31FDA" w:rsidRDefault="00C31FDA" w:rsidP="00C31FDA">
      <w:pPr>
        <w:pStyle w:val="a4"/>
        <w:spacing w:before="0" w:beforeAutospacing="0" w:after="0" w:afterAutospacing="0"/>
        <w:ind w:right="-143" w:firstLine="709"/>
        <w:jc w:val="both"/>
        <w:rPr>
          <w:sz w:val="28"/>
          <w:szCs w:val="28"/>
          <w:lang w:val="uk-UA"/>
        </w:rPr>
      </w:pPr>
      <w:r>
        <w:rPr>
          <w:lang w:val="uk-UA"/>
        </w:rPr>
        <w:t>З метою забезпечення безпеки та своєчасне сповіщення мешканців Южненської міської територіальної громади в умовах воєнного стану введеного на території України у зв’язку з військовою агресією російської федерації проти України, запровадженням в Україні правового режиму воєнного стану згідно Указу Президента України від 24.02.2022 року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року №2102-</w:t>
      </w:r>
      <w:r>
        <w:t>IX</w:t>
      </w:r>
      <w:r>
        <w:rPr>
          <w:lang w:val="uk-UA"/>
        </w:rPr>
        <w:t xml:space="preserve"> та Указу Президента України від 06.02.2023 року №58/2023 «Про продовження строку дії воєнного стану в Україні», затвердженого Законом України «Про затвердження Указу Президента України «Про продовження строку дії воєнного стану в Україні» від 07.02.2023 року №2915-</w:t>
      </w:r>
      <w:r>
        <w:t>IX</w:t>
      </w:r>
      <w:r>
        <w:rPr>
          <w:lang w:val="uk-UA"/>
        </w:rPr>
        <w:t xml:space="preserve">», відповідно до положень Кодексу цивільного захисту України, розпорядження Кабінету Міністрів України від 24.02.2022 року № 179-р «Про організацію функціонування єдиної державної системи цивільного захисту в умовах воєнного стану», розпорядження Кабінету Міністрів України від 24.02.2022 року №181-р «Питання запровадження та забезпечення здійснення заходів правового режиму воєнного стану в Україні», розпорядженням Южненського міського голови від 27.03.2023 №84/06-22 «Про визначення місць встановлення сирен сповіщення на території Южненської міської територіальної громади» визначено місця встановлення сирен сповіщення </w:t>
      </w:r>
      <w:r>
        <w:rPr>
          <w:bCs/>
          <w:sz w:val="22"/>
          <w:szCs w:val="22"/>
          <w:lang w:val="uk-UA"/>
        </w:rPr>
        <w:t xml:space="preserve">С-28  на території </w:t>
      </w:r>
      <w:r>
        <w:rPr>
          <w:lang w:val="uk-UA"/>
        </w:rPr>
        <w:t>Южненської міської територіальної громади.</w:t>
      </w:r>
    </w:p>
    <w:p w14:paraId="01D79861"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p>
    <w:p w14:paraId="46FD7FCE" w14:textId="77777777" w:rsidR="00C31FDA" w:rsidRDefault="00C31FDA" w:rsidP="00C31FDA">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3.Визначення мети Програми</w:t>
      </w:r>
      <w:bookmarkStart w:id="5" w:name="25"/>
      <w:bookmarkEnd w:id="5"/>
    </w:p>
    <w:p w14:paraId="061CCF05"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b/>
          <w:color w:val="000000"/>
          <w:sz w:val="24"/>
          <w:szCs w:val="24"/>
          <w:lang w:eastAsia="uk-UA"/>
        </w:rPr>
      </w:pPr>
    </w:p>
    <w:p w14:paraId="1A3E9A62"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uk-UA"/>
        </w:rPr>
        <w:tab/>
      </w:r>
      <w:r>
        <w:rPr>
          <w:rFonts w:ascii="Times New Roman" w:hAnsi="Times New Roman"/>
          <w:color w:val="000000"/>
          <w:sz w:val="24"/>
          <w:szCs w:val="24"/>
        </w:rPr>
        <w:t xml:space="preserve">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w:t>
      </w:r>
      <w:r>
        <w:rPr>
          <w:rFonts w:ascii="Times New Roman" w:eastAsia="Times New Roman" w:hAnsi="Times New Roman"/>
          <w:color w:val="000000"/>
          <w:sz w:val="24"/>
          <w:szCs w:val="24"/>
        </w:rPr>
        <w:t>забезпечення захисту населення, навколишнього природного середовища, об’єктів і населених пунктів від пожеж, о</w:t>
      </w:r>
      <w:r>
        <w:rPr>
          <w:rFonts w:ascii="Times New Roman" w:hAnsi="Times New Roman"/>
          <w:color w:val="000000"/>
          <w:sz w:val="24"/>
          <w:szCs w:val="24"/>
          <w:shd w:val="clear" w:color="auto" w:fill="FFFFFF"/>
        </w:rPr>
        <w:t xml:space="preserve">бладнання </w:t>
      </w:r>
      <w:r>
        <w:rPr>
          <w:rFonts w:ascii="Times New Roman" w:hAnsi="Times New Roman"/>
          <w:sz w:val="24"/>
          <w:szCs w:val="24"/>
        </w:rPr>
        <w:t>сучасної автоматизованої системи централізованого</w:t>
      </w:r>
      <w:r>
        <w:rPr>
          <w:rFonts w:ascii="Times New Roman" w:hAnsi="Times New Roman"/>
          <w:color w:val="000000"/>
          <w:sz w:val="24"/>
          <w:szCs w:val="24"/>
          <w:shd w:val="clear" w:color="auto" w:fill="FFFFFF"/>
        </w:rPr>
        <w:t xml:space="preserve"> оповіщення населення.</w:t>
      </w:r>
    </w:p>
    <w:p w14:paraId="6EB5517A"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uk-UA"/>
        </w:rPr>
      </w:pPr>
    </w:p>
    <w:p w14:paraId="3CA9FFB2"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uk-UA"/>
        </w:rPr>
      </w:pPr>
    </w:p>
    <w:p w14:paraId="3C0D552A"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uk-UA"/>
        </w:rPr>
      </w:pPr>
    </w:p>
    <w:p w14:paraId="3D03B825"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lastRenderedPageBreak/>
        <w:t>4. Обґрунтування шляхів і засобів розв'язання проблеми, обсягів та джерел фінансування, строки виконання Програми</w:t>
      </w:r>
    </w:p>
    <w:p w14:paraId="52BC42F9"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color w:val="000000"/>
          <w:sz w:val="24"/>
          <w:szCs w:val="24"/>
          <w:lang w:eastAsia="uk-UA"/>
        </w:rPr>
      </w:pPr>
    </w:p>
    <w:p w14:paraId="1B623B00"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Одеській області на теперішній час.</w:t>
      </w:r>
    </w:p>
    <w:p w14:paraId="227E4219" w14:textId="77777777" w:rsidR="00C31FDA" w:rsidRDefault="00C31FDA" w:rsidP="00C31FDA">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FF0000"/>
          <w:sz w:val="24"/>
          <w:szCs w:val="24"/>
          <w:lang w:eastAsia="uk-UA"/>
        </w:rPr>
        <w:tab/>
      </w:r>
      <w:r>
        <w:rPr>
          <w:rFonts w:ascii="Times New Roman" w:eastAsia="Times New Roman" w:hAnsi="Times New Roman"/>
          <w:color w:val="000000"/>
          <w:sz w:val="24"/>
          <w:szCs w:val="24"/>
          <w:lang w:eastAsia="uk-UA"/>
        </w:rPr>
        <w:t>З цією метою передбачається:</w:t>
      </w:r>
    </w:p>
    <w:p w14:paraId="60BA7D6A"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підвищити рівень підготовки служб цивільного захисту області шляхом проведення навчань та тренувань з розгортанням;</w:t>
      </w:r>
    </w:p>
    <w:p w14:paraId="6D6A3E85" w14:textId="77777777" w:rsidR="00C31FDA" w:rsidRDefault="00C31FDA" w:rsidP="00C31FD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с</w:t>
      </w:r>
      <w:r>
        <w:rPr>
          <w:rFonts w:ascii="Times New Roman" w:hAnsi="Times New Roman"/>
          <w:color w:val="000000"/>
          <w:shd w:val="clear" w:color="auto" w:fill="FFFFFF"/>
        </w:rPr>
        <w:t xml:space="preserve">творення </w:t>
      </w:r>
      <w:r>
        <w:rPr>
          <w:rFonts w:ascii="Times New Roman" w:hAnsi="Times New Roman"/>
        </w:rPr>
        <w:t>автоматизованої системи централізованого</w:t>
      </w:r>
      <w:r>
        <w:rPr>
          <w:rFonts w:ascii="Times New Roman" w:hAnsi="Times New Roman"/>
          <w:color w:val="000000"/>
          <w:shd w:val="clear" w:color="auto" w:fill="FFFFFF"/>
        </w:rPr>
        <w:t xml:space="preserve"> оповіщення населення </w:t>
      </w:r>
      <w:r>
        <w:rPr>
          <w:rFonts w:ascii="Times New Roman" w:hAnsi="Times New Roman"/>
          <w:sz w:val="24"/>
          <w:szCs w:val="24"/>
        </w:rPr>
        <w:t>на території Южненської міської територіальної громади;</w:t>
      </w:r>
    </w:p>
    <w:p w14:paraId="1FED6D8D" w14:textId="77777777" w:rsidR="00C31FDA" w:rsidRDefault="00C31FDA" w:rsidP="00C31FD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технічне переоснащення органів управління та сил цивільного захисту у Южненській міській територіальній громаді; </w:t>
      </w:r>
    </w:p>
    <w:p w14:paraId="7290902A" w14:textId="77777777" w:rsidR="00C31FDA" w:rsidRDefault="00C31FDA" w:rsidP="00C31FDA">
      <w:pPr>
        <w:tabs>
          <w:tab w:val="left" w:pos="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забезпечення ефективної роботи п</w:t>
      </w:r>
      <w:r>
        <w:rPr>
          <w:rFonts w:ascii="Times New Roman" w:hAnsi="Times New Roman"/>
          <w:spacing w:val="-6"/>
          <w:sz w:val="24"/>
          <w:szCs w:val="24"/>
        </w:rPr>
        <w:t>ожежно-рятувальних підрозділів</w:t>
      </w:r>
      <w:r>
        <w:rPr>
          <w:rFonts w:ascii="Times New Roman" w:hAnsi="Times New Roman"/>
          <w:sz w:val="24"/>
          <w:szCs w:val="24"/>
        </w:rPr>
        <w:t xml:space="preserve"> та координації дій під час виникнення надзвичайних ситуацій;</w:t>
      </w:r>
      <w:r>
        <w:rPr>
          <w:spacing w:val="-6"/>
          <w:sz w:val="24"/>
          <w:szCs w:val="24"/>
        </w:rPr>
        <w:t xml:space="preserve"> </w:t>
      </w:r>
    </w:p>
    <w:p w14:paraId="2EF78236"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підвищення рівня обізнаності населення правил цивільного захисту, техногенної та пожежної безпеки;</w:t>
      </w:r>
    </w:p>
    <w:p w14:paraId="684B1B45"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забезпечення населення Южненської міської територіальний громади електричною енергією, теплом, водою та мобільним зв’язком (інтернетом);</w:t>
      </w:r>
    </w:p>
    <w:p w14:paraId="2462151D"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м</w:t>
      </w:r>
      <w:r>
        <w:rPr>
          <w:rFonts w:ascii="Times New Roman" w:hAnsi="Times New Roman"/>
          <w:shd w:val="clear" w:color="auto" w:fill="FFFFFF"/>
        </w:rPr>
        <w:t xml:space="preserve">атеріально – технічне переоснащення органів управління та сил цивільного захисту </w:t>
      </w:r>
      <w:r>
        <w:rPr>
          <w:rFonts w:ascii="Times New Roman" w:hAnsi="Times New Roman"/>
          <w:sz w:val="24"/>
          <w:szCs w:val="24"/>
        </w:rPr>
        <w:t>39 ДПРЧ 7 ДПРЗ ГУ ДСНС України в Одеській області аварійно-рятувальним та пожежним обладнанням;</w:t>
      </w:r>
    </w:p>
    <w:p w14:paraId="61D0B45A"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впровадження (встановлення) засобів оповіщення та інформування населення (сирена сповіщення С-28)</w:t>
      </w:r>
      <w:r>
        <w:rPr>
          <w:rFonts w:ascii="Times New Roman" w:hAnsi="Times New Roman"/>
          <w:sz w:val="24"/>
          <w:szCs w:val="24"/>
        </w:rPr>
        <w:t xml:space="preserve">.  </w:t>
      </w:r>
    </w:p>
    <w:p w14:paraId="1EA3D117"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sz w:val="24"/>
          <w:szCs w:val="24"/>
        </w:rPr>
        <w:t>Фінансування заходів Програми здійснюється через головного розпорядника бюджетних коштів відповідно до вимог чинного законодавства за рахунок коштів місцевого бюджету, враховуючи вимоги статті 85 Бюджетного кодексу України, здійснення видатків на виконання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 розпорядникам коштів державного бюджету можливо лише у разі передачі відповідних бюджетних ресурсів з місцевого бюджету у вигляді міжбюджетного трансферту. Видатки здійснюються за рахунок вільного залишку бюджетних коштів або перевиконання дохідної частини загального фонду місцевого бюджету за умови відсутності простроченої кредиторської заборгованості такого бюджету за захищеними статтями видатків на останню звітну дату, що передує плануванню видатків.</w:t>
      </w:r>
    </w:p>
    <w:p w14:paraId="0D992485" w14:textId="77777777" w:rsidR="00C31FDA" w:rsidRDefault="00C31FDA" w:rsidP="00C31FDA">
      <w:pPr>
        <w:spacing w:after="0" w:line="240" w:lineRule="auto"/>
        <w:ind w:firstLine="708"/>
        <w:jc w:val="both"/>
        <w:rPr>
          <w:rFonts w:ascii="Times New Roman" w:hAnsi="Times New Roman"/>
          <w:bCs/>
          <w:iCs/>
          <w:color w:val="000000"/>
          <w:sz w:val="24"/>
          <w:szCs w:val="24"/>
        </w:rPr>
      </w:pPr>
      <w:r>
        <w:rPr>
          <w:rFonts w:ascii="Times New Roman" w:hAnsi="Times New Roman"/>
          <w:bCs/>
          <w:iCs/>
          <w:color w:val="000000"/>
          <w:sz w:val="24"/>
          <w:szCs w:val="24"/>
        </w:rPr>
        <w:t xml:space="preserve">Фінансування Програми здійснюється за рахунок коштів бюджету </w:t>
      </w:r>
      <w:r>
        <w:rPr>
          <w:rFonts w:ascii="Times New Roman" w:hAnsi="Times New Roman"/>
          <w:sz w:val="24"/>
          <w:szCs w:val="24"/>
        </w:rPr>
        <w:t>Южненської міської територіальної громади</w:t>
      </w:r>
      <w:r>
        <w:rPr>
          <w:rFonts w:ascii="Times New Roman" w:hAnsi="Times New Roman"/>
          <w:bCs/>
          <w:iCs/>
          <w:color w:val="000000"/>
          <w:sz w:val="24"/>
          <w:szCs w:val="24"/>
        </w:rPr>
        <w:t xml:space="preserve"> та інших джерел фінансування, не заборонених чинним законодавством. </w:t>
      </w:r>
    </w:p>
    <w:p w14:paraId="471AA888" w14:textId="77777777" w:rsidR="00C31FDA" w:rsidRDefault="00C31FDA" w:rsidP="00C31FDA">
      <w:pPr>
        <w:spacing w:after="0" w:line="240" w:lineRule="auto"/>
        <w:ind w:firstLine="708"/>
        <w:jc w:val="both"/>
        <w:rPr>
          <w:rFonts w:ascii="Times New Roman" w:hAnsi="Times New Roman"/>
          <w:bCs/>
          <w:color w:val="FF0000"/>
          <w:sz w:val="24"/>
          <w:szCs w:val="24"/>
        </w:rPr>
      </w:pPr>
      <w:r>
        <w:rPr>
          <w:rFonts w:ascii="Times New Roman" w:hAnsi="Times New Roman"/>
          <w:sz w:val="24"/>
          <w:szCs w:val="24"/>
        </w:rPr>
        <w:t xml:space="preserve"> Обсяг фінансових ресурсів є орієнтовним та визначатиметься з урахуванням наявного </w:t>
      </w:r>
      <w:r>
        <w:rPr>
          <w:rFonts w:ascii="Times New Roman" w:hAnsi="Times New Roman"/>
          <w:color w:val="000000"/>
          <w:sz w:val="24"/>
          <w:szCs w:val="24"/>
        </w:rPr>
        <w:t>фінансового</w:t>
      </w:r>
      <w:r>
        <w:rPr>
          <w:rFonts w:ascii="Times New Roman" w:hAnsi="Times New Roman"/>
          <w:sz w:val="24"/>
          <w:szCs w:val="24"/>
        </w:rPr>
        <w:t xml:space="preserve"> ресурсу місцевого бюджету.</w:t>
      </w:r>
    </w:p>
    <w:p w14:paraId="64C0354F" w14:textId="77777777" w:rsidR="00C31FDA" w:rsidRDefault="00C31FDA" w:rsidP="00C31FDA">
      <w:pPr>
        <w:spacing w:after="0" w:line="240" w:lineRule="auto"/>
        <w:ind w:firstLine="708"/>
        <w:jc w:val="both"/>
        <w:rPr>
          <w:rFonts w:ascii="Times New Roman" w:hAnsi="Times New Roman"/>
          <w:sz w:val="24"/>
          <w:szCs w:val="24"/>
        </w:rPr>
      </w:pPr>
      <w:r>
        <w:rPr>
          <w:rFonts w:ascii="Times New Roman" w:hAnsi="Times New Roman"/>
          <w:bCs/>
          <w:color w:val="000000"/>
          <w:sz w:val="24"/>
          <w:szCs w:val="24"/>
        </w:rPr>
        <w:t>Термін реалізації Програми –</w:t>
      </w:r>
      <w:r>
        <w:rPr>
          <w:rFonts w:ascii="Times New Roman" w:hAnsi="Times New Roman"/>
          <w:color w:val="000000"/>
          <w:sz w:val="24"/>
          <w:szCs w:val="24"/>
        </w:rPr>
        <w:t xml:space="preserve"> 2022 - 2026 роки</w:t>
      </w:r>
      <w:r>
        <w:rPr>
          <w:rFonts w:ascii="Times New Roman" w:hAnsi="Times New Roman"/>
          <w:sz w:val="24"/>
          <w:szCs w:val="24"/>
        </w:rPr>
        <w:t>.</w:t>
      </w:r>
    </w:p>
    <w:p w14:paraId="3CC9F19D" w14:textId="77777777" w:rsidR="00C31FDA" w:rsidRDefault="00C31FDA" w:rsidP="00C31FDA">
      <w:pPr>
        <w:spacing w:after="0"/>
        <w:jc w:val="center"/>
        <w:rPr>
          <w:rFonts w:ascii="Times New Roman" w:hAnsi="Times New Roman"/>
          <w:b/>
          <w:sz w:val="24"/>
          <w:szCs w:val="24"/>
        </w:rPr>
      </w:pPr>
    </w:p>
    <w:p w14:paraId="2A46ECAD" w14:textId="77777777" w:rsidR="00C31FDA" w:rsidRDefault="00C31FDA" w:rsidP="00C31FDA">
      <w:pPr>
        <w:spacing w:after="0"/>
        <w:jc w:val="center"/>
        <w:rPr>
          <w:rFonts w:ascii="Times New Roman" w:hAnsi="Times New Roman"/>
          <w:b/>
          <w:sz w:val="24"/>
          <w:szCs w:val="24"/>
        </w:rPr>
      </w:pPr>
      <w:r>
        <w:rPr>
          <w:rFonts w:ascii="Times New Roman" w:hAnsi="Times New Roman"/>
          <w:b/>
          <w:sz w:val="24"/>
          <w:szCs w:val="24"/>
        </w:rPr>
        <w:t>Орієнтовний обсяг ресурсного забезпечення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1135"/>
        <w:gridCol w:w="1135"/>
        <w:gridCol w:w="1280"/>
        <w:gridCol w:w="1140"/>
        <w:gridCol w:w="1041"/>
        <w:gridCol w:w="1283"/>
      </w:tblGrid>
      <w:tr w:rsidR="00C31FDA" w14:paraId="6FE70C89" w14:textId="77777777" w:rsidTr="00C31FDA">
        <w:tc>
          <w:tcPr>
            <w:tcW w:w="1376" w:type="pct"/>
            <w:vMerge w:val="restart"/>
            <w:tcBorders>
              <w:top w:val="single" w:sz="4" w:space="0" w:color="auto"/>
              <w:left w:val="single" w:sz="4" w:space="0" w:color="auto"/>
              <w:bottom w:val="single" w:sz="4" w:space="0" w:color="auto"/>
              <w:right w:val="single" w:sz="4" w:space="0" w:color="auto"/>
            </w:tcBorders>
            <w:hideMark/>
          </w:tcPr>
          <w:p w14:paraId="7DF27E1D" w14:textId="77777777" w:rsidR="00C31FDA" w:rsidRDefault="00C31FDA">
            <w:pPr>
              <w:pStyle w:val="Normal"/>
              <w:rPr>
                <w:sz w:val="22"/>
              </w:rPr>
            </w:pPr>
            <w:r>
              <w:rPr>
                <w:sz w:val="22"/>
              </w:rPr>
              <w:t>Обсяг коштів, які пропонується залучити на виконання Програми</w:t>
            </w:r>
          </w:p>
        </w:tc>
        <w:tc>
          <w:tcPr>
            <w:tcW w:w="2960" w:type="pct"/>
            <w:gridSpan w:val="5"/>
            <w:tcBorders>
              <w:top w:val="single" w:sz="4" w:space="0" w:color="auto"/>
              <w:left w:val="single" w:sz="4" w:space="0" w:color="auto"/>
              <w:bottom w:val="single" w:sz="4" w:space="0" w:color="auto"/>
              <w:right w:val="single" w:sz="4" w:space="0" w:color="auto"/>
            </w:tcBorders>
            <w:vAlign w:val="center"/>
            <w:hideMark/>
          </w:tcPr>
          <w:p w14:paraId="5ADD137F" w14:textId="77777777" w:rsidR="00C31FDA" w:rsidRDefault="00C31FDA">
            <w:pPr>
              <w:pStyle w:val="Normal"/>
              <w:spacing w:line="240" w:lineRule="auto"/>
              <w:jc w:val="center"/>
              <w:rPr>
                <w:sz w:val="22"/>
              </w:rPr>
            </w:pPr>
            <w:r>
              <w:rPr>
                <w:sz w:val="22"/>
              </w:rPr>
              <w:t xml:space="preserve">За роками виконання: </w:t>
            </w:r>
            <w:proofErr w:type="spellStart"/>
            <w:r>
              <w:rPr>
                <w:sz w:val="22"/>
              </w:rPr>
              <w:t>тис.грн</w:t>
            </w:r>
            <w:proofErr w:type="spellEnd"/>
            <w:r>
              <w:rPr>
                <w:sz w:val="22"/>
              </w:rPr>
              <w:t>.</w:t>
            </w:r>
          </w:p>
        </w:tc>
        <w:tc>
          <w:tcPr>
            <w:tcW w:w="663" w:type="pct"/>
            <w:vMerge w:val="restart"/>
            <w:tcBorders>
              <w:top w:val="single" w:sz="4" w:space="0" w:color="auto"/>
              <w:left w:val="single" w:sz="4" w:space="0" w:color="auto"/>
              <w:bottom w:val="single" w:sz="4" w:space="0" w:color="auto"/>
              <w:right w:val="single" w:sz="4" w:space="0" w:color="auto"/>
            </w:tcBorders>
            <w:hideMark/>
          </w:tcPr>
          <w:p w14:paraId="6E41DDCE" w14:textId="77777777" w:rsidR="00C31FDA" w:rsidRDefault="00C31FDA">
            <w:pPr>
              <w:pStyle w:val="Normal"/>
              <w:rPr>
                <w:sz w:val="22"/>
              </w:rPr>
            </w:pPr>
            <w:r>
              <w:rPr>
                <w:sz w:val="22"/>
              </w:rPr>
              <w:t>Усього витрат на виконання Програми</w:t>
            </w:r>
          </w:p>
        </w:tc>
      </w:tr>
      <w:tr w:rsidR="00C31FDA" w14:paraId="0794B312" w14:textId="77777777" w:rsidTr="00C31FDA">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E8C5" w14:textId="77777777" w:rsidR="00C31FDA" w:rsidRDefault="00C31FDA">
            <w:pPr>
              <w:spacing w:after="0" w:line="240" w:lineRule="auto"/>
              <w:rPr>
                <w:rFonts w:ascii="Times New Roman" w:eastAsia="Times New Roman" w:hAnsi="Times New Roman"/>
                <w:szCs w:val="20"/>
                <w:lang w:eastAsia="ru-RU"/>
              </w:rPr>
            </w:pPr>
          </w:p>
        </w:tc>
        <w:tc>
          <w:tcPr>
            <w:tcW w:w="586" w:type="pct"/>
            <w:tcBorders>
              <w:top w:val="single" w:sz="4" w:space="0" w:color="auto"/>
              <w:left w:val="single" w:sz="4" w:space="0" w:color="auto"/>
              <w:bottom w:val="single" w:sz="4" w:space="0" w:color="auto"/>
              <w:right w:val="single" w:sz="4" w:space="0" w:color="auto"/>
            </w:tcBorders>
            <w:vAlign w:val="center"/>
            <w:hideMark/>
          </w:tcPr>
          <w:p w14:paraId="556690ED" w14:textId="77777777" w:rsidR="00C31FDA" w:rsidRDefault="00C31FDA">
            <w:pPr>
              <w:pStyle w:val="Normal"/>
              <w:jc w:val="center"/>
              <w:rPr>
                <w:sz w:val="22"/>
              </w:rPr>
            </w:pPr>
            <w:r>
              <w:rPr>
                <w:sz w:val="22"/>
              </w:rPr>
              <w:t>2022</w:t>
            </w:r>
          </w:p>
        </w:tc>
        <w:tc>
          <w:tcPr>
            <w:tcW w:w="586" w:type="pct"/>
            <w:tcBorders>
              <w:top w:val="single" w:sz="4" w:space="0" w:color="auto"/>
              <w:left w:val="single" w:sz="4" w:space="0" w:color="auto"/>
              <w:bottom w:val="single" w:sz="4" w:space="0" w:color="auto"/>
              <w:right w:val="single" w:sz="4" w:space="0" w:color="auto"/>
            </w:tcBorders>
            <w:vAlign w:val="center"/>
            <w:hideMark/>
          </w:tcPr>
          <w:p w14:paraId="5AD2B940" w14:textId="77777777" w:rsidR="00C31FDA" w:rsidRDefault="00C31FDA">
            <w:pPr>
              <w:pStyle w:val="Normal"/>
              <w:jc w:val="center"/>
              <w:rPr>
                <w:sz w:val="22"/>
              </w:rPr>
            </w:pPr>
            <w:r>
              <w:rPr>
                <w:sz w:val="22"/>
              </w:rPr>
              <w:t>2023</w:t>
            </w:r>
          </w:p>
        </w:tc>
        <w:tc>
          <w:tcPr>
            <w:tcW w:w="661" w:type="pct"/>
            <w:tcBorders>
              <w:top w:val="single" w:sz="4" w:space="0" w:color="auto"/>
              <w:left w:val="single" w:sz="4" w:space="0" w:color="auto"/>
              <w:bottom w:val="single" w:sz="4" w:space="0" w:color="auto"/>
              <w:right w:val="single" w:sz="4" w:space="0" w:color="auto"/>
            </w:tcBorders>
            <w:vAlign w:val="center"/>
            <w:hideMark/>
          </w:tcPr>
          <w:p w14:paraId="6119AE54" w14:textId="77777777" w:rsidR="00C31FDA" w:rsidRDefault="00C31FDA">
            <w:pPr>
              <w:pStyle w:val="Normal"/>
              <w:jc w:val="center"/>
              <w:rPr>
                <w:sz w:val="22"/>
              </w:rPr>
            </w:pPr>
            <w:r>
              <w:rPr>
                <w:sz w:val="22"/>
              </w:rPr>
              <w:t>2024</w:t>
            </w:r>
          </w:p>
        </w:tc>
        <w:tc>
          <w:tcPr>
            <w:tcW w:w="589" w:type="pct"/>
            <w:tcBorders>
              <w:top w:val="single" w:sz="4" w:space="0" w:color="auto"/>
              <w:left w:val="single" w:sz="4" w:space="0" w:color="auto"/>
              <w:bottom w:val="single" w:sz="4" w:space="0" w:color="auto"/>
              <w:right w:val="single" w:sz="4" w:space="0" w:color="auto"/>
            </w:tcBorders>
            <w:vAlign w:val="center"/>
            <w:hideMark/>
          </w:tcPr>
          <w:p w14:paraId="3141C3CD" w14:textId="77777777" w:rsidR="00C31FDA" w:rsidRDefault="00C31FDA">
            <w:pPr>
              <w:pStyle w:val="Normal"/>
              <w:jc w:val="center"/>
              <w:rPr>
                <w:sz w:val="22"/>
              </w:rPr>
            </w:pPr>
            <w:r>
              <w:rPr>
                <w:sz w:val="22"/>
              </w:rPr>
              <w:t>2025</w:t>
            </w:r>
          </w:p>
        </w:tc>
        <w:tc>
          <w:tcPr>
            <w:tcW w:w="538" w:type="pct"/>
            <w:tcBorders>
              <w:top w:val="single" w:sz="4" w:space="0" w:color="auto"/>
              <w:left w:val="single" w:sz="4" w:space="0" w:color="auto"/>
              <w:bottom w:val="single" w:sz="4" w:space="0" w:color="auto"/>
              <w:right w:val="single" w:sz="4" w:space="0" w:color="auto"/>
            </w:tcBorders>
            <w:vAlign w:val="center"/>
            <w:hideMark/>
          </w:tcPr>
          <w:p w14:paraId="43016FE8" w14:textId="77777777" w:rsidR="00C31FDA" w:rsidRDefault="00C31FDA">
            <w:pPr>
              <w:pStyle w:val="Normal"/>
              <w:jc w:val="center"/>
              <w:rPr>
                <w:sz w:val="22"/>
              </w:rPr>
            </w:pPr>
            <w:r>
              <w:rPr>
                <w:sz w:val="22"/>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EE85B" w14:textId="77777777" w:rsidR="00C31FDA" w:rsidRDefault="00C31FDA">
            <w:pPr>
              <w:spacing w:after="0" w:line="240" w:lineRule="auto"/>
              <w:rPr>
                <w:rFonts w:ascii="Times New Roman" w:eastAsia="Times New Roman" w:hAnsi="Times New Roman"/>
                <w:szCs w:val="20"/>
                <w:lang w:eastAsia="ru-RU"/>
              </w:rPr>
            </w:pPr>
          </w:p>
        </w:tc>
      </w:tr>
      <w:tr w:rsidR="00C31FDA" w14:paraId="2F5EFF56" w14:textId="77777777" w:rsidTr="00C31FDA">
        <w:tc>
          <w:tcPr>
            <w:tcW w:w="1376" w:type="pct"/>
            <w:tcBorders>
              <w:top w:val="single" w:sz="4" w:space="0" w:color="auto"/>
              <w:left w:val="single" w:sz="4" w:space="0" w:color="auto"/>
              <w:bottom w:val="single" w:sz="4" w:space="0" w:color="auto"/>
              <w:right w:val="single" w:sz="4" w:space="0" w:color="auto"/>
            </w:tcBorders>
            <w:hideMark/>
          </w:tcPr>
          <w:p w14:paraId="6EA65C01" w14:textId="77777777" w:rsidR="00C31FDA" w:rsidRDefault="00C31FDA">
            <w:pPr>
              <w:pStyle w:val="Normal"/>
              <w:rPr>
                <w:sz w:val="22"/>
              </w:rPr>
            </w:pPr>
            <w:r>
              <w:rPr>
                <w:sz w:val="22"/>
              </w:rPr>
              <w:t>Обсяг ресурсів з місцевого бюджету</w:t>
            </w:r>
          </w:p>
        </w:tc>
        <w:tc>
          <w:tcPr>
            <w:tcW w:w="586" w:type="pct"/>
            <w:tcBorders>
              <w:top w:val="single" w:sz="4" w:space="0" w:color="auto"/>
              <w:left w:val="single" w:sz="4" w:space="0" w:color="auto"/>
              <w:bottom w:val="single" w:sz="4" w:space="0" w:color="auto"/>
              <w:right w:val="single" w:sz="4" w:space="0" w:color="auto"/>
            </w:tcBorders>
            <w:vAlign w:val="center"/>
            <w:hideMark/>
          </w:tcPr>
          <w:p w14:paraId="7F24817A" w14:textId="77777777" w:rsidR="00C31FDA" w:rsidRDefault="00C31FDA">
            <w:pPr>
              <w:pStyle w:val="Normal"/>
              <w:jc w:val="center"/>
              <w:rPr>
                <w:bCs/>
                <w:sz w:val="22"/>
              </w:rPr>
            </w:pPr>
            <w:r>
              <w:rPr>
                <w:bCs/>
                <w:sz w:val="22"/>
              </w:rPr>
              <w:t>1 824,788</w:t>
            </w:r>
          </w:p>
        </w:tc>
        <w:tc>
          <w:tcPr>
            <w:tcW w:w="586" w:type="pct"/>
            <w:tcBorders>
              <w:top w:val="single" w:sz="4" w:space="0" w:color="auto"/>
              <w:left w:val="single" w:sz="4" w:space="0" w:color="auto"/>
              <w:bottom w:val="single" w:sz="4" w:space="0" w:color="auto"/>
              <w:right w:val="single" w:sz="4" w:space="0" w:color="auto"/>
            </w:tcBorders>
            <w:vAlign w:val="center"/>
            <w:hideMark/>
          </w:tcPr>
          <w:p w14:paraId="368833E9" w14:textId="77777777" w:rsidR="00C31FDA" w:rsidRDefault="00C31FDA">
            <w:pPr>
              <w:pStyle w:val="Normal"/>
              <w:jc w:val="center"/>
              <w:rPr>
                <w:bCs/>
                <w:sz w:val="22"/>
              </w:rPr>
            </w:pPr>
            <w:r>
              <w:rPr>
                <w:bCs/>
                <w:sz w:val="22"/>
              </w:rPr>
              <w:t>1 810,175</w:t>
            </w:r>
          </w:p>
        </w:tc>
        <w:tc>
          <w:tcPr>
            <w:tcW w:w="661" w:type="pct"/>
            <w:tcBorders>
              <w:top w:val="single" w:sz="4" w:space="0" w:color="auto"/>
              <w:left w:val="single" w:sz="4" w:space="0" w:color="auto"/>
              <w:bottom w:val="single" w:sz="4" w:space="0" w:color="auto"/>
              <w:right w:val="single" w:sz="4" w:space="0" w:color="auto"/>
            </w:tcBorders>
            <w:vAlign w:val="center"/>
            <w:hideMark/>
          </w:tcPr>
          <w:p w14:paraId="223C3E99" w14:textId="77777777" w:rsidR="00C31FDA" w:rsidRDefault="00C31FDA">
            <w:pPr>
              <w:pStyle w:val="Normal"/>
              <w:jc w:val="center"/>
              <w:rPr>
                <w:bCs/>
                <w:sz w:val="22"/>
              </w:rPr>
            </w:pPr>
            <w:r>
              <w:rPr>
                <w:bCs/>
                <w:sz w:val="22"/>
              </w:rPr>
              <w:t>382,000</w:t>
            </w:r>
          </w:p>
        </w:tc>
        <w:tc>
          <w:tcPr>
            <w:tcW w:w="589" w:type="pct"/>
            <w:tcBorders>
              <w:top w:val="single" w:sz="4" w:space="0" w:color="auto"/>
              <w:left w:val="single" w:sz="4" w:space="0" w:color="auto"/>
              <w:bottom w:val="single" w:sz="4" w:space="0" w:color="auto"/>
              <w:right w:val="single" w:sz="4" w:space="0" w:color="auto"/>
            </w:tcBorders>
            <w:vAlign w:val="center"/>
            <w:hideMark/>
          </w:tcPr>
          <w:p w14:paraId="7C3A3BF6" w14:textId="77777777" w:rsidR="00C31FDA" w:rsidRDefault="00C31FDA">
            <w:pPr>
              <w:pStyle w:val="Normal"/>
              <w:jc w:val="center"/>
              <w:rPr>
                <w:bCs/>
                <w:sz w:val="22"/>
              </w:rPr>
            </w:pPr>
            <w:r>
              <w:rPr>
                <w:bCs/>
                <w:sz w:val="22"/>
              </w:rPr>
              <w:t>40,500</w:t>
            </w:r>
          </w:p>
        </w:tc>
        <w:tc>
          <w:tcPr>
            <w:tcW w:w="538" w:type="pct"/>
            <w:tcBorders>
              <w:top w:val="single" w:sz="4" w:space="0" w:color="auto"/>
              <w:left w:val="single" w:sz="4" w:space="0" w:color="auto"/>
              <w:bottom w:val="single" w:sz="4" w:space="0" w:color="auto"/>
              <w:right w:val="single" w:sz="4" w:space="0" w:color="auto"/>
            </w:tcBorders>
            <w:vAlign w:val="center"/>
            <w:hideMark/>
          </w:tcPr>
          <w:p w14:paraId="611B380A" w14:textId="77777777" w:rsidR="00C31FDA" w:rsidRDefault="00C31FDA">
            <w:pPr>
              <w:spacing w:after="0" w:line="240" w:lineRule="auto"/>
              <w:ind w:firstLine="11"/>
              <w:jc w:val="center"/>
              <w:rPr>
                <w:rFonts w:ascii="Times New Roman" w:hAnsi="Times New Roman"/>
                <w:bCs/>
                <w:szCs w:val="20"/>
              </w:rPr>
            </w:pPr>
            <w:r>
              <w:rPr>
                <w:rFonts w:ascii="Times New Roman" w:hAnsi="Times New Roman"/>
                <w:bCs/>
                <w:szCs w:val="20"/>
              </w:rPr>
              <w:t>27,000</w:t>
            </w:r>
          </w:p>
        </w:tc>
        <w:tc>
          <w:tcPr>
            <w:tcW w:w="663" w:type="pct"/>
            <w:tcBorders>
              <w:top w:val="single" w:sz="4" w:space="0" w:color="auto"/>
              <w:left w:val="single" w:sz="4" w:space="0" w:color="auto"/>
              <w:bottom w:val="single" w:sz="4" w:space="0" w:color="auto"/>
              <w:right w:val="single" w:sz="4" w:space="0" w:color="auto"/>
            </w:tcBorders>
            <w:vAlign w:val="center"/>
            <w:hideMark/>
          </w:tcPr>
          <w:p w14:paraId="6C41B238" w14:textId="77777777" w:rsidR="00C31FDA" w:rsidRDefault="00C31FDA">
            <w:pPr>
              <w:spacing w:after="0" w:line="240" w:lineRule="auto"/>
              <w:ind w:firstLine="11"/>
              <w:jc w:val="center"/>
              <w:rPr>
                <w:rFonts w:ascii="Times New Roman" w:hAnsi="Times New Roman"/>
                <w:b/>
              </w:rPr>
            </w:pPr>
            <w:r>
              <w:rPr>
                <w:rFonts w:ascii="Times New Roman" w:hAnsi="Times New Roman"/>
                <w:b/>
              </w:rPr>
              <w:t>4 084,463</w:t>
            </w:r>
          </w:p>
        </w:tc>
      </w:tr>
      <w:tr w:rsidR="00C31FDA" w14:paraId="218CEDD4" w14:textId="77777777" w:rsidTr="00C31FDA">
        <w:tc>
          <w:tcPr>
            <w:tcW w:w="1376" w:type="pct"/>
            <w:tcBorders>
              <w:top w:val="single" w:sz="4" w:space="0" w:color="auto"/>
              <w:left w:val="single" w:sz="4" w:space="0" w:color="auto"/>
              <w:bottom w:val="single" w:sz="4" w:space="0" w:color="auto"/>
              <w:right w:val="single" w:sz="4" w:space="0" w:color="auto"/>
            </w:tcBorders>
            <w:hideMark/>
          </w:tcPr>
          <w:p w14:paraId="6A765CC8" w14:textId="77777777" w:rsidR="00C31FDA" w:rsidRDefault="00C31FDA">
            <w:pPr>
              <w:pStyle w:val="Normal"/>
              <w:rPr>
                <w:sz w:val="22"/>
              </w:rPr>
            </w:pPr>
            <w:r>
              <w:rPr>
                <w:sz w:val="22"/>
              </w:rPr>
              <w:t xml:space="preserve">Обсяг коштів інших </w:t>
            </w:r>
            <w:r>
              <w:rPr>
                <w:sz w:val="22"/>
              </w:rPr>
              <w:lastRenderedPageBreak/>
              <w:t>джерел фінансування</w:t>
            </w:r>
          </w:p>
        </w:tc>
        <w:tc>
          <w:tcPr>
            <w:tcW w:w="586" w:type="pct"/>
            <w:tcBorders>
              <w:top w:val="single" w:sz="4" w:space="0" w:color="auto"/>
              <w:left w:val="single" w:sz="4" w:space="0" w:color="auto"/>
              <w:bottom w:val="single" w:sz="4" w:space="0" w:color="auto"/>
              <w:right w:val="single" w:sz="4" w:space="0" w:color="auto"/>
            </w:tcBorders>
            <w:vAlign w:val="center"/>
            <w:hideMark/>
          </w:tcPr>
          <w:p w14:paraId="59D25CFD" w14:textId="77777777" w:rsidR="00C31FDA" w:rsidRDefault="00C31FDA">
            <w:pPr>
              <w:pStyle w:val="Normal"/>
              <w:jc w:val="center"/>
              <w:rPr>
                <w:b/>
                <w:bCs/>
                <w:sz w:val="22"/>
              </w:rPr>
            </w:pPr>
            <w:r>
              <w:rPr>
                <w:b/>
                <w:bCs/>
                <w:sz w:val="22"/>
              </w:rPr>
              <w:lastRenderedPageBreak/>
              <w:t>-</w:t>
            </w:r>
          </w:p>
        </w:tc>
        <w:tc>
          <w:tcPr>
            <w:tcW w:w="586" w:type="pct"/>
            <w:tcBorders>
              <w:top w:val="single" w:sz="4" w:space="0" w:color="auto"/>
              <w:left w:val="single" w:sz="4" w:space="0" w:color="auto"/>
              <w:bottom w:val="single" w:sz="4" w:space="0" w:color="auto"/>
              <w:right w:val="single" w:sz="4" w:space="0" w:color="auto"/>
            </w:tcBorders>
            <w:vAlign w:val="center"/>
            <w:hideMark/>
          </w:tcPr>
          <w:p w14:paraId="76464B2C" w14:textId="77777777" w:rsidR="00C31FDA" w:rsidRDefault="00C31FDA">
            <w:pPr>
              <w:pStyle w:val="Normal"/>
              <w:jc w:val="center"/>
              <w:rPr>
                <w:sz w:val="22"/>
              </w:rPr>
            </w:pPr>
            <w:r>
              <w:rPr>
                <w:sz w:val="22"/>
              </w:rPr>
              <w:t>1 332,424</w:t>
            </w:r>
          </w:p>
        </w:tc>
        <w:tc>
          <w:tcPr>
            <w:tcW w:w="661" w:type="pct"/>
            <w:tcBorders>
              <w:top w:val="single" w:sz="4" w:space="0" w:color="auto"/>
              <w:left w:val="single" w:sz="4" w:space="0" w:color="auto"/>
              <w:bottom w:val="single" w:sz="4" w:space="0" w:color="auto"/>
              <w:right w:val="single" w:sz="4" w:space="0" w:color="auto"/>
            </w:tcBorders>
            <w:vAlign w:val="center"/>
            <w:hideMark/>
          </w:tcPr>
          <w:p w14:paraId="01BEBB18" w14:textId="77777777" w:rsidR="00C31FDA" w:rsidRDefault="00C31FDA">
            <w:pPr>
              <w:pStyle w:val="Normal"/>
              <w:jc w:val="center"/>
              <w:rPr>
                <w:b/>
                <w:bCs/>
                <w:sz w:val="22"/>
              </w:rPr>
            </w:pPr>
            <w:r>
              <w:rPr>
                <w:b/>
                <w:bCs/>
                <w:sz w:val="22"/>
              </w:rPr>
              <w:t>-</w:t>
            </w:r>
          </w:p>
        </w:tc>
        <w:tc>
          <w:tcPr>
            <w:tcW w:w="589" w:type="pct"/>
            <w:tcBorders>
              <w:top w:val="single" w:sz="4" w:space="0" w:color="auto"/>
              <w:left w:val="single" w:sz="4" w:space="0" w:color="auto"/>
              <w:bottom w:val="single" w:sz="4" w:space="0" w:color="auto"/>
              <w:right w:val="single" w:sz="4" w:space="0" w:color="auto"/>
            </w:tcBorders>
            <w:vAlign w:val="center"/>
            <w:hideMark/>
          </w:tcPr>
          <w:p w14:paraId="0D1C2E9C" w14:textId="77777777" w:rsidR="00C31FDA" w:rsidRDefault="00C31FDA">
            <w:pPr>
              <w:pStyle w:val="Normal"/>
              <w:jc w:val="center"/>
              <w:rPr>
                <w:b/>
                <w:bCs/>
                <w:sz w:val="22"/>
              </w:rPr>
            </w:pPr>
            <w:r>
              <w:rPr>
                <w:b/>
                <w:bCs/>
                <w:sz w:val="22"/>
              </w:rPr>
              <w:t>-</w:t>
            </w:r>
          </w:p>
        </w:tc>
        <w:tc>
          <w:tcPr>
            <w:tcW w:w="538" w:type="pct"/>
            <w:tcBorders>
              <w:top w:val="single" w:sz="4" w:space="0" w:color="auto"/>
              <w:left w:val="single" w:sz="4" w:space="0" w:color="auto"/>
              <w:bottom w:val="single" w:sz="4" w:space="0" w:color="auto"/>
              <w:right w:val="single" w:sz="4" w:space="0" w:color="auto"/>
            </w:tcBorders>
            <w:vAlign w:val="center"/>
            <w:hideMark/>
          </w:tcPr>
          <w:p w14:paraId="0D34D492" w14:textId="77777777" w:rsidR="00C31FDA" w:rsidRDefault="00C31FDA">
            <w:pPr>
              <w:pStyle w:val="Normal"/>
              <w:jc w:val="center"/>
              <w:rPr>
                <w:b/>
                <w:bCs/>
                <w:sz w:val="22"/>
              </w:rPr>
            </w:pPr>
            <w:r>
              <w:rPr>
                <w:b/>
                <w:bCs/>
                <w:sz w:val="22"/>
              </w:rPr>
              <w:t>-</w:t>
            </w:r>
          </w:p>
        </w:tc>
        <w:tc>
          <w:tcPr>
            <w:tcW w:w="663" w:type="pct"/>
            <w:tcBorders>
              <w:top w:val="single" w:sz="4" w:space="0" w:color="auto"/>
              <w:left w:val="single" w:sz="4" w:space="0" w:color="auto"/>
              <w:bottom w:val="single" w:sz="4" w:space="0" w:color="auto"/>
              <w:right w:val="single" w:sz="4" w:space="0" w:color="auto"/>
            </w:tcBorders>
            <w:vAlign w:val="center"/>
            <w:hideMark/>
          </w:tcPr>
          <w:p w14:paraId="3ECB8A7F" w14:textId="77777777" w:rsidR="00C31FDA" w:rsidRDefault="00C31FDA">
            <w:pPr>
              <w:pStyle w:val="Normal"/>
              <w:jc w:val="center"/>
              <w:rPr>
                <w:b/>
                <w:bCs/>
                <w:sz w:val="22"/>
              </w:rPr>
            </w:pPr>
            <w:r>
              <w:rPr>
                <w:b/>
                <w:bCs/>
                <w:sz w:val="22"/>
              </w:rPr>
              <w:t>1 332,424</w:t>
            </w:r>
          </w:p>
        </w:tc>
      </w:tr>
      <w:tr w:rsidR="00C31FDA" w14:paraId="5060B62C" w14:textId="77777777" w:rsidTr="00C31FDA">
        <w:tc>
          <w:tcPr>
            <w:tcW w:w="1376" w:type="pct"/>
            <w:tcBorders>
              <w:top w:val="single" w:sz="4" w:space="0" w:color="auto"/>
              <w:left w:val="single" w:sz="4" w:space="0" w:color="auto"/>
              <w:bottom w:val="single" w:sz="4" w:space="0" w:color="auto"/>
              <w:right w:val="single" w:sz="4" w:space="0" w:color="auto"/>
            </w:tcBorders>
            <w:hideMark/>
          </w:tcPr>
          <w:p w14:paraId="368C99BC" w14:textId="77777777" w:rsidR="00C31FDA" w:rsidRDefault="00C31FDA">
            <w:pPr>
              <w:pStyle w:val="Normal"/>
              <w:rPr>
                <w:b/>
                <w:sz w:val="22"/>
              </w:rPr>
            </w:pPr>
            <w:r>
              <w:rPr>
                <w:b/>
                <w:sz w:val="22"/>
              </w:rPr>
              <w:t>Усього</w:t>
            </w:r>
          </w:p>
        </w:tc>
        <w:tc>
          <w:tcPr>
            <w:tcW w:w="586" w:type="pct"/>
            <w:tcBorders>
              <w:top w:val="single" w:sz="4" w:space="0" w:color="auto"/>
              <w:left w:val="single" w:sz="4" w:space="0" w:color="auto"/>
              <w:bottom w:val="single" w:sz="4" w:space="0" w:color="auto"/>
              <w:right w:val="single" w:sz="4" w:space="0" w:color="auto"/>
            </w:tcBorders>
            <w:vAlign w:val="center"/>
            <w:hideMark/>
          </w:tcPr>
          <w:p w14:paraId="4AF29238" w14:textId="77777777" w:rsidR="00C31FDA" w:rsidRDefault="00C31FDA">
            <w:pPr>
              <w:pStyle w:val="Normal"/>
              <w:jc w:val="center"/>
              <w:rPr>
                <w:bCs/>
                <w:sz w:val="22"/>
              </w:rPr>
            </w:pPr>
            <w:r>
              <w:rPr>
                <w:bCs/>
                <w:sz w:val="22"/>
              </w:rPr>
              <w:t>1 824,788</w:t>
            </w:r>
          </w:p>
        </w:tc>
        <w:tc>
          <w:tcPr>
            <w:tcW w:w="586" w:type="pct"/>
            <w:tcBorders>
              <w:top w:val="single" w:sz="4" w:space="0" w:color="auto"/>
              <w:left w:val="single" w:sz="4" w:space="0" w:color="auto"/>
              <w:bottom w:val="single" w:sz="4" w:space="0" w:color="auto"/>
              <w:right w:val="single" w:sz="4" w:space="0" w:color="auto"/>
            </w:tcBorders>
            <w:vAlign w:val="center"/>
            <w:hideMark/>
          </w:tcPr>
          <w:p w14:paraId="56E04EC6" w14:textId="77777777" w:rsidR="00C31FDA" w:rsidRDefault="00C31FDA">
            <w:pPr>
              <w:pStyle w:val="Normal"/>
              <w:jc w:val="center"/>
              <w:rPr>
                <w:bCs/>
                <w:sz w:val="22"/>
              </w:rPr>
            </w:pPr>
            <w:r>
              <w:rPr>
                <w:bCs/>
                <w:sz w:val="22"/>
              </w:rPr>
              <w:t>3 142,599</w:t>
            </w:r>
          </w:p>
        </w:tc>
        <w:tc>
          <w:tcPr>
            <w:tcW w:w="661" w:type="pct"/>
            <w:tcBorders>
              <w:top w:val="single" w:sz="4" w:space="0" w:color="auto"/>
              <w:left w:val="single" w:sz="4" w:space="0" w:color="auto"/>
              <w:bottom w:val="single" w:sz="4" w:space="0" w:color="auto"/>
              <w:right w:val="single" w:sz="4" w:space="0" w:color="auto"/>
            </w:tcBorders>
            <w:vAlign w:val="center"/>
            <w:hideMark/>
          </w:tcPr>
          <w:p w14:paraId="763AF95D" w14:textId="77777777" w:rsidR="00C31FDA" w:rsidRDefault="00C31FDA">
            <w:pPr>
              <w:pStyle w:val="Normal"/>
              <w:jc w:val="center"/>
              <w:rPr>
                <w:bCs/>
                <w:sz w:val="22"/>
              </w:rPr>
            </w:pPr>
            <w:r>
              <w:rPr>
                <w:bCs/>
                <w:sz w:val="22"/>
              </w:rPr>
              <w:t>382,000</w:t>
            </w:r>
          </w:p>
        </w:tc>
        <w:tc>
          <w:tcPr>
            <w:tcW w:w="589" w:type="pct"/>
            <w:tcBorders>
              <w:top w:val="single" w:sz="4" w:space="0" w:color="auto"/>
              <w:left w:val="single" w:sz="4" w:space="0" w:color="auto"/>
              <w:bottom w:val="single" w:sz="4" w:space="0" w:color="auto"/>
              <w:right w:val="single" w:sz="4" w:space="0" w:color="auto"/>
            </w:tcBorders>
            <w:vAlign w:val="center"/>
            <w:hideMark/>
          </w:tcPr>
          <w:p w14:paraId="4F7D5327" w14:textId="77777777" w:rsidR="00C31FDA" w:rsidRDefault="00C31FDA">
            <w:pPr>
              <w:pStyle w:val="Normal"/>
              <w:jc w:val="center"/>
              <w:rPr>
                <w:bCs/>
                <w:sz w:val="22"/>
              </w:rPr>
            </w:pPr>
            <w:r>
              <w:rPr>
                <w:bCs/>
                <w:sz w:val="22"/>
              </w:rPr>
              <w:t>40,500</w:t>
            </w:r>
          </w:p>
        </w:tc>
        <w:tc>
          <w:tcPr>
            <w:tcW w:w="538" w:type="pct"/>
            <w:tcBorders>
              <w:top w:val="single" w:sz="4" w:space="0" w:color="auto"/>
              <w:left w:val="single" w:sz="4" w:space="0" w:color="auto"/>
              <w:bottom w:val="single" w:sz="4" w:space="0" w:color="auto"/>
              <w:right w:val="single" w:sz="4" w:space="0" w:color="auto"/>
            </w:tcBorders>
            <w:vAlign w:val="center"/>
            <w:hideMark/>
          </w:tcPr>
          <w:p w14:paraId="15EBEE70" w14:textId="77777777" w:rsidR="00C31FDA" w:rsidRDefault="00C31FDA">
            <w:pPr>
              <w:spacing w:after="0" w:line="240" w:lineRule="auto"/>
              <w:ind w:firstLine="11"/>
              <w:jc w:val="center"/>
              <w:rPr>
                <w:rFonts w:ascii="Times New Roman" w:hAnsi="Times New Roman"/>
                <w:bCs/>
                <w:szCs w:val="20"/>
              </w:rPr>
            </w:pPr>
            <w:r>
              <w:rPr>
                <w:rFonts w:ascii="Times New Roman" w:hAnsi="Times New Roman"/>
                <w:bCs/>
                <w:szCs w:val="20"/>
              </w:rPr>
              <w:t>27,000</w:t>
            </w:r>
          </w:p>
        </w:tc>
        <w:tc>
          <w:tcPr>
            <w:tcW w:w="663" w:type="pct"/>
            <w:tcBorders>
              <w:top w:val="single" w:sz="4" w:space="0" w:color="auto"/>
              <w:left w:val="single" w:sz="4" w:space="0" w:color="auto"/>
              <w:bottom w:val="single" w:sz="4" w:space="0" w:color="auto"/>
              <w:right w:val="single" w:sz="4" w:space="0" w:color="auto"/>
            </w:tcBorders>
            <w:vAlign w:val="center"/>
            <w:hideMark/>
          </w:tcPr>
          <w:p w14:paraId="17270E6A" w14:textId="77777777" w:rsidR="00C31FDA" w:rsidRDefault="00C31FDA">
            <w:pPr>
              <w:spacing w:after="0" w:line="240" w:lineRule="auto"/>
              <w:ind w:firstLine="11"/>
              <w:jc w:val="center"/>
              <w:rPr>
                <w:rFonts w:ascii="Times New Roman" w:hAnsi="Times New Roman"/>
                <w:b/>
              </w:rPr>
            </w:pPr>
            <w:r>
              <w:rPr>
                <w:rFonts w:ascii="Times New Roman" w:hAnsi="Times New Roman"/>
                <w:b/>
              </w:rPr>
              <w:t>5 416,887</w:t>
            </w:r>
          </w:p>
        </w:tc>
      </w:tr>
    </w:tbl>
    <w:p w14:paraId="2939A2A2" w14:textId="77777777" w:rsidR="00C31FDA" w:rsidRDefault="00C31FDA" w:rsidP="00C31FDA">
      <w:pPr>
        <w:tabs>
          <w:tab w:val="left" w:pos="1080"/>
        </w:tabs>
        <w:spacing w:after="0" w:line="240" w:lineRule="auto"/>
        <w:jc w:val="center"/>
        <w:rPr>
          <w:rFonts w:ascii="Times New Roman" w:hAnsi="Times New Roman"/>
          <w:b/>
          <w:color w:val="000000"/>
          <w:sz w:val="24"/>
          <w:szCs w:val="24"/>
        </w:rPr>
      </w:pPr>
    </w:p>
    <w:p w14:paraId="2320E2DE" w14:textId="77777777" w:rsidR="00C31FDA" w:rsidRDefault="00C31FDA" w:rsidP="00C31FDA">
      <w:pPr>
        <w:tabs>
          <w:tab w:val="left" w:pos="108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  Напрями діяльності та заходи Програми</w:t>
      </w:r>
    </w:p>
    <w:p w14:paraId="3FAC1319" w14:textId="77777777" w:rsidR="00C31FDA" w:rsidRDefault="00C31FDA" w:rsidP="00C31FDA">
      <w:pPr>
        <w:pStyle w:val="HTML"/>
        <w:jc w:val="both"/>
        <w:rPr>
          <w:rFonts w:ascii="Times New Roman" w:hAnsi="Times New Roman"/>
          <w:color w:val="FF0000"/>
          <w:sz w:val="24"/>
          <w:szCs w:val="24"/>
          <w:lang w:val="uk-UA"/>
        </w:rPr>
      </w:pPr>
    </w:p>
    <w:p w14:paraId="4765859E"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b/>
          <w:color w:val="FF0000"/>
          <w:sz w:val="24"/>
          <w:szCs w:val="24"/>
          <w:lang w:eastAsia="uk-UA"/>
        </w:rPr>
        <w:tab/>
      </w:r>
      <w:r>
        <w:rPr>
          <w:rFonts w:ascii="Times New Roman" w:eastAsia="Times New Roman" w:hAnsi="Times New Roman"/>
          <w:color w:val="000000"/>
          <w:sz w:val="24"/>
          <w:szCs w:val="24"/>
          <w:lang w:eastAsia="uk-UA"/>
        </w:rPr>
        <w:t xml:space="preserve">Напрямами реалізації Програми є: </w:t>
      </w:r>
    </w:p>
    <w:p w14:paraId="1CC3C894"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lang w:eastAsia="uk-UA"/>
        </w:rPr>
      </w:pPr>
      <w:bookmarkStart w:id="6" w:name="94"/>
      <w:bookmarkEnd w:id="6"/>
      <w:r>
        <w:rPr>
          <w:rFonts w:ascii="Times New Roman" w:hAnsi="Times New Roman"/>
          <w:sz w:val="24"/>
          <w:szCs w:val="24"/>
          <w:lang w:eastAsia="uk-UA"/>
        </w:rPr>
        <w:t>- забезпечення проведення аварійно-відновлювальних робіт при виникненні надзвичайних ситуацій техногенного або природного характеру;</w:t>
      </w:r>
    </w:p>
    <w:p w14:paraId="1DF2A8DD"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забезпечення ефективного управління у сфері цивільного захисту на території Южненської міської територіальної громади;</w:t>
      </w:r>
      <w:bookmarkStart w:id="7" w:name="96"/>
      <w:bookmarkStart w:id="8" w:name="97"/>
      <w:bookmarkEnd w:id="7"/>
      <w:bookmarkEnd w:id="8"/>
    </w:p>
    <w:p w14:paraId="0144EAA0"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технічне переоснащення органів управління та сил цивільного захисту у Южненській міській територіальній громаді;</w:t>
      </w:r>
    </w:p>
    <w:p w14:paraId="4BE9A26A"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с</w:t>
      </w:r>
      <w:r>
        <w:rPr>
          <w:rFonts w:ascii="Times New Roman" w:hAnsi="Times New Roman"/>
          <w:color w:val="000000"/>
          <w:shd w:val="clear" w:color="auto" w:fill="FFFFFF"/>
        </w:rPr>
        <w:t xml:space="preserve">творення </w:t>
      </w:r>
      <w:r>
        <w:rPr>
          <w:rFonts w:ascii="Times New Roman" w:hAnsi="Times New Roman"/>
        </w:rPr>
        <w:t>автоматизованої системи централізованого</w:t>
      </w:r>
      <w:r>
        <w:rPr>
          <w:rFonts w:ascii="Times New Roman" w:hAnsi="Times New Roman"/>
          <w:color w:val="000000"/>
          <w:shd w:val="clear" w:color="auto" w:fill="FFFFFF"/>
        </w:rPr>
        <w:t xml:space="preserve"> оповіщення населення </w:t>
      </w:r>
      <w:r>
        <w:rPr>
          <w:rFonts w:ascii="Times New Roman" w:hAnsi="Times New Roman"/>
          <w:sz w:val="24"/>
          <w:szCs w:val="24"/>
        </w:rPr>
        <w:t>на території Южненської міської територіальної громади;</w:t>
      </w:r>
    </w:p>
    <w:p w14:paraId="5D088F61"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створення місцевого матеріального резерву для забезпечення реагування на надзвичайні ситуації та надання невідкладної допомоги  постраждалому населенню;</w:t>
      </w:r>
    </w:p>
    <w:p w14:paraId="2C715D7F" w14:textId="77777777" w:rsidR="00C31FDA" w:rsidRDefault="00C31FDA" w:rsidP="00C31FDA">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забезпечення ефективної роботи п</w:t>
      </w:r>
      <w:r>
        <w:rPr>
          <w:rFonts w:ascii="Times New Roman" w:hAnsi="Times New Roman"/>
          <w:spacing w:val="-6"/>
          <w:sz w:val="24"/>
          <w:szCs w:val="24"/>
        </w:rPr>
        <w:t>ожежно-рятувальних підрозділів</w:t>
      </w:r>
      <w:r>
        <w:rPr>
          <w:rFonts w:ascii="Times New Roman" w:hAnsi="Times New Roman"/>
          <w:sz w:val="24"/>
          <w:szCs w:val="24"/>
        </w:rPr>
        <w:t xml:space="preserve"> та координації дій під час виникнення надзвичайних ситуацій;</w:t>
      </w:r>
      <w:r>
        <w:rPr>
          <w:spacing w:val="-6"/>
          <w:sz w:val="24"/>
          <w:szCs w:val="24"/>
        </w:rPr>
        <w:t xml:space="preserve"> </w:t>
      </w:r>
    </w:p>
    <w:p w14:paraId="141CA223"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підвищення рівня обізнаності населення правил цивільного захисту, техногенної та пожежної безпеки;</w:t>
      </w:r>
    </w:p>
    <w:p w14:paraId="2984D9C1"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організація та функціонування «Пунктів незламності» на території Южненської міської територіальної громади в умовах збройної агресії російської федерації та подолання наслідків воєнного стану;</w:t>
      </w:r>
    </w:p>
    <w:p w14:paraId="68A28E10"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xml:space="preserve">- забезпечення органів управління та сил цивільного захисту у місті аварійно-рятувальним та пожежним обладнанням, безкоштовно переданим компанією </w:t>
      </w:r>
      <w:r>
        <w:rPr>
          <w:rFonts w:ascii="Times New Roman" w:hAnsi="Times New Roman"/>
          <w:sz w:val="24"/>
          <w:szCs w:val="24"/>
          <w:lang w:val="en-US"/>
        </w:rPr>
        <w:t>DAI</w:t>
      </w:r>
      <w:r w:rsidRPr="00C31FDA">
        <w:rPr>
          <w:rFonts w:ascii="Times New Roman" w:hAnsi="Times New Roman"/>
          <w:sz w:val="24"/>
          <w:szCs w:val="24"/>
        </w:rPr>
        <w:t xml:space="preserve"> </w:t>
      </w:r>
      <w:r>
        <w:rPr>
          <w:rFonts w:ascii="Times New Roman" w:hAnsi="Times New Roman"/>
          <w:sz w:val="24"/>
          <w:szCs w:val="24"/>
          <w:lang w:val="en-US"/>
        </w:rPr>
        <w:t>Global</w:t>
      </w:r>
      <w:r>
        <w:rPr>
          <w:rFonts w:ascii="Times New Roman" w:hAnsi="Times New Roman"/>
          <w:sz w:val="24"/>
          <w:szCs w:val="24"/>
        </w:rPr>
        <w:t xml:space="preserve">, </w:t>
      </w:r>
      <w:r>
        <w:rPr>
          <w:rFonts w:ascii="Times New Roman" w:hAnsi="Times New Roman"/>
          <w:sz w:val="24"/>
          <w:szCs w:val="24"/>
          <w:lang w:val="en-US"/>
        </w:rPr>
        <w:t>LLC</w:t>
      </w:r>
      <w:r w:rsidRPr="00C31FDA">
        <w:rPr>
          <w:rFonts w:ascii="Times New Roman" w:hAnsi="Times New Roman"/>
          <w:sz w:val="24"/>
          <w:szCs w:val="24"/>
        </w:rPr>
        <w:t xml:space="preserve"> </w:t>
      </w:r>
      <w:r>
        <w:rPr>
          <w:rFonts w:ascii="Times New Roman" w:hAnsi="Times New Roman"/>
          <w:sz w:val="24"/>
          <w:szCs w:val="24"/>
        </w:rPr>
        <w:t xml:space="preserve">в рамках Проєкту </w:t>
      </w:r>
      <w:r>
        <w:rPr>
          <w:rFonts w:ascii="Times New Roman" w:hAnsi="Times New Roman"/>
          <w:sz w:val="24"/>
          <w:szCs w:val="24"/>
          <w:lang w:val="en-US"/>
        </w:rPr>
        <w:t>USAID</w:t>
      </w:r>
      <w:r w:rsidRPr="00C31FDA">
        <w:rPr>
          <w:rFonts w:ascii="Times New Roman" w:hAnsi="Times New Roman"/>
          <w:sz w:val="24"/>
          <w:szCs w:val="24"/>
        </w:rPr>
        <w:t xml:space="preserve"> </w:t>
      </w:r>
      <w:r>
        <w:rPr>
          <w:rFonts w:ascii="Times New Roman" w:hAnsi="Times New Roman"/>
          <w:sz w:val="24"/>
          <w:szCs w:val="24"/>
        </w:rPr>
        <w:t>«Підвищення ефективності роботи і підзвітності органів місцевого самоврядування» («ГОВЕРЛА»)»;</w:t>
      </w:r>
    </w:p>
    <w:p w14:paraId="3F30EA8F"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своєчасне сповіщення мешканців Южненської міської територіальної громади в разі загрози або виникнення надзвичайної ситуації та введення особливого періоду.</w:t>
      </w:r>
    </w:p>
    <w:p w14:paraId="52A33542"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Напрями діяльності та заходи Програми наведені у Додатку 1.</w:t>
      </w:r>
    </w:p>
    <w:p w14:paraId="5A3EFF7D" w14:textId="77777777" w:rsidR="00C31FDA" w:rsidRDefault="00C31FDA" w:rsidP="00C31FDA">
      <w:pPr>
        <w:shd w:val="clear" w:color="auto" w:fill="FFFFFF"/>
        <w:tabs>
          <w:tab w:val="left" w:pos="2570"/>
        </w:tabs>
        <w:spacing w:after="0" w:line="240" w:lineRule="auto"/>
        <w:jc w:val="both"/>
        <w:rPr>
          <w:rFonts w:ascii="Times New Roman" w:hAnsi="Times New Roman"/>
          <w:color w:val="FF0000"/>
          <w:sz w:val="24"/>
          <w:szCs w:val="24"/>
        </w:rPr>
      </w:pPr>
      <w:r>
        <w:rPr>
          <w:rFonts w:ascii="Times New Roman" w:hAnsi="Times New Roman"/>
          <w:color w:val="FF0000"/>
          <w:sz w:val="24"/>
          <w:szCs w:val="24"/>
        </w:rPr>
        <w:tab/>
      </w:r>
    </w:p>
    <w:p w14:paraId="3DDC486F" w14:textId="77777777" w:rsidR="00C31FDA" w:rsidRDefault="00C31FDA" w:rsidP="00C31FDA">
      <w:pPr>
        <w:numPr>
          <w:ilvl w:val="0"/>
          <w:numId w:val="2"/>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bookmarkStart w:id="9" w:name="90"/>
      <w:bookmarkEnd w:id="9"/>
      <w:r>
        <w:rPr>
          <w:rFonts w:ascii="Times New Roman" w:hAnsi="Times New Roman"/>
          <w:b/>
          <w:bCs/>
          <w:sz w:val="24"/>
          <w:szCs w:val="24"/>
        </w:rPr>
        <w:t>Очікувані результати та ефективність Програми</w:t>
      </w:r>
    </w:p>
    <w:p w14:paraId="46D3A4FD" w14:textId="77777777" w:rsidR="00C31FDA" w:rsidRDefault="00C31FDA" w:rsidP="00C31FDA">
      <w:pPr>
        <w:tabs>
          <w:tab w:val="left" w:pos="720"/>
        </w:tabs>
        <w:spacing w:after="0" w:line="240" w:lineRule="auto"/>
        <w:ind w:left="360"/>
        <w:jc w:val="both"/>
        <w:rPr>
          <w:rFonts w:ascii="Times New Roman" w:hAnsi="Times New Roman"/>
          <w:bCs/>
          <w:sz w:val="24"/>
          <w:szCs w:val="24"/>
        </w:rPr>
      </w:pPr>
    </w:p>
    <w:p w14:paraId="406D4F82" w14:textId="77777777" w:rsidR="00C31FDA" w:rsidRDefault="00C31FDA" w:rsidP="00C31FDA">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pacing w:val="-1"/>
          <w:sz w:val="24"/>
          <w:szCs w:val="24"/>
        </w:rPr>
        <w:t>Виконання заходів Програми дозволить:</w:t>
      </w:r>
    </w:p>
    <w:p w14:paraId="3C9000A6" w14:textId="77777777" w:rsidR="00C31FDA" w:rsidRDefault="00C31FDA" w:rsidP="00C31FDA">
      <w:pPr>
        <w:tabs>
          <w:tab w:val="left" w:pos="720"/>
        </w:tabs>
        <w:spacing w:after="0" w:line="240" w:lineRule="auto"/>
        <w:jc w:val="both"/>
        <w:rPr>
          <w:rFonts w:ascii="Times New Roman" w:hAnsi="Times New Roman"/>
          <w:color w:val="FF0000"/>
          <w:sz w:val="24"/>
          <w:szCs w:val="24"/>
        </w:rPr>
      </w:pPr>
      <w:r>
        <w:rPr>
          <w:rFonts w:ascii="Times New Roman" w:hAnsi="Times New Roman"/>
          <w:color w:val="FF0000"/>
          <w:sz w:val="24"/>
          <w:szCs w:val="24"/>
        </w:rPr>
        <w:tab/>
        <w:t xml:space="preserve"> </w:t>
      </w:r>
      <w:r>
        <w:rPr>
          <w:rFonts w:ascii="Times New Roman" w:hAnsi="Times New Roman"/>
          <w:sz w:val="24"/>
          <w:szCs w:val="24"/>
          <w:lang w:eastAsia="uk-UA"/>
        </w:rPr>
        <w:t>- проведення аварійно-відновлювальних робіт при виникненні надзвичайних ситуацій техногенного або природного характеру на найвищому рівні;</w:t>
      </w:r>
    </w:p>
    <w:p w14:paraId="7B75B2A6" w14:textId="77777777" w:rsidR="00C31FDA" w:rsidRDefault="00C31FDA" w:rsidP="00C31FDA">
      <w:pPr>
        <w:tabs>
          <w:tab w:val="left" w:pos="720"/>
        </w:tabs>
        <w:spacing w:after="0" w:line="240" w:lineRule="auto"/>
        <w:jc w:val="both"/>
        <w:rPr>
          <w:rFonts w:ascii="Times New Roman" w:hAnsi="Times New Roman"/>
          <w:sz w:val="24"/>
          <w:szCs w:val="24"/>
        </w:rPr>
      </w:pPr>
      <w:r>
        <w:rPr>
          <w:rFonts w:ascii="Times New Roman" w:hAnsi="Times New Roman"/>
          <w:sz w:val="24"/>
          <w:szCs w:val="24"/>
        </w:rPr>
        <w:tab/>
        <w:t>- забезпечення взаємодії при ліквідації надзвичайних ситуацій;</w:t>
      </w:r>
    </w:p>
    <w:p w14:paraId="6D537C0B" w14:textId="77777777" w:rsidR="00C31FDA" w:rsidRDefault="00C31FDA" w:rsidP="00C31FDA">
      <w:pPr>
        <w:tabs>
          <w:tab w:val="left" w:pos="720"/>
        </w:tabs>
        <w:spacing w:after="0" w:line="24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 забезпечення своєчасного реагування та взаємодії при ліквідації надзвичайних ситуацій;</w:t>
      </w:r>
    </w:p>
    <w:p w14:paraId="36CAA802" w14:textId="77777777" w:rsidR="00C31FDA" w:rsidRDefault="00C31FDA" w:rsidP="00C31FDA">
      <w:pPr>
        <w:tabs>
          <w:tab w:val="left" w:pos="0"/>
          <w:tab w:val="left" w:pos="993"/>
        </w:tabs>
        <w:spacing w:after="0" w:line="240" w:lineRule="auto"/>
        <w:ind w:firstLine="709"/>
        <w:jc w:val="both"/>
        <w:rPr>
          <w:rFonts w:ascii="Times New Roman" w:hAnsi="Times New Roman"/>
        </w:rPr>
      </w:pPr>
      <w:r>
        <w:rPr>
          <w:rFonts w:ascii="Times New Roman" w:hAnsi="Times New Roman"/>
          <w:sz w:val="24"/>
          <w:szCs w:val="24"/>
        </w:rPr>
        <w:t>-</w:t>
      </w:r>
      <w:r>
        <w:rPr>
          <w:rFonts w:ascii="Times New Roman" w:hAnsi="Times New Roman"/>
          <w:sz w:val="24"/>
          <w:szCs w:val="24"/>
        </w:rPr>
        <w:tab/>
        <w:t>з</w:t>
      </w:r>
      <w:r>
        <w:rPr>
          <w:rFonts w:ascii="Times New Roman" w:hAnsi="Times New Roman"/>
        </w:rPr>
        <w:t xml:space="preserve">абезпечення своєчасного реагування та координації дій під час виникнення </w:t>
      </w:r>
      <w:r>
        <w:rPr>
          <w:rFonts w:ascii="Times New Roman" w:hAnsi="Times New Roman"/>
          <w:sz w:val="24"/>
          <w:szCs w:val="24"/>
        </w:rPr>
        <w:t xml:space="preserve">  надзвичайних ситуацій;</w:t>
      </w:r>
    </w:p>
    <w:p w14:paraId="179C31DD"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 с</w:t>
      </w:r>
      <w:r>
        <w:rPr>
          <w:rFonts w:ascii="Times New Roman" w:hAnsi="Times New Roman"/>
          <w:color w:val="000000"/>
          <w:shd w:val="clear" w:color="auto" w:fill="FFFFFF"/>
        </w:rPr>
        <w:t xml:space="preserve">творення </w:t>
      </w:r>
      <w:r>
        <w:rPr>
          <w:rFonts w:ascii="Times New Roman" w:hAnsi="Times New Roman"/>
        </w:rPr>
        <w:t>автоматизованої системи централізованого</w:t>
      </w:r>
      <w:r>
        <w:rPr>
          <w:rFonts w:ascii="Times New Roman" w:hAnsi="Times New Roman"/>
          <w:color w:val="000000"/>
          <w:shd w:val="clear" w:color="auto" w:fill="FFFFFF"/>
        </w:rPr>
        <w:t xml:space="preserve"> оповіщення населення </w:t>
      </w:r>
      <w:r>
        <w:rPr>
          <w:rFonts w:ascii="Times New Roman" w:hAnsi="Times New Roman"/>
          <w:sz w:val="24"/>
          <w:szCs w:val="24"/>
        </w:rPr>
        <w:t>на території Южненської міської територіальної громади;</w:t>
      </w:r>
    </w:p>
    <w:p w14:paraId="5E31BCA8" w14:textId="77777777" w:rsidR="00C31FDA" w:rsidRDefault="00C31FDA" w:rsidP="00C31FDA">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підвищення рівня обізнаності учнів загальноосвітніх навчальних закладів правил безпечної поведінки і здорового способу життя</w:t>
      </w:r>
    </w:p>
    <w:p w14:paraId="351F5CE9" w14:textId="77777777" w:rsidR="00C31FDA" w:rsidRDefault="00C31FDA" w:rsidP="00C31FDA">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забезпечення населення Южненської міської територіальний громади електричною енергією, теплом, водою та мобільним зв’язком (інтернетом);</w:t>
      </w:r>
    </w:p>
    <w:p w14:paraId="0F3C355B" w14:textId="77777777" w:rsidR="00C31FDA" w:rsidRDefault="00C31FDA" w:rsidP="00C31FDA">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м</w:t>
      </w:r>
      <w:r>
        <w:rPr>
          <w:rFonts w:ascii="Times New Roman" w:hAnsi="Times New Roman"/>
          <w:shd w:val="clear" w:color="auto" w:fill="FFFFFF"/>
        </w:rPr>
        <w:t xml:space="preserve">атеріально – технічне переоснащення органів управління та сил цивільного захисту </w:t>
      </w:r>
      <w:r>
        <w:rPr>
          <w:rFonts w:ascii="Times New Roman" w:hAnsi="Times New Roman"/>
          <w:sz w:val="24"/>
          <w:szCs w:val="24"/>
        </w:rPr>
        <w:t>39 ДПРЧ 7 ДПРЗ ГУ ДСНС України в Одеській області аварійно-рятувальним та пожежним обладнанням;</w:t>
      </w:r>
    </w:p>
    <w:p w14:paraId="13D7AE51" w14:textId="77777777" w:rsidR="00C31FDA" w:rsidRDefault="00C31FDA" w:rsidP="00C31FDA">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забезпечення с</w:t>
      </w:r>
      <w:r>
        <w:rPr>
          <w:rFonts w:ascii="Times New Roman" w:hAnsi="Times New Roman"/>
        </w:rPr>
        <w:t>воєчасного сповіщення мешканців Южненської міської територіальної громади в разі загрози або виникнення надзвичайної ситуації та введення особливого періоду</w:t>
      </w:r>
      <w:r>
        <w:rPr>
          <w:rFonts w:ascii="Times New Roman" w:hAnsi="Times New Roman"/>
          <w:sz w:val="24"/>
          <w:szCs w:val="24"/>
        </w:rPr>
        <w:t>.</w:t>
      </w:r>
    </w:p>
    <w:p w14:paraId="54470D20"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r>
        <w:rPr>
          <w:rFonts w:ascii="Times New Roman" w:hAnsi="Times New Roman"/>
          <w:sz w:val="24"/>
          <w:szCs w:val="24"/>
        </w:rPr>
        <w:t>Результативні показники, що характеризують виконання Програми наведені у Додатку 2.</w:t>
      </w:r>
    </w:p>
    <w:p w14:paraId="44CF6B34" w14:textId="77777777" w:rsidR="00C31FDA" w:rsidRDefault="00C31FDA" w:rsidP="00C31FDA">
      <w:pPr>
        <w:tabs>
          <w:tab w:val="left" w:pos="720"/>
        </w:tabs>
        <w:spacing w:after="0" w:line="240" w:lineRule="auto"/>
        <w:jc w:val="both"/>
        <w:rPr>
          <w:rFonts w:ascii="Times New Roman" w:hAnsi="Times New Roman"/>
          <w:sz w:val="24"/>
          <w:szCs w:val="24"/>
        </w:rPr>
      </w:pPr>
    </w:p>
    <w:p w14:paraId="645076EA"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color w:val="000000"/>
          <w:sz w:val="24"/>
          <w:szCs w:val="24"/>
          <w:lang w:eastAsia="uk-UA"/>
        </w:rPr>
      </w:pPr>
      <w:r>
        <w:rPr>
          <w:rFonts w:ascii="Times New Roman" w:eastAsia="Times New Roman" w:hAnsi="Times New Roman"/>
          <w:b/>
          <w:color w:val="000000"/>
          <w:sz w:val="24"/>
          <w:szCs w:val="24"/>
          <w:lang w:eastAsia="uk-UA"/>
        </w:rPr>
        <w:t>7. Координація та контроль за ходом виконання Програми</w:t>
      </w:r>
    </w:p>
    <w:p w14:paraId="7DEEE4B7" w14:textId="77777777" w:rsidR="00C31FDA" w:rsidRDefault="00C31FDA" w:rsidP="00C31FDA">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b/>
          <w:color w:val="000000"/>
          <w:sz w:val="24"/>
          <w:szCs w:val="24"/>
          <w:lang w:eastAsia="uk-UA"/>
        </w:rPr>
      </w:pPr>
    </w:p>
    <w:p w14:paraId="50C94E65"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Контроль за виконанням заходів і завдань Програми та координація діяльності між виконавцями Програми здійснюється виконавчим комітетом Южненської міської ради </w:t>
      </w:r>
      <w:r>
        <w:rPr>
          <w:rFonts w:ascii="Times New Roman" w:hAnsi="Times New Roman"/>
          <w:color w:val="000000"/>
          <w:sz w:val="24"/>
          <w:szCs w:val="24"/>
        </w:rPr>
        <w:t>Одеського району Одеської області</w:t>
      </w:r>
      <w:r>
        <w:rPr>
          <w:rFonts w:ascii="Times New Roman" w:hAnsi="Times New Roman"/>
          <w:sz w:val="24"/>
          <w:szCs w:val="24"/>
        </w:rPr>
        <w:t>,</w:t>
      </w:r>
      <w:r>
        <w:rPr>
          <w:rFonts w:ascii="Times New Roman" w:hAnsi="Times New Roman"/>
          <w:color w:val="000000"/>
          <w:sz w:val="24"/>
          <w:szCs w:val="24"/>
        </w:rPr>
        <w:t xml:space="preserve"> </w:t>
      </w:r>
      <w:r>
        <w:rPr>
          <w:rFonts w:ascii="Times New Roman" w:hAnsi="Times New Roman"/>
          <w:sz w:val="24"/>
          <w:szCs w:val="24"/>
        </w:rPr>
        <w:t>управлінням правового забезпечення та взаємодії з державними органами Южненської міської ради,</w:t>
      </w:r>
      <w:r>
        <w:rPr>
          <w:rFonts w:ascii="Times New Roman" w:hAnsi="Times New Roman"/>
          <w:color w:val="000000"/>
          <w:sz w:val="24"/>
          <w:szCs w:val="24"/>
        </w:rPr>
        <w:t xml:space="preserve"> відділом з питань надзвичайних ситуацій виконавчого комітету Южненської міської ради</w:t>
      </w:r>
      <w:r>
        <w:rPr>
          <w:rFonts w:ascii="Times New Roman" w:hAnsi="Times New Roman"/>
          <w:sz w:val="24"/>
          <w:szCs w:val="24"/>
        </w:rPr>
        <w:t xml:space="preserve"> </w:t>
      </w:r>
      <w:r>
        <w:rPr>
          <w:rFonts w:ascii="Times New Roman" w:hAnsi="Times New Roman"/>
          <w:color w:val="000000"/>
          <w:sz w:val="24"/>
          <w:szCs w:val="24"/>
        </w:rPr>
        <w:t>Одеського району Одеської області</w:t>
      </w:r>
      <w:r>
        <w:rPr>
          <w:rFonts w:ascii="Times New Roman" w:hAnsi="Times New Roman"/>
          <w:sz w:val="24"/>
          <w:szCs w:val="24"/>
        </w:rPr>
        <w:t xml:space="preserve"> та 7 ДПРЗ ГУ ДСНС України в Одеській області, постійною комісією з питань бюджету, фінансово – економічної, інвестиційної політики та підприємництва.</w:t>
      </w:r>
      <w:r>
        <w:rPr>
          <w:rFonts w:ascii="Times New Roman" w:hAnsi="Times New Roman"/>
          <w:color w:val="000000"/>
          <w:sz w:val="24"/>
          <w:szCs w:val="24"/>
        </w:rPr>
        <w:t xml:space="preserve">  </w:t>
      </w:r>
    </w:p>
    <w:p w14:paraId="55D153BA"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t>Контроль за цільовим та ефективним використанням коштів, спрямованих на забезпечення виконання Програми, здійснюють головні розпорядники коштів окремих завдань і заходів Програми.</w:t>
      </w:r>
    </w:p>
    <w:p w14:paraId="5A85FB02"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sz w:val="24"/>
          <w:szCs w:val="24"/>
        </w:rPr>
        <w:t>Управління правового забезпечення та взаємодії з державними органами Южненської міської ради, за участю</w:t>
      </w:r>
      <w:r>
        <w:rPr>
          <w:rFonts w:ascii="Times New Roman" w:hAnsi="Times New Roman"/>
          <w:color w:val="000000"/>
          <w:sz w:val="24"/>
          <w:szCs w:val="24"/>
        </w:rPr>
        <w:t xml:space="preserve"> </w:t>
      </w:r>
      <w:r>
        <w:rPr>
          <w:rFonts w:ascii="Times New Roman" w:hAnsi="Times New Roman"/>
          <w:sz w:val="24"/>
          <w:szCs w:val="24"/>
        </w:rPr>
        <w:t>7 ДПРЗ ГУ ДСНС України в Одеській області,</w:t>
      </w:r>
      <w:r>
        <w:rPr>
          <w:rFonts w:ascii="Times New Roman" w:hAnsi="Times New Roman"/>
          <w:color w:val="000000"/>
          <w:sz w:val="24"/>
          <w:szCs w:val="24"/>
        </w:rPr>
        <w:t xml:space="preserve"> </w:t>
      </w:r>
      <w:r>
        <w:rPr>
          <w:rFonts w:ascii="Times New Roman" w:hAnsi="Times New Roman"/>
          <w:sz w:val="24"/>
          <w:szCs w:val="24"/>
        </w:rPr>
        <w:t>щорічно звітує перед Южненською міською радою про результати виконання Програми.</w:t>
      </w:r>
    </w:p>
    <w:p w14:paraId="60FB5FE7"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269B1B81"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bookmarkStart w:id="10" w:name="_Hlk121058840"/>
    </w:p>
    <w:p w14:paraId="277ADDA3"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p w14:paraId="2F956B6A" w14:textId="77777777" w:rsidR="00C31FDA" w:rsidRDefault="00C31FDA" w:rsidP="00C31FD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rPr>
      </w:pPr>
    </w:p>
    <w:bookmarkEnd w:id="10"/>
    <w:p w14:paraId="385B3129" w14:textId="77777777" w:rsidR="007961A6" w:rsidRDefault="007961A6"/>
    <w:sectPr w:rsidR="007961A6" w:rsidSect="00C31FDA">
      <w:pgSz w:w="12240" w:h="15840"/>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15:restartNumberingAfterBreak="0">
    <w:nsid w:val="69867DFD"/>
    <w:multiLevelType w:val="hybridMultilevel"/>
    <w:tmpl w:val="B3AA0C6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87921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699124">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A6"/>
    <w:rsid w:val="007961A6"/>
    <w:rsid w:val="00C31FD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065B"/>
  <w15:chartTrackingRefBased/>
  <w15:docId w15:val="{77F45744-6B75-45D3-8A8B-B04C0EB2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FDA"/>
    <w:pPr>
      <w:spacing w:after="200" w:line="276" w:lineRule="auto"/>
    </w:pPr>
    <w:rPr>
      <w:rFonts w:ascii="Calibri" w:eastAsia="Calibri" w:hAnsi="Calibri" w:cs="Times New Roman"/>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31FDA"/>
    <w:rPr>
      <w:color w:val="0000FF"/>
      <w:u w:val="single"/>
    </w:rPr>
  </w:style>
  <w:style w:type="paragraph" w:styleId="HTML">
    <w:name w:val="HTML Preformatted"/>
    <w:basedOn w:val="a"/>
    <w:link w:val="HTML0"/>
    <w:semiHidden/>
    <w:unhideWhenUsed/>
    <w:rsid w:val="00C31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val="x-none" w:eastAsia="x-none"/>
    </w:rPr>
  </w:style>
  <w:style w:type="character" w:customStyle="1" w:styleId="HTML0">
    <w:name w:val="Стандартный HTML Знак"/>
    <w:basedOn w:val="a0"/>
    <w:link w:val="HTML"/>
    <w:semiHidden/>
    <w:rsid w:val="00C31FDA"/>
    <w:rPr>
      <w:rFonts w:ascii="Courier New" w:eastAsia="Times New Roman" w:hAnsi="Courier New" w:cs="Times New Roman"/>
      <w:color w:val="000000"/>
      <w:kern w:val="0"/>
      <w:sz w:val="21"/>
      <w:szCs w:val="21"/>
      <w:lang w:val="x-none" w:eastAsia="x-none"/>
      <w14:ligatures w14:val="none"/>
    </w:rPr>
  </w:style>
  <w:style w:type="paragraph" w:styleId="a4">
    <w:name w:val="Normal (Web)"/>
    <w:basedOn w:val="a"/>
    <w:uiPriority w:val="99"/>
    <w:semiHidden/>
    <w:unhideWhenUsed/>
    <w:qFormat/>
    <w:rsid w:val="00C31FD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ormal">
    <w:name w:val="Normal"/>
    <w:uiPriority w:val="99"/>
    <w:rsid w:val="00C31FDA"/>
    <w:pPr>
      <w:widowControl w:val="0"/>
      <w:snapToGrid w:val="0"/>
      <w:spacing w:after="0" w:line="300" w:lineRule="auto"/>
    </w:pPr>
    <w:rPr>
      <w:rFonts w:ascii="Times New Roman" w:eastAsia="Times New Roman" w:hAnsi="Times New Roman" w:cs="Times New Roman"/>
      <w:kern w:val="0"/>
      <w:sz w:val="24"/>
      <w:szCs w:val="20"/>
      <w:lang w:val="uk-UA" w:eastAsia="ru-RU"/>
      <w14:ligatures w14:val="none"/>
    </w:rPr>
  </w:style>
  <w:style w:type="character" w:styleId="a5">
    <w:name w:val="Emphasis"/>
    <w:basedOn w:val="a0"/>
    <w:uiPriority w:val="20"/>
    <w:qFormat/>
    <w:rsid w:val="00C31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8424">
      <w:bodyDiv w:val="1"/>
      <w:marLeft w:val="0"/>
      <w:marRight w:val="0"/>
      <w:marTop w:val="0"/>
      <w:marBottom w:val="0"/>
      <w:divBdr>
        <w:top w:val="none" w:sz="0" w:space="0" w:color="auto"/>
        <w:left w:val="none" w:sz="0" w:space="0" w:color="auto"/>
        <w:bottom w:val="none" w:sz="0" w:space="0" w:color="auto"/>
        <w:right w:val="none" w:sz="0" w:space="0" w:color="auto"/>
      </w:divBdr>
    </w:div>
    <w:div w:id="1453287450">
      <w:bodyDiv w:val="1"/>
      <w:marLeft w:val="0"/>
      <w:marRight w:val="0"/>
      <w:marTop w:val="0"/>
      <w:marBottom w:val="0"/>
      <w:divBdr>
        <w:top w:val="none" w:sz="0" w:space="0" w:color="auto"/>
        <w:left w:val="none" w:sz="0" w:space="0" w:color="auto"/>
        <w:bottom w:val="none" w:sz="0" w:space="0" w:color="auto"/>
        <w:right w:val="none" w:sz="0" w:space="0" w:color="auto"/>
      </w:divBdr>
    </w:div>
    <w:div w:id="18804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D%D0%BE%D0%B2%D1%96_%D0%91%D1%96%D0%BB%D1%8F%D1%80%D1%96" TargetMode="External"/><Relationship Id="rId5" Type="http://schemas.openxmlformats.org/officeDocument/2006/relationships/hyperlink" Target="https://uk.wikipedia.org/wiki/%D0%AE%D0%B6%D0%BD%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cp:revision>
  <cp:lastPrinted>2023-05-05T11:14:00Z</cp:lastPrinted>
  <dcterms:created xsi:type="dcterms:W3CDTF">2023-05-05T11:10:00Z</dcterms:created>
  <dcterms:modified xsi:type="dcterms:W3CDTF">2023-05-05T11:15:00Z</dcterms:modified>
</cp:coreProperties>
</file>