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778D" w14:textId="77777777" w:rsidR="00BF4E62" w:rsidRDefault="00BF4E62" w:rsidP="00BF4E62">
      <w:pPr>
        <w:ind w:left="4320"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484A4905" w14:textId="77777777" w:rsidR="00BF4E62" w:rsidRDefault="00BF4E62" w:rsidP="00BF4E62">
      <w:pPr>
        <w:ind w:left="505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64E014C3" w14:textId="31119CBC" w:rsidR="00BF4E62" w:rsidRDefault="00BF4E62" w:rsidP="00BF4E62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18.05.2023 року № </w:t>
      </w:r>
      <w:r>
        <w:rPr>
          <w:color w:val="000000"/>
          <w:lang w:val="uk-UA"/>
        </w:rPr>
        <w:t>1391</w:t>
      </w:r>
      <w:r>
        <w:rPr>
          <w:color w:val="000000"/>
          <w:lang w:val="uk-UA"/>
        </w:rPr>
        <w:t>-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0EC1A8B0" w14:textId="77777777" w:rsidR="00BF4E62" w:rsidRDefault="00BF4E62" w:rsidP="00BF4E62">
      <w:pPr>
        <w:ind w:left="4956" w:firstLine="289"/>
        <w:jc w:val="center"/>
        <w:rPr>
          <w:lang w:val="uk-UA"/>
        </w:rPr>
      </w:pPr>
    </w:p>
    <w:p w14:paraId="36711A4A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2C0A651F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25D620BE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22B2E1A2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4386B7B4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2242428B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62FF9347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01C20142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0AB6FB20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28CCAC4E" w14:textId="77777777" w:rsidR="00BF4E62" w:rsidRDefault="00BF4E62" w:rsidP="00BF4E62">
      <w:pPr>
        <w:suppressAutoHyphens/>
        <w:jc w:val="center"/>
        <w:rPr>
          <w:b/>
          <w:sz w:val="32"/>
          <w:szCs w:val="32"/>
          <w:lang w:val="uk-UA" w:eastAsia="zh-CN"/>
        </w:rPr>
      </w:pPr>
      <w:bookmarkStart w:id="0" w:name="_Hlk77110425"/>
      <w:r>
        <w:rPr>
          <w:b/>
          <w:sz w:val="32"/>
          <w:szCs w:val="32"/>
          <w:lang w:val="uk-UA" w:eastAsia="zh-CN"/>
        </w:rPr>
        <w:t xml:space="preserve">Програма </w:t>
      </w:r>
      <w:bookmarkStart w:id="1" w:name="_Hlk79142907"/>
      <w:bookmarkStart w:id="2" w:name="_Hlk79142975"/>
      <w:bookmarkStart w:id="3" w:name="_Hlk77245429"/>
      <w:r>
        <w:rPr>
          <w:b/>
          <w:sz w:val="32"/>
          <w:szCs w:val="32"/>
          <w:lang w:val="uk-UA" w:eastAsia="zh-CN"/>
        </w:rPr>
        <w:t xml:space="preserve">надання </w:t>
      </w:r>
      <w:bookmarkStart w:id="4" w:name="_Hlk77147128"/>
      <w:r>
        <w:rPr>
          <w:b/>
          <w:sz w:val="32"/>
          <w:szCs w:val="32"/>
          <w:lang w:val="uk-UA" w:eastAsia="zh-CN"/>
        </w:rPr>
        <w:t xml:space="preserve">фінансової підтримки </w:t>
      </w:r>
      <w:bookmarkEnd w:id="1"/>
      <w:r>
        <w:rPr>
          <w:b/>
          <w:sz w:val="32"/>
          <w:szCs w:val="32"/>
          <w:lang w:val="uk-UA" w:eastAsia="zh-CN"/>
        </w:rPr>
        <w:t xml:space="preserve">об’єднанням співвласників багатоквартирних будинків </w:t>
      </w:r>
    </w:p>
    <w:p w14:paraId="4EFB0737" w14:textId="77777777" w:rsidR="00BF4E62" w:rsidRDefault="00BF4E62" w:rsidP="00BF4E62">
      <w:pPr>
        <w:suppressAutoHyphens/>
        <w:jc w:val="center"/>
        <w:rPr>
          <w:b/>
          <w:sz w:val="32"/>
          <w:szCs w:val="32"/>
          <w:lang w:val="uk-UA" w:eastAsia="zh-CN"/>
        </w:rPr>
      </w:pPr>
      <w:bookmarkStart w:id="5" w:name="_Hlk79738061"/>
      <w:r>
        <w:rPr>
          <w:b/>
          <w:sz w:val="32"/>
          <w:szCs w:val="32"/>
          <w:lang w:val="uk-UA" w:eastAsia="zh-CN"/>
        </w:rPr>
        <w:t xml:space="preserve">Южненської міської територіальної громади </w:t>
      </w:r>
      <w:bookmarkEnd w:id="5"/>
      <w:r>
        <w:rPr>
          <w:b/>
          <w:sz w:val="32"/>
          <w:szCs w:val="32"/>
          <w:lang w:val="uk-UA" w:eastAsia="zh-CN"/>
        </w:rPr>
        <w:t xml:space="preserve">– учасникам Програми підтримки </w:t>
      </w:r>
      <w:proofErr w:type="spellStart"/>
      <w:r>
        <w:rPr>
          <w:b/>
          <w:sz w:val="32"/>
          <w:szCs w:val="32"/>
          <w:lang w:val="uk-UA" w:eastAsia="zh-CN"/>
        </w:rPr>
        <w:t>енергомодернізації</w:t>
      </w:r>
      <w:proofErr w:type="spellEnd"/>
      <w:r>
        <w:rPr>
          <w:b/>
          <w:sz w:val="32"/>
          <w:szCs w:val="32"/>
          <w:lang w:val="uk-UA" w:eastAsia="zh-CN"/>
        </w:rPr>
        <w:t xml:space="preserve"> багатоквартирних будинків «</w:t>
      </w:r>
      <w:proofErr w:type="spellStart"/>
      <w:r>
        <w:rPr>
          <w:b/>
          <w:sz w:val="32"/>
          <w:szCs w:val="32"/>
          <w:lang w:val="uk-UA" w:eastAsia="zh-CN"/>
        </w:rPr>
        <w:t>Енергодім</w:t>
      </w:r>
      <w:proofErr w:type="spellEnd"/>
      <w:r>
        <w:rPr>
          <w:b/>
          <w:sz w:val="32"/>
          <w:szCs w:val="32"/>
          <w:lang w:val="uk-UA" w:eastAsia="zh-CN"/>
        </w:rPr>
        <w:t>»</w:t>
      </w:r>
      <w:bookmarkEnd w:id="4"/>
      <w:r>
        <w:rPr>
          <w:b/>
          <w:sz w:val="32"/>
          <w:szCs w:val="32"/>
          <w:lang w:val="uk-UA" w:eastAsia="zh-CN"/>
        </w:rPr>
        <w:t xml:space="preserve"> </w:t>
      </w:r>
      <w:bookmarkEnd w:id="2"/>
      <w:r>
        <w:rPr>
          <w:b/>
          <w:sz w:val="32"/>
          <w:szCs w:val="32"/>
          <w:lang w:val="uk-UA" w:eastAsia="zh-CN"/>
        </w:rPr>
        <w:t>на 2022-2025 роки</w:t>
      </w:r>
      <w:bookmarkEnd w:id="3"/>
    </w:p>
    <w:bookmarkEnd w:id="0"/>
    <w:p w14:paraId="0F50A03D" w14:textId="77777777" w:rsidR="00BF4E62" w:rsidRDefault="00BF4E62" w:rsidP="00BF4E62">
      <w:pPr>
        <w:jc w:val="center"/>
        <w:rPr>
          <w:b/>
          <w:bCs/>
          <w:sz w:val="32"/>
          <w:szCs w:val="32"/>
          <w:lang w:val="uk-UA"/>
        </w:rPr>
      </w:pPr>
    </w:p>
    <w:p w14:paraId="231FF876" w14:textId="77777777" w:rsidR="00BF4E62" w:rsidRDefault="00BF4E62" w:rsidP="00BF4E62">
      <w:pPr>
        <w:jc w:val="center"/>
        <w:rPr>
          <w:b/>
          <w:bCs/>
          <w:lang w:val="uk-UA"/>
        </w:rPr>
      </w:pPr>
    </w:p>
    <w:p w14:paraId="1C8B9877" w14:textId="77777777" w:rsidR="00BF4E62" w:rsidRDefault="00BF4E62" w:rsidP="00BF4E62">
      <w:pPr>
        <w:rPr>
          <w:lang w:val="uk-UA"/>
        </w:rPr>
      </w:pPr>
    </w:p>
    <w:p w14:paraId="3264DFA7" w14:textId="77777777" w:rsidR="00BF4E62" w:rsidRDefault="00BF4E62" w:rsidP="00BF4E62">
      <w:pPr>
        <w:rPr>
          <w:lang w:val="uk-UA"/>
        </w:rPr>
      </w:pPr>
    </w:p>
    <w:p w14:paraId="62E4DC03" w14:textId="77777777" w:rsidR="00BF4E62" w:rsidRDefault="00BF4E62" w:rsidP="00BF4E62">
      <w:pPr>
        <w:rPr>
          <w:lang w:val="uk-UA"/>
        </w:rPr>
      </w:pPr>
    </w:p>
    <w:p w14:paraId="00D950D6" w14:textId="77777777" w:rsidR="00BF4E62" w:rsidRDefault="00BF4E62" w:rsidP="00BF4E62">
      <w:pPr>
        <w:rPr>
          <w:lang w:val="uk-UA"/>
        </w:rPr>
      </w:pPr>
    </w:p>
    <w:p w14:paraId="2BFECAE1" w14:textId="77777777" w:rsidR="00BF4E62" w:rsidRDefault="00BF4E62" w:rsidP="00BF4E62">
      <w:pPr>
        <w:rPr>
          <w:lang w:val="uk-UA"/>
        </w:rPr>
      </w:pPr>
    </w:p>
    <w:p w14:paraId="68B9E8DD" w14:textId="77777777" w:rsidR="00BF4E62" w:rsidRDefault="00BF4E62" w:rsidP="00BF4E62">
      <w:pPr>
        <w:rPr>
          <w:lang w:val="uk-UA"/>
        </w:rPr>
      </w:pPr>
    </w:p>
    <w:p w14:paraId="3F27446F" w14:textId="77777777" w:rsidR="00BF4E62" w:rsidRDefault="00BF4E62" w:rsidP="00BF4E62">
      <w:pPr>
        <w:rPr>
          <w:lang w:val="uk-UA"/>
        </w:rPr>
      </w:pPr>
    </w:p>
    <w:p w14:paraId="607925E5" w14:textId="77777777" w:rsidR="00BF4E62" w:rsidRDefault="00BF4E62" w:rsidP="00BF4E62">
      <w:pPr>
        <w:rPr>
          <w:lang w:val="uk-UA"/>
        </w:rPr>
      </w:pPr>
    </w:p>
    <w:p w14:paraId="22AFBEA6" w14:textId="77777777" w:rsidR="00BF4E62" w:rsidRDefault="00BF4E62" w:rsidP="00BF4E62">
      <w:pPr>
        <w:rPr>
          <w:lang w:val="uk-UA"/>
        </w:rPr>
      </w:pPr>
    </w:p>
    <w:p w14:paraId="4B31B4D4" w14:textId="77777777" w:rsidR="00BF4E62" w:rsidRDefault="00BF4E62" w:rsidP="00BF4E62">
      <w:pPr>
        <w:rPr>
          <w:lang w:val="uk-UA"/>
        </w:rPr>
      </w:pPr>
    </w:p>
    <w:p w14:paraId="4CF310A4" w14:textId="77777777" w:rsidR="00BF4E62" w:rsidRDefault="00BF4E62" w:rsidP="00BF4E62">
      <w:pPr>
        <w:rPr>
          <w:lang w:val="uk-UA"/>
        </w:rPr>
      </w:pPr>
    </w:p>
    <w:p w14:paraId="23D24570" w14:textId="77777777" w:rsidR="00BF4E62" w:rsidRDefault="00BF4E62" w:rsidP="00BF4E62">
      <w:pPr>
        <w:rPr>
          <w:lang w:val="uk-UA"/>
        </w:rPr>
      </w:pPr>
    </w:p>
    <w:p w14:paraId="54BE95B4" w14:textId="77777777" w:rsidR="00BF4E62" w:rsidRDefault="00BF4E62" w:rsidP="00BF4E62">
      <w:pPr>
        <w:rPr>
          <w:lang w:val="uk-UA"/>
        </w:rPr>
      </w:pPr>
    </w:p>
    <w:p w14:paraId="2E820730" w14:textId="77777777" w:rsidR="00BF4E62" w:rsidRDefault="00BF4E62" w:rsidP="00BF4E62">
      <w:pPr>
        <w:rPr>
          <w:lang w:val="uk-UA"/>
        </w:rPr>
      </w:pPr>
    </w:p>
    <w:p w14:paraId="4D5A8C63" w14:textId="77777777" w:rsidR="00BF4E62" w:rsidRDefault="00BF4E62" w:rsidP="00BF4E62">
      <w:pPr>
        <w:rPr>
          <w:lang w:val="uk-UA"/>
        </w:rPr>
      </w:pPr>
    </w:p>
    <w:p w14:paraId="25C8848A" w14:textId="77777777" w:rsidR="00BF4E62" w:rsidRDefault="00BF4E62" w:rsidP="00BF4E62">
      <w:pPr>
        <w:rPr>
          <w:lang w:val="uk-UA"/>
        </w:rPr>
      </w:pPr>
    </w:p>
    <w:p w14:paraId="18915C0E" w14:textId="77777777" w:rsidR="00BF4E62" w:rsidRDefault="00BF4E62" w:rsidP="00BF4E62">
      <w:pPr>
        <w:rPr>
          <w:lang w:val="uk-UA"/>
        </w:rPr>
      </w:pPr>
    </w:p>
    <w:p w14:paraId="1B854839" w14:textId="77777777" w:rsidR="00BF4E62" w:rsidRDefault="00BF4E62" w:rsidP="00BF4E62">
      <w:pPr>
        <w:rPr>
          <w:lang w:val="uk-UA"/>
        </w:rPr>
      </w:pPr>
    </w:p>
    <w:p w14:paraId="633082F4" w14:textId="77777777" w:rsidR="00BF4E62" w:rsidRDefault="00BF4E62" w:rsidP="00BF4E62">
      <w:pPr>
        <w:tabs>
          <w:tab w:val="left" w:pos="3478"/>
        </w:tabs>
        <w:rPr>
          <w:lang w:val="uk-UA"/>
        </w:rPr>
      </w:pPr>
    </w:p>
    <w:p w14:paraId="571CB915" w14:textId="77777777" w:rsidR="00BF4E62" w:rsidRDefault="00BF4E62" w:rsidP="00BF4E62">
      <w:pPr>
        <w:tabs>
          <w:tab w:val="left" w:pos="3478"/>
        </w:tabs>
        <w:rPr>
          <w:lang w:val="uk-UA"/>
        </w:rPr>
      </w:pPr>
    </w:p>
    <w:p w14:paraId="4D13129F" w14:textId="77777777" w:rsidR="00BF4E62" w:rsidRDefault="00BF4E62" w:rsidP="00BF4E62">
      <w:pPr>
        <w:tabs>
          <w:tab w:val="left" w:pos="3478"/>
        </w:tabs>
        <w:rPr>
          <w:lang w:val="uk-UA"/>
        </w:rPr>
      </w:pPr>
    </w:p>
    <w:p w14:paraId="5EFEA469" w14:textId="77777777" w:rsidR="00BF4E62" w:rsidRDefault="00BF4E62" w:rsidP="00BF4E62">
      <w:pPr>
        <w:tabs>
          <w:tab w:val="left" w:pos="3478"/>
        </w:tabs>
        <w:rPr>
          <w:lang w:val="uk-UA"/>
        </w:rPr>
      </w:pPr>
    </w:p>
    <w:p w14:paraId="24AF8EF8" w14:textId="77777777" w:rsidR="00BF4E62" w:rsidRDefault="00BF4E62" w:rsidP="00BF4E62">
      <w:pPr>
        <w:tabs>
          <w:tab w:val="left" w:pos="3478"/>
        </w:tabs>
        <w:rPr>
          <w:lang w:val="uk-UA"/>
        </w:rPr>
      </w:pPr>
    </w:p>
    <w:p w14:paraId="426C2F2A" w14:textId="77777777" w:rsidR="00BF4E62" w:rsidRDefault="00BF4E62" w:rsidP="00BF4E62">
      <w:pPr>
        <w:tabs>
          <w:tab w:val="left" w:pos="3478"/>
        </w:tabs>
        <w:rPr>
          <w:lang w:val="uk-UA"/>
        </w:rPr>
      </w:pPr>
    </w:p>
    <w:p w14:paraId="5D218008" w14:textId="77777777" w:rsidR="00BF4E62" w:rsidRDefault="00BF4E62" w:rsidP="00BF4E62">
      <w:pPr>
        <w:tabs>
          <w:tab w:val="left" w:pos="3478"/>
        </w:tabs>
        <w:rPr>
          <w:lang w:val="uk-UA"/>
        </w:rPr>
      </w:pPr>
    </w:p>
    <w:p w14:paraId="38BD6D7D" w14:textId="77777777" w:rsidR="00711BFE" w:rsidRDefault="00711BFE" w:rsidP="00BF4E62">
      <w:pPr>
        <w:tabs>
          <w:tab w:val="left" w:pos="3478"/>
        </w:tabs>
        <w:rPr>
          <w:lang w:val="uk-UA"/>
        </w:rPr>
      </w:pPr>
    </w:p>
    <w:p w14:paraId="5E236775" w14:textId="77777777" w:rsidR="00711BFE" w:rsidRDefault="00711BFE" w:rsidP="00BF4E62">
      <w:pPr>
        <w:tabs>
          <w:tab w:val="left" w:pos="3478"/>
        </w:tabs>
        <w:rPr>
          <w:lang w:val="uk-UA"/>
        </w:rPr>
      </w:pPr>
    </w:p>
    <w:p w14:paraId="5DF97577" w14:textId="77777777" w:rsidR="00711BFE" w:rsidRDefault="00711BFE" w:rsidP="00BF4E62">
      <w:pPr>
        <w:tabs>
          <w:tab w:val="left" w:pos="3478"/>
        </w:tabs>
        <w:rPr>
          <w:lang w:val="uk-UA"/>
        </w:rPr>
      </w:pPr>
    </w:p>
    <w:p w14:paraId="4666866E" w14:textId="77777777" w:rsidR="00711BFE" w:rsidRDefault="00711BFE" w:rsidP="00BF4E62">
      <w:pPr>
        <w:tabs>
          <w:tab w:val="left" w:pos="3478"/>
        </w:tabs>
        <w:rPr>
          <w:lang w:val="uk-UA"/>
        </w:rPr>
      </w:pPr>
    </w:p>
    <w:p w14:paraId="40A523BB" w14:textId="77777777" w:rsidR="00711BFE" w:rsidRDefault="00711BFE" w:rsidP="00BF4E62">
      <w:pPr>
        <w:tabs>
          <w:tab w:val="left" w:pos="3478"/>
        </w:tabs>
        <w:rPr>
          <w:lang w:val="uk-UA"/>
        </w:rPr>
      </w:pPr>
    </w:p>
    <w:p w14:paraId="5466328C" w14:textId="77777777" w:rsidR="00711BFE" w:rsidRDefault="00711BFE" w:rsidP="00BF4E62">
      <w:pPr>
        <w:tabs>
          <w:tab w:val="left" w:pos="3478"/>
        </w:tabs>
        <w:rPr>
          <w:lang w:val="uk-UA"/>
        </w:rPr>
      </w:pPr>
    </w:p>
    <w:p w14:paraId="03F550CB" w14:textId="77777777" w:rsidR="00BF4E62" w:rsidRDefault="00BF4E62" w:rsidP="00BF4E62">
      <w:pPr>
        <w:tabs>
          <w:tab w:val="left" w:pos="3478"/>
        </w:tabs>
        <w:rPr>
          <w:lang w:val="uk-UA"/>
        </w:rPr>
      </w:pPr>
    </w:p>
    <w:p w14:paraId="75294061" w14:textId="77777777" w:rsidR="00BF4E62" w:rsidRDefault="00BF4E62" w:rsidP="00BF4E62">
      <w:pPr>
        <w:tabs>
          <w:tab w:val="left" w:pos="347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ЗМІСТ</w:t>
      </w:r>
    </w:p>
    <w:p w14:paraId="4A97B1C3" w14:textId="77777777" w:rsidR="00BF4E62" w:rsidRDefault="00BF4E62" w:rsidP="00BF4E62">
      <w:pPr>
        <w:tabs>
          <w:tab w:val="left" w:pos="3478"/>
        </w:tabs>
        <w:rPr>
          <w:lang w:val="uk-UA"/>
        </w:rPr>
      </w:pPr>
      <w:r>
        <w:rPr>
          <w:lang w:val="uk-UA"/>
        </w:rPr>
        <w:t>Вступ………………………………………………………………………………..3</w:t>
      </w:r>
    </w:p>
    <w:p w14:paraId="388B6EAA" w14:textId="77777777" w:rsidR="00BF4E62" w:rsidRDefault="00BF4E62" w:rsidP="00BF4E62">
      <w:pPr>
        <w:tabs>
          <w:tab w:val="left" w:pos="3478"/>
        </w:tabs>
        <w:rPr>
          <w:lang w:val="uk-UA"/>
        </w:rPr>
      </w:pPr>
      <w:r>
        <w:rPr>
          <w:lang w:val="uk-UA"/>
        </w:rPr>
        <w:t>Паспорт Програми………………………………………………………………....4</w:t>
      </w:r>
    </w:p>
    <w:p w14:paraId="58214E04" w14:textId="77777777" w:rsidR="00BF4E62" w:rsidRDefault="00BF4E62" w:rsidP="00BF4E62">
      <w:pPr>
        <w:tabs>
          <w:tab w:val="left" w:pos="3478"/>
        </w:tabs>
        <w:ind w:right="1559"/>
        <w:rPr>
          <w:lang w:val="uk-UA"/>
        </w:rPr>
      </w:pPr>
      <w:r>
        <w:rPr>
          <w:lang w:val="uk-UA"/>
        </w:rPr>
        <w:t>Розділ 1. Визначення проблеми, на розв’язання якої спрямована Програма….5</w:t>
      </w:r>
    </w:p>
    <w:p w14:paraId="10BADCA0" w14:textId="77777777" w:rsidR="00BF4E62" w:rsidRDefault="00BF4E62" w:rsidP="00BF4E62">
      <w:pPr>
        <w:tabs>
          <w:tab w:val="left" w:pos="3478"/>
        </w:tabs>
        <w:rPr>
          <w:lang w:val="uk-UA"/>
        </w:rPr>
      </w:pPr>
      <w:r>
        <w:rPr>
          <w:lang w:val="uk-UA"/>
        </w:rPr>
        <w:t>Розділ 2. Мета Програми………………………………………………………….6</w:t>
      </w:r>
    </w:p>
    <w:p w14:paraId="6BAEB28D" w14:textId="77777777" w:rsidR="00BF4E62" w:rsidRDefault="00BF4E62" w:rsidP="00BF4E62">
      <w:pPr>
        <w:tabs>
          <w:tab w:val="left" w:pos="3478"/>
        </w:tabs>
        <w:rPr>
          <w:lang w:val="uk-UA"/>
        </w:rPr>
      </w:pPr>
      <w:r>
        <w:rPr>
          <w:lang w:val="uk-UA"/>
        </w:rPr>
        <w:t>Розділ 3. Завдання Програми……………………………………………………..6</w:t>
      </w:r>
    </w:p>
    <w:p w14:paraId="2804AF8E" w14:textId="77777777" w:rsidR="00BF4E62" w:rsidRDefault="00BF4E62" w:rsidP="00BF4E62">
      <w:pPr>
        <w:tabs>
          <w:tab w:val="left" w:pos="3478"/>
        </w:tabs>
        <w:rPr>
          <w:lang w:val="uk-UA"/>
        </w:rPr>
      </w:pPr>
      <w:r>
        <w:rPr>
          <w:lang w:val="uk-UA"/>
        </w:rPr>
        <w:t>Розділ 4. Ресурсне забезпечення Програми……………………………………...6</w:t>
      </w:r>
    </w:p>
    <w:p w14:paraId="56CF9674" w14:textId="77777777" w:rsidR="00BF4E62" w:rsidRDefault="00BF4E62" w:rsidP="00BF4E62">
      <w:pPr>
        <w:tabs>
          <w:tab w:val="left" w:pos="3478"/>
        </w:tabs>
        <w:rPr>
          <w:lang w:val="uk-UA"/>
        </w:rPr>
      </w:pPr>
      <w:r>
        <w:rPr>
          <w:lang w:val="uk-UA"/>
        </w:rPr>
        <w:t>Розділ 5. Напрями діяльності та Заходи Програми……………………………...7</w:t>
      </w:r>
    </w:p>
    <w:p w14:paraId="74CBBEFF" w14:textId="77777777" w:rsidR="00BF4E62" w:rsidRDefault="00BF4E62" w:rsidP="00BF4E62">
      <w:pPr>
        <w:tabs>
          <w:tab w:val="left" w:pos="3478"/>
        </w:tabs>
        <w:rPr>
          <w:lang w:val="uk-UA"/>
        </w:rPr>
      </w:pPr>
      <w:r>
        <w:rPr>
          <w:lang w:val="uk-UA"/>
        </w:rPr>
        <w:t>Розділ 6. Умови реалізації Програми……………………………………………..9</w:t>
      </w:r>
    </w:p>
    <w:p w14:paraId="476B3B31" w14:textId="77777777" w:rsidR="00BF4E62" w:rsidRDefault="00BF4E62" w:rsidP="00BF4E62">
      <w:pPr>
        <w:tabs>
          <w:tab w:val="left" w:pos="3478"/>
        </w:tabs>
        <w:rPr>
          <w:lang w:val="uk-UA"/>
        </w:rPr>
      </w:pPr>
      <w:r>
        <w:rPr>
          <w:lang w:val="uk-UA"/>
        </w:rPr>
        <w:t>Розділ 7. Координація та контроль за виконанням Програми…………..……..10</w:t>
      </w:r>
    </w:p>
    <w:p w14:paraId="77CA98B2" w14:textId="77777777" w:rsidR="00BF4E62" w:rsidRDefault="00BF4E62" w:rsidP="00BF4E62">
      <w:pPr>
        <w:tabs>
          <w:tab w:val="left" w:pos="3478"/>
        </w:tabs>
        <w:ind w:right="1559"/>
        <w:rPr>
          <w:lang w:val="uk-UA"/>
        </w:rPr>
      </w:pPr>
      <w:r>
        <w:rPr>
          <w:lang w:val="uk-UA"/>
        </w:rPr>
        <w:t>Розділ 8. Очікувані результати від виконання Програми……………………............................................................................10</w:t>
      </w:r>
    </w:p>
    <w:p w14:paraId="3250D2F6" w14:textId="77777777" w:rsidR="00BF4E62" w:rsidRDefault="00BF4E62" w:rsidP="00BF4E62">
      <w:pPr>
        <w:rPr>
          <w:lang w:val="uk-UA"/>
        </w:rPr>
      </w:pPr>
    </w:p>
    <w:p w14:paraId="61B9E93A" w14:textId="77777777" w:rsidR="00BF4E62" w:rsidRDefault="00BF4E62" w:rsidP="00BF4E62">
      <w:pPr>
        <w:rPr>
          <w:lang w:val="uk-UA"/>
        </w:rPr>
      </w:pPr>
    </w:p>
    <w:p w14:paraId="34354950" w14:textId="77777777" w:rsidR="00BF4E62" w:rsidRDefault="00BF4E62" w:rsidP="00BF4E62">
      <w:pPr>
        <w:rPr>
          <w:lang w:val="uk-UA"/>
        </w:rPr>
      </w:pPr>
    </w:p>
    <w:p w14:paraId="7B4A4379" w14:textId="77777777" w:rsidR="00BF4E62" w:rsidRDefault="00BF4E62" w:rsidP="00BF4E62">
      <w:pPr>
        <w:rPr>
          <w:lang w:val="uk-UA"/>
        </w:rPr>
      </w:pPr>
    </w:p>
    <w:p w14:paraId="6B0B68BF" w14:textId="77777777" w:rsidR="00BF4E62" w:rsidRDefault="00BF4E62" w:rsidP="00BF4E62">
      <w:pPr>
        <w:rPr>
          <w:lang w:val="uk-UA"/>
        </w:rPr>
      </w:pPr>
    </w:p>
    <w:p w14:paraId="2FBE67E4" w14:textId="77777777" w:rsidR="00BF4E62" w:rsidRDefault="00BF4E62" w:rsidP="00BF4E62">
      <w:pPr>
        <w:rPr>
          <w:lang w:val="uk-UA"/>
        </w:rPr>
      </w:pPr>
    </w:p>
    <w:p w14:paraId="36A45D16" w14:textId="77777777" w:rsidR="00BF4E62" w:rsidRDefault="00BF4E62" w:rsidP="00BF4E62">
      <w:pPr>
        <w:rPr>
          <w:lang w:val="uk-UA"/>
        </w:rPr>
      </w:pPr>
    </w:p>
    <w:p w14:paraId="5A93E4DD" w14:textId="77777777" w:rsidR="00BF4E62" w:rsidRDefault="00BF4E62" w:rsidP="00BF4E62">
      <w:pPr>
        <w:rPr>
          <w:lang w:val="uk-UA"/>
        </w:rPr>
      </w:pPr>
    </w:p>
    <w:p w14:paraId="76BFE440" w14:textId="77777777" w:rsidR="00BF4E62" w:rsidRDefault="00BF4E62" w:rsidP="00BF4E62">
      <w:pPr>
        <w:rPr>
          <w:lang w:val="uk-UA"/>
        </w:rPr>
      </w:pPr>
    </w:p>
    <w:p w14:paraId="3AA44FA8" w14:textId="77777777" w:rsidR="00BF4E62" w:rsidRDefault="00BF4E62" w:rsidP="00BF4E62">
      <w:pPr>
        <w:rPr>
          <w:lang w:val="uk-UA"/>
        </w:rPr>
      </w:pPr>
    </w:p>
    <w:p w14:paraId="4C90A2CB" w14:textId="77777777" w:rsidR="00BF4E62" w:rsidRDefault="00BF4E62" w:rsidP="00BF4E62">
      <w:pPr>
        <w:rPr>
          <w:lang w:val="uk-UA"/>
        </w:rPr>
      </w:pPr>
    </w:p>
    <w:p w14:paraId="63C21984" w14:textId="77777777" w:rsidR="00BF4E62" w:rsidRDefault="00BF4E62" w:rsidP="00BF4E62">
      <w:pPr>
        <w:rPr>
          <w:lang w:val="uk-UA"/>
        </w:rPr>
      </w:pPr>
    </w:p>
    <w:p w14:paraId="2859B9A4" w14:textId="77777777" w:rsidR="00BF4E62" w:rsidRDefault="00BF4E62" w:rsidP="00BF4E62">
      <w:pPr>
        <w:rPr>
          <w:lang w:val="uk-UA"/>
        </w:rPr>
      </w:pPr>
    </w:p>
    <w:p w14:paraId="15339682" w14:textId="77777777" w:rsidR="00BF4E62" w:rsidRDefault="00BF4E62" w:rsidP="00BF4E62">
      <w:pPr>
        <w:rPr>
          <w:lang w:val="uk-UA"/>
        </w:rPr>
      </w:pPr>
    </w:p>
    <w:p w14:paraId="7721A91A" w14:textId="77777777" w:rsidR="00BF4E62" w:rsidRDefault="00BF4E62" w:rsidP="00BF4E62">
      <w:pPr>
        <w:rPr>
          <w:lang w:val="uk-UA"/>
        </w:rPr>
      </w:pPr>
    </w:p>
    <w:p w14:paraId="61614D45" w14:textId="77777777" w:rsidR="00BF4E62" w:rsidRDefault="00BF4E62" w:rsidP="00BF4E62">
      <w:pPr>
        <w:rPr>
          <w:lang w:val="uk-UA"/>
        </w:rPr>
      </w:pPr>
    </w:p>
    <w:p w14:paraId="6CDE2F99" w14:textId="77777777" w:rsidR="00BF4E62" w:rsidRDefault="00BF4E62" w:rsidP="00BF4E62">
      <w:pPr>
        <w:rPr>
          <w:lang w:val="uk-UA"/>
        </w:rPr>
      </w:pPr>
    </w:p>
    <w:p w14:paraId="22D4F120" w14:textId="77777777" w:rsidR="00BF4E62" w:rsidRDefault="00BF4E62" w:rsidP="00BF4E62">
      <w:pPr>
        <w:rPr>
          <w:lang w:val="uk-UA"/>
        </w:rPr>
      </w:pPr>
    </w:p>
    <w:p w14:paraId="5E332BDE" w14:textId="77777777" w:rsidR="00BF4E62" w:rsidRDefault="00BF4E62" w:rsidP="00BF4E62">
      <w:pPr>
        <w:rPr>
          <w:lang w:val="uk-UA"/>
        </w:rPr>
      </w:pPr>
    </w:p>
    <w:p w14:paraId="6C26DC48" w14:textId="77777777" w:rsidR="00BF4E62" w:rsidRDefault="00BF4E62" w:rsidP="00BF4E62">
      <w:pPr>
        <w:rPr>
          <w:lang w:val="uk-UA"/>
        </w:rPr>
      </w:pPr>
    </w:p>
    <w:p w14:paraId="29DDA0EE" w14:textId="77777777" w:rsidR="00BF4E62" w:rsidRDefault="00BF4E62" w:rsidP="00BF4E62">
      <w:pPr>
        <w:rPr>
          <w:lang w:val="uk-UA"/>
        </w:rPr>
      </w:pPr>
    </w:p>
    <w:p w14:paraId="36739E28" w14:textId="77777777" w:rsidR="00BF4E62" w:rsidRDefault="00BF4E62" w:rsidP="00BF4E62">
      <w:pPr>
        <w:rPr>
          <w:lang w:val="uk-UA"/>
        </w:rPr>
      </w:pPr>
    </w:p>
    <w:p w14:paraId="0C873A41" w14:textId="77777777" w:rsidR="00BF4E62" w:rsidRDefault="00BF4E62" w:rsidP="00BF4E62">
      <w:pPr>
        <w:rPr>
          <w:lang w:val="uk-UA"/>
        </w:rPr>
      </w:pPr>
    </w:p>
    <w:p w14:paraId="3AD27B4C" w14:textId="77777777" w:rsidR="00BF4E62" w:rsidRDefault="00BF4E62" w:rsidP="00BF4E62">
      <w:pPr>
        <w:rPr>
          <w:lang w:val="uk-UA"/>
        </w:rPr>
      </w:pPr>
    </w:p>
    <w:p w14:paraId="37D0E87A" w14:textId="77777777" w:rsidR="00BF4E62" w:rsidRDefault="00BF4E62" w:rsidP="00BF4E62">
      <w:pPr>
        <w:rPr>
          <w:lang w:val="uk-UA"/>
        </w:rPr>
      </w:pPr>
    </w:p>
    <w:p w14:paraId="6473704D" w14:textId="77777777" w:rsidR="00BF4E62" w:rsidRDefault="00BF4E62" w:rsidP="00BF4E62">
      <w:pPr>
        <w:rPr>
          <w:lang w:val="uk-UA"/>
        </w:rPr>
      </w:pPr>
    </w:p>
    <w:p w14:paraId="3BA82DF6" w14:textId="77777777" w:rsidR="00BF4E62" w:rsidRDefault="00BF4E62" w:rsidP="00BF4E62">
      <w:pPr>
        <w:rPr>
          <w:lang w:val="uk-UA"/>
        </w:rPr>
      </w:pPr>
    </w:p>
    <w:p w14:paraId="3DF8171A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719B0706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6369756D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5FCAC75D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014F22CA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53F6575A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4D6A3291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166C5A32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33033CB2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09EE3F48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2226E902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3EEF4719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6EDDBFC0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6FFEE748" w14:textId="77777777" w:rsidR="00BF4E62" w:rsidRDefault="00BF4E62" w:rsidP="00BF4E62">
      <w:pPr>
        <w:tabs>
          <w:tab w:val="left" w:pos="2506"/>
        </w:tabs>
        <w:rPr>
          <w:lang w:val="uk-UA"/>
        </w:rPr>
      </w:pPr>
    </w:p>
    <w:p w14:paraId="4DA75247" w14:textId="77777777" w:rsidR="00BF4E62" w:rsidRDefault="00BF4E62" w:rsidP="00BF4E62">
      <w:pPr>
        <w:tabs>
          <w:tab w:val="left" w:pos="3722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Вступ</w:t>
      </w:r>
    </w:p>
    <w:p w14:paraId="270C3BB8" w14:textId="77777777" w:rsidR="00BF4E62" w:rsidRDefault="00BF4E62" w:rsidP="00BF4E62">
      <w:pPr>
        <w:tabs>
          <w:tab w:val="left" w:pos="3722"/>
        </w:tabs>
        <w:rPr>
          <w:lang w:val="uk-UA"/>
        </w:rPr>
      </w:pPr>
    </w:p>
    <w:p w14:paraId="1B5BD817" w14:textId="77777777" w:rsidR="00BF4E62" w:rsidRDefault="00BF4E62" w:rsidP="00BF4E62">
      <w:pPr>
        <w:suppressAutoHyphens/>
        <w:ind w:firstLine="720"/>
        <w:jc w:val="both"/>
        <w:rPr>
          <w:lang w:val="uk-UA" w:eastAsia="zh-CN"/>
        </w:rPr>
      </w:pPr>
      <w:r>
        <w:rPr>
          <w:lang w:val="uk-UA" w:eastAsia="zh-CN"/>
        </w:rPr>
        <w:t>Стрімке зростання вартості енергоносіїв змушує співвласників впроваджувати енергоефективні заходи у своїх будинках з метою зменшення витрат на паливно-енергетичні ресурси.</w:t>
      </w:r>
    </w:p>
    <w:p w14:paraId="2D7DA075" w14:textId="77777777" w:rsidR="00BF4E62" w:rsidRDefault="00BF4E62" w:rsidP="00BF4E62">
      <w:pPr>
        <w:suppressAutoHyphens/>
        <w:ind w:firstLine="720"/>
        <w:jc w:val="both"/>
        <w:rPr>
          <w:lang w:val="uk-UA" w:eastAsia="zh-CN"/>
        </w:rPr>
      </w:pPr>
      <w:r>
        <w:rPr>
          <w:lang w:val="uk-UA" w:eastAsia="zh-CN"/>
        </w:rPr>
        <w:t xml:space="preserve">Державна установа «Фонд енергоефективності» відкриває можливості для проведення </w:t>
      </w:r>
      <w:proofErr w:type="spellStart"/>
      <w:r>
        <w:rPr>
          <w:lang w:val="uk-UA" w:eastAsia="zh-CN"/>
        </w:rPr>
        <w:t>енергомодернізації</w:t>
      </w:r>
      <w:proofErr w:type="spellEnd"/>
      <w:r>
        <w:rPr>
          <w:lang w:val="uk-UA" w:eastAsia="zh-CN"/>
        </w:rPr>
        <w:t xml:space="preserve"> багатоквартирних будинків, в яких створені ОСББ, шляхом надання часткового відшкодування вартості здійснених заходів з енергоефективності на реалізацію проєктів за Програмою підтримки </w:t>
      </w:r>
      <w:proofErr w:type="spellStart"/>
      <w:r>
        <w:rPr>
          <w:lang w:val="uk-UA" w:eastAsia="zh-CN"/>
        </w:rPr>
        <w:t>енергомодернізації</w:t>
      </w:r>
      <w:proofErr w:type="spellEnd"/>
      <w:r>
        <w:rPr>
          <w:lang w:val="uk-UA" w:eastAsia="zh-CN"/>
        </w:rPr>
        <w:t xml:space="preserve"> багатоквартирних будинків «</w:t>
      </w:r>
      <w:proofErr w:type="spellStart"/>
      <w:r>
        <w:rPr>
          <w:lang w:val="uk-UA" w:eastAsia="zh-CN"/>
        </w:rPr>
        <w:t>Енергодім</w:t>
      </w:r>
      <w:proofErr w:type="spellEnd"/>
      <w:r>
        <w:rPr>
          <w:lang w:val="uk-UA" w:eastAsia="zh-CN"/>
        </w:rPr>
        <w:t xml:space="preserve">». </w:t>
      </w:r>
    </w:p>
    <w:p w14:paraId="47816186" w14:textId="77777777" w:rsidR="00BF4E62" w:rsidRDefault="00BF4E62" w:rsidP="00BF4E62">
      <w:pPr>
        <w:suppressAutoHyphens/>
        <w:ind w:firstLine="720"/>
        <w:jc w:val="both"/>
        <w:rPr>
          <w:lang w:val="uk-UA" w:eastAsia="zh-CN"/>
        </w:rPr>
      </w:pPr>
      <w:r>
        <w:rPr>
          <w:lang w:val="uk-UA" w:eastAsia="zh-CN"/>
        </w:rPr>
        <w:t>Програма «</w:t>
      </w:r>
      <w:proofErr w:type="spellStart"/>
      <w:r>
        <w:rPr>
          <w:lang w:val="uk-UA" w:eastAsia="zh-CN"/>
        </w:rPr>
        <w:t>Енергодім</w:t>
      </w:r>
      <w:proofErr w:type="spellEnd"/>
      <w:r>
        <w:rPr>
          <w:lang w:val="uk-UA" w:eastAsia="zh-CN"/>
        </w:rPr>
        <w:t xml:space="preserve">» передбачає два Пакети заходів: </w:t>
      </w:r>
    </w:p>
    <w:p w14:paraId="49873449" w14:textId="77777777" w:rsidR="00BF4E62" w:rsidRDefault="00BF4E62" w:rsidP="00BF4E62">
      <w:pPr>
        <w:suppressAutoHyphens/>
        <w:ind w:firstLine="720"/>
        <w:jc w:val="both"/>
        <w:rPr>
          <w:lang w:val="uk-UA" w:eastAsia="zh-CN"/>
        </w:rPr>
      </w:pPr>
      <w:r>
        <w:rPr>
          <w:lang w:val="uk-UA" w:eastAsia="zh-CN"/>
        </w:rPr>
        <w:t xml:space="preserve">- Пакет «А» (Легкий) складається з відносно недорогих заходів енергоефективності з високим рівнем окупності інвестицій (перш за все модернізація інженерних систем будинку); </w:t>
      </w:r>
    </w:p>
    <w:p w14:paraId="62EDAFDB" w14:textId="77777777" w:rsidR="00BF4E62" w:rsidRDefault="00BF4E62" w:rsidP="00BF4E62">
      <w:pPr>
        <w:suppressAutoHyphens/>
        <w:ind w:firstLine="720"/>
        <w:jc w:val="both"/>
        <w:rPr>
          <w:lang w:val="uk-UA" w:eastAsia="zh-CN"/>
        </w:rPr>
      </w:pPr>
      <w:r>
        <w:rPr>
          <w:lang w:val="uk-UA" w:eastAsia="zh-CN"/>
        </w:rPr>
        <w:t>- Пакет «Б» (Комплексний) включає в себе всі заходи Пакета «А» (якщо вони не були впроваджені раніше), а також теплоізоляцію огороджувальних конструкцій (стін, даху, горища, підвалу).</w:t>
      </w:r>
    </w:p>
    <w:p w14:paraId="53804E82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Основними принципами Програми «</w:t>
      </w:r>
      <w:proofErr w:type="spellStart"/>
      <w:r>
        <w:rPr>
          <w:lang w:val="uk-UA" w:eastAsia="zh-CN"/>
        </w:rPr>
        <w:t>Енергодім</w:t>
      </w:r>
      <w:proofErr w:type="spellEnd"/>
      <w:r>
        <w:rPr>
          <w:lang w:val="uk-UA" w:eastAsia="zh-CN"/>
        </w:rPr>
        <w:t>» є:</w:t>
      </w:r>
    </w:p>
    <w:p w14:paraId="7C50A4EB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1)</w:t>
      </w:r>
      <w:r>
        <w:rPr>
          <w:lang w:val="uk-UA" w:eastAsia="zh-CN"/>
        </w:rPr>
        <w:tab/>
        <w:t>Прозорість</w:t>
      </w:r>
    </w:p>
    <w:p w14:paraId="3CD3C774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2)</w:t>
      </w:r>
      <w:r>
        <w:rPr>
          <w:lang w:val="uk-UA" w:eastAsia="zh-CN"/>
        </w:rPr>
        <w:tab/>
        <w:t>Економічна ефективність</w:t>
      </w:r>
    </w:p>
    <w:p w14:paraId="23977F30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3)</w:t>
      </w:r>
      <w:r>
        <w:rPr>
          <w:lang w:val="uk-UA" w:eastAsia="zh-CN"/>
        </w:rPr>
        <w:tab/>
        <w:t>Законність</w:t>
      </w:r>
    </w:p>
    <w:p w14:paraId="05F72A4F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4)</w:t>
      </w:r>
      <w:r>
        <w:rPr>
          <w:lang w:val="uk-UA" w:eastAsia="zh-CN"/>
        </w:rPr>
        <w:tab/>
      </w:r>
      <w:proofErr w:type="spellStart"/>
      <w:r>
        <w:rPr>
          <w:lang w:val="uk-UA" w:eastAsia="zh-CN"/>
        </w:rPr>
        <w:t>Конкурентність</w:t>
      </w:r>
      <w:proofErr w:type="spellEnd"/>
    </w:p>
    <w:p w14:paraId="761ED251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5)</w:t>
      </w:r>
      <w:r>
        <w:rPr>
          <w:lang w:val="uk-UA" w:eastAsia="zh-CN"/>
        </w:rPr>
        <w:tab/>
        <w:t>Добровільність</w:t>
      </w:r>
    </w:p>
    <w:p w14:paraId="1777616B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6)</w:t>
      </w:r>
      <w:r>
        <w:rPr>
          <w:lang w:val="uk-UA" w:eastAsia="zh-CN"/>
        </w:rPr>
        <w:tab/>
        <w:t>Відповідальність</w:t>
      </w:r>
    </w:p>
    <w:p w14:paraId="59E1003D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7)</w:t>
      </w:r>
      <w:r>
        <w:rPr>
          <w:lang w:val="uk-UA" w:eastAsia="zh-CN"/>
        </w:rPr>
        <w:tab/>
        <w:t>Свобода вибору клієнтом надавача послуг</w:t>
      </w:r>
    </w:p>
    <w:p w14:paraId="27D3111C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8)</w:t>
      </w:r>
      <w:r>
        <w:rPr>
          <w:lang w:val="uk-UA" w:eastAsia="zh-CN"/>
        </w:rPr>
        <w:tab/>
        <w:t>Єдиний підхід до залучення суб’єктів, послуги яких надаються відповідно до комплексу заходів, передбачених програмою</w:t>
      </w:r>
    </w:p>
    <w:p w14:paraId="674416B1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9)</w:t>
      </w:r>
      <w:r>
        <w:rPr>
          <w:lang w:val="uk-UA" w:eastAsia="zh-CN"/>
        </w:rPr>
        <w:tab/>
        <w:t>Контроль якості товарів, робіт і послуг щодо проєкту</w:t>
      </w:r>
    </w:p>
    <w:p w14:paraId="3A2774FE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10)</w:t>
      </w:r>
      <w:r>
        <w:rPr>
          <w:lang w:val="uk-UA" w:eastAsia="zh-CN"/>
        </w:rPr>
        <w:tab/>
        <w:t>Верифікація проєктів після їх завершення.</w:t>
      </w:r>
    </w:p>
    <w:p w14:paraId="16C0154F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</w:p>
    <w:p w14:paraId="61FE33CA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 xml:space="preserve">Одним зі стимулів проведення </w:t>
      </w:r>
      <w:proofErr w:type="spellStart"/>
      <w:r>
        <w:rPr>
          <w:lang w:val="uk-UA" w:eastAsia="zh-CN"/>
        </w:rPr>
        <w:t>енергомодернізації</w:t>
      </w:r>
      <w:proofErr w:type="spellEnd"/>
      <w:r>
        <w:rPr>
          <w:lang w:val="uk-UA" w:eastAsia="zh-CN"/>
        </w:rPr>
        <w:t xml:space="preserve"> багатоквартирних будинків ОСББ                     Южненської міської територіальної громади та засобів розв’язання проблеми відсутності необхідних коштів може стати </w:t>
      </w:r>
      <w:r>
        <w:rPr>
          <w:bCs/>
          <w:lang w:val="uk-UA" w:eastAsia="zh-CN"/>
        </w:rPr>
        <w:t xml:space="preserve">«Програма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>
        <w:rPr>
          <w:bCs/>
          <w:lang w:val="uk-UA" w:eastAsia="zh-CN"/>
        </w:rPr>
        <w:t>енергомодернізації</w:t>
      </w:r>
      <w:proofErr w:type="spellEnd"/>
      <w:r>
        <w:rPr>
          <w:bCs/>
          <w:lang w:val="uk-UA" w:eastAsia="zh-CN"/>
        </w:rPr>
        <w:t xml:space="preserve"> багатоквартирних будинків «</w:t>
      </w:r>
      <w:proofErr w:type="spellStart"/>
      <w:r>
        <w:rPr>
          <w:bCs/>
          <w:lang w:val="uk-UA" w:eastAsia="zh-CN"/>
        </w:rPr>
        <w:t>Енергодім</w:t>
      </w:r>
      <w:proofErr w:type="spellEnd"/>
      <w:r>
        <w:rPr>
          <w:bCs/>
          <w:lang w:val="uk-UA" w:eastAsia="zh-CN"/>
        </w:rPr>
        <w:t>» на 2022-2025 роки»</w:t>
      </w:r>
      <w:r>
        <w:rPr>
          <w:lang w:val="uk-UA" w:eastAsia="zh-CN"/>
        </w:rPr>
        <w:t>.</w:t>
      </w:r>
    </w:p>
    <w:p w14:paraId="7015C025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</w:p>
    <w:p w14:paraId="0D793DA3" w14:textId="77777777" w:rsidR="00BF4E62" w:rsidRDefault="00BF4E62" w:rsidP="00BF4E62">
      <w:pPr>
        <w:suppressAutoHyphens/>
        <w:ind w:firstLine="567"/>
        <w:jc w:val="both"/>
        <w:rPr>
          <w:lang w:val="uk-UA" w:eastAsia="zh-CN"/>
        </w:rPr>
      </w:pPr>
    </w:p>
    <w:p w14:paraId="7F3E42CB" w14:textId="77777777" w:rsidR="00BF4E62" w:rsidRDefault="00BF4E62" w:rsidP="00BF4E62">
      <w:pPr>
        <w:suppressAutoHyphens/>
        <w:ind w:left="-142" w:firstLine="720"/>
        <w:jc w:val="both"/>
        <w:rPr>
          <w:lang w:val="uk-UA" w:eastAsia="zh-CN"/>
        </w:rPr>
      </w:pPr>
    </w:p>
    <w:p w14:paraId="129568E0" w14:textId="77777777" w:rsidR="00BF4E62" w:rsidRDefault="00BF4E62" w:rsidP="00BF4E62">
      <w:pPr>
        <w:pageBreakBefore/>
        <w:suppressAutoHyphens/>
        <w:jc w:val="center"/>
        <w:rPr>
          <w:lang w:val="uk-UA" w:eastAsia="zh-CN"/>
        </w:rPr>
      </w:pPr>
      <w:r>
        <w:rPr>
          <w:b/>
          <w:lang w:val="uk-UA" w:eastAsia="zh-CN"/>
        </w:rPr>
        <w:lastRenderedPageBreak/>
        <w:t>ПАСПОРТ</w:t>
      </w:r>
    </w:p>
    <w:p w14:paraId="08E5080F" w14:textId="77777777" w:rsidR="00BF4E62" w:rsidRDefault="00BF4E62" w:rsidP="00BF4E62">
      <w:pPr>
        <w:suppressAutoHyphens/>
        <w:ind w:left="567"/>
        <w:jc w:val="center"/>
        <w:rPr>
          <w:b/>
          <w:lang w:val="uk-UA" w:eastAsia="zh-CN"/>
        </w:rPr>
      </w:pPr>
      <w:bookmarkStart w:id="6" w:name="_Hlk77168383"/>
      <w:r>
        <w:rPr>
          <w:b/>
          <w:lang w:val="uk-UA" w:eastAsia="zh-CN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>
        <w:rPr>
          <w:b/>
          <w:lang w:val="uk-UA" w:eastAsia="zh-CN"/>
        </w:rPr>
        <w:t>енергомодернізації</w:t>
      </w:r>
      <w:proofErr w:type="spellEnd"/>
      <w:r>
        <w:rPr>
          <w:b/>
          <w:lang w:val="uk-UA" w:eastAsia="zh-CN"/>
        </w:rPr>
        <w:t xml:space="preserve"> багатоквартирних будинків «</w:t>
      </w:r>
      <w:proofErr w:type="spellStart"/>
      <w:r>
        <w:rPr>
          <w:b/>
          <w:lang w:val="uk-UA" w:eastAsia="zh-CN"/>
        </w:rPr>
        <w:t>Енергодім</w:t>
      </w:r>
      <w:proofErr w:type="spellEnd"/>
      <w:r>
        <w:rPr>
          <w:b/>
          <w:lang w:val="uk-UA" w:eastAsia="zh-CN"/>
        </w:rPr>
        <w:t>» на 2022-2025 роки</w:t>
      </w:r>
    </w:p>
    <w:bookmarkEnd w:id="6"/>
    <w:p w14:paraId="5572E125" w14:textId="77777777" w:rsidR="00BF4E62" w:rsidRDefault="00BF4E62" w:rsidP="00BF4E62">
      <w:pPr>
        <w:suppressAutoHyphens/>
        <w:ind w:left="567"/>
        <w:rPr>
          <w:lang w:val="uk-UA" w:eastAsia="zh-CN"/>
        </w:rPr>
      </w:pPr>
    </w:p>
    <w:tbl>
      <w:tblPr>
        <w:tblW w:w="9075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811"/>
        <w:gridCol w:w="4555"/>
      </w:tblGrid>
      <w:tr w:rsidR="00BF4E62" w14:paraId="450CB01A" w14:textId="77777777" w:rsidTr="00BF4E6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41D09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714ABEE1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89AB0F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Ініціатор розроблення</w:t>
            </w:r>
          </w:p>
          <w:p w14:paraId="4B7438E3" w14:textId="77777777" w:rsidR="00BF4E62" w:rsidRDefault="00BF4E62" w:rsidP="00BF4E62">
            <w:pPr>
              <w:suppressAutoHyphens/>
              <w:rPr>
                <w:iCs/>
                <w:lang w:val="uk-UA" w:eastAsia="zh-CN"/>
              </w:rPr>
            </w:pPr>
            <w:r>
              <w:rPr>
                <w:lang w:val="uk-UA" w:eastAsia="zh-CN"/>
              </w:rPr>
              <w:t>програми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B73F85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Южненська міська рада</w:t>
            </w:r>
          </w:p>
        </w:tc>
      </w:tr>
      <w:tr w:rsidR="00BF4E62" w14:paraId="3F5508DD" w14:textId="77777777" w:rsidTr="00BF4E6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CA6AC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2C410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Розробник програми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C880C3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bookmarkStart w:id="7" w:name="_Hlk77238056"/>
            <w:r>
              <w:rPr>
                <w:lang w:val="uk-UA" w:eastAsia="zh-CN"/>
              </w:rPr>
              <w:t xml:space="preserve">Управління </w:t>
            </w:r>
            <w:bookmarkStart w:id="8" w:name="_Hlk77244785"/>
            <w:r>
              <w:rPr>
                <w:lang w:val="uk-UA" w:eastAsia="zh-CN"/>
              </w:rPr>
              <w:t>житлово-комунального</w:t>
            </w:r>
          </w:p>
          <w:p w14:paraId="0700A8B6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господарства Южненської міської ради</w:t>
            </w:r>
            <w:bookmarkEnd w:id="7"/>
            <w:bookmarkEnd w:id="8"/>
          </w:p>
        </w:tc>
      </w:tr>
      <w:tr w:rsidR="00BF4E62" w14:paraId="4A505E95" w14:textId="77777777" w:rsidTr="00BF4E6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1C959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3.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D6249D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Співрозробники програми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7673D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Об’єднання співвласників багатоквартирних будинків</w:t>
            </w:r>
          </w:p>
        </w:tc>
      </w:tr>
      <w:tr w:rsidR="00BF4E62" w14:paraId="7F2B6C12" w14:textId="77777777" w:rsidTr="00BF4E6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968A7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4.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407F13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Відповідальний виконавець програми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57BC6A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Управління житлово-комунального</w:t>
            </w:r>
          </w:p>
          <w:p w14:paraId="2CE41769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господарства Южненської міської ради;</w:t>
            </w:r>
          </w:p>
          <w:p w14:paraId="4562ED03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Об’єднання співвласників багатоквартирних будинків</w:t>
            </w:r>
          </w:p>
        </w:tc>
      </w:tr>
      <w:tr w:rsidR="00BF4E62" w14:paraId="632FC906" w14:textId="77777777" w:rsidTr="00BF4E6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DDE287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5.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4835C7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Учасники програми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43D9DF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Управління </w:t>
            </w:r>
            <w:bookmarkStart w:id="9" w:name="_Hlk77167659"/>
            <w:r>
              <w:rPr>
                <w:lang w:val="uk-UA" w:eastAsia="zh-CN"/>
              </w:rPr>
              <w:t>житлово-комунального</w:t>
            </w:r>
          </w:p>
          <w:p w14:paraId="0D0A4443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господарства Южненської міської ради</w:t>
            </w:r>
            <w:bookmarkEnd w:id="9"/>
            <w:r>
              <w:rPr>
                <w:lang w:val="uk-UA" w:eastAsia="zh-CN"/>
              </w:rPr>
              <w:t>;</w:t>
            </w:r>
          </w:p>
          <w:p w14:paraId="5DE988BE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Об’єднання співвласників багатоквартирних будинків</w:t>
            </w:r>
          </w:p>
        </w:tc>
      </w:tr>
      <w:tr w:rsidR="00BF4E62" w14:paraId="3559C8DD" w14:textId="77777777" w:rsidTr="00BF4E6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FC984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6.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229ABB" w14:textId="77777777" w:rsidR="00BF4E62" w:rsidRDefault="00BF4E62" w:rsidP="00BF4E62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Термін реалізації програми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6C03D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2022-2025 роки</w:t>
            </w:r>
          </w:p>
        </w:tc>
      </w:tr>
      <w:tr w:rsidR="00BF4E62" w14:paraId="38B76CA5" w14:textId="77777777" w:rsidTr="00BF4E62"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7BA4EB" w14:textId="77777777" w:rsidR="00BF4E62" w:rsidRDefault="00BF4E62" w:rsidP="00BF4E62">
            <w:pPr>
              <w:suppressLineNumbers/>
              <w:suppressAutoHyphens/>
              <w:snapToGrid w:val="0"/>
              <w:jc w:val="center"/>
              <w:rPr>
                <w:lang w:val="uk-UA" w:eastAsia="zh-CN"/>
              </w:rPr>
            </w:pPr>
          </w:p>
          <w:p w14:paraId="3272B505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6.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75F00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6934" w14:textId="77777777" w:rsidR="00BF4E62" w:rsidRDefault="00BF4E62" w:rsidP="00BF4E62">
            <w:pPr>
              <w:suppressAutoHyphens/>
              <w:snapToGrid w:val="0"/>
              <w:rPr>
                <w:lang w:val="uk-UA" w:eastAsia="zh-CN"/>
              </w:rPr>
            </w:pPr>
          </w:p>
          <w:p w14:paraId="4EE4C070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200 000,0 </w:t>
            </w:r>
            <w:proofErr w:type="spellStart"/>
            <w:r>
              <w:rPr>
                <w:lang w:val="uk-UA" w:eastAsia="zh-CN"/>
              </w:rPr>
              <w:t>тис.грн</w:t>
            </w:r>
            <w:proofErr w:type="spellEnd"/>
          </w:p>
        </w:tc>
      </w:tr>
      <w:tr w:rsidR="00BF4E62" w14:paraId="71E1A2B9" w14:textId="77777777" w:rsidTr="00BF4E62"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CFB541" w14:textId="77777777" w:rsidR="00BF4E62" w:rsidRDefault="00BF4E62" w:rsidP="00BF4E62">
            <w:pPr>
              <w:rPr>
                <w:lang w:val="uk-UA" w:eastAsia="zh-CN"/>
              </w:rPr>
            </w:pP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696B1D" w14:textId="77777777" w:rsidR="00BF4E62" w:rsidRDefault="00BF4E62" w:rsidP="00BF4E62">
            <w:pPr>
              <w:suppressLineNumbers/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у тому числі: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EEB9B" w14:textId="77777777" w:rsidR="00BF4E62" w:rsidRDefault="00BF4E62" w:rsidP="00BF4E62">
            <w:pPr>
              <w:suppressLineNumbers/>
              <w:suppressAutoHyphens/>
              <w:snapToGrid w:val="0"/>
              <w:rPr>
                <w:lang w:val="uk-UA" w:eastAsia="zh-CN"/>
              </w:rPr>
            </w:pPr>
          </w:p>
        </w:tc>
      </w:tr>
      <w:tr w:rsidR="00BF4E62" w14:paraId="3C4FBC33" w14:textId="77777777" w:rsidTr="00BF4E62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82C9880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6.1.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E36C18" w14:textId="77777777" w:rsidR="00BF4E62" w:rsidRDefault="00BF4E62" w:rsidP="00BF4E62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Кошти державного бюджету (Грант за програмою «</w:t>
            </w:r>
            <w:proofErr w:type="spellStart"/>
            <w:r>
              <w:rPr>
                <w:lang w:val="uk-UA" w:eastAsia="zh-CN"/>
              </w:rPr>
              <w:t>Енергодім</w:t>
            </w:r>
            <w:proofErr w:type="spellEnd"/>
            <w:r>
              <w:rPr>
                <w:lang w:val="uk-UA" w:eastAsia="zh-CN"/>
              </w:rPr>
              <w:t>»)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B6CFD3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110 000,0 </w:t>
            </w:r>
            <w:proofErr w:type="spellStart"/>
            <w:r>
              <w:rPr>
                <w:lang w:val="uk-UA" w:eastAsia="zh-CN"/>
              </w:rPr>
              <w:t>тис.грн</w:t>
            </w:r>
            <w:proofErr w:type="spellEnd"/>
          </w:p>
        </w:tc>
      </w:tr>
      <w:tr w:rsidR="00BF4E62" w14:paraId="36D33E55" w14:textId="77777777" w:rsidTr="00BF4E62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9F3D5C1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6.2.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A5C3629" w14:textId="77777777" w:rsidR="00BF4E62" w:rsidRDefault="00BF4E62" w:rsidP="00BF4E62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Кошти ОСББ 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96B60F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70 000,0 </w:t>
            </w:r>
            <w:proofErr w:type="spellStart"/>
            <w:r>
              <w:rPr>
                <w:lang w:val="uk-UA" w:eastAsia="zh-CN"/>
              </w:rPr>
              <w:t>тис.грн</w:t>
            </w:r>
            <w:proofErr w:type="spellEnd"/>
          </w:p>
        </w:tc>
      </w:tr>
      <w:tr w:rsidR="00BF4E62" w14:paraId="4B524CCC" w14:textId="77777777" w:rsidTr="00BF4E62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0B1765" w14:textId="77777777" w:rsidR="00BF4E62" w:rsidRDefault="00BF4E62" w:rsidP="00BF4E62">
            <w:pPr>
              <w:suppressLineNumbers/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6.3.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18D79B4" w14:textId="77777777" w:rsidR="00BF4E62" w:rsidRDefault="00BF4E62" w:rsidP="00BF4E62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Кошти місцевого бюджету </w:t>
            </w:r>
          </w:p>
        </w:tc>
        <w:tc>
          <w:tcPr>
            <w:tcW w:w="45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B82931B" w14:textId="77777777" w:rsidR="00BF4E62" w:rsidRDefault="00BF4E62" w:rsidP="00BF4E62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20 000,0 </w:t>
            </w:r>
            <w:proofErr w:type="spellStart"/>
            <w:r>
              <w:rPr>
                <w:lang w:val="uk-UA" w:eastAsia="zh-CN"/>
              </w:rPr>
              <w:t>тис.грн</w:t>
            </w:r>
            <w:proofErr w:type="spellEnd"/>
          </w:p>
        </w:tc>
      </w:tr>
    </w:tbl>
    <w:p w14:paraId="2F591939" w14:textId="77777777" w:rsidR="00BF4E62" w:rsidRDefault="00BF4E62" w:rsidP="00BF4E62">
      <w:pPr>
        <w:suppressAutoHyphens/>
        <w:jc w:val="both"/>
        <w:rPr>
          <w:lang w:val="uk-UA" w:eastAsia="zh-CN"/>
        </w:rPr>
      </w:pPr>
    </w:p>
    <w:p w14:paraId="0829591B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354C1988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437C3D24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1042538A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5B8B9738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15352121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3244A40A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0E55DE31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0F39A704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31C8F42F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054C7D9A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627B3E35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2D0E591D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2731036A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64CC8C90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2F90C3D3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45DA92EF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5920734F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5AD12CD6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37473732" w14:textId="77777777" w:rsidR="00BF4E62" w:rsidRDefault="00BF4E62" w:rsidP="00BF4E62">
      <w:pPr>
        <w:ind w:left="567"/>
        <w:jc w:val="center"/>
        <w:rPr>
          <w:b/>
          <w:lang w:val="uk-UA"/>
        </w:rPr>
      </w:pPr>
    </w:p>
    <w:p w14:paraId="1A7D698E" w14:textId="77777777" w:rsidR="00BF4E62" w:rsidRDefault="00BF4E62" w:rsidP="00BF4E62">
      <w:pPr>
        <w:ind w:left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1. Визначення проблеми, на розв'язання якої спрямована Програма</w:t>
      </w:r>
    </w:p>
    <w:p w14:paraId="58473304" w14:textId="77777777" w:rsidR="00BF4E62" w:rsidRDefault="00BF4E62" w:rsidP="00BF4E62">
      <w:pPr>
        <w:ind w:left="567" w:firstLine="709"/>
        <w:jc w:val="both"/>
        <w:rPr>
          <w:lang w:val="uk-UA"/>
        </w:rPr>
      </w:pPr>
    </w:p>
    <w:p w14:paraId="3E7D16C4" w14:textId="77777777" w:rsidR="00BF4E62" w:rsidRDefault="00BF4E62" w:rsidP="00BF4E62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Фізична та моральна застарілість конструкцій та внутрішніх систем багатоквартирних будинків є головною причиною погіршення безпечності та комфортності умов проживання в цих будинках, зниження якості отримуваних комунальних послуг.</w:t>
      </w:r>
    </w:p>
    <w:p w14:paraId="5FDF2FC6" w14:textId="77777777" w:rsidR="00BF4E62" w:rsidRDefault="00BF4E62" w:rsidP="00BF4E62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Недостатнє фінансування запланованих заходів з ремонту, реконструкції та модернізації багатоквартирних будинків протягом тривалого періоду призводять до погіршення їх технічного</w:t>
      </w:r>
      <w:r>
        <w:rPr>
          <w:color w:val="FF0000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стану.</w:t>
      </w:r>
    </w:p>
    <w:p w14:paraId="10389F37" w14:textId="77777777" w:rsidR="00BF4E62" w:rsidRDefault="00BF4E62" w:rsidP="00BF4E62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Найбільш зацікавлені в оновленні житлових будинків - співвласники цих будинків, проте більшість з них не спроможні брати на себе відповідальність за спільне майно через брак коштів та відсутність доступного і зрозумілого механізму фінансування робіт з модернізації старих багатоквартирних будинків. </w:t>
      </w:r>
    </w:p>
    <w:p w14:paraId="6740C41D" w14:textId="77777777" w:rsidR="00BF4E62" w:rsidRDefault="00BF4E62" w:rsidP="00BF4E62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 сьогоднішній день на території Южненської міської територіальної громади зареєстровано 58 об’єднань співвласників </w:t>
      </w:r>
      <w:r>
        <w:rPr>
          <w:shd w:val="clear" w:color="auto" w:fill="FFFFFF"/>
          <w:lang w:val="uk-UA"/>
        </w:rPr>
        <w:t>багатоквартирних будинків</w:t>
      </w:r>
      <w:r>
        <w:rPr>
          <w:lang w:val="uk-UA"/>
        </w:rPr>
        <w:t>.</w:t>
      </w:r>
    </w:p>
    <w:p w14:paraId="3AB08326" w14:textId="77777777" w:rsidR="00BF4E62" w:rsidRDefault="00BF4E62" w:rsidP="00BF4E62">
      <w:pPr>
        <w:ind w:firstLine="709"/>
        <w:jc w:val="both"/>
        <w:rPr>
          <w:lang w:val="uk-UA"/>
        </w:rPr>
      </w:pPr>
      <w:r>
        <w:rPr>
          <w:lang w:val="uk-UA"/>
        </w:rPr>
        <w:t>Починаючи з 2017 року діє Програма фінансової підтримки об’єднань співвласників багатоквартирних будинків у м. Южному на 2017-2021 роки. Ресурсне забезпечення Програми здійснюється за рахунок коштів місцевого бюджету в рамках щорічних запланованих асигнувань та коштів ОСББ на умовах співфінансування.</w:t>
      </w:r>
    </w:p>
    <w:p w14:paraId="20A410E3" w14:textId="77777777" w:rsidR="00BF4E62" w:rsidRDefault="00BF4E62" w:rsidP="00BF4E62">
      <w:pPr>
        <w:ind w:firstLine="709"/>
        <w:jc w:val="both"/>
        <w:rPr>
          <w:lang w:val="uk-UA"/>
        </w:rPr>
      </w:pPr>
      <w:r>
        <w:rPr>
          <w:lang w:val="uk-UA"/>
        </w:rPr>
        <w:t>Виконання Програми розраховано на період 5 років з 2017 року до 2021 року. Обсяги фінансування впровадження енергоефективних заходів на виконання Програми з 2017 року до 2020 року склали:</w:t>
      </w:r>
    </w:p>
    <w:p w14:paraId="5128A443" w14:textId="77777777" w:rsidR="00BF4E62" w:rsidRDefault="00BF4E62" w:rsidP="00BF4E62">
      <w:pPr>
        <w:ind w:firstLine="1276"/>
        <w:jc w:val="both"/>
        <w:rPr>
          <w:lang w:val="uk-UA"/>
        </w:rPr>
      </w:pPr>
    </w:p>
    <w:tbl>
      <w:tblPr>
        <w:tblW w:w="9083" w:type="dxa"/>
        <w:tblInd w:w="-5" w:type="dxa"/>
        <w:tblLook w:val="04A0" w:firstRow="1" w:lastRow="0" w:firstColumn="1" w:lastColumn="0" w:noHBand="0" w:noVBand="1"/>
      </w:tblPr>
      <w:tblGrid>
        <w:gridCol w:w="540"/>
        <w:gridCol w:w="3855"/>
        <w:gridCol w:w="1840"/>
        <w:gridCol w:w="1491"/>
        <w:gridCol w:w="1357"/>
      </w:tblGrid>
      <w:tr w:rsidR="00BF4E62" w14:paraId="4CA1ACF2" w14:textId="77777777" w:rsidTr="00BF4E62">
        <w:trPr>
          <w:trHeight w:val="4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8957" w14:textId="77777777" w:rsidR="00BF4E62" w:rsidRDefault="00BF4E62" w:rsidP="00BF4E62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B90C4" w14:textId="77777777" w:rsidR="00BF4E62" w:rsidRDefault="00BF4E62" w:rsidP="00BF4E6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енергоефективного заходу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97F4" w14:textId="77777777" w:rsidR="00BF4E62" w:rsidRDefault="00BF4E62" w:rsidP="00BF4E6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Сума інвестицій,                    тис. грн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4316" w14:textId="77777777" w:rsidR="00BF4E62" w:rsidRDefault="00BF4E62" w:rsidP="00BF4E62">
            <w:pPr>
              <w:ind w:left="3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Обсяг співфінансування,</w:t>
            </w:r>
          </w:p>
          <w:p w14:paraId="4189557E" w14:textId="77777777" w:rsidR="00BF4E62" w:rsidRDefault="00BF4E62" w:rsidP="00BF4E62">
            <w:pPr>
              <w:ind w:left="3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тис. грн</w:t>
            </w:r>
          </w:p>
        </w:tc>
      </w:tr>
      <w:tr w:rsidR="00BF4E62" w14:paraId="673017E2" w14:textId="77777777" w:rsidTr="00BF4E6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A883" w14:textId="77777777" w:rsidR="00BF4E62" w:rsidRDefault="00BF4E62" w:rsidP="00BF4E62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994F" w14:textId="77777777" w:rsidR="00BF4E62" w:rsidRDefault="00BF4E62" w:rsidP="00BF4E62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3EF2" w14:textId="77777777" w:rsidR="00BF4E62" w:rsidRDefault="00BF4E62" w:rsidP="00BF4E62">
            <w:pPr>
              <w:rPr>
                <w:bCs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29C2F" w14:textId="77777777" w:rsidR="00BF4E62" w:rsidRDefault="00BF4E62" w:rsidP="00BF4E62">
            <w:pPr>
              <w:ind w:left="3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місцевий</w:t>
            </w:r>
          </w:p>
          <w:p w14:paraId="630EA1D8" w14:textId="77777777" w:rsidR="00BF4E62" w:rsidRDefault="00BF4E62" w:rsidP="00BF4E62">
            <w:pPr>
              <w:ind w:left="3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бюджет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3D587" w14:textId="77777777" w:rsidR="00BF4E62" w:rsidRDefault="00BF4E62" w:rsidP="00BF4E62">
            <w:pPr>
              <w:ind w:left="3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кошти</w:t>
            </w:r>
          </w:p>
          <w:p w14:paraId="680371C2" w14:textId="77777777" w:rsidR="00BF4E62" w:rsidRDefault="00BF4E62" w:rsidP="00BF4E62">
            <w:pPr>
              <w:ind w:left="3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ОСББ</w:t>
            </w:r>
          </w:p>
        </w:tc>
      </w:tr>
      <w:tr w:rsidR="00BF4E62" w14:paraId="763B702C" w14:textId="77777777" w:rsidTr="00BF4E62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13555" w14:textId="77777777" w:rsidR="00BF4E62" w:rsidRDefault="00BF4E62" w:rsidP="00BF4E6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DDDD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>Утеплення огороджувальних конструкцій будинків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734E9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5 418,04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5AF6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4 142,97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E5E2D3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1 275,07</w:t>
            </w:r>
          </w:p>
        </w:tc>
      </w:tr>
      <w:tr w:rsidR="00BF4E62" w14:paraId="6F03CFAD" w14:textId="77777777" w:rsidTr="00BF4E62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B38AD" w14:textId="77777777" w:rsidR="00BF4E62" w:rsidRDefault="00BF4E62" w:rsidP="00BF4E6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25E2" w14:textId="77777777" w:rsidR="00BF4E62" w:rsidRDefault="00BF4E62" w:rsidP="00BF4E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Термомодернізація</w:t>
            </w:r>
            <w:proofErr w:type="spellEnd"/>
            <w:r>
              <w:rPr>
                <w:lang w:val="uk-UA"/>
              </w:rPr>
              <w:t xml:space="preserve"> внутрішньобудинкових систем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0B3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5 574,05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64A9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3 806,26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C76895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1 767,79</w:t>
            </w:r>
          </w:p>
        </w:tc>
      </w:tr>
      <w:tr w:rsidR="00BF4E62" w14:paraId="31EC40EA" w14:textId="77777777" w:rsidTr="00BF4E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31EDB" w14:textId="77777777" w:rsidR="00BF4E62" w:rsidRDefault="00BF4E62" w:rsidP="00BF4E6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3668A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>Заміна вікон та дверей в під’їздах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91B3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6 222,76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F78E4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4 714,29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8D75C8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1 508,47</w:t>
            </w:r>
          </w:p>
        </w:tc>
      </w:tr>
      <w:tr w:rsidR="00BF4E62" w14:paraId="689F3957" w14:textId="77777777" w:rsidTr="00BF4E6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8320E1" w14:textId="77777777" w:rsidR="00BF4E62" w:rsidRDefault="00BF4E62" w:rsidP="00BF4E6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149B4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покрівлі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62CC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4 556,73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BEEDF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2 950,15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B7B4C7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1 606,58</w:t>
            </w:r>
          </w:p>
        </w:tc>
      </w:tr>
      <w:tr w:rsidR="00BF4E62" w14:paraId="511C536C" w14:textId="77777777" w:rsidTr="00BF4E62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67B2F8" w14:textId="77777777" w:rsidR="00BF4E62" w:rsidRDefault="00BF4E62" w:rsidP="00BF4E62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49B14F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23D5AE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21 771,58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C92D9C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15 613,67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77265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6 157,91</w:t>
            </w:r>
          </w:p>
        </w:tc>
      </w:tr>
    </w:tbl>
    <w:p w14:paraId="46B9420E" w14:textId="77777777" w:rsidR="00BF4E62" w:rsidRDefault="00BF4E62" w:rsidP="00BF4E62">
      <w:pPr>
        <w:jc w:val="both"/>
        <w:rPr>
          <w:lang w:val="uk-UA"/>
        </w:rPr>
      </w:pPr>
    </w:p>
    <w:p w14:paraId="4C27FB89" w14:textId="77777777" w:rsidR="00BF4E62" w:rsidRDefault="00BF4E62" w:rsidP="00BF4E62">
      <w:pPr>
        <w:suppressAutoHyphens/>
        <w:ind w:firstLine="709"/>
        <w:jc w:val="both"/>
        <w:rPr>
          <w:lang w:val="uk-UA"/>
        </w:rPr>
      </w:pPr>
      <w:r>
        <w:rPr>
          <w:lang w:val="uk-UA" w:eastAsia="zh-CN"/>
        </w:rPr>
        <w:t xml:space="preserve">Аналіз впровадження енергоефективних заходів згідно Програми фінансової підтримки об’єднань співвласників багатоквартирних будинків у м. Южному на 2017-2021 роки свідчить, що є необхідність залучення державних коштів до </w:t>
      </w:r>
      <w:proofErr w:type="spellStart"/>
      <w:r>
        <w:rPr>
          <w:lang w:val="uk-UA" w:eastAsia="zh-CN"/>
        </w:rPr>
        <w:t>енергомодернізації</w:t>
      </w:r>
      <w:proofErr w:type="spellEnd"/>
      <w:r>
        <w:rPr>
          <w:lang w:val="uk-UA" w:eastAsia="zh-CN"/>
        </w:rPr>
        <w:t xml:space="preserve"> житлових будинків, в яких створено ОСББ, для підвищення рівня енергоефективності. Тому виникла необхідність у наданні фінансової підтримки з  місцевого бюджету ОСББ, які здійснюють реалізацію проєктів за Програмою підтримки </w:t>
      </w:r>
      <w:proofErr w:type="spellStart"/>
      <w:r>
        <w:rPr>
          <w:lang w:val="uk-UA" w:eastAsia="zh-CN"/>
        </w:rPr>
        <w:t>енергомодернізації</w:t>
      </w:r>
      <w:proofErr w:type="spellEnd"/>
      <w:r>
        <w:rPr>
          <w:lang w:val="uk-UA" w:eastAsia="zh-CN"/>
        </w:rPr>
        <w:t xml:space="preserve"> багатоквартирних будинків «</w:t>
      </w:r>
      <w:proofErr w:type="spellStart"/>
      <w:r>
        <w:rPr>
          <w:lang w:val="uk-UA" w:eastAsia="zh-CN"/>
        </w:rPr>
        <w:t>Енергодім</w:t>
      </w:r>
      <w:proofErr w:type="spellEnd"/>
      <w:r>
        <w:rPr>
          <w:lang w:val="uk-UA" w:eastAsia="zh-CN"/>
        </w:rPr>
        <w:t>» Державної установи «Фонд енергоефективності».</w:t>
      </w:r>
    </w:p>
    <w:p w14:paraId="34E9988D" w14:textId="77777777" w:rsidR="00BF4E62" w:rsidRDefault="00BF4E62" w:rsidP="00BF4E62">
      <w:pPr>
        <w:jc w:val="center"/>
        <w:rPr>
          <w:lang w:val="uk-UA"/>
        </w:rPr>
      </w:pPr>
    </w:p>
    <w:p w14:paraId="008E34A4" w14:textId="77777777" w:rsidR="00BF4E62" w:rsidRDefault="00BF4E62" w:rsidP="00BF4E62">
      <w:pPr>
        <w:jc w:val="center"/>
        <w:rPr>
          <w:lang w:val="uk-UA"/>
        </w:rPr>
      </w:pPr>
    </w:p>
    <w:p w14:paraId="043858DE" w14:textId="77777777" w:rsidR="00BF4E62" w:rsidRDefault="00BF4E62" w:rsidP="00BF4E62">
      <w:pPr>
        <w:jc w:val="center"/>
        <w:rPr>
          <w:lang w:val="uk-UA"/>
        </w:rPr>
      </w:pPr>
    </w:p>
    <w:p w14:paraId="5E6811B1" w14:textId="77777777" w:rsidR="00BF4E62" w:rsidRDefault="00BF4E62" w:rsidP="00BF4E62">
      <w:pPr>
        <w:jc w:val="center"/>
        <w:rPr>
          <w:lang w:val="uk-UA"/>
        </w:rPr>
      </w:pPr>
    </w:p>
    <w:p w14:paraId="779150CB" w14:textId="77777777" w:rsidR="00BF4E62" w:rsidRDefault="00BF4E62" w:rsidP="00BF4E62">
      <w:pPr>
        <w:jc w:val="center"/>
        <w:rPr>
          <w:lang w:val="uk-UA"/>
        </w:rPr>
      </w:pPr>
    </w:p>
    <w:p w14:paraId="4263293B" w14:textId="77777777" w:rsidR="00BF4E62" w:rsidRDefault="00BF4E62" w:rsidP="00BF4E62">
      <w:pPr>
        <w:jc w:val="center"/>
        <w:rPr>
          <w:lang w:val="uk-UA"/>
        </w:rPr>
      </w:pPr>
    </w:p>
    <w:p w14:paraId="188F53E3" w14:textId="77777777" w:rsidR="00BF4E62" w:rsidRDefault="00BF4E62" w:rsidP="00BF4E62">
      <w:pPr>
        <w:jc w:val="center"/>
        <w:rPr>
          <w:lang w:val="uk-UA"/>
        </w:rPr>
      </w:pPr>
    </w:p>
    <w:p w14:paraId="7061D260" w14:textId="77777777" w:rsidR="00BF4E62" w:rsidRDefault="00BF4E62" w:rsidP="00BF4E62">
      <w:pPr>
        <w:jc w:val="center"/>
        <w:rPr>
          <w:lang w:val="uk-UA"/>
        </w:rPr>
      </w:pPr>
    </w:p>
    <w:p w14:paraId="2564C2D8" w14:textId="77777777" w:rsidR="00BF4E62" w:rsidRDefault="00BF4E62" w:rsidP="00BF4E62">
      <w:pPr>
        <w:jc w:val="center"/>
        <w:rPr>
          <w:lang w:val="uk-UA"/>
        </w:rPr>
      </w:pPr>
    </w:p>
    <w:p w14:paraId="2D015FD3" w14:textId="77777777" w:rsidR="00BF4E62" w:rsidRDefault="00BF4E62" w:rsidP="00BF4E62">
      <w:pPr>
        <w:jc w:val="center"/>
        <w:rPr>
          <w:lang w:val="uk-UA"/>
        </w:rPr>
      </w:pPr>
    </w:p>
    <w:p w14:paraId="4979DA0E" w14:textId="77777777" w:rsidR="00BF4E62" w:rsidRDefault="00BF4E62" w:rsidP="00BF4E62">
      <w:pPr>
        <w:jc w:val="center"/>
        <w:rPr>
          <w:lang w:val="uk-UA"/>
        </w:rPr>
      </w:pPr>
    </w:p>
    <w:p w14:paraId="7530DDDE" w14:textId="77777777" w:rsidR="00BF4E62" w:rsidRDefault="00BF4E62" w:rsidP="00BF4E62">
      <w:pPr>
        <w:jc w:val="center"/>
        <w:rPr>
          <w:lang w:val="uk-UA"/>
        </w:rPr>
      </w:pPr>
    </w:p>
    <w:p w14:paraId="6A861BC4" w14:textId="77777777" w:rsidR="00BF4E62" w:rsidRDefault="00BF4E62" w:rsidP="00BF4E62">
      <w:pPr>
        <w:jc w:val="center"/>
        <w:rPr>
          <w:lang w:val="uk-UA"/>
        </w:rPr>
      </w:pPr>
    </w:p>
    <w:p w14:paraId="35E42424" w14:textId="77777777" w:rsidR="00BF4E62" w:rsidRDefault="00BF4E62" w:rsidP="00BF4E6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2. Мета Програми</w:t>
      </w:r>
    </w:p>
    <w:p w14:paraId="0C4B5AA3" w14:textId="77777777" w:rsidR="00BF4E62" w:rsidRDefault="00BF4E62" w:rsidP="00BF4E62">
      <w:pPr>
        <w:rPr>
          <w:b/>
          <w:lang w:val="uk-UA"/>
        </w:rPr>
      </w:pPr>
    </w:p>
    <w:p w14:paraId="41E0E5B9" w14:textId="77777777" w:rsidR="00BF4E62" w:rsidRDefault="00BF4E62" w:rsidP="00BF4E62">
      <w:pPr>
        <w:ind w:firstLine="720"/>
        <w:jc w:val="both"/>
        <w:rPr>
          <w:lang w:val="uk-UA"/>
        </w:rPr>
      </w:pPr>
      <w:r>
        <w:rPr>
          <w:lang w:val="uk-UA"/>
        </w:rPr>
        <w:t>Метою Програми є підвищення рівня енергоефективності багатоквартирних будинків шляхом створення дієвого механізму фінансової підтримки ОСББ.</w:t>
      </w:r>
    </w:p>
    <w:p w14:paraId="6BD9C11F" w14:textId="77777777" w:rsidR="00BF4E62" w:rsidRDefault="00BF4E62" w:rsidP="00BF4E62">
      <w:pPr>
        <w:tabs>
          <w:tab w:val="left" w:pos="91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Пріоритетним напрямом дії Програми є впровадження енергозберігаючих технологій на території Южненської міської територіальної громади шляхом реалізації конкретних заходів, направлених на скорочення втрат теплової енергії та зменшення видатків на оплату за спожиті енергоресурси. </w:t>
      </w:r>
    </w:p>
    <w:p w14:paraId="1BD2B714" w14:textId="77777777" w:rsidR="00BF4E62" w:rsidRDefault="00BF4E62" w:rsidP="00BF4E62">
      <w:pPr>
        <w:tabs>
          <w:tab w:val="left" w:pos="0"/>
        </w:tabs>
        <w:ind w:firstLine="1418"/>
        <w:jc w:val="both"/>
        <w:rPr>
          <w:lang w:val="uk-UA"/>
        </w:rPr>
      </w:pPr>
    </w:p>
    <w:p w14:paraId="7DC634A2" w14:textId="77777777" w:rsidR="00BF4E62" w:rsidRDefault="00BF4E62" w:rsidP="00BF4E62">
      <w:pPr>
        <w:tabs>
          <w:tab w:val="left" w:pos="0"/>
        </w:tabs>
        <w:ind w:left="567"/>
        <w:jc w:val="center"/>
        <w:rPr>
          <w:b/>
          <w:lang w:val="uk-UA"/>
        </w:rPr>
      </w:pPr>
      <w:r>
        <w:rPr>
          <w:b/>
          <w:lang w:val="uk-UA"/>
        </w:rPr>
        <w:t>Розділ 3. Завдання Програми</w:t>
      </w:r>
    </w:p>
    <w:p w14:paraId="37DE17CC" w14:textId="77777777" w:rsidR="00BF4E62" w:rsidRDefault="00BF4E62" w:rsidP="00BF4E62">
      <w:pPr>
        <w:tabs>
          <w:tab w:val="left" w:pos="0"/>
        </w:tabs>
        <w:ind w:firstLine="1418"/>
        <w:jc w:val="both"/>
        <w:rPr>
          <w:lang w:val="uk-UA"/>
        </w:rPr>
      </w:pPr>
    </w:p>
    <w:p w14:paraId="5E43CB25" w14:textId="77777777" w:rsidR="00BF4E62" w:rsidRDefault="00BF4E62" w:rsidP="00BF4E62">
      <w:pPr>
        <w:tabs>
          <w:tab w:val="left" w:pos="0"/>
        </w:tabs>
        <w:ind w:left="567" w:firstLine="720"/>
        <w:jc w:val="both"/>
        <w:rPr>
          <w:lang w:val="uk-UA"/>
        </w:rPr>
      </w:pPr>
      <w:r>
        <w:rPr>
          <w:lang w:val="uk-UA"/>
        </w:rPr>
        <w:t xml:space="preserve">Першочерговими завданнями Програми є: </w:t>
      </w:r>
    </w:p>
    <w:p w14:paraId="69D522B4" w14:textId="77777777" w:rsidR="00BF4E62" w:rsidRDefault="00BF4E62" w:rsidP="00BF4E62">
      <w:pPr>
        <w:tabs>
          <w:tab w:val="left" w:pos="0"/>
        </w:tabs>
        <w:ind w:left="567" w:firstLine="720"/>
        <w:jc w:val="both"/>
        <w:rPr>
          <w:lang w:val="uk-UA"/>
        </w:rPr>
      </w:pPr>
      <w:r>
        <w:rPr>
          <w:lang w:val="uk-UA"/>
        </w:rPr>
        <w:t>- забезпечення фінансової підтримки ОСББ – учасникам Програми «</w:t>
      </w:r>
      <w:proofErr w:type="spellStart"/>
      <w:r>
        <w:rPr>
          <w:lang w:val="uk-UA" w:eastAsia="zh-CN"/>
        </w:rPr>
        <w:t>Енергодім</w:t>
      </w:r>
      <w:proofErr w:type="spellEnd"/>
      <w:r>
        <w:rPr>
          <w:lang w:val="uk-UA"/>
        </w:rPr>
        <w:t>» у впровадженні енергозберігаючих заходів;</w:t>
      </w:r>
    </w:p>
    <w:p w14:paraId="30A1528C" w14:textId="77777777" w:rsidR="00BF4E62" w:rsidRDefault="00BF4E62" w:rsidP="00BF4E62">
      <w:pPr>
        <w:tabs>
          <w:tab w:val="left" w:pos="0"/>
        </w:tabs>
        <w:ind w:left="567" w:firstLine="720"/>
        <w:jc w:val="both"/>
        <w:rPr>
          <w:lang w:val="uk-UA"/>
        </w:rPr>
      </w:pPr>
      <w:r>
        <w:rPr>
          <w:lang w:val="uk-UA"/>
        </w:rPr>
        <w:t>- залучення населення до участі у здійсненні заходів з енергозбереження у квартирах та будинках;</w:t>
      </w:r>
    </w:p>
    <w:p w14:paraId="37E881B4" w14:textId="77777777" w:rsidR="00BF4E62" w:rsidRDefault="00BF4E62" w:rsidP="00BF4E62">
      <w:pPr>
        <w:tabs>
          <w:tab w:val="left" w:pos="0"/>
        </w:tabs>
        <w:ind w:left="567" w:firstLine="720"/>
        <w:jc w:val="both"/>
        <w:rPr>
          <w:lang w:val="uk-UA"/>
        </w:rPr>
      </w:pPr>
      <w:r>
        <w:rPr>
          <w:lang w:val="uk-UA"/>
        </w:rPr>
        <w:t>- сприяння утворенню ОСББ;</w:t>
      </w:r>
    </w:p>
    <w:p w14:paraId="6DC49CBF" w14:textId="77777777" w:rsidR="00BF4E62" w:rsidRDefault="00BF4E62" w:rsidP="00BF4E62">
      <w:pPr>
        <w:tabs>
          <w:tab w:val="left" w:pos="0"/>
        </w:tabs>
        <w:ind w:left="567" w:firstLine="720"/>
        <w:jc w:val="both"/>
        <w:rPr>
          <w:lang w:val="uk-UA"/>
        </w:rPr>
      </w:pPr>
      <w:r>
        <w:rPr>
          <w:lang w:val="uk-UA"/>
        </w:rPr>
        <w:t>- проведення необхідної інформаційно-роз’яснювальної роботи з метою надання мешканцям багатоквартирних будинків необхідних знань щодо принципів реалізації Програми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>», проведення відповідних тренінгів та семінарів;</w:t>
      </w:r>
    </w:p>
    <w:p w14:paraId="2ABE3ABB" w14:textId="77777777" w:rsidR="00BF4E62" w:rsidRDefault="00BF4E62" w:rsidP="00BF4E62">
      <w:pPr>
        <w:tabs>
          <w:tab w:val="left" w:pos="0"/>
        </w:tabs>
        <w:ind w:left="567" w:firstLine="720"/>
        <w:jc w:val="both"/>
        <w:rPr>
          <w:lang w:val="uk-UA"/>
        </w:rPr>
      </w:pPr>
      <w:r>
        <w:rPr>
          <w:lang w:val="uk-UA"/>
        </w:rPr>
        <w:t>- забезпечення прозорості і відкритості при наданні фінансової підтримки з місцевого бюджету.</w:t>
      </w:r>
    </w:p>
    <w:p w14:paraId="5EDFEEC6" w14:textId="77777777" w:rsidR="00BF4E62" w:rsidRDefault="00BF4E62" w:rsidP="00BF4E62">
      <w:pPr>
        <w:tabs>
          <w:tab w:val="left" w:pos="0"/>
        </w:tabs>
        <w:ind w:left="567" w:firstLine="720"/>
        <w:jc w:val="both"/>
        <w:rPr>
          <w:lang w:val="uk-UA"/>
        </w:rPr>
      </w:pPr>
    </w:p>
    <w:p w14:paraId="4FD80FC6" w14:textId="77777777" w:rsidR="00BF4E62" w:rsidRDefault="00BF4E62" w:rsidP="00BF4E62">
      <w:pPr>
        <w:tabs>
          <w:tab w:val="left" w:pos="0"/>
        </w:tabs>
        <w:ind w:firstLine="720"/>
        <w:jc w:val="center"/>
        <w:rPr>
          <w:b/>
          <w:lang w:val="uk-UA"/>
        </w:rPr>
      </w:pPr>
      <w:r>
        <w:rPr>
          <w:b/>
          <w:lang w:val="uk-UA"/>
        </w:rPr>
        <w:t>Розділ 4. Ресурсне забезпечення</w:t>
      </w:r>
      <w:r>
        <w:rPr>
          <w:lang w:val="uk-UA"/>
        </w:rPr>
        <w:t xml:space="preserve"> </w:t>
      </w:r>
      <w:r>
        <w:rPr>
          <w:b/>
          <w:lang w:val="uk-UA"/>
        </w:rPr>
        <w:t>Програми</w:t>
      </w:r>
    </w:p>
    <w:p w14:paraId="2EE203B6" w14:textId="77777777" w:rsidR="00BF4E62" w:rsidRDefault="00BF4E62" w:rsidP="00BF4E62">
      <w:pPr>
        <w:tabs>
          <w:tab w:val="left" w:pos="0"/>
        </w:tabs>
        <w:ind w:left="567" w:firstLine="720"/>
        <w:jc w:val="center"/>
        <w:rPr>
          <w:b/>
          <w:lang w:val="uk-UA"/>
        </w:rPr>
      </w:pPr>
    </w:p>
    <w:p w14:paraId="2FB51C5C" w14:textId="77777777" w:rsidR="00BF4E62" w:rsidRDefault="00BF4E62" w:rsidP="00BF4E62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Програмою запропоновано впровадження прозорого механізму залучення коштів місцевого бюджету на здешевлення вартості впровадження енергозберігаючих заходів для ОСББ Южненської міської територіальної громади шляхом надання фінансової підтримки для здійснення заходів з енергоефективності.</w:t>
      </w:r>
    </w:p>
    <w:p w14:paraId="520DB496" w14:textId="77777777" w:rsidR="00BF4E62" w:rsidRDefault="00BF4E62" w:rsidP="00BF4E62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Доступ до визначених Програмою заходів підтримки мають ОСББ, які беруть участь у Програмі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>». Учасниками Програми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>» вважаються ті ОСББ, які уклали Грантову угоду з Фондом енергоефективності шляхом отримання від Фонду Повідомлення про схвалення Заявки і приєднання до Програми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>».</w:t>
      </w:r>
    </w:p>
    <w:p w14:paraId="72D5BD0D" w14:textId="77777777" w:rsidR="00BF4E62" w:rsidRDefault="00BF4E62" w:rsidP="00BF4E62">
      <w:pPr>
        <w:tabs>
          <w:tab w:val="left" w:pos="0"/>
        </w:tabs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Ресурсне забезпечення заходів Програми здійснюється за рахунок коштів місцевого бюджету в рамках щорічних запланованих асигнувань, коштів ОСББ та грантів державної установи «Фонд енергоефективності» </w:t>
      </w:r>
      <w:proofErr w:type="spellStart"/>
      <w:r>
        <w:rPr>
          <w:bCs/>
          <w:lang w:val="uk-UA"/>
        </w:rPr>
        <w:t>бенефіціарам</w:t>
      </w:r>
      <w:proofErr w:type="spellEnd"/>
      <w:r>
        <w:rPr>
          <w:bCs/>
          <w:lang w:val="uk-UA"/>
        </w:rPr>
        <w:t xml:space="preserve"> програми «</w:t>
      </w:r>
      <w:proofErr w:type="spellStart"/>
      <w:r>
        <w:rPr>
          <w:bCs/>
          <w:lang w:val="uk-UA"/>
        </w:rPr>
        <w:t>Енергодім</w:t>
      </w:r>
      <w:proofErr w:type="spellEnd"/>
      <w:r>
        <w:rPr>
          <w:bCs/>
          <w:lang w:val="uk-UA"/>
        </w:rPr>
        <w:t xml:space="preserve">». </w:t>
      </w:r>
    </w:p>
    <w:p w14:paraId="0CC27E68" w14:textId="77777777" w:rsidR="00BF4E62" w:rsidRDefault="00BF4E62" w:rsidP="00BF4E62">
      <w:pPr>
        <w:tabs>
          <w:tab w:val="left" w:pos="0"/>
        </w:tabs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Головним розпорядником коштів місцевого бюджету на виконання заходів Програми є управління житлово-комунального господарства Южненської міської ради. </w:t>
      </w:r>
    </w:p>
    <w:p w14:paraId="1C7817CD" w14:textId="77777777" w:rsidR="00BF4E62" w:rsidRDefault="00BF4E62" w:rsidP="00BF4E62">
      <w:pPr>
        <w:tabs>
          <w:tab w:val="left" w:pos="0"/>
        </w:tabs>
        <w:ind w:firstLine="720"/>
        <w:jc w:val="both"/>
        <w:rPr>
          <w:bCs/>
          <w:lang w:val="uk-UA"/>
        </w:rPr>
      </w:pPr>
      <w:r>
        <w:rPr>
          <w:bCs/>
          <w:lang w:val="uk-UA"/>
        </w:rPr>
        <w:t>Прогнозні обсяги фінансування Програми з місцевого бюджету складають                               20 000,000 тис. грн. Виконання Програми розраховано на період 2022 – 2025 років.</w:t>
      </w:r>
    </w:p>
    <w:p w14:paraId="4635D9E8" w14:textId="77777777" w:rsidR="00BF4E62" w:rsidRDefault="00BF4E62" w:rsidP="00BF4E62">
      <w:pPr>
        <w:tabs>
          <w:tab w:val="left" w:pos="0"/>
        </w:tabs>
        <w:ind w:left="567" w:firstLine="720"/>
        <w:jc w:val="both"/>
        <w:rPr>
          <w:bCs/>
          <w:lang w:val="uk-UA"/>
        </w:rPr>
      </w:pPr>
    </w:p>
    <w:p w14:paraId="53D2CF01" w14:textId="77777777" w:rsidR="00BF4E62" w:rsidRDefault="00BF4E62" w:rsidP="00BF4E62">
      <w:pPr>
        <w:ind w:left="567" w:firstLine="720"/>
        <w:jc w:val="both"/>
        <w:rPr>
          <w:bCs/>
          <w:lang w:val="uk-UA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334"/>
        <w:gridCol w:w="1198"/>
        <w:gridCol w:w="1261"/>
        <w:gridCol w:w="1262"/>
        <w:gridCol w:w="1262"/>
        <w:gridCol w:w="1461"/>
      </w:tblGrid>
      <w:tr w:rsidR="00BF4E62" w14:paraId="2104061A" w14:textId="77777777" w:rsidTr="00BF4E62"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39A5" w14:textId="77777777" w:rsidR="00BF4E62" w:rsidRDefault="00BF4E62" w:rsidP="00BF4E62">
            <w:pPr>
              <w:jc w:val="center"/>
              <w:rPr>
                <w:lang w:val="uk-UA"/>
              </w:rPr>
            </w:pPr>
            <w:bookmarkStart w:id="10" w:name="_Hlk77163979"/>
            <w:r>
              <w:rPr>
                <w:lang w:val="uk-UA"/>
              </w:rPr>
              <w:t>Обсяг коштів, які</w:t>
            </w:r>
          </w:p>
          <w:p w14:paraId="421C587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пропонується залучити на виконання</w:t>
            </w:r>
          </w:p>
          <w:p w14:paraId="5479B74C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Програми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CD0D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виконання Програми, тис. грн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1E2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витрат на виконання Програми (тис. грн)</w:t>
            </w:r>
          </w:p>
        </w:tc>
      </w:tr>
      <w:tr w:rsidR="00BF4E62" w14:paraId="7E5F5390" w14:textId="77777777" w:rsidTr="00BF4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D59C" w14:textId="77777777" w:rsidR="00BF4E62" w:rsidRDefault="00BF4E62" w:rsidP="00BF4E62">
            <w:pPr>
              <w:rPr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840F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0ABE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E5F4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8DB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A728" w14:textId="77777777" w:rsidR="00BF4E62" w:rsidRDefault="00BF4E62" w:rsidP="00BF4E62">
            <w:pPr>
              <w:rPr>
                <w:lang w:val="uk-UA"/>
              </w:rPr>
            </w:pPr>
          </w:p>
        </w:tc>
      </w:tr>
      <w:tr w:rsidR="00BF4E62" w14:paraId="100E3956" w14:textId="77777777" w:rsidTr="00BF4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B7B3" w14:textId="77777777" w:rsidR="00BF4E62" w:rsidRDefault="00BF4E62" w:rsidP="00BF4E62">
            <w:pPr>
              <w:rPr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064D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7B4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 рік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7129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 рік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182B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 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2780" w14:textId="77777777" w:rsidR="00BF4E62" w:rsidRDefault="00BF4E62" w:rsidP="00BF4E62">
            <w:pPr>
              <w:rPr>
                <w:lang w:val="uk-UA"/>
              </w:rPr>
            </w:pPr>
          </w:p>
        </w:tc>
      </w:tr>
      <w:tr w:rsidR="00BF4E62" w14:paraId="3D35F431" w14:textId="77777777" w:rsidTr="00BF4E6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57EF" w14:textId="77777777" w:rsidR="00BF4E62" w:rsidRDefault="00BF4E62" w:rsidP="00BF4E62">
            <w:pPr>
              <w:jc w:val="both"/>
              <w:rPr>
                <w:lang w:val="uk-UA"/>
              </w:rPr>
            </w:pPr>
            <w:bookmarkStart w:id="11" w:name="_Hlk77151457"/>
            <w:r>
              <w:rPr>
                <w:lang w:val="uk-UA"/>
              </w:rPr>
              <w:t>Обсяг ресурсів</w:t>
            </w:r>
          </w:p>
          <w:p w14:paraId="63CC2E6F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всього, у тому</w:t>
            </w:r>
          </w:p>
          <w:p w14:paraId="2B1E4486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числі: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873F" w14:textId="77777777" w:rsidR="00BF4E62" w:rsidRDefault="00BF4E62" w:rsidP="00BF4E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50 000,0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4910" w14:textId="77777777" w:rsidR="00BF4E62" w:rsidRDefault="00BF4E62" w:rsidP="00BF4E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C819" w14:textId="77777777" w:rsidR="00BF4E62" w:rsidRDefault="00BF4E62" w:rsidP="00BF4E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4665" w14:textId="77777777" w:rsidR="00BF4E62" w:rsidRDefault="00BF4E62" w:rsidP="00BF4E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50 000,0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45F8" w14:textId="77777777" w:rsidR="00BF4E62" w:rsidRDefault="00BF4E62" w:rsidP="00BF4E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200 000,0</w:t>
            </w:r>
          </w:p>
        </w:tc>
      </w:tr>
      <w:tr w:rsidR="00BF4E62" w14:paraId="71B7330A" w14:textId="77777777" w:rsidTr="00BF4E6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BF03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8C5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3FE0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3D6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932E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F7B2" w14:textId="77777777" w:rsidR="00BF4E62" w:rsidRDefault="00BF4E62" w:rsidP="00BF4E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20 000,0</w:t>
            </w:r>
          </w:p>
        </w:tc>
      </w:tr>
      <w:tr w:rsidR="00BF4E62" w14:paraId="564440CF" w14:textId="77777777" w:rsidTr="00BF4E6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FC7F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>Власні кошти ОСББ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6356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B3DB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BBB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34B0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20 000,0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3767" w14:textId="77777777" w:rsidR="00BF4E62" w:rsidRDefault="00BF4E62" w:rsidP="00BF4E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70 000,0</w:t>
            </w:r>
          </w:p>
        </w:tc>
      </w:tr>
      <w:tr w:rsidR="00BF4E62" w14:paraId="34C9125C" w14:textId="77777777" w:rsidTr="00BF4E6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2F9A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 xml:space="preserve">Державний бюджет (Грант за </w:t>
            </w:r>
            <w:r>
              <w:rPr>
                <w:lang w:val="uk-UA"/>
              </w:rPr>
              <w:lastRenderedPageBreak/>
              <w:t>програмою «</w:t>
            </w:r>
            <w:proofErr w:type="spellStart"/>
            <w:r>
              <w:rPr>
                <w:lang w:val="uk-UA"/>
              </w:rPr>
              <w:t>Енергодім</w:t>
            </w:r>
            <w:proofErr w:type="spellEnd"/>
            <w:r>
              <w:rPr>
                <w:lang w:val="uk-UA"/>
              </w:rPr>
              <w:t>»)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7B9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35 000,0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B790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E39C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986A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25 000,0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CB97" w14:textId="77777777" w:rsidR="00BF4E62" w:rsidRDefault="00BF4E62" w:rsidP="00BF4E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110 000,0</w:t>
            </w:r>
          </w:p>
        </w:tc>
      </w:tr>
      <w:bookmarkEnd w:id="10"/>
      <w:bookmarkEnd w:id="11"/>
    </w:tbl>
    <w:p w14:paraId="20D222BC" w14:textId="77777777" w:rsidR="00BF4E62" w:rsidRDefault="00BF4E62" w:rsidP="00BF4E62">
      <w:pPr>
        <w:rPr>
          <w:lang w:val="uk-UA"/>
        </w:rPr>
      </w:pPr>
    </w:p>
    <w:p w14:paraId="5129F78B" w14:textId="77777777" w:rsidR="00BF4E62" w:rsidRDefault="00BF4E62" w:rsidP="00BF4E62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>Розділ 5. Напрями діяльності та Заходи Програми</w:t>
      </w:r>
    </w:p>
    <w:p w14:paraId="520A74F3" w14:textId="77777777" w:rsidR="00BF4E62" w:rsidRDefault="00BF4E62" w:rsidP="00BF4E62">
      <w:pPr>
        <w:ind w:firstLine="720"/>
        <w:jc w:val="center"/>
        <w:rPr>
          <w:b/>
          <w:lang w:val="uk-UA"/>
        </w:rPr>
      </w:pPr>
    </w:p>
    <w:p w14:paraId="763565DE" w14:textId="77777777" w:rsidR="00BF4E62" w:rsidRDefault="00BF4E62" w:rsidP="00BF4E62">
      <w:pPr>
        <w:suppressAutoHyphens/>
        <w:ind w:firstLine="709"/>
        <w:jc w:val="both"/>
        <w:rPr>
          <w:lang w:val="uk-UA" w:eastAsia="zh-CN"/>
        </w:rPr>
      </w:pPr>
      <w:r>
        <w:rPr>
          <w:lang w:val="uk-UA" w:eastAsia="zh-CN"/>
        </w:rPr>
        <w:t xml:space="preserve">Основним напрямом діяльності </w:t>
      </w:r>
      <w:r>
        <w:rPr>
          <w:bCs/>
          <w:lang w:val="uk-UA" w:eastAsia="zh-CN"/>
        </w:rPr>
        <w:t>Програми</w:t>
      </w:r>
      <w:r>
        <w:rPr>
          <w:lang w:val="uk-UA" w:eastAsia="zh-CN"/>
        </w:rPr>
        <w:t xml:space="preserve"> є надання часткового відшкодування ОСББ Южненської міської територіальної громади вартості здійснених заходів з енергоефективності на реалізацію проєктів за Програмою «</w:t>
      </w:r>
      <w:proofErr w:type="spellStart"/>
      <w:r>
        <w:rPr>
          <w:lang w:val="uk-UA" w:eastAsia="zh-CN"/>
        </w:rPr>
        <w:t>Енергодім</w:t>
      </w:r>
      <w:proofErr w:type="spellEnd"/>
      <w:r>
        <w:rPr>
          <w:lang w:val="uk-UA" w:eastAsia="zh-CN"/>
        </w:rPr>
        <w:t>».</w:t>
      </w:r>
    </w:p>
    <w:p w14:paraId="7991DC72" w14:textId="77777777" w:rsidR="00BF4E62" w:rsidRDefault="00BF4E62" w:rsidP="00BF4E62">
      <w:pPr>
        <w:suppressAutoHyphens/>
        <w:ind w:firstLine="709"/>
        <w:jc w:val="both"/>
        <w:rPr>
          <w:lang w:val="uk-UA" w:eastAsia="zh-CN"/>
        </w:rPr>
      </w:pPr>
      <w:r>
        <w:rPr>
          <w:lang w:val="uk-UA" w:eastAsia="zh-CN"/>
        </w:rPr>
        <w:t xml:space="preserve">Ключовими заходами </w:t>
      </w:r>
      <w:r>
        <w:rPr>
          <w:bCs/>
          <w:lang w:val="uk-UA" w:eastAsia="zh-CN"/>
        </w:rPr>
        <w:t>Програми</w:t>
      </w:r>
      <w:r>
        <w:rPr>
          <w:lang w:val="uk-UA" w:eastAsia="zh-CN"/>
        </w:rPr>
        <w:t xml:space="preserve"> є:</w:t>
      </w:r>
    </w:p>
    <w:p w14:paraId="6BC309B5" w14:textId="5D17C440" w:rsidR="00BF4E62" w:rsidRDefault="00BF4E62" w:rsidP="00BF4E62">
      <w:pPr>
        <w:widowControl w:val="0"/>
        <w:shd w:val="clear" w:color="auto" w:fill="FFFFFF"/>
        <w:suppressAutoHyphens/>
        <w:ind w:firstLine="709"/>
        <w:jc w:val="both"/>
        <w:rPr>
          <w:lang w:val="uk-UA" w:eastAsia="zh-CN" w:bidi="hi-IN"/>
        </w:rPr>
      </w:pPr>
      <w:r>
        <w:rPr>
          <w:lang w:val="uk-UA" w:eastAsia="zh-CN"/>
        </w:rPr>
        <w:t>-</w:t>
      </w:r>
      <w:r>
        <w:rPr>
          <w:lang w:val="uk-UA" w:eastAsia="zh-CN"/>
        </w:rPr>
        <w:t xml:space="preserve"> </w:t>
      </w:r>
      <w:r>
        <w:rPr>
          <w:lang w:val="uk-UA" w:eastAsia="zh-CN" w:bidi="hi-IN"/>
        </w:rPr>
        <w:t>заходи з енергоефективності, що входять до Пакету заходів «А» («Легкий»)</w:t>
      </w:r>
      <w:r>
        <w:rPr>
          <w:lang w:val="uk-UA"/>
        </w:rPr>
        <w:t xml:space="preserve"> </w:t>
      </w:r>
      <w:r>
        <w:rPr>
          <w:lang w:val="uk-UA" w:eastAsia="zh-CN" w:bidi="hi-IN"/>
        </w:rPr>
        <w:t>у чинній редакції;</w:t>
      </w:r>
    </w:p>
    <w:p w14:paraId="34584E2E" w14:textId="2B1A1E53" w:rsidR="00BF4E62" w:rsidRDefault="00BF4E62" w:rsidP="00BF4E62">
      <w:pPr>
        <w:widowControl w:val="0"/>
        <w:shd w:val="clear" w:color="auto" w:fill="FFFFFF"/>
        <w:suppressAutoHyphens/>
        <w:ind w:firstLine="709"/>
        <w:jc w:val="both"/>
        <w:rPr>
          <w:lang w:val="uk-UA" w:eastAsia="zh-CN" w:bidi="hi-IN"/>
        </w:rPr>
      </w:pPr>
      <w:r>
        <w:rPr>
          <w:lang w:val="uk-UA" w:eastAsia="zh-CN" w:bidi="hi-IN"/>
        </w:rPr>
        <w:t>-</w:t>
      </w:r>
      <w:r>
        <w:rPr>
          <w:lang w:val="uk-UA" w:eastAsia="zh-CN" w:bidi="hi-IN"/>
        </w:rPr>
        <w:t xml:space="preserve"> </w:t>
      </w:r>
      <w:r>
        <w:rPr>
          <w:lang w:val="uk-UA" w:eastAsia="zh-CN" w:bidi="hi-IN"/>
        </w:rPr>
        <w:t>заходи з енергоефективності, що входять до Пакету заходів «Б» («Комплексний»)</w:t>
      </w:r>
      <w:r>
        <w:rPr>
          <w:lang w:val="uk-UA"/>
        </w:rPr>
        <w:t xml:space="preserve"> </w:t>
      </w:r>
      <w:r>
        <w:rPr>
          <w:lang w:val="uk-UA" w:eastAsia="zh-CN" w:bidi="hi-IN"/>
        </w:rPr>
        <w:t>у чинній редакції.</w:t>
      </w:r>
    </w:p>
    <w:p w14:paraId="7A29802A" w14:textId="77777777" w:rsidR="00BF4E62" w:rsidRDefault="00BF4E62" w:rsidP="00BF4E62">
      <w:pPr>
        <w:widowControl w:val="0"/>
        <w:shd w:val="clear" w:color="auto" w:fill="FFFFFF"/>
        <w:suppressAutoHyphens/>
        <w:ind w:firstLine="709"/>
        <w:jc w:val="both"/>
        <w:rPr>
          <w:lang w:val="uk-UA" w:eastAsia="zh-CN" w:bidi="hi-IN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00" w:firstRow="0" w:lastRow="0" w:firstColumn="0" w:lastColumn="0" w:noHBand="0" w:noVBand="1"/>
      </w:tblPr>
      <w:tblGrid>
        <w:gridCol w:w="1820"/>
        <w:gridCol w:w="12"/>
        <w:gridCol w:w="7240"/>
      </w:tblGrid>
      <w:tr w:rsidR="00BF4E62" w14:paraId="59F4D358" w14:textId="77777777" w:rsidTr="00BF4E62">
        <w:trPr>
          <w:trHeight w:val="31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C0411" w14:textId="77777777" w:rsidR="00BF4E62" w:rsidRDefault="00BF4E62" w:rsidP="00BF4E62">
            <w:pPr>
              <w:widowControl w:val="0"/>
              <w:shd w:val="clear" w:color="auto" w:fill="FFFFFF"/>
              <w:suppressAutoHyphens/>
              <w:ind w:left="567"/>
              <w:jc w:val="center"/>
              <w:rPr>
                <w:b/>
                <w:lang w:val="uk-UA" w:eastAsia="zh-CN" w:bidi="hi-IN"/>
              </w:rPr>
            </w:pPr>
            <w:r>
              <w:rPr>
                <w:b/>
                <w:bCs/>
                <w:lang w:val="uk-UA" w:eastAsia="zh-CN" w:bidi="hi-IN"/>
              </w:rPr>
              <w:t>Пакет заходів «А» («Легкий»)</w:t>
            </w:r>
          </w:p>
        </w:tc>
      </w:tr>
      <w:tr w:rsidR="00BF4E62" w14:paraId="1E0CBBA2" w14:textId="77777777" w:rsidTr="00BF4E62">
        <w:trPr>
          <w:trHeight w:val="1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CC8A3" w14:textId="77777777" w:rsidR="00BF4E62" w:rsidRDefault="00BF4E62" w:rsidP="00BF4E62">
            <w:pPr>
              <w:widowControl w:val="0"/>
              <w:shd w:val="clear" w:color="auto" w:fill="FFFFFF"/>
              <w:suppressAutoHyphens/>
              <w:jc w:val="center"/>
              <w:rPr>
                <w:b/>
                <w:lang w:val="uk-UA" w:eastAsia="zh-CN" w:bidi="hi-IN"/>
              </w:rPr>
            </w:pPr>
            <w:r>
              <w:rPr>
                <w:b/>
                <w:lang w:val="uk-UA" w:eastAsia="zh-CN" w:bidi="hi-IN"/>
              </w:rPr>
              <w:t>Тип заходів</w:t>
            </w:r>
          </w:p>
        </w:tc>
        <w:tc>
          <w:tcPr>
            <w:tcW w:w="7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9DDBF" w14:textId="77777777" w:rsidR="00BF4E62" w:rsidRDefault="00BF4E62" w:rsidP="00BF4E62">
            <w:pPr>
              <w:widowControl w:val="0"/>
              <w:shd w:val="clear" w:color="auto" w:fill="FFFFFF"/>
              <w:suppressAutoHyphens/>
              <w:ind w:left="567"/>
              <w:jc w:val="center"/>
              <w:rPr>
                <w:b/>
                <w:lang w:val="uk-UA" w:eastAsia="zh-CN" w:bidi="hi-IN"/>
              </w:rPr>
            </w:pPr>
            <w:r>
              <w:rPr>
                <w:b/>
                <w:lang w:val="uk-UA" w:eastAsia="zh-CN" w:bidi="hi-IN"/>
              </w:rPr>
              <w:t>Заходи</w:t>
            </w:r>
          </w:p>
        </w:tc>
      </w:tr>
      <w:tr w:rsidR="00BF4E62" w14:paraId="442CDCB1" w14:textId="77777777" w:rsidTr="00BF4E62">
        <w:trPr>
          <w:trHeight w:val="629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7081F" w14:textId="77777777" w:rsidR="00BF4E62" w:rsidRDefault="00BF4E62" w:rsidP="00BF4E62">
            <w:pPr>
              <w:widowControl w:val="0"/>
              <w:shd w:val="clear" w:color="auto" w:fill="FFFFFF"/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Обов’язкові</w:t>
            </w:r>
          </w:p>
        </w:tc>
        <w:tc>
          <w:tcPr>
            <w:tcW w:w="7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F7808" w14:textId="77777777" w:rsidR="00BF4E62" w:rsidRDefault="00BF4E62" w:rsidP="00BF4E62">
            <w:pPr>
              <w:widowControl w:val="0"/>
              <w:shd w:val="clear" w:color="auto" w:fill="FFFFFF"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1. Встановлення вузла комерційного обліку теплової енергії.</w:t>
            </w:r>
          </w:p>
          <w:p w14:paraId="0FBCC4E5" w14:textId="77777777" w:rsidR="00BF4E62" w:rsidRDefault="00BF4E62" w:rsidP="00BF4E62">
            <w:pPr>
              <w:widowControl w:val="0"/>
              <w:shd w:val="clear" w:color="auto" w:fill="FFFFFF"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2. Встановлення або модернізація індивідуального теплового пункту (ІТП).</w:t>
            </w:r>
          </w:p>
          <w:p w14:paraId="57DA2D94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 xml:space="preserve">3. Заміна або модернізація </w:t>
            </w:r>
            <w:proofErr w:type="spellStart"/>
            <w:r>
              <w:rPr>
                <w:bCs/>
                <w:lang w:val="uk-UA" w:eastAsia="zh-CN" w:bidi="hi-IN"/>
              </w:rPr>
              <w:t>загальнобудинкового</w:t>
            </w:r>
            <w:proofErr w:type="spellEnd"/>
            <w:r>
              <w:rPr>
                <w:bCs/>
                <w:lang w:val="uk-UA" w:eastAsia="zh-CN" w:bidi="hi-IN"/>
              </w:rPr>
              <w:t xml:space="preserve"> котла та/або допоміжного обладнання (в разі автономного опалення).</w:t>
            </w:r>
          </w:p>
          <w:p w14:paraId="68135CEE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4. Теплоізоляція та/або заміна трубопроводів системи внутрішнього теплопостачання в неопалювальних приміщеннях.</w:t>
            </w:r>
          </w:p>
          <w:p w14:paraId="49E11251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 xml:space="preserve">5. </w:t>
            </w:r>
            <w:r>
              <w:rPr>
                <w:lang w:val="uk-UA"/>
              </w:rPr>
              <w:t>Теплоізоляція або/та заміна трубопроводів системи гарячого водопостачання в неопалювальних приміщеннях</w:t>
            </w:r>
          </w:p>
          <w:p w14:paraId="5A8890EE" w14:textId="77777777" w:rsidR="00BF4E62" w:rsidRDefault="00BF4E62" w:rsidP="00BF4E62">
            <w:pPr>
              <w:widowControl w:val="0"/>
              <w:shd w:val="clear" w:color="auto" w:fill="FFFFFF"/>
              <w:ind w:left="109"/>
              <w:jc w:val="both"/>
              <w:rPr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6. Гідравлічне балансування системи опалення шляхом встановлення автоматичних (балансувальних) клапанів.</w:t>
            </w:r>
          </w:p>
        </w:tc>
      </w:tr>
      <w:tr w:rsidR="00BF4E62" w14:paraId="2306B663" w14:textId="77777777" w:rsidTr="00BF4E62">
        <w:trPr>
          <w:trHeight w:val="34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B512A" w14:textId="77777777" w:rsidR="00BF4E62" w:rsidRDefault="00BF4E62" w:rsidP="00BF4E62">
            <w:pPr>
              <w:widowControl w:val="0"/>
              <w:shd w:val="clear" w:color="auto" w:fill="FFFFFF"/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Додаткові</w:t>
            </w:r>
          </w:p>
        </w:tc>
        <w:tc>
          <w:tcPr>
            <w:tcW w:w="7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56A16" w14:textId="77777777" w:rsidR="00BF4E62" w:rsidRDefault="00BF4E62" w:rsidP="00BF4E62">
            <w:pPr>
              <w:suppressLineNumbers/>
              <w:ind w:left="109"/>
              <w:jc w:val="both"/>
              <w:rPr>
                <w:lang w:val="uk-UA"/>
              </w:rPr>
            </w:pPr>
            <w:r>
              <w:rPr>
                <w:bCs/>
                <w:lang w:val="uk-UA" w:eastAsia="zh-CN" w:bidi="hi-IN"/>
              </w:rPr>
              <w:t>1. </w:t>
            </w:r>
            <w:r>
              <w:rPr>
                <w:lang w:val="uk-UA"/>
              </w:rPr>
              <w:t>Комплекс робіт із теплоізоляції та улаштування опалювальних та неопалювальних горищ (технічних поверхів) та дахів</w:t>
            </w:r>
          </w:p>
          <w:p w14:paraId="39C39FD1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 xml:space="preserve">2. </w:t>
            </w:r>
            <w:r>
              <w:rPr>
                <w:lang w:val="uk-UA"/>
              </w:rPr>
              <w:t>Модернізація системи гарячого водопостачання</w:t>
            </w:r>
          </w:p>
          <w:p w14:paraId="20D6D5E4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3. Встановлення вузлів розподільного обліку теплової енергії на потреби опалення та/або приладів – розподілювачів теплової енергії у квартирах.</w:t>
            </w:r>
          </w:p>
          <w:p w14:paraId="6CD851CF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4. Встановлення автоматичних регуляторів температури повітря у приміщеннях на опалювальних приладах водяної системи опалення у квартирах та/або приміщеннях (місцях) загального користування.</w:t>
            </w:r>
          </w:p>
          <w:p w14:paraId="41C76511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5. Заміна та/або теплоізоляція трубопроводів системи опалення та/або приладів водяної системи опалення у приміщеннях (місцях) загального користування.</w:t>
            </w:r>
          </w:p>
          <w:p w14:paraId="197D0230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6. Заміна або ремонт віконних блоків та/або блоків балконних дверних у приміщеннях (місцях) загального користування.</w:t>
            </w:r>
          </w:p>
          <w:p w14:paraId="6BC9AA13" w14:textId="77777777" w:rsidR="00BF4E62" w:rsidRDefault="00BF4E62" w:rsidP="00BF4E62">
            <w:pPr>
              <w:suppressLineNumber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7. Заміна або ремонт зовнішніх дверей та/або облаштування тамбурів зовнішнього входу.</w:t>
            </w:r>
          </w:p>
          <w:p w14:paraId="328E9569" w14:textId="77777777" w:rsidR="00BF4E62" w:rsidRDefault="00BF4E62" w:rsidP="00BF4E62">
            <w:pPr>
              <w:widowControl w:val="0"/>
              <w:shd w:val="clear" w:color="auto" w:fill="FFFFFF"/>
              <w:suppressAutoHyphens/>
              <w:ind w:left="109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8. Комплекс робіт із модернізації та облаштування системи освітлення у приміщеннях (місцях) загального користування будівлі.</w:t>
            </w:r>
          </w:p>
        </w:tc>
      </w:tr>
      <w:tr w:rsidR="00BF4E62" w14:paraId="4B02F59C" w14:textId="77777777" w:rsidTr="00BF4E62">
        <w:trPr>
          <w:trHeight w:val="28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FB441" w14:textId="77777777" w:rsidR="00BF4E62" w:rsidRDefault="00BF4E62" w:rsidP="00BF4E62">
            <w:pPr>
              <w:widowControl w:val="0"/>
              <w:shd w:val="clear" w:color="auto" w:fill="FFFFFF"/>
              <w:suppressAutoHyphens/>
              <w:ind w:left="567"/>
              <w:jc w:val="center"/>
              <w:rPr>
                <w:b/>
                <w:bCs/>
                <w:lang w:val="uk-UA" w:eastAsia="zh-CN" w:bidi="hi-IN"/>
              </w:rPr>
            </w:pPr>
            <w:r>
              <w:rPr>
                <w:b/>
                <w:bCs/>
                <w:lang w:val="uk-UA" w:eastAsia="zh-CN" w:bidi="hi-IN"/>
              </w:rPr>
              <w:t>Пакет заходів «Б» («Комплексний»)</w:t>
            </w:r>
          </w:p>
        </w:tc>
      </w:tr>
      <w:tr w:rsidR="00BF4E62" w14:paraId="510A550D" w14:textId="77777777" w:rsidTr="00BF4E62">
        <w:trPr>
          <w:trHeight w:val="15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52CE6" w14:textId="77777777" w:rsidR="00BF4E62" w:rsidRDefault="00BF4E62" w:rsidP="00BF4E62">
            <w:pPr>
              <w:widowControl w:val="0"/>
              <w:shd w:val="clear" w:color="auto" w:fill="FFFFFF"/>
              <w:suppressAutoHyphens/>
              <w:jc w:val="center"/>
              <w:rPr>
                <w:b/>
                <w:lang w:val="uk-UA" w:eastAsia="zh-CN" w:bidi="hi-IN"/>
              </w:rPr>
            </w:pPr>
            <w:r>
              <w:rPr>
                <w:b/>
                <w:lang w:val="uk-UA" w:eastAsia="zh-CN" w:bidi="hi-IN"/>
              </w:rPr>
              <w:t>Тип заходів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85B7B" w14:textId="77777777" w:rsidR="00BF4E62" w:rsidRDefault="00BF4E62" w:rsidP="00BF4E62">
            <w:pPr>
              <w:widowControl w:val="0"/>
              <w:shd w:val="clear" w:color="auto" w:fill="FFFFFF"/>
              <w:suppressAutoHyphens/>
              <w:ind w:left="567"/>
              <w:jc w:val="center"/>
              <w:rPr>
                <w:b/>
                <w:lang w:val="uk-UA" w:eastAsia="zh-CN" w:bidi="hi-IN"/>
              </w:rPr>
            </w:pPr>
            <w:r>
              <w:rPr>
                <w:b/>
                <w:lang w:val="uk-UA" w:eastAsia="zh-CN" w:bidi="hi-IN"/>
              </w:rPr>
              <w:t>Заходи</w:t>
            </w:r>
          </w:p>
        </w:tc>
      </w:tr>
      <w:tr w:rsidR="00BF4E62" w14:paraId="2999E0C7" w14:textId="77777777" w:rsidTr="00BF4E62">
        <w:trPr>
          <w:trHeight w:val="418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DA59F" w14:textId="77777777" w:rsidR="00BF4E62" w:rsidRDefault="00BF4E62" w:rsidP="00BF4E62">
            <w:pPr>
              <w:widowControl w:val="0"/>
              <w:shd w:val="clear" w:color="auto" w:fill="FFFFFF"/>
              <w:suppressAutoHyphens/>
              <w:jc w:val="center"/>
              <w:rPr>
                <w:b/>
                <w:lang w:val="uk-UA" w:eastAsia="zh-CN" w:bidi="hi-IN"/>
              </w:rPr>
            </w:pPr>
            <w:r>
              <w:rPr>
                <w:lang w:val="uk-UA" w:eastAsia="zh-CN" w:bidi="hi-IN"/>
              </w:rPr>
              <w:t>Обов’язкові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78CB1" w14:textId="77777777" w:rsidR="00BF4E62" w:rsidRDefault="00BF4E62" w:rsidP="00BF4E62">
            <w:pPr>
              <w:widowControl w:val="0"/>
              <w:shd w:val="clear" w:color="auto" w:fill="FFFFFF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1. Всі обов'язкові заходи з Пакету заходів «А».</w:t>
            </w:r>
          </w:p>
          <w:p w14:paraId="7E5D4A86" w14:textId="77777777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 xml:space="preserve">2. Комплекс робіт із теплоізоляції та улаштування зовнішніх стін. </w:t>
            </w:r>
          </w:p>
          <w:p w14:paraId="5C00E9EB" w14:textId="334AD2B1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lastRenderedPageBreak/>
              <w:t>3.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 xml:space="preserve">Комплекс робіт із теплоізоляції та улаштування опалювальних та неопалювальних горищ (технічних поверхів) та дахів. </w:t>
            </w:r>
          </w:p>
          <w:p w14:paraId="2A1AC44C" w14:textId="7FA88CEC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4.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 xml:space="preserve">Комплекс робіт із теплоізоляції та улаштування плит перекриття підвалу. </w:t>
            </w:r>
          </w:p>
          <w:p w14:paraId="5FE96EF9" w14:textId="46CCCEBF" w:rsidR="00BF4E62" w:rsidRDefault="00BF4E62" w:rsidP="00BF4E62">
            <w:pPr>
              <w:widowControl w:val="0"/>
              <w:shd w:val="clear" w:color="auto" w:fill="FFFFFF"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5.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>Заміна або ремонт зовнішніх дверей та/або облаштування тамбурів зовнішнього входу.</w:t>
            </w:r>
          </w:p>
          <w:p w14:paraId="19533EB8" w14:textId="1EC69B35" w:rsidR="00BF4E62" w:rsidRDefault="00BF4E62" w:rsidP="00BF4E62">
            <w:pPr>
              <w:widowControl w:val="0"/>
              <w:shd w:val="clear" w:color="auto" w:fill="FFFFFF"/>
              <w:suppressAutoHyphens/>
              <w:ind w:left="-49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6.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>Заміна або ремонт віконних блоків</w:t>
            </w:r>
            <w:r>
              <w:rPr>
                <w:bCs/>
                <w:lang w:val="uk-UA" w:eastAsia="zh-CN"/>
              </w:rPr>
              <w:t xml:space="preserve"> та/або</w:t>
            </w:r>
            <w:r>
              <w:rPr>
                <w:bCs/>
                <w:lang w:val="uk-UA" w:eastAsia="zh-CN" w:bidi="hi-IN"/>
              </w:rPr>
              <w:t xml:space="preserve"> блоків балконних дверних у приміщеннях (місцях) загального користування будівлі.</w:t>
            </w:r>
          </w:p>
        </w:tc>
      </w:tr>
      <w:tr w:rsidR="00BF4E62" w14:paraId="185AC3A2" w14:textId="77777777" w:rsidTr="00BF4E62">
        <w:trPr>
          <w:trHeight w:val="1611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0F429" w14:textId="77777777" w:rsidR="00BF4E62" w:rsidRDefault="00BF4E62" w:rsidP="00BF4E62">
            <w:pPr>
              <w:widowControl w:val="0"/>
              <w:shd w:val="clear" w:color="auto" w:fill="FFFFFF"/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lastRenderedPageBreak/>
              <w:t>Додаткові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36F69" w14:textId="77777777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1. Комплекс робіт із теплоізоляції та улаштування зовнішніх стін нижче рівня ґрунту.</w:t>
            </w:r>
          </w:p>
          <w:p w14:paraId="11C5D08F" w14:textId="77777777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2. Модернізація системи гарячого водопостачання.</w:t>
            </w:r>
          </w:p>
          <w:p w14:paraId="6CDEC760" w14:textId="77777777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3. Заміна та/або теплоізоляція трубопроводів системи опалення та/або приладів водяної системи опалення у приміщеннях (місцях) загального користування будівлі.</w:t>
            </w:r>
          </w:p>
          <w:p w14:paraId="3993AE61" w14:textId="73F720BA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4.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>Заміна та/або теплоізоляція трубопроводів системи опалення та/або приладів водяної системи опалення у квартирах.</w:t>
            </w:r>
          </w:p>
          <w:p w14:paraId="7195867E" w14:textId="6AC57517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5.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>Встановлення вузлів розподільного обліку теплової енергії на потреби опалення та/або приладів – розподілювачів теплової енергії у квартирах.</w:t>
            </w:r>
          </w:p>
          <w:p w14:paraId="10558603" w14:textId="45274CAA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6.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 xml:space="preserve">Встановлення автоматичних регуляторів температури повітря у приміщеннях на опалювальних приладах водяної системи опалення у квартирах та/або у приміщеннях (місцях) загального користування. </w:t>
            </w:r>
          </w:p>
          <w:p w14:paraId="3C02ECD8" w14:textId="01788F8C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7.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>Заміна або ремонт блоків віконних або/та блоків балконних дверних у квартирах, утеплення і скління наявних балконів і лоджій.</w:t>
            </w:r>
          </w:p>
          <w:p w14:paraId="5744E672" w14:textId="4F42DEFA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8.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>Комплекс робіт із модернізації та облаштування системи освітлення у приміщеннях (місцях) загального користування будівлі.</w:t>
            </w:r>
          </w:p>
          <w:p w14:paraId="0949844D" w14:textId="307E29EA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9.</w:t>
            </w:r>
            <w:r>
              <w:rPr>
                <w:bCs/>
                <w:lang w:val="uk-UA" w:eastAsia="zh-CN" w:bidi="hi-IN"/>
              </w:rPr>
              <w:t xml:space="preserve"> </w:t>
            </w:r>
            <w:r>
              <w:rPr>
                <w:bCs/>
                <w:lang w:val="uk-UA" w:eastAsia="zh-CN" w:bidi="hi-IN"/>
              </w:rPr>
              <w:t>Комплекс робіт із модернізації та облаштування системи вентиляції зі встановленням рекуператорів.</w:t>
            </w:r>
          </w:p>
          <w:p w14:paraId="64652C20" w14:textId="77777777" w:rsidR="00BF4E62" w:rsidRDefault="00BF4E62" w:rsidP="00BF4E62">
            <w:pPr>
              <w:suppressLineNumbers/>
              <w:jc w:val="both"/>
              <w:rPr>
                <w:bCs/>
                <w:lang w:val="uk-UA" w:eastAsia="zh-CN" w:bidi="hi-IN"/>
              </w:rPr>
            </w:pPr>
            <w:r>
              <w:rPr>
                <w:bCs/>
                <w:lang w:val="uk-UA" w:eastAsia="zh-CN" w:bidi="hi-IN"/>
              </w:rPr>
              <w:t>10. Інші типи модернізації системи внутрішнього теплопостачання.</w:t>
            </w:r>
          </w:p>
        </w:tc>
      </w:tr>
    </w:tbl>
    <w:p w14:paraId="6D0FE8ED" w14:textId="77777777" w:rsidR="00BF4E62" w:rsidRDefault="00BF4E62" w:rsidP="00BF4E62">
      <w:pPr>
        <w:ind w:firstLine="709"/>
        <w:jc w:val="both"/>
        <w:rPr>
          <w:lang w:val="uk-UA"/>
        </w:rPr>
      </w:pPr>
      <w:r>
        <w:rPr>
          <w:lang w:val="uk-UA"/>
        </w:rPr>
        <w:t>Напрями діяльності та заходи Програми наведено у додатку 1.</w:t>
      </w:r>
    </w:p>
    <w:p w14:paraId="1667CC74" w14:textId="77777777" w:rsidR="00BF4E62" w:rsidRDefault="00BF4E62" w:rsidP="00BF4E62">
      <w:pPr>
        <w:rPr>
          <w:lang w:val="uk-UA"/>
        </w:rPr>
      </w:pPr>
    </w:p>
    <w:p w14:paraId="62C1F640" w14:textId="77777777" w:rsidR="00BF4E62" w:rsidRDefault="00BF4E62" w:rsidP="00BF4E62">
      <w:pPr>
        <w:rPr>
          <w:lang w:val="uk-UA"/>
        </w:rPr>
      </w:pPr>
    </w:p>
    <w:p w14:paraId="0ECB6CAF" w14:textId="77777777" w:rsidR="00BF4E62" w:rsidRDefault="00BF4E62" w:rsidP="00BF4E62">
      <w:pPr>
        <w:rPr>
          <w:lang w:val="uk-UA"/>
        </w:rPr>
      </w:pPr>
    </w:p>
    <w:p w14:paraId="22194F46" w14:textId="77777777" w:rsidR="00BF4E62" w:rsidRDefault="00BF4E62" w:rsidP="00BF4E62">
      <w:pPr>
        <w:rPr>
          <w:lang w:val="uk-UA"/>
        </w:rPr>
      </w:pPr>
    </w:p>
    <w:p w14:paraId="4B9779D0" w14:textId="77777777" w:rsidR="00BF4E62" w:rsidRDefault="00BF4E62" w:rsidP="00BF4E62">
      <w:pPr>
        <w:rPr>
          <w:lang w:val="uk-UA"/>
        </w:rPr>
      </w:pPr>
    </w:p>
    <w:p w14:paraId="789F4D23" w14:textId="77777777" w:rsidR="00BF4E62" w:rsidRDefault="00BF4E62" w:rsidP="00BF4E62">
      <w:pPr>
        <w:rPr>
          <w:lang w:val="uk-UA"/>
        </w:rPr>
      </w:pPr>
    </w:p>
    <w:p w14:paraId="6A360103" w14:textId="77777777" w:rsidR="00BF4E62" w:rsidRDefault="00BF4E62" w:rsidP="00BF4E62">
      <w:pPr>
        <w:rPr>
          <w:lang w:val="uk-UA"/>
        </w:rPr>
      </w:pPr>
    </w:p>
    <w:p w14:paraId="6DD7D9F2" w14:textId="77777777" w:rsidR="00BF4E62" w:rsidRDefault="00BF4E62" w:rsidP="00BF4E62">
      <w:pPr>
        <w:rPr>
          <w:lang w:val="uk-UA"/>
        </w:rPr>
      </w:pPr>
    </w:p>
    <w:p w14:paraId="49846AB0" w14:textId="77777777" w:rsidR="00BF4E62" w:rsidRDefault="00BF4E62" w:rsidP="00BF4E62">
      <w:pPr>
        <w:rPr>
          <w:lang w:val="uk-UA"/>
        </w:rPr>
      </w:pPr>
    </w:p>
    <w:p w14:paraId="5B0E3EFE" w14:textId="77777777" w:rsidR="00BF4E62" w:rsidRDefault="00BF4E62" w:rsidP="00BF4E62">
      <w:pPr>
        <w:rPr>
          <w:lang w:val="uk-UA"/>
        </w:rPr>
      </w:pPr>
    </w:p>
    <w:p w14:paraId="4F241B80" w14:textId="77777777" w:rsidR="00BF4E62" w:rsidRDefault="00BF4E62" w:rsidP="00BF4E62">
      <w:pPr>
        <w:rPr>
          <w:lang w:val="uk-UA"/>
        </w:rPr>
      </w:pPr>
    </w:p>
    <w:p w14:paraId="2790F224" w14:textId="77777777" w:rsidR="00BF4E62" w:rsidRDefault="00BF4E62" w:rsidP="00BF4E62">
      <w:pPr>
        <w:rPr>
          <w:lang w:val="uk-UA"/>
        </w:rPr>
      </w:pPr>
    </w:p>
    <w:p w14:paraId="44E76ECA" w14:textId="77777777" w:rsidR="00BF4E62" w:rsidRDefault="00BF4E62" w:rsidP="00BF4E62">
      <w:pPr>
        <w:rPr>
          <w:lang w:val="uk-UA"/>
        </w:rPr>
      </w:pPr>
    </w:p>
    <w:p w14:paraId="6684918D" w14:textId="77777777" w:rsidR="00BF4E62" w:rsidRDefault="00BF4E62" w:rsidP="00BF4E62">
      <w:pPr>
        <w:rPr>
          <w:lang w:val="uk-UA"/>
        </w:rPr>
      </w:pPr>
    </w:p>
    <w:p w14:paraId="121C0DD4" w14:textId="77777777" w:rsidR="00BF4E62" w:rsidRDefault="00BF4E62" w:rsidP="00BF4E62">
      <w:pPr>
        <w:rPr>
          <w:lang w:val="uk-UA"/>
        </w:rPr>
      </w:pPr>
    </w:p>
    <w:p w14:paraId="333551C7" w14:textId="77777777" w:rsidR="00BF4E62" w:rsidRDefault="00BF4E62" w:rsidP="00BF4E62">
      <w:pPr>
        <w:rPr>
          <w:lang w:val="uk-UA"/>
        </w:rPr>
      </w:pPr>
    </w:p>
    <w:p w14:paraId="4C37A7E4" w14:textId="77777777" w:rsidR="00BF4E62" w:rsidRDefault="00BF4E62" w:rsidP="00BF4E62">
      <w:pPr>
        <w:rPr>
          <w:lang w:val="uk-UA"/>
        </w:rPr>
      </w:pPr>
    </w:p>
    <w:p w14:paraId="7C6E4930" w14:textId="77777777" w:rsidR="00BF4E62" w:rsidRDefault="00BF4E62" w:rsidP="00BF4E62">
      <w:pPr>
        <w:rPr>
          <w:lang w:val="uk-UA"/>
        </w:rPr>
      </w:pPr>
    </w:p>
    <w:p w14:paraId="042C9B20" w14:textId="77777777" w:rsidR="00BF4E62" w:rsidRDefault="00BF4E62" w:rsidP="00BF4E62">
      <w:pPr>
        <w:rPr>
          <w:lang w:val="uk-UA"/>
        </w:rPr>
      </w:pPr>
    </w:p>
    <w:p w14:paraId="635BB162" w14:textId="77777777" w:rsidR="00BF4E62" w:rsidRDefault="00BF4E62" w:rsidP="00BF4E62">
      <w:pPr>
        <w:rPr>
          <w:lang w:val="uk-UA"/>
        </w:rPr>
      </w:pPr>
    </w:p>
    <w:p w14:paraId="51303B6A" w14:textId="77777777" w:rsidR="00BF4E62" w:rsidRDefault="00BF4E62" w:rsidP="00BF4E62">
      <w:pPr>
        <w:rPr>
          <w:lang w:val="uk-UA"/>
        </w:rPr>
      </w:pPr>
    </w:p>
    <w:p w14:paraId="1BAE3B2A" w14:textId="77777777" w:rsidR="00BF4E62" w:rsidRDefault="00BF4E62" w:rsidP="00BF4E62">
      <w:pPr>
        <w:rPr>
          <w:lang w:val="uk-UA"/>
        </w:rPr>
      </w:pPr>
    </w:p>
    <w:p w14:paraId="2868D114" w14:textId="77777777" w:rsidR="00BF4E62" w:rsidRDefault="00BF4E62" w:rsidP="00BF4E62">
      <w:pPr>
        <w:rPr>
          <w:lang w:val="uk-UA"/>
        </w:rPr>
      </w:pPr>
    </w:p>
    <w:p w14:paraId="271B3776" w14:textId="77777777" w:rsidR="00BF4E62" w:rsidRDefault="00BF4E62" w:rsidP="00BF4E62">
      <w:pPr>
        <w:ind w:left="567" w:firstLine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Розділ 6. Умови реалізації Програми</w:t>
      </w:r>
    </w:p>
    <w:p w14:paraId="5A2B81FB" w14:textId="77777777" w:rsidR="00BF4E62" w:rsidRDefault="00BF4E62" w:rsidP="00BF4E62">
      <w:pPr>
        <w:ind w:left="567" w:firstLine="720"/>
        <w:jc w:val="center"/>
        <w:rPr>
          <w:b/>
          <w:lang w:val="uk-UA"/>
        </w:rPr>
      </w:pPr>
    </w:p>
    <w:p w14:paraId="52266B66" w14:textId="77777777" w:rsidR="00BF4E62" w:rsidRDefault="00BF4E62" w:rsidP="00BF4E62">
      <w:pPr>
        <w:tabs>
          <w:tab w:val="left" w:pos="1328"/>
        </w:tabs>
        <w:ind w:firstLine="851"/>
        <w:jc w:val="both"/>
        <w:rPr>
          <w:lang w:val="uk-UA"/>
        </w:rPr>
      </w:pPr>
      <w:r>
        <w:rPr>
          <w:lang w:val="uk-UA"/>
        </w:rPr>
        <w:t>6.1. Реалізація програмних завдань на 2022-2025 роки за рахунок коштів місцевого бюджету, коштів ОСББ та гранту Фонду енергоефективності проводиться у такому співвідношенні:</w:t>
      </w: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1671"/>
        <w:gridCol w:w="1022"/>
        <w:gridCol w:w="993"/>
        <w:gridCol w:w="992"/>
        <w:gridCol w:w="992"/>
      </w:tblGrid>
      <w:tr w:rsidR="00BF4E62" w14:paraId="6F41B171" w14:textId="77777777" w:rsidTr="00BF4E6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1381" w14:textId="77777777" w:rsidR="00BF4E62" w:rsidRDefault="00BF4E62" w:rsidP="00BF4E62">
            <w:pPr>
              <w:jc w:val="center"/>
              <w:rPr>
                <w:lang w:val="uk-UA"/>
              </w:rPr>
            </w:pPr>
            <w:bookmarkStart w:id="12" w:name="_Hlk77241432"/>
            <w:r>
              <w:rPr>
                <w:lang w:val="uk-UA"/>
              </w:rPr>
              <w:t>Програмні завдання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178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Умови</w:t>
            </w:r>
          </w:p>
          <w:p w14:paraId="70854EFA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співфінансування (%)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CCB9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Обсяг коштів, які пропонується залучити на виконання Програми за рахунок коштів місцевого бюджету (тис. грн на рік)</w:t>
            </w:r>
          </w:p>
        </w:tc>
      </w:tr>
      <w:tr w:rsidR="00BF4E62" w14:paraId="0D3CD699" w14:textId="77777777" w:rsidTr="00BF4E62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2CE5" w14:textId="77777777" w:rsidR="00BF4E62" w:rsidRDefault="00BF4E62" w:rsidP="00BF4E6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15F2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CD1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ОСББ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B16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 (Грант за програмою «</w:t>
            </w:r>
            <w:proofErr w:type="spellStart"/>
            <w:r>
              <w:rPr>
                <w:lang w:val="uk-UA"/>
              </w:rPr>
              <w:t>Енергодім</w:t>
            </w:r>
            <w:proofErr w:type="spellEnd"/>
            <w:r>
              <w:rPr>
                <w:lang w:val="uk-UA"/>
              </w:rPr>
              <w:t>»)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D087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9419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60BF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34D0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 рік</w:t>
            </w:r>
          </w:p>
        </w:tc>
      </w:tr>
      <w:tr w:rsidR="00BF4E62" w14:paraId="1991DA5A" w14:textId="77777777" w:rsidTr="00BF4E62">
        <w:trPr>
          <w:trHeight w:val="9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668C" w14:textId="77777777" w:rsidR="00BF4E62" w:rsidRDefault="00BF4E62" w:rsidP="00BF4E62">
            <w:pPr>
              <w:rPr>
                <w:lang w:val="uk-UA"/>
              </w:rPr>
            </w:pPr>
            <w:bookmarkStart w:id="13" w:name="_Hlk77166339"/>
            <w:r>
              <w:rPr>
                <w:lang w:val="uk-UA"/>
              </w:rPr>
              <w:t>Ремонтні роботи, обладнання, матеріали</w:t>
            </w:r>
          </w:p>
          <w:p w14:paraId="3AC80730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>Пакет заходів «А» («Легкий»)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9FDF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10% (0%)*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2E8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50% (40%)*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7A1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  <w:p w14:paraId="242CBD05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(60%)*</w:t>
            </w:r>
          </w:p>
          <w:p w14:paraId="635C1EC3" w14:textId="77777777" w:rsidR="00BF4E62" w:rsidRDefault="00BF4E62" w:rsidP="00BF4E62">
            <w:pPr>
              <w:jc w:val="center"/>
              <w:rPr>
                <w:lang w:val="uk-UA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6A6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C928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B7C1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581B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bookmarkEnd w:id="13"/>
      </w:tr>
      <w:tr w:rsidR="00BF4E62" w14:paraId="704FE00A" w14:textId="77777777" w:rsidTr="00BF4E62">
        <w:trPr>
          <w:trHeight w:val="9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0AC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>Ремонтні роботи, обладнання, матеріали</w:t>
            </w:r>
          </w:p>
          <w:p w14:paraId="42BEEF05" w14:textId="77777777" w:rsidR="00BF4E62" w:rsidRDefault="00BF4E62" w:rsidP="00BF4E62">
            <w:pPr>
              <w:rPr>
                <w:lang w:val="uk-UA"/>
              </w:rPr>
            </w:pPr>
            <w:r>
              <w:rPr>
                <w:lang w:val="uk-UA"/>
              </w:rPr>
              <w:t>Пакет заходів «Б» («Комплексний»)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76EC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8FD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  <w:p w14:paraId="036C8FCE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(20%)*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6A8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  <w:p w14:paraId="789BDD67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(70%)*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BAB9" w14:textId="77777777" w:rsidR="00BF4E62" w:rsidRDefault="00BF4E62" w:rsidP="00BF4E62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F9E3" w14:textId="77777777" w:rsidR="00BF4E62" w:rsidRDefault="00BF4E62" w:rsidP="00BF4E62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5986" w14:textId="77777777" w:rsidR="00BF4E62" w:rsidRDefault="00BF4E62" w:rsidP="00BF4E62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3E47" w14:textId="77777777" w:rsidR="00BF4E62" w:rsidRDefault="00BF4E62" w:rsidP="00BF4E62">
            <w:pPr>
              <w:rPr>
                <w:lang w:val="uk-UA"/>
              </w:rPr>
            </w:pPr>
          </w:p>
        </w:tc>
      </w:tr>
      <w:tr w:rsidR="00BF4E62" w14:paraId="48E16812" w14:textId="77777777" w:rsidTr="00BF4E62">
        <w:trPr>
          <w:trHeight w:val="356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CCF4" w14:textId="77777777" w:rsidR="00BF4E62" w:rsidRDefault="00BF4E62" w:rsidP="00BF4E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на виконання Програми: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8714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ED53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4193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75A0" w14:textId="77777777" w:rsidR="00BF4E62" w:rsidRDefault="00BF4E62" w:rsidP="00BF4E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</w:tr>
    </w:tbl>
    <w:bookmarkEnd w:id="12"/>
    <w:p w14:paraId="0A62586E" w14:textId="77777777" w:rsidR="00BF4E62" w:rsidRDefault="00BF4E62" w:rsidP="00BF4E62">
      <w:pPr>
        <w:tabs>
          <w:tab w:val="left" w:pos="1328"/>
        </w:tabs>
        <w:ind w:left="851" w:hanging="1135"/>
        <w:jc w:val="both"/>
        <w:rPr>
          <w:lang w:val="uk-UA"/>
        </w:rPr>
      </w:pPr>
      <w:r>
        <w:rPr>
          <w:lang w:val="uk-UA"/>
        </w:rPr>
        <w:t>*- для ОСББ-</w:t>
      </w:r>
      <w:proofErr w:type="spellStart"/>
      <w:r>
        <w:rPr>
          <w:lang w:val="uk-UA"/>
        </w:rPr>
        <w:t>бенефіціарів</w:t>
      </w:r>
      <w:proofErr w:type="spellEnd"/>
      <w:r>
        <w:rPr>
          <w:lang w:val="uk-UA"/>
        </w:rPr>
        <w:t>, заявки яких увійшли до перших 500 по Україні.</w:t>
      </w:r>
    </w:p>
    <w:p w14:paraId="79E717EC" w14:textId="77777777" w:rsidR="00BF4E62" w:rsidRDefault="00BF4E62" w:rsidP="00BF4E62">
      <w:pPr>
        <w:tabs>
          <w:tab w:val="left" w:pos="1328"/>
        </w:tabs>
        <w:ind w:left="851" w:hanging="1135"/>
        <w:jc w:val="both"/>
        <w:rPr>
          <w:lang w:val="uk-UA"/>
        </w:rPr>
      </w:pPr>
    </w:p>
    <w:p w14:paraId="318DC022" w14:textId="77777777" w:rsidR="00BF4E62" w:rsidRDefault="00BF4E62" w:rsidP="00BF4E62">
      <w:pPr>
        <w:tabs>
          <w:tab w:val="left" w:pos="1328"/>
        </w:tabs>
        <w:ind w:left="851" w:hanging="709"/>
        <w:jc w:val="both"/>
        <w:rPr>
          <w:lang w:val="uk-UA"/>
        </w:rPr>
      </w:pPr>
      <w:r>
        <w:rPr>
          <w:lang w:val="uk-UA"/>
        </w:rPr>
        <w:t xml:space="preserve">6.2. Учасниками Програми можуть бути лише </w:t>
      </w:r>
      <w:proofErr w:type="spellStart"/>
      <w:r>
        <w:rPr>
          <w:lang w:val="uk-UA"/>
        </w:rPr>
        <w:t>бенефіціари</w:t>
      </w:r>
      <w:proofErr w:type="spellEnd"/>
      <w:r>
        <w:rPr>
          <w:lang w:val="uk-UA"/>
        </w:rPr>
        <w:t xml:space="preserve"> програми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>».</w:t>
      </w:r>
    </w:p>
    <w:p w14:paraId="26109485" w14:textId="77777777" w:rsidR="00BF4E62" w:rsidRDefault="00BF4E62" w:rsidP="00BF4E62">
      <w:pPr>
        <w:tabs>
          <w:tab w:val="left" w:pos="1328"/>
        </w:tabs>
        <w:ind w:left="-284" w:firstLine="426"/>
        <w:jc w:val="both"/>
        <w:rPr>
          <w:lang w:val="uk-UA"/>
        </w:rPr>
      </w:pPr>
      <w:r>
        <w:rPr>
          <w:lang w:val="uk-UA"/>
        </w:rPr>
        <w:t xml:space="preserve">6.3. ОСББ звертається із Заявою до Головного розпорядника коштів після схвалення Фондом енергоефективності заявки № 2 (Заявки на Затвердження Проєкту). </w:t>
      </w:r>
    </w:p>
    <w:p w14:paraId="651E86AF" w14:textId="77777777" w:rsidR="00BF4E62" w:rsidRDefault="00BF4E62" w:rsidP="00BF4E62">
      <w:pPr>
        <w:ind w:left="-284" w:firstLine="426"/>
        <w:jc w:val="both"/>
        <w:rPr>
          <w:lang w:val="uk-UA"/>
        </w:rPr>
      </w:pPr>
      <w:r>
        <w:rPr>
          <w:lang w:val="uk-UA"/>
        </w:rPr>
        <w:t>6.4. Програма складається з витрат, фінансування яких здійснюється згідно заяв ОСББ, які зареєстровані на території Южненської міської територіальної громади, для часткового відшкодування вартості здійснених заходів з енергоефективності на реалізацію проєктів за Програмою «</w:t>
      </w:r>
      <w:proofErr w:type="spellStart"/>
      <w:r>
        <w:rPr>
          <w:lang w:val="uk-UA"/>
        </w:rPr>
        <w:t>Енергодім</w:t>
      </w:r>
      <w:proofErr w:type="spellEnd"/>
      <w:r>
        <w:rPr>
          <w:lang w:val="uk-UA"/>
        </w:rPr>
        <w:t xml:space="preserve">». </w:t>
      </w:r>
      <w:r>
        <w:rPr>
          <w:bCs/>
          <w:lang w:val="uk-UA"/>
        </w:rPr>
        <w:t>Розмір часткового відшкодування вартості здійснених заходів з енергоефективності на реалізацію проєктів за Програмою «</w:t>
      </w:r>
      <w:proofErr w:type="spellStart"/>
      <w:r>
        <w:rPr>
          <w:bCs/>
          <w:lang w:val="uk-UA"/>
        </w:rPr>
        <w:t>Енергодім</w:t>
      </w:r>
      <w:proofErr w:type="spellEnd"/>
      <w:r>
        <w:rPr>
          <w:bCs/>
          <w:lang w:val="uk-UA"/>
        </w:rPr>
        <w:t xml:space="preserve">» для ОСББ із місцевого бюджету становить 10 (десять) відсотків від </w:t>
      </w:r>
      <w:r>
        <w:rPr>
          <w:lang w:val="uk-UA"/>
        </w:rPr>
        <w:t>вартості ремонтних робіт, згідно з актами виконаних робіт.</w:t>
      </w:r>
    </w:p>
    <w:p w14:paraId="5F21D5A4" w14:textId="77777777" w:rsidR="00BF4E62" w:rsidRDefault="00BF4E62" w:rsidP="00BF4E62">
      <w:pPr>
        <w:ind w:left="-284" w:firstLine="426"/>
        <w:jc w:val="both"/>
        <w:rPr>
          <w:lang w:val="uk-UA"/>
        </w:rPr>
      </w:pPr>
      <w:r>
        <w:rPr>
          <w:lang w:val="uk-UA"/>
        </w:rPr>
        <w:t xml:space="preserve">6.5. </w:t>
      </w:r>
      <w:bookmarkStart w:id="14" w:name="_Hlk77599280"/>
      <w:r>
        <w:rPr>
          <w:lang w:val="uk-UA"/>
        </w:rPr>
        <w:t>Часткове відшкодування вартості здійснених заходів з енергоефективності за Програмою «</w:t>
      </w:r>
      <w:proofErr w:type="spellStart"/>
      <w:r>
        <w:rPr>
          <w:lang w:val="uk-UA"/>
        </w:rPr>
        <w:t>Енергодім</w:t>
      </w:r>
      <w:bookmarkEnd w:id="14"/>
      <w:proofErr w:type="spellEnd"/>
      <w:r>
        <w:rPr>
          <w:lang w:val="uk-UA"/>
        </w:rPr>
        <w:t>» для ОСББ надається головним розпорядником бюджетних коштів у межах бюджетних асигнувань на виконання Програми.</w:t>
      </w:r>
    </w:p>
    <w:p w14:paraId="300DEE43" w14:textId="77777777" w:rsidR="00BF4E62" w:rsidRDefault="00BF4E62" w:rsidP="00BF4E62">
      <w:pPr>
        <w:ind w:left="-284" w:firstLine="426"/>
        <w:jc w:val="both"/>
        <w:rPr>
          <w:lang w:val="uk-UA"/>
        </w:rPr>
      </w:pPr>
      <w:r>
        <w:rPr>
          <w:lang w:val="uk-UA"/>
        </w:rPr>
        <w:t xml:space="preserve">6.6. Заходи Програми складаються з Заяв, поданих ОСББ  для участі у Програмі, </w:t>
      </w:r>
      <w:bookmarkStart w:id="15" w:name="_Hlk83049626"/>
      <w:r>
        <w:rPr>
          <w:lang w:val="uk-UA"/>
        </w:rPr>
        <w:t>та затверджуються окремим рішенням Южненської міської ради.</w:t>
      </w:r>
    </w:p>
    <w:bookmarkEnd w:id="15"/>
    <w:p w14:paraId="217A5995" w14:textId="77777777" w:rsidR="00BF4E62" w:rsidRDefault="00BF4E62" w:rsidP="00BF4E62">
      <w:pPr>
        <w:ind w:left="-284" w:firstLine="426"/>
        <w:jc w:val="both"/>
        <w:rPr>
          <w:bCs/>
          <w:lang w:val="uk-UA"/>
        </w:rPr>
      </w:pPr>
      <w:r>
        <w:rPr>
          <w:bCs/>
          <w:lang w:val="uk-UA"/>
        </w:rPr>
        <w:t>6.5. Кошти на реалізацію проєкту перераховуються безпосередньо Замовнику через Управління державної казначейської служби в Україні.</w:t>
      </w:r>
    </w:p>
    <w:p w14:paraId="6DCB696A" w14:textId="77777777" w:rsidR="00BF4E62" w:rsidRDefault="00BF4E62" w:rsidP="00BF4E62">
      <w:pPr>
        <w:jc w:val="both"/>
        <w:rPr>
          <w:lang w:val="uk-UA"/>
        </w:rPr>
      </w:pPr>
      <w:r>
        <w:rPr>
          <w:lang w:val="uk-UA"/>
        </w:rPr>
        <w:t>Порядок фінансування Програми наведено у додатку 2.</w:t>
      </w:r>
    </w:p>
    <w:p w14:paraId="2F9801DE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52D60BAF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08CA2FA4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3F69FC2B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5B0CE0F8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0A297864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332A1B2D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4183E551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528CCD11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758C6CF3" w14:textId="77777777" w:rsidR="00BF4E62" w:rsidRDefault="00BF4E62" w:rsidP="00BF4E62">
      <w:pPr>
        <w:ind w:left="567" w:firstLine="720"/>
        <w:jc w:val="center"/>
        <w:rPr>
          <w:b/>
          <w:lang w:val="uk-UA"/>
        </w:rPr>
      </w:pPr>
      <w:r>
        <w:rPr>
          <w:b/>
          <w:lang w:val="uk-UA"/>
        </w:rPr>
        <w:lastRenderedPageBreak/>
        <w:t>Розділ 7. Координація та контроль за виконанням Програми</w:t>
      </w:r>
    </w:p>
    <w:p w14:paraId="273C952C" w14:textId="77777777" w:rsidR="00BF4E62" w:rsidRDefault="00BF4E62" w:rsidP="00BF4E62">
      <w:pPr>
        <w:ind w:left="567" w:firstLine="720"/>
        <w:jc w:val="both"/>
        <w:rPr>
          <w:b/>
          <w:lang w:val="uk-UA"/>
        </w:rPr>
      </w:pPr>
    </w:p>
    <w:p w14:paraId="5A338C3A" w14:textId="77777777" w:rsidR="00BF4E62" w:rsidRDefault="00BF4E62" w:rsidP="00BF4E62">
      <w:pPr>
        <w:ind w:left="-284" w:firstLine="710"/>
        <w:jc w:val="both"/>
        <w:rPr>
          <w:lang w:val="uk-UA"/>
        </w:rPr>
      </w:pPr>
      <w:r>
        <w:rPr>
          <w:lang w:val="uk-UA"/>
        </w:rPr>
        <w:t xml:space="preserve">Безпосередній контроль за виконанням напрямів і заходів Програми та координація діяльності між виконавцями Програми здійснюється управлінням </w:t>
      </w:r>
      <w:bookmarkStart w:id="16" w:name="_Hlk77167936"/>
      <w:r>
        <w:rPr>
          <w:lang w:val="uk-UA"/>
        </w:rPr>
        <w:t>житлово-комунального господарства Южненської міської ради</w:t>
      </w:r>
      <w:bookmarkEnd w:id="16"/>
      <w:r>
        <w:rPr>
          <w:lang w:val="uk-UA"/>
        </w:rPr>
        <w:t>.</w:t>
      </w:r>
    </w:p>
    <w:p w14:paraId="069785B5" w14:textId="77777777" w:rsidR="00BF4E62" w:rsidRDefault="00BF4E62" w:rsidP="00BF4E62">
      <w:pPr>
        <w:ind w:left="-284" w:firstLine="710"/>
        <w:jc w:val="both"/>
        <w:rPr>
          <w:lang w:val="uk-UA"/>
        </w:rPr>
      </w:pPr>
      <w:r>
        <w:rPr>
          <w:lang w:val="uk-UA"/>
        </w:rPr>
        <w:t>Контроль за виконанням Програми покладено на постійну комісію з питань бюджету, фінансово-економічної, інвестиційної політики та підприємництва і на постійну комісію з питань управління комунальною власністю, житлово-комунальним господарством, будівництва та транспорту Южненської міської ради.</w:t>
      </w:r>
    </w:p>
    <w:p w14:paraId="7DF13529" w14:textId="77777777" w:rsidR="00BF4E62" w:rsidRDefault="00BF4E62" w:rsidP="00BF4E62">
      <w:pPr>
        <w:ind w:left="-282" w:firstLine="708"/>
        <w:jc w:val="both"/>
        <w:rPr>
          <w:lang w:val="uk-UA"/>
        </w:rPr>
      </w:pPr>
      <w:r>
        <w:rPr>
          <w:lang w:val="uk-UA"/>
        </w:rPr>
        <w:t>Громадський контроль за ходом виконання Програми здійснюється представниками ОСББ та громадських організацій, статутом яких передбачено провадження діяльності у сфері житлово-комунального господарства.</w:t>
      </w:r>
    </w:p>
    <w:p w14:paraId="29915FE1" w14:textId="77777777" w:rsidR="00BF4E62" w:rsidRDefault="00BF4E62" w:rsidP="00BF4E62">
      <w:pPr>
        <w:ind w:left="-282" w:firstLine="708"/>
        <w:jc w:val="both"/>
        <w:rPr>
          <w:lang w:val="uk-UA"/>
        </w:rPr>
      </w:pPr>
      <w:r>
        <w:rPr>
          <w:lang w:val="uk-UA"/>
        </w:rPr>
        <w:t>Управління житлово-комунального господарства Южненської міської ради щорічно доповідає про хід виконання Програми за звітний період на засіданні Южненської міської ради у першому півріччі року наступним за звітним.</w:t>
      </w:r>
    </w:p>
    <w:p w14:paraId="4918097D" w14:textId="77777777" w:rsidR="00BF4E62" w:rsidRDefault="00BF4E62" w:rsidP="00BF4E62">
      <w:pPr>
        <w:ind w:left="851" w:hanging="1135"/>
        <w:jc w:val="both"/>
        <w:rPr>
          <w:lang w:val="uk-UA"/>
        </w:rPr>
      </w:pPr>
    </w:p>
    <w:p w14:paraId="3A30D694" w14:textId="77777777" w:rsidR="00BF4E62" w:rsidRDefault="00BF4E62" w:rsidP="00BF4E62">
      <w:pPr>
        <w:ind w:left="851" w:hanging="1135"/>
        <w:jc w:val="center"/>
        <w:rPr>
          <w:b/>
          <w:lang w:val="uk-UA"/>
        </w:rPr>
      </w:pPr>
      <w:r>
        <w:rPr>
          <w:b/>
          <w:lang w:val="uk-UA"/>
        </w:rPr>
        <w:t>Розділ 8. Очікувані результати від виконання Програми</w:t>
      </w:r>
    </w:p>
    <w:p w14:paraId="7EA4C141" w14:textId="77777777" w:rsidR="00BF4E62" w:rsidRDefault="00BF4E62" w:rsidP="00BF4E62">
      <w:pPr>
        <w:ind w:left="851" w:hanging="1135"/>
        <w:jc w:val="both"/>
        <w:rPr>
          <w:b/>
          <w:lang w:val="uk-UA"/>
        </w:rPr>
      </w:pPr>
    </w:p>
    <w:p w14:paraId="1196E47C" w14:textId="77777777" w:rsidR="00BF4E62" w:rsidRDefault="00BF4E62" w:rsidP="00BF4E62">
      <w:pPr>
        <w:ind w:left="-426" w:firstLine="852"/>
        <w:jc w:val="both"/>
        <w:rPr>
          <w:lang w:val="uk-UA"/>
        </w:rPr>
      </w:pPr>
      <w:r>
        <w:rPr>
          <w:lang w:val="uk-UA"/>
        </w:rPr>
        <w:t xml:space="preserve">У результаті реалізації заходів 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>
        <w:rPr>
          <w:lang w:val="uk-UA"/>
        </w:rPr>
        <w:t>енергомодернізації</w:t>
      </w:r>
      <w:proofErr w:type="spellEnd"/>
      <w:r>
        <w:rPr>
          <w:lang w:val="uk-UA"/>
        </w:rPr>
        <w:t xml:space="preserve"> багатоквартирних будинків «</w:t>
      </w:r>
      <w:proofErr w:type="spellStart"/>
      <w:r>
        <w:rPr>
          <w:lang w:val="uk-UA" w:eastAsia="zh-CN"/>
        </w:rPr>
        <w:t>Енергодім</w:t>
      </w:r>
      <w:proofErr w:type="spellEnd"/>
      <w:r>
        <w:rPr>
          <w:lang w:val="uk-UA"/>
        </w:rPr>
        <w:t>» на 2022-2025 роки очікується зменшення обсягу споживання енергетичних ресурсів у житлових будинках, що призведе до економії витрат мешканців на енергоресурси і поліпшить умови їх проживання, а також вплине на скорочення видатків, пов'язаних із виплатою субсидій населенню та компенсацією пільг окремим категоріям громадян.</w:t>
      </w:r>
    </w:p>
    <w:p w14:paraId="64C824EA" w14:textId="77777777" w:rsidR="00BF4E62" w:rsidRDefault="00BF4E62" w:rsidP="00BF4E62">
      <w:pPr>
        <w:ind w:left="-284" w:firstLine="710"/>
        <w:jc w:val="both"/>
        <w:rPr>
          <w:lang w:val="uk-UA"/>
        </w:rPr>
      </w:pPr>
    </w:p>
    <w:p w14:paraId="6D3D03DD" w14:textId="77777777" w:rsidR="00BF4E62" w:rsidRDefault="00BF4E62" w:rsidP="00BF4E62">
      <w:pPr>
        <w:ind w:left="-284" w:firstLine="710"/>
        <w:jc w:val="both"/>
        <w:rPr>
          <w:lang w:val="uk-UA"/>
        </w:rPr>
      </w:pPr>
      <w:r>
        <w:rPr>
          <w:lang w:val="uk-UA"/>
        </w:rPr>
        <w:t xml:space="preserve">Основними показниками ефективності та результативності Програми є: </w:t>
      </w:r>
    </w:p>
    <w:tbl>
      <w:tblPr>
        <w:tblW w:w="9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3"/>
        <w:gridCol w:w="1559"/>
        <w:gridCol w:w="1559"/>
        <w:gridCol w:w="1418"/>
        <w:gridCol w:w="1559"/>
      </w:tblGrid>
      <w:tr w:rsidR="00BF4E62" w14:paraId="54440781" w14:textId="77777777" w:rsidTr="00BF4E6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3D6" w14:textId="77777777" w:rsidR="00BF4E62" w:rsidRDefault="00BF4E62" w:rsidP="00BF4E62">
            <w:pPr>
              <w:suppressAutoHyphens/>
              <w:ind w:left="34"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№</w:t>
            </w:r>
          </w:p>
          <w:p w14:paraId="60339100" w14:textId="77777777" w:rsidR="00BF4E62" w:rsidRDefault="00BF4E62" w:rsidP="00BF4E62">
            <w:pPr>
              <w:suppressAutoHyphens/>
              <w:ind w:left="34"/>
              <w:jc w:val="center"/>
              <w:rPr>
                <w:lang w:val="uk-UA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9B4C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479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План на 2022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12D6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План на 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5D27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План на 2024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90F6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План на 2025 рік</w:t>
            </w:r>
          </w:p>
        </w:tc>
      </w:tr>
      <w:tr w:rsidR="00BF4E62" w14:paraId="057CD373" w14:textId="77777777" w:rsidTr="00BF4E62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CD68" w14:textId="77777777" w:rsidR="00BF4E62" w:rsidRDefault="00BF4E62" w:rsidP="00BF4E62">
            <w:pPr>
              <w:suppressAutoHyphens/>
              <w:ind w:left="34"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FE0C" w14:textId="77777777" w:rsidR="00BF4E62" w:rsidRDefault="00BF4E62" w:rsidP="00BF4E62">
            <w:pPr>
              <w:suppressAutoHyphens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 xml:space="preserve">Кількість ОСББ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0873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E171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98B2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CD0B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4</w:t>
            </w:r>
          </w:p>
        </w:tc>
      </w:tr>
      <w:tr w:rsidR="00BF4E62" w14:paraId="3F6C9055" w14:textId="77777777" w:rsidTr="00BF4E62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9BF3" w14:textId="77777777" w:rsidR="00BF4E62" w:rsidRDefault="00BF4E62" w:rsidP="00BF4E62">
            <w:pPr>
              <w:suppressAutoHyphens/>
              <w:ind w:left="34"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8375" w14:textId="77777777" w:rsidR="00BF4E62" w:rsidRDefault="00BF4E62" w:rsidP="00BF4E62">
            <w:pPr>
              <w:suppressAutoHyphens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 xml:space="preserve">Прогнозована економія, </w:t>
            </w:r>
            <w:proofErr w:type="spellStart"/>
            <w:r>
              <w:rPr>
                <w:lang w:val="uk-UA" w:eastAsia="zh-CN" w:bidi="hi-IN"/>
              </w:rPr>
              <w:t>кВт.год</w:t>
            </w:r>
            <w:proofErr w:type="spellEnd"/>
            <w:r>
              <w:rPr>
                <w:lang w:val="uk-UA" w:eastAsia="zh-CN" w:bidi="hi-IN"/>
              </w:rPr>
              <w:t>/рік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F299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2 000 517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C249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2 000 517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10D0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2 000 517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A812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2 000 517</w:t>
            </w:r>
          </w:p>
        </w:tc>
      </w:tr>
      <w:tr w:rsidR="00BF4E62" w14:paraId="73D3CE83" w14:textId="77777777" w:rsidTr="00BF4E62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E5E5" w14:textId="77777777" w:rsidR="00BF4E62" w:rsidRDefault="00BF4E62" w:rsidP="00BF4E62">
            <w:pPr>
              <w:suppressAutoHyphens/>
              <w:ind w:left="34"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53F1" w14:textId="77777777" w:rsidR="00BF4E62" w:rsidRDefault="00BF4E62" w:rsidP="00BF4E62">
            <w:pPr>
              <w:suppressAutoHyphens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Прогнозована економія, грн/рік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FE8C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2 273 359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0AF8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2 273 359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1DD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2 273 359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CD62" w14:textId="77777777" w:rsidR="00BF4E62" w:rsidRDefault="00BF4E62" w:rsidP="00BF4E62">
            <w:pPr>
              <w:suppressAutoHyphens/>
              <w:jc w:val="center"/>
              <w:rPr>
                <w:lang w:val="uk-UA" w:eastAsia="zh-CN" w:bidi="hi-IN"/>
              </w:rPr>
            </w:pPr>
            <w:r>
              <w:rPr>
                <w:lang w:val="uk-UA" w:eastAsia="zh-CN" w:bidi="hi-IN"/>
              </w:rPr>
              <w:t>2 273 359</w:t>
            </w:r>
          </w:p>
        </w:tc>
      </w:tr>
    </w:tbl>
    <w:p w14:paraId="1FA6745A" w14:textId="77777777" w:rsidR="00BF4E62" w:rsidRDefault="00BF4E62" w:rsidP="00BF4E62">
      <w:pPr>
        <w:jc w:val="both"/>
        <w:rPr>
          <w:lang w:val="uk-UA"/>
        </w:rPr>
      </w:pPr>
    </w:p>
    <w:p w14:paraId="4FCA555F" w14:textId="77777777" w:rsidR="00BF4E62" w:rsidRDefault="00BF4E62" w:rsidP="00BF4E62">
      <w:pPr>
        <w:rPr>
          <w:lang w:val="uk-UA"/>
        </w:rPr>
        <w:sectPr w:rsidR="00BF4E62">
          <w:pgSz w:w="11906" w:h="16838"/>
          <w:pgMar w:top="850" w:right="850" w:bottom="850" w:left="1701" w:header="708" w:footer="708" w:gutter="0"/>
          <w:cols w:space="720"/>
        </w:sectPr>
      </w:pPr>
    </w:p>
    <w:p w14:paraId="2039EB97" w14:textId="77777777" w:rsidR="00BF4E62" w:rsidRDefault="00BF4E62" w:rsidP="00BF4E62">
      <w:pPr>
        <w:widowControl w:val="0"/>
        <w:autoSpaceDE w:val="0"/>
        <w:autoSpaceDN w:val="0"/>
        <w:spacing w:before="68"/>
        <w:ind w:right="952"/>
        <w:jc w:val="right"/>
        <w:rPr>
          <w:lang w:val="uk-UA" w:eastAsia="en-US"/>
        </w:rPr>
      </w:pPr>
      <w:r>
        <w:rPr>
          <w:lang w:val="uk-UA" w:eastAsia="en-US"/>
        </w:rPr>
        <w:lastRenderedPageBreak/>
        <w:t>Додаток 1 до Програми</w:t>
      </w:r>
    </w:p>
    <w:p w14:paraId="690FBDAB" w14:textId="77777777" w:rsidR="00BF4E62" w:rsidRDefault="00BF4E62" w:rsidP="00BF4E62">
      <w:pPr>
        <w:suppressAutoHyphens/>
        <w:ind w:left="567"/>
        <w:jc w:val="center"/>
        <w:rPr>
          <w:b/>
          <w:lang w:val="uk-UA" w:eastAsia="en-US"/>
        </w:rPr>
      </w:pPr>
      <w:r>
        <w:rPr>
          <w:b/>
          <w:lang w:val="uk-UA" w:eastAsia="en-US"/>
        </w:rPr>
        <w:t xml:space="preserve">Напрями діяльності та заходи Програми надання фінансової підтримки об’єднанням співвласників багатоквартирних будинків </w:t>
      </w:r>
    </w:p>
    <w:p w14:paraId="1BEC43B5" w14:textId="77777777" w:rsidR="00BF4E62" w:rsidRDefault="00BF4E62" w:rsidP="00BF4E62">
      <w:pPr>
        <w:suppressAutoHyphens/>
        <w:ind w:left="567"/>
        <w:jc w:val="center"/>
        <w:rPr>
          <w:b/>
          <w:lang w:val="uk-UA" w:eastAsia="en-US"/>
        </w:rPr>
      </w:pPr>
      <w:r>
        <w:rPr>
          <w:b/>
          <w:lang w:val="uk-UA" w:eastAsia="en-US"/>
        </w:rPr>
        <w:t xml:space="preserve">Южненської міської територіальної громади - учасникам Програми підтримки </w:t>
      </w:r>
      <w:proofErr w:type="spellStart"/>
      <w:r>
        <w:rPr>
          <w:b/>
          <w:lang w:val="uk-UA" w:eastAsia="en-US"/>
        </w:rPr>
        <w:t>енергомодернізації</w:t>
      </w:r>
      <w:proofErr w:type="spellEnd"/>
      <w:r>
        <w:rPr>
          <w:b/>
          <w:lang w:val="uk-UA" w:eastAsia="en-US"/>
        </w:rPr>
        <w:t xml:space="preserve"> багатоквартирних будинків «</w:t>
      </w:r>
      <w:proofErr w:type="spellStart"/>
      <w:r>
        <w:rPr>
          <w:b/>
          <w:lang w:val="uk-UA" w:eastAsia="en-US"/>
        </w:rPr>
        <w:t>Енергодім</w:t>
      </w:r>
      <w:proofErr w:type="spellEnd"/>
      <w:r>
        <w:rPr>
          <w:b/>
          <w:lang w:val="uk-UA" w:eastAsia="en-US"/>
        </w:rPr>
        <w:t>» на 2022-2025 роки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35"/>
        <w:gridCol w:w="1276"/>
        <w:gridCol w:w="1701"/>
        <w:gridCol w:w="1559"/>
        <w:gridCol w:w="992"/>
        <w:gridCol w:w="993"/>
        <w:gridCol w:w="992"/>
        <w:gridCol w:w="1276"/>
        <w:gridCol w:w="1357"/>
        <w:gridCol w:w="2076"/>
      </w:tblGrid>
      <w:tr w:rsidR="00BF4E62" w14:paraId="432C5687" w14:textId="77777777" w:rsidTr="00BF4E62">
        <w:trPr>
          <w:trHeight w:val="599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3086" w14:textId="77777777" w:rsidR="00BF4E62" w:rsidRDefault="00BF4E62" w:rsidP="00BF4E62">
            <w:pPr>
              <w:ind w:left="143" w:right="115" w:firstLine="3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 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603E" w14:textId="77777777" w:rsidR="00BF4E62" w:rsidRDefault="00BF4E62" w:rsidP="00BF4E62">
            <w:pPr>
              <w:ind w:left="638" w:right="280" w:hanging="32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10303" w14:textId="77777777" w:rsidR="00BF4E62" w:rsidRDefault="00BF4E62" w:rsidP="00BF4E62">
            <w:pPr>
              <w:ind w:left="110" w:right="93" w:hanging="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Строк </w:t>
            </w:r>
            <w:proofErr w:type="spellStart"/>
            <w:r>
              <w:rPr>
                <w:b/>
                <w:lang w:val="uk-UA" w:eastAsia="en-US"/>
              </w:rPr>
              <w:t>виконан</w:t>
            </w:r>
            <w:proofErr w:type="spellEnd"/>
            <w:r>
              <w:rPr>
                <w:b/>
                <w:lang w:val="uk-UA" w:eastAsia="en-US"/>
              </w:rPr>
              <w:t>-ня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77C9" w14:textId="77777777" w:rsidR="00BF4E62" w:rsidRDefault="00BF4E62" w:rsidP="00BF4E62">
            <w:pPr>
              <w:ind w:left="252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30DC" w14:textId="77777777" w:rsidR="00BF4E62" w:rsidRDefault="00BF4E62" w:rsidP="00BF4E62">
            <w:pPr>
              <w:ind w:left="108" w:right="7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Джерела </w:t>
            </w:r>
            <w:proofErr w:type="spellStart"/>
            <w:r>
              <w:rPr>
                <w:b/>
                <w:lang w:val="uk-UA" w:eastAsia="en-US"/>
              </w:rPr>
              <w:t>фінансуван</w:t>
            </w:r>
            <w:proofErr w:type="spellEnd"/>
            <w:r>
              <w:rPr>
                <w:b/>
                <w:lang w:val="uk-UA" w:eastAsia="en-US"/>
              </w:rPr>
              <w:t>-ня</w:t>
            </w:r>
          </w:p>
        </w:tc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55C5" w14:textId="77777777" w:rsidR="00BF4E62" w:rsidRDefault="00BF4E62" w:rsidP="00BF4E62">
            <w:pPr>
              <w:ind w:left="282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Орієнтовні обсяги фінансування, тис. грн,                         у </w:t>
            </w:r>
            <w:proofErr w:type="spellStart"/>
            <w:r>
              <w:rPr>
                <w:b/>
                <w:lang w:val="uk-UA" w:eastAsia="en-US"/>
              </w:rPr>
              <w:t>т.ч</w:t>
            </w:r>
            <w:proofErr w:type="spellEnd"/>
            <w:r>
              <w:rPr>
                <w:b/>
                <w:lang w:val="uk-UA" w:eastAsia="en-US"/>
              </w:rPr>
              <w:t>.: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2523" w14:textId="77777777" w:rsidR="00BF4E62" w:rsidRDefault="00BF4E62" w:rsidP="00BF4E62">
            <w:pPr>
              <w:ind w:left="503" w:right="351" w:hanging="120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Очікуваний результат</w:t>
            </w:r>
          </w:p>
        </w:tc>
      </w:tr>
      <w:tr w:rsidR="00BF4E62" w14:paraId="343FF001" w14:textId="77777777" w:rsidTr="00BF4E62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5655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B3D4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814A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D359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B12F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263A" w14:textId="77777777" w:rsidR="00BF4E62" w:rsidRDefault="00BF4E62" w:rsidP="00BF4E62">
            <w:pPr>
              <w:ind w:left="105" w:right="9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843DB" w14:textId="77777777" w:rsidR="00BF4E62" w:rsidRDefault="00BF4E62" w:rsidP="00BF4E62">
            <w:pPr>
              <w:ind w:left="228" w:right="21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FF8A8" w14:textId="77777777" w:rsidR="00BF4E62" w:rsidRDefault="00BF4E62" w:rsidP="00BF4E62">
            <w:pPr>
              <w:ind w:left="226" w:right="21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258A" w14:textId="77777777" w:rsidR="00BF4E62" w:rsidRDefault="00BF4E62" w:rsidP="00BF4E62">
            <w:pPr>
              <w:ind w:left="229" w:right="21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F72C" w14:textId="77777777" w:rsidR="00BF4E62" w:rsidRDefault="00BF4E62" w:rsidP="00BF4E62">
            <w:pPr>
              <w:ind w:left="226" w:right="21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3D3D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</w:tr>
      <w:tr w:rsidR="00BF4E62" w14:paraId="241A9021" w14:textId="77777777" w:rsidTr="00BF4E62">
        <w:trPr>
          <w:trHeight w:val="275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1B9A" w14:textId="77777777" w:rsidR="00BF4E62" w:rsidRDefault="00BF4E62" w:rsidP="00BF4E62">
            <w:pPr>
              <w:ind w:left="3475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 Надання консультативно-інформаційної допомоги з питань участі ОСББ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 w:eastAsia="en-US"/>
              </w:rPr>
              <w:t>у програмі «</w:t>
            </w:r>
            <w:proofErr w:type="spellStart"/>
            <w:r>
              <w:rPr>
                <w:b/>
                <w:lang w:val="uk-UA" w:eastAsia="en-US"/>
              </w:rPr>
              <w:t>Енергодім</w:t>
            </w:r>
            <w:proofErr w:type="spellEnd"/>
            <w:r>
              <w:rPr>
                <w:b/>
                <w:lang w:val="uk-UA" w:eastAsia="en-US"/>
              </w:rPr>
              <w:t>»</w:t>
            </w:r>
          </w:p>
        </w:tc>
      </w:tr>
      <w:tr w:rsidR="00BF4E62" w14:paraId="284F97F4" w14:textId="77777777" w:rsidTr="00BF4E62">
        <w:trPr>
          <w:trHeight w:val="13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809C5" w14:textId="77777777" w:rsidR="00BF4E62" w:rsidRDefault="00BF4E62" w:rsidP="00BF4E62">
            <w:pPr>
              <w:ind w:left="89" w:right="9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A4DA" w14:textId="77777777" w:rsidR="00BF4E62" w:rsidRDefault="00BF4E62" w:rsidP="00BF4E62">
            <w:pPr>
              <w:ind w:left="110" w:right="832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консультацій ОСББ стосовно участі у програмі «</w:t>
            </w:r>
            <w:proofErr w:type="spellStart"/>
            <w:r>
              <w:rPr>
                <w:lang w:val="uk-UA" w:eastAsia="en-US"/>
              </w:rPr>
              <w:t>Енергодім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3AAD" w14:textId="77777777" w:rsidR="00BF4E62" w:rsidRDefault="00BF4E62" w:rsidP="00BF4E62">
            <w:pPr>
              <w:ind w:left="165" w:right="15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2022-2025</w:t>
            </w:r>
          </w:p>
          <w:p w14:paraId="4347E5E0" w14:textId="77777777" w:rsidR="00BF4E62" w:rsidRDefault="00BF4E62" w:rsidP="00BF4E62">
            <w:pPr>
              <w:ind w:left="165" w:right="15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92D9" w14:textId="77777777" w:rsidR="00BF4E62" w:rsidRDefault="00BF4E62" w:rsidP="00BF4E62">
            <w:pPr>
              <w:ind w:left="110"/>
              <w:rPr>
                <w:lang w:val="uk-UA" w:eastAsia="en-US"/>
              </w:rPr>
            </w:pPr>
            <w:r>
              <w:rPr>
                <w:lang w:val="uk-UA" w:eastAsia="en-US"/>
              </w:rPr>
              <w:t>Управління житлово-комунального</w:t>
            </w:r>
          </w:p>
          <w:p w14:paraId="1FF06BD2" w14:textId="77777777" w:rsidR="00BF4E62" w:rsidRDefault="00BF4E62" w:rsidP="00BF4E62">
            <w:pPr>
              <w:ind w:left="110"/>
              <w:rPr>
                <w:lang w:val="uk-UA" w:eastAsia="en-US"/>
              </w:rPr>
            </w:pPr>
            <w:r>
              <w:rPr>
                <w:lang w:val="uk-UA" w:eastAsia="en-US"/>
              </w:rPr>
              <w:t>господарства Южненської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1AB9" w14:textId="77777777" w:rsidR="00BF4E62" w:rsidRDefault="00BF4E62" w:rsidP="00BF4E62">
            <w:pPr>
              <w:ind w:left="140" w:right="274"/>
              <w:rPr>
                <w:lang w:val="uk-UA" w:eastAsia="en-US"/>
              </w:rPr>
            </w:pPr>
            <w:r>
              <w:rPr>
                <w:lang w:val="uk-UA" w:eastAsia="en-US"/>
              </w:rPr>
              <w:t>Не потребує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1753" w14:textId="77777777" w:rsidR="00BF4E62" w:rsidRDefault="00BF4E62" w:rsidP="00BF4E62">
            <w:pPr>
              <w:ind w:left="13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CF7A" w14:textId="77777777" w:rsidR="00BF4E62" w:rsidRDefault="00BF4E62" w:rsidP="00BF4E62">
            <w:pPr>
              <w:ind w:left="16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4CC5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E60D" w14:textId="77777777" w:rsidR="00BF4E62" w:rsidRDefault="00BF4E62" w:rsidP="00BF4E62">
            <w:pPr>
              <w:ind w:left="17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B50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  <w:p w14:paraId="6220D6B0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1AD8" w14:textId="77777777" w:rsidR="00BF4E62" w:rsidRDefault="00BF4E62" w:rsidP="00BF4E62">
            <w:pPr>
              <w:ind w:left="112" w:right="76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Підвищення поінформованості </w:t>
            </w:r>
          </w:p>
          <w:p w14:paraId="43E7A271" w14:textId="77777777" w:rsidR="00BF4E62" w:rsidRDefault="00BF4E62" w:rsidP="00BF4E62">
            <w:pPr>
              <w:ind w:left="112" w:right="288"/>
              <w:rPr>
                <w:lang w:val="uk-UA" w:eastAsia="en-US"/>
              </w:rPr>
            </w:pPr>
            <w:r>
              <w:rPr>
                <w:lang w:val="uk-UA" w:eastAsia="en-US"/>
              </w:rPr>
              <w:t>ОСББ щодо участі у програмі «</w:t>
            </w:r>
            <w:proofErr w:type="spellStart"/>
            <w:r>
              <w:rPr>
                <w:lang w:val="uk-UA" w:eastAsia="en-US"/>
              </w:rPr>
              <w:t>Енергодім</w:t>
            </w:r>
            <w:proofErr w:type="spellEnd"/>
            <w:r>
              <w:rPr>
                <w:lang w:val="uk-UA" w:eastAsia="en-US"/>
              </w:rPr>
              <w:t>»</w:t>
            </w:r>
          </w:p>
        </w:tc>
      </w:tr>
      <w:tr w:rsidR="00BF4E62" w14:paraId="7C5D0D81" w14:textId="77777777" w:rsidTr="00BF4E62">
        <w:trPr>
          <w:trHeight w:val="13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2962" w14:textId="77777777" w:rsidR="00BF4E62" w:rsidRDefault="00BF4E62" w:rsidP="00BF4E62">
            <w:pPr>
              <w:ind w:left="89" w:right="9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61DA" w14:textId="77777777" w:rsidR="00BF4E62" w:rsidRDefault="00BF4E62" w:rsidP="00BF4E62">
            <w:pPr>
              <w:ind w:left="110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</w:t>
            </w:r>
          </w:p>
          <w:p w14:paraId="6763CC73" w14:textId="77777777" w:rsidR="00BF4E62" w:rsidRDefault="00BF4E62" w:rsidP="00BF4E62">
            <w:pPr>
              <w:ind w:left="110"/>
              <w:rPr>
                <w:lang w:val="uk-UA" w:eastAsia="en-US"/>
              </w:rPr>
            </w:pPr>
            <w:r>
              <w:rPr>
                <w:lang w:val="uk-UA" w:eastAsia="en-US"/>
              </w:rPr>
              <w:t>семінарів, тренінгів, курсів тощо, щодо участі у програмі «</w:t>
            </w:r>
            <w:proofErr w:type="spellStart"/>
            <w:r>
              <w:rPr>
                <w:lang w:val="uk-UA" w:eastAsia="en-US"/>
              </w:rPr>
              <w:t>Енергодім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32F6" w14:textId="77777777" w:rsidR="00BF4E62" w:rsidRDefault="00BF4E62" w:rsidP="00BF4E62">
            <w:pPr>
              <w:ind w:left="165" w:right="15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2022-2025</w:t>
            </w:r>
          </w:p>
          <w:p w14:paraId="7B5B09BD" w14:textId="77777777" w:rsidR="00BF4E62" w:rsidRDefault="00BF4E62" w:rsidP="00BF4E62">
            <w:pPr>
              <w:ind w:left="165" w:right="15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99F5" w14:textId="77777777" w:rsidR="00BF4E62" w:rsidRDefault="00BF4E62" w:rsidP="00BF4E62">
            <w:pPr>
              <w:ind w:left="110"/>
              <w:rPr>
                <w:lang w:val="uk-UA" w:eastAsia="en-US"/>
              </w:rPr>
            </w:pPr>
            <w:r>
              <w:rPr>
                <w:lang w:val="uk-UA" w:eastAsia="en-US"/>
              </w:rPr>
              <w:t>Управління житлово-комунального господарства Южненської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4769" w14:textId="77777777" w:rsidR="00BF4E62" w:rsidRDefault="00BF4E62" w:rsidP="00BF4E62">
            <w:pPr>
              <w:ind w:left="140" w:right="274"/>
              <w:rPr>
                <w:lang w:val="uk-UA" w:eastAsia="en-US"/>
              </w:rPr>
            </w:pPr>
            <w:r>
              <w:rPr>
                <w:lang w:val="uk-UA" w:eastAsia="en-US"/>
              </w:rPr>
              <w:t>Не потребує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6747" w14:textId="77777777" w:rsidR="00BF4E62" w:rsidRDefault="00BF4E62" w:rsidP="00BF4E62">
            <w:pPr>
              <w:ind w:left="13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2EA5C" w14:textId="77777777" w:rsidR="00BF4E62" w:rsidRDefault="00BF4E62" w:rsidP="00BF4E62">
            <w:pPr>
              <w:ind w:left="16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57D8D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518D" w14:textId="77777777" w:rsidR="00BF4E62" w:rsidRDefault="00BF4E62" w:rsidP="00BF4E62">
            <w:pPr>
              <w:ind w:left="17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8B6E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  <w:p w14:paraId="2670C285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2DB3" w14:textId="77777777" w:rsidR="00BF4E62" w:rsidRDefault="00BF4E62" w:rsidP="00BF4E62">
            <w:pPr>
              <w:ind w:left="112"/>
              <w:rPr>
                <w:lang w:val="uk-UA" w:eastAsia="en-US"/>
              </w:rPr>
            </w:pPr>
            <w:r>
              <w:rPr>
                <w:lang w:val="uk-UA" w:eastAsia="en-US"/>
              </w:rPr>
              <w:t>Підвищення поінформованості голів правління, членів ОСББ щодо участі у програмі «</w:t>
            </w:r>
            <w:proofErr w:type="spellStart"/>
            <w:r>
              <w:rPr>
                <w:lang w:val="uk-UA" w:eastAsia="en-US"/>
              </w:rPr>
              <w:t>Енергодім</w:t>
            </w:r>
            <w:proofErr w:type="spellEnd"/>
            <w:r>
              <w:rPr>
                <w:lang w:val="uk-UA" w:eastAsia="en-US"/>
              </w:rPr>
              <w:t>»</w:t>
            </w:r>
          </w:p>
        </w:tc>
      </w:tr>
      <w:tr w:rsidR="00BF4E62" w14:paraId="4EE33F07" w14:textId="77777777" w:rsidTr="00BF4E62">
        <w:trPr>
          <w:trHeight w:val="275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C1A22" w14:textId="77777777" w:rsidR="00BF4E62" w:rsidRDefault="00BF4E62" w:rsidP="00BF4E62">
            <w:pPr>
              <w:ind w:left="50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 Сприяння в оформленні фінансової та іншої документації для отримання коштів з місцевого бюджету згідно встановлених критеріїв</w:t>
            </w:r>
            <w:r>
              <w:rPr>
                <w:lang w:val="uk-UA" w:eastAsia="en-US"/>
              </w:rPr>
              <w:tab/>
            </w:r>
          </w:p>
        </w:tc>
      </w:tr>
      <w:tr w:rsidR="00BF4E62" w14:paraId="55FAB634" w14:textId="77777777" w:rsidTr="00BF4E62">
        <w:trPr>
          <w:trHeight w:val="2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BD9D" w14:textId="77777777" w:rsidR="00BF4E62" w:rsidRDefault="00BF4E62" w:rsidP="00BF4E62">
            <w:pPr>
              <w:ind w:left="89" w:right="9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83A94" w14:textId="77777777" w:rsidR="00BF4E62" w:rsidRDefault="00BF4E62" w:rsidP="00BF4E62">
            <w:pPr>
              <w:ind w:left="110" w:right="517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консультацій</w:t>
            </w:r>
          </w:p>
          <w:p w14:paraId="036C1410" w14:textId="77777777" w:rsidR="00BF4E62" w:rsidRDefault="00BF4E62" w:rsidP="00BF4E62">
            <w:pPr>
              <w:ind w:left="110" w:right="242"/>
              <w:rPr>
                <w:lang w:val="uk-UA" w:eastAsia="en-US"/>
              </w:rPr>
            </w:pPr>
            <w:r>
              <w:rPr>
                <w:lang w:val="uk-UA" w:eastAsia="en-US"/>
              </w:rPr>
              <w:t>ОСББ щодо оформлення заявок на надання фінансової підтримки з місцевого бюджету для впровадження</w:t>
            </w:r>
          </w:p>
          <w:p w14:paraId="644A6A8C" w14:textId="77777777" w:rsidR="00BF4E62" w:rsidRDefault="00BF4E62" w:rsidP="00BF4E62">
            <w:pPr>
              <w:ind w:left="110" w:right="242"/>
              <w:rPr>
                <w:lang w:val="uk-UA" w:eastAsia="en-US"/>
              </w:rPr>
            </w:pPr>
            <w:r>
              <w:rPr>
                <w:lang w:val="uk-UA" w:eastAsia="en-US"/>
              </w:rPr>
              <w:t>енергоефективних заходів ОСББ – учасникам Програми «</w:t>
            </w:r>
            <w:proofErr w:type="spellStart"/>
            <w:r>
              <w:rPr>
                <w:lang w:val="uk-UA" w:eastAsia="en-US"/>
              </w:rPr>
              <w:t>Енергодім</w:t>
            </w:r>
            <w:proofErr w:type="spellEnd"/>
            <w:r>
              <w:rPr>
                <w:lang w:val="uk-UA" w:eastAsia="en-US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7AAB" w14:textId="77777777" w:rsidR="00BF4E62" w:rsidRDefault="00BF4E62" w:rsidP="00BF4E62">
            <w:pPr>
              <w:ind w:left="165" w:right="15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2022-2025</w:t>
            </w:r>
          </w:p>
          <w:p w14:paraId="45FCA49F" w14:textId="77777777" w:rsidR="00BF4E62" w:rsidRDefault="00BF4E62" w:rsidP="00BF4E62">
            <w:pPr>
              <w:ind w:left="165" w:right="15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51F0" w14:textId="77777777" w:rsidR="00BF4E62" w:rsidRDefault="00BF4E62" w:rsidP="00BF4E62">
            <w:pPr>
              <w:ind w:left="82" w:right="168"/>
              <w:rPr>
                <w:lang w:val="uk-UA" w:eastAsia="en-US"/>
              </w:rPr>
            </w:pPr>
            <w:r>
              <w:rPr>
                <w:lang w:val="uk-UA" w:eastAsia="en-US"/>
              </w:rPr>
              <w:t>Управління житлово-комунального господарства Южненської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266D" w14:textId="77777777" w:rsidR="00BF4E62" w:rsidRDefault="00BF4E62" w:rsidP="00BF4E62">
            <w:pPr>
              <w:ind w:left="140" w:right="274"/>
              <w:rPr>
                <w:lang w:val="uk-UA" w:eastAsia="en-US"/>
              </w:rPr>
            </w:pPr>
            <w:r>
              <w:rPr>
                <w:lang w:val="uk-UA" w:eastAsia="en-US"/>
              </w:rPr>
              <w:t>Не потребує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ECF5" w14:textId="77777777" w:rsidR="00BF4E62" w:rsidRDefault="00BF4E62" w:rsidP="00BF4E62">
            <w:pPr>
              <w:ind w:left="13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1FCF" w14:textId="77777777" w:rsidR="00BF4E62" w:rsidRDefault="00BF4E62" w:rsidP="00BF4E62">
            <w:pPr>
              <w:ind w:left="16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39DD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C240" w14:textId="77777777" w:rsidR="00BF4E62" w:rsidRDefault="00BF4E62" w:rsidP="00BF4E62">
            <w:pPr>
              <w:ind w:left="17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11E8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  <w:r>
              <w:rPr>
                <w:w w:val="99"/>
                <w:lang w:val="uk-UA" w:eastAsia="en-US"/>
              </w:rPr>
              <w:t>-</w:t>
            </w:r>
          </w:p>
          <w:p w14:paraId="686AA01C" w14:textId="77777777" w:rsidR="00BF4E62" w:rsidRDefault="00BF4E62" w:rsidP="00BF4E62">
            <w:pPr>
              <w:ind w:left="14"/>
              <w:jc w:val="center"/>
              <w:rPr>
                <w:lang w:val="uk-UA" w:eastAsia="en-U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402A" w14:textId="77777777" w:rsidR="00BF4E62" w:rsidRDefault="00BF4E62" w:rsidP="00BF4E62">
            <w:pPr>
              <w:ind w:left="112" w:right="93"/>
              <w:rPr>
                <w:lang w:val="uk-UA" w:eastAsia="en-US"/>
              </w:rPr>
            </w:pPr>
            <w:r>
              <w:rPr>
                <w:lang w:val="uk-UA" w:eastAsia="en-US"/>
              </w:rPr>
              <w:t>Підвищення поінформованості ОСББ щодо реалізації</w:t>
            </w:r>
          </w:p>
          <w:p w14:paraId="0EE37DFA" w14:textId="77777777" w:rsidR="00BF4E62" w:rsidRDefault="00BF4E62" w:rsidP="00BF4E62">
            <w:pPr>
              <w:ind w:left="112" w:right="76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підготовлених проєктів </w:t>
            </w:r>
          </w:p>
          <w:p w14:paraId="486496D1" w14:textId="77777777" w:rsidR="00BF4E62" w:rsidRDefault="00BF4E62" w:rsidP="00BF4E62">
            <w:pPr>
              <w:ind w:left="112"/>
              <w:rPr>
                <w:lang w:val="uk-UA" w:eastAsia="en-US"/>
              </w:rPr>
            </w:pPr>
          </w:p>
        </w:tc>
      </w:tr>
    </w:tbl>
    <w:p w14:paraId="0E2CC069" w14:textId="77777777" w:rsidR="00BF4E62" w:rsidRDefault="00BF4E62" w:rsidP="00BF4E62">
      <w:pPr>
        <w:rPr>
          <w:lang w:val="uk-UA" w:eastAsia="en-US"/>
        </w:rPr>
        <w:sectPr w:rsidR="00BF4E62" w:rsidSect="00BF4E62">
          <w:pgSz w:w="16840" w:h="11910" w:orient="landscape"/>
          <w:pgMar w:top="1843" w:right="301" w:bottom="170" w:left="658" w:header="709" w:footer="170" w:gutter="0"/>
          <w:cols w:space="720"/>
        </w:sectPr>
      </w:pPr>
    </w:p>
    <w:tbl>
      <w:tblPr>
        <w:tblStyle w:val="TableNormal"/>
        <w:tblW w:w="156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1"/>
        <w:gridCol w:w="1275"/>
        <w:gridCol w:w="1702"/>
        <w:gridCol w:w="1419"/>
        <w:gridCol w:w="1277"/>
        <w:gridCol w:w="1135"/>
        <w:gridCol w:w="1135"/>
        <w:gridCol w:w="1135"/>
        <w:gridCol w:w="1135"/>
        <w:gridCol w:w="1560"/>
      </w:tblGrid>
      <w:tr w:rsidR="00BF4E62" w14:paraId="3FD08307" w14:textId="77777777" w:rsidTr="00BF4E62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359D" w14:textId="77777777" w:rsidR="00BF4E62" w:rsidRDefault="00BF4E62" w:rsidP="00BF4E62">
            <w:pPr>
              <w:ind w:right="16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№ з/п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AE17" w14:textId="77777777" w:rsidR="00BF4E62" w:rsidRDefault="00BF4E62" w:rsidP="00BF4E62">
            <w:pPr>
              <w:ind w:left="107" w:right="38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6AF7" w14:textId="77777777" w:rsidR="00BF4E62" w:rsidRDefault="00BF4E62" w:rsidP="00BF4E62">
            <w:pPr>
              <w:ind w:left="108" w:right="7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Строк </w:t>
            </w:r>
            <w:proofErr w:type="spellStart"/>
            <w:r>
              <w:rPr>
                <w:b/>
                <w:lang w:val="uk-UA" w:eastAsia="en-US"/>
              </w:rPr>
              <w:t>виконан</w:t>
            </w:r>
            <w:proofErr w:type="spellEnd"/>
            <w:r>
              <w:rPr>
                <w:b/>
                <w:lang w:val="uk-UA" w:eastAsia="en-US"/>
              </w:rPr>
              <w:t>-ня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71EE" w14:textId="77777777" w:rsidR="00BF4E62" w:rsidRDefault="00BF4E62" w:rsidP="00BF4E62">
            <w:pPr>
              <w:ind w:left="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57606" w14:textId="77777777" w:rsidR="00BF4E62" w:rsidRDefault="00BF4E62" w:rsidP="00BF4E62">
            <w:pPr>
              <w:ind w:left="110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Джерела</w:t>
            </w:r>
          </w:p>
          <w:p w14:paraId="340DB7B8" w14:textId="77777777" w:rsidR="00BF4E62" w:rsidRDefault="00BF4E62" w:rsidP="00BF4E62">
            <w:pPr>
              <w:ind w:left="110" w:hanging="104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фінансуван</w:t>
            </w:r>
            <w:proofErr w:type="spellEnd"/>
            <w:r>
              <w:rPr>
                <w:b/>
                <w:lang w:val="uk-UA" w:eastAsia="en-US"/>
              </w:rPr>
              <w:t>-ня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EB48" w14:textId="77777777" w:rsidR="00BF4E62" w:rsidRDefault="00BF4E62" w:rsidP="00BF4E62">
            <w:pPr>
              <w:ind w:left="11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Орієнтовні обсяги фінансування, </w:t>
            </w:r>
            <w:proofErr w:type="spellStart"/>
            <w:r>
              <w:rPr>
                <w:b/>
                <w:lang w:val="uk-UA" w:eastAsia="en-US"/>
              </w:rPr>
              <w:t>тис.грн</w:t>
            </w:r>
            <w:proofErr w:type="spellEnd"/>
            <w:r>
              <w:rPr>
                <w:b/>
                <w:lang w:val="uk-UA" w:eastAsia="en-US"/>
              </w:rPr>
              <w:t xml:space="preserve">., у </w:t>
            </w:r>
            <w:proofErr w:type="spellStart"/>
            <w:r>
              <w:rPr>
                <w:b/>
                <w:lang w:val="uk-UA" w:eastAsia="en-US"/>
              </w:rPr>
              <w:t>т.ч</w:t>
            </w:r>
            <w:proofErr w:type="spellEnd"/>
            <w:r>
              <w:rPr>
                <w:b/>
                <w:lang w:val="uk-UA" w:eastAsia="en-US"/>
              </w:rPr>
              <w:t>.: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F00B" w14:textId="77777777" w:rsidR="00BF4E62" w:rsidRDefault="00BF4E62" w:rsidP="00BF4E62">
            <w:pPr>
              <w:ind w:right="-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Очікуваний результат</w:t>
            </w:r>
          </w:p>
        </w:tc>
      </w:tr>
      <w:tr w:rsidR="00BF4E62" w14:paraId="15858A80" w14:textId="77777777" w:rsidTr="00BF4E62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83C1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E4ABF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4DBD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2906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F8B17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EF3C" w14:textId="77777777" w:rsidR="00BF4E62" w:rsidRDefault="00BF4E62" w:rsidP="00BF4E62">
            <w:pPr>
              <w:ind w:left="90" w:right="7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B0A2" w14:textId="77777777" w:rsidR="00BF4E62" w:rsidRDefault="00BF4E62" w:rsidP="00BF4E62">
            <w:pPr>
              <w:ind w:left="88" w:right="7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F68A" w14:textId="77777777" w:rsidR="00BF4E62" w:rsidRDefault="00BF4E62" w:rsidP="00BF4E62">
            <w:pPr>
              <w:ind w:left="88" w:right="7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F51B" w14:textId="77777777" w:rsidR="00BF4E62" w:rsidRDefault="00BF4E62" w:rsidP="00BF4E62">
            <w:pPr>
              <w:ind w:left="89" w:right="7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F900" w14:textId="77777777" w:rsidR="00BF4E62" w:rsidRDefault="00BF4E62" w:rsidP="00BF4E62">
            <w:pPr>
              <w:ind w:left="87" w:right="7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2025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804B" w14:textId="77777777" w:rsidR="00BF4E62" w:rsidRDefault="00BF4E62" w:rsidP="00BF4E62">
            <w:pPr>
              <w:rPr>
                <w:b/>
                <w:lang w:val="uk-UA" w:eastAsia="en-US"/>
              </w:rPr>
            </w:pPr>
          </w:p>
        </w:tc>
      </w:tr>
      <w:tr w:rsidR="00BF4E62" w14:paraId="2577ED85" w14:textId="77777777" w:rsidTr="00BF4E62">
        <w:trPr>
          <w:trHeight w:val="27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0E64" w14:textId="77777777" w:rsidR="00BF4E62" w:rsidRDefault="00BF4E62" w:rsidP="00BF4E62">
            <w:pPr>
              <w:ind w:left="567"/>
              <w:jc w:val="center"/>
              <w:rPr>
                <w:b/>
                <w:spacing w:val="-6"/>
                <w:lang w:val="uk-UA"/>
              </w:rPr>
            </w:pPr>
            <w:r>
              <w:rPr>
                <w:b/>
                <w:lang w:val="uk-UA" w:eastAsia="en-US"/>
              </w:rPr>
              <w:t xml:space="preserve">3. </w:t>
            </w:r>
            <w:r>
              <w:rPr>
                <w:b/>
                <w:spacing w:val="-6"/>
                <w:lang w:val="uk-UA"/>
              </w:rPr>
              <w:t xml:space="preserve">Надання часткового відшкодування вартості здійснених заходів з </w:t>
            </w:r>
            <w:proofErr w:type="spellStart"/>
            <w:r>
              <w:rPr>
                <w:b/>
                <w:spacing w:val="-6"/>
                <w:lang w:val="uk-UA"/>
              </w:rPr>
              <w:t>енерегоефективності</w:t>
            </w:r>
            <w:proofErr w:type="spellEnd"/>
          </w:p>
        </w:tc>
      </w:tr>
      <w:tr w:rsidR="00BF4E62" w14:paraId="51B89EFC" w14:textId="77777777" w:rsidTr="00BF4E62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FBCF8" w14:textId="77777777" w:rsidR="00BF4E62" w:rsidRDefault="00BF4E62" w:rsidP="00BF4E62">
            <w:pPr>
              <w:ind w:left="107"/>
              <w:rPr>
                <w:lang w:val="uk-UA" w:eastAsia="en-US"/>
              </w:rPr>
            </w:pPr>
            <w:r>
              <w:rPr>
                <w:lang w:val="uk-UA" w:eastAsia="en-US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2BAC" w14:textId="77777777" w:rsidR="00BF4E62" w:rsidRDefault="00BF4E62" w:rsidP="00BF4E62">
            <w:pPr>
              <w:ind w:left="107" w:right="116"/>
              <w:rPr>
                <w:lang w:val="uk-UA" w:eastAsia="en-US"/>
              </w:rPr>
            </w:pPr>
            <w:r>
              <w:rPr>
                <w:lang w:val="uk-UA" w:eastAsia="en-US"/>
              </w:rPr>
              <w:t>Капітальні ремонтні роботи залежно від обраного пакету:</w:t>
            </w:r>
          </w:p>
          <w:p w14:paraId="28D51417" w14:textId="77777777" w:rsidR="00BF4E62" w:rsidRDefault="00BF4E62" w:rsidP="00BF4E62">
            <w:pPr>
              <w:ind w:left="107" w:right="116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- Пакет «А» (Легкий)                  (перш за все модернізація інженерних систем будинку); </w:t>
            </w:r>
          </w:p>
          <w:p w14:paraId="11708F73" w14:textId="77777777" w:rsidR="00BF4E62" w:rsidRDefault="00BF4E62" w:rsidP="00BF4E62">
            <w:pPr>
              <w:ind w:left="107" w:right="116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Пакет «Б» (Комплексний) </w:t>
            </w:r>
          </w:p>
          <w:p w14:paraId="263BE122" w14:textId="77777777" w:rsidR="00BF4E62" w:rsidRDefault="00BF4E62" w:rsidP="00BF4E62">
            <w:pPr>
              <w:ind w:left="107" w:right="116"/>
              <w:rPr>
                <w:lang w:val="uk-UA" w:eastAsia="en-US"/>
              </w:rPr>
            </w:pPr>
            <w:r>
              <w:rPr>
                <w:lang w:val="uk-UA" w:eastAsia="en-US"/>
              </w:rPr>
              <w:t>(всі заходи Пакета «А» (якщо вони не були впроваджені раніше) та теплоізоляція огороджувальних конструкцій (стін, даху, горища, підвалу).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8B39" w14:textId="77777777" w:rsidR="00BF4E62" w:rsidRDefault="00BF4E62" w:rsidP="00BF4E62">
            <w:pPr>
              <w:ind w:left="162" w:right="15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2022-2025</w:t>
            </w:r>
          </w:p>
          <w:p w14:paraId="2E41FA8D" w14:textId="77777777" w:rsidR="00BF4E62" w:rsidRDefault="00BF4E62" w:rsidP="00BF4E62">
            <w:pPr>
              <w:ind w:left="162" w:right="15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BBD4" w14:textId="77777777" w:rsidR="00BF4E62" w:rsidRDefault="00BF4E62" w:rsidP="00BF4E62">
            <w:pPr>
              <w:ind w:left="145" w:right="-1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ОСББ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8E3C" w14:textId="77777777" w:rsidR="00BF4E62" w:rsidRDefault="00BF4E62" w:rsidP="00BF4E62">
            <w:pPr>
              <w:ind w:left="219" w:right="20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3B95" w14:textId="77777777" w:rsidR="00BF4E62" w:rsidRDefault="00BF4E62" w:rsidP="00BF4E62">
            <w:pPr>
              <w:ind w:left="91" w:right="75"/>
              <w:jc w:val="center"/>
              <w:rPr>
                <w:b/>
                <w:lang w:val="uk-UA" w:eastAsia="en-US"/>
              </w:rPr>
            </w:pPr>
          </w:p>
          <w:p w14:paraId="310EAE47" w14:textId="77777777" w:rsidR="00BF4E62" w:rsidRDefault="00BF4E62" w:rsidP="00BF4E62">
            <w:pPr>
              <w:ind w:left="91" w:right="75"/>
              <w:jc w:val="center"/>
              <w:rPr>
                <w:b/>
                <w:lang w:val="uk-UA" w:eastAsia="en-US"/>
              </w:rPr>
            </w:pPr>
          </w:p>
          <w:p w14:paraId="1B40A9E5" w14:textId="77777777" w:rsidR="00BF4E62" w:rsidRDefault="00BF4E62" w:rsidP="00BF4E62">
            <w:pPr>
              <w:ind w:left="91" w:right="75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27057" w14:textId="77777777" w:rsidR="00BF4E62" w:rsidRDefault="00BF4E62" w:rsidP="00BF4E62">
            <w:pPr>
              <w:ind w:left="90" w:right="7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6B49" w14:textId="77777777" w:rsidR="00BF4E62" w:rsidRDefault="00BF4E62" w:rsidP="00BF4E62">
            <w:pPr>
              <w:ind w:left="90" w:right="7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9367" w14:textId="77777777" w:rsidR="00BF4E62" w:rsidRDefault="00BF4E62" w:rsidP="00BF4E62">
            <w:pPr>
              <w:ind w:left="91" w:right="7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FC5FC" w14:textId="77777777" w:rsidR="00BF4E62" w:rsidRDefault="00BF4E62" w:rsidP="00BF4E62">
            <w:pPr>
              <w:ind w:left="90" w:right="75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50 000,0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4026" w14:textId="77777777" w:rsidR="00BF4E62" w:rsidRDefault="00BF4E62" w:rsidP="00BF4E62">
            <w:pPr>
              <w:ind w:left="110"/>
              <w:rPr>
                <w:lang w:val="uk-UA" w:eastAsia="en-US"/>
              </w:rPr>
            </w:pPr>
            <w:r>
              <w:rPr>
                <w:lang w:val="uk-UA"/>
              </w:rPr>
              <w:t>Зменшення обсягів споживання енергії, скорочення викидів СО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, економія коштів мешканців будинків на оплату комунальних послуг</w:t>
            </w:r>
          </w:p>
        </w:tc>
      </w:tr>
      <w:tr w:rsidR="00BF4E62" w14:paraId="4A3822E0" w14:textId="77777777" w:rsidTr="00BF4E62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17B1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BB97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64FA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C8B7D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0FE484" w14:textId="77777777" w:rsidR="00BF4E62" w:rsidRDefault="00BF4E62" w:rsidP="00BF4E62">
            <w:pPr>
              <w:ind w:left="424" w:hanging="32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Місцевий</w:t>
            </w:r>
          </w:p>
          <w:p w14:paraId="08BE9F4F" w14:textId="77777777" w:rsidR="00BF4E62" w:rsidRDefault="00BF4E62" w:rsidP="00BF4E62">
            <w:pPr>
              <w:ind w:left="14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F24DC7" w14:textId="77777777" w:rsidR="00BF4E62" w:rsidRDefault="00BF4E62" w:rsidP="00BF4E62">
            <w:pPr>
              <w:ind w:left="91" w:right="7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19E87FC" w14:textId="77777777" w:rsidR="00BF4E62" w:rsidRDefault="00BF4E62" w:rsidP="00BF4E62">
            <w:pPr>
              <w:ind w:left="90" w:right="7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D3AD55" w14:textId="77777777" w:rsidR="00BF4E62" w:rsidRDefault="00BF4E62" w:rsidP="00BF4E62">
            <w:pPr>
              <w:ind w:left="90" w:right="74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8AD671A" w14:textId="77777777" w:rsidR="00BF4E62" w:rsidRDefault="00BF4E62" w:rsidP="00BF4E62">
            <w:pPr>
              <w:ind w:left="91" w:right="7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592664" w14:textId="77777777" w:rsidR="00BF4E62" w:rsidRDefault="00BF4E62" w:rsidP="00BF4E62">
            <w:pPr>
              <w:ind w:left="90" w:right="75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5 000,0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8AEA" w14:textId="77777777" w:rsidR="00BF4E62" w:rsidRDefault="00BF4E62" w:rsidP="00BF4E62">
            <w:pPr>
              <w:rPr>
                <w:lang w:val="uk-UA" w:eastAsia="en-US"/>
              </w:rPr>
            </w:pPr>
          </w:p>
        </w:tc>
      </w:tr>
      <w:tr w:rsidR="00BF4E62" w14:paraId="1BABB48B" w14:textId="77777777" w:rsidTr="00BF4E62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CC7B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741B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1F74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9717E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CC23" w14:textId="77777777" w:rsidR="00BF4E62" w:rsidRDefault="00BF4E62" w:rsidP="00BF4E62">
            <w:pPr>
              <w:ind w:left="137" w:firstLine="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Власні кошти ОСББ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DB1AA1" w14:textId="77777777" w:rsidR="00BF4E62" w:rsidRDefault="00BF4E62" w:rsidP="00BF4E62">
            <w:pPr>
              <w:ind w:left="91" w:right="7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996A02" w14:textId="77777777" w:rsidR="00BF4E62" w:rsidRDefault="00BF4E62" w:rsidP="00BF4E62">
            <w:pPr>
              <w:ind w:left="90" w:right="7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848833" w14:textId="77777777" w:rsidR="00BF4E62" w:rsidRDefault="00BF4E62" w:rsidP="00BF4E62">
            <w:pPr>
              <w:ind w:left="90" w:right="74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69CC37" w14:textId="77777777" w:rsidR="00BF4E62" w:rsidRDefault="00BF4E62" w:rsidP="00BF4E62">
            <w:pPr>
              <w:ind w:left="91" w:right="7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CCC42F5" w14:textId="77777777" w:rsidR="00BF4E62" w:rsidRDefault="00BF4E62" w:rsidP="00BF4E62">
            <w:pPr>
              <w:ind w:left="90" w:right="75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20 000,0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76EB" w14:textId="77777777" w:rsidR="00BF4E62" w:rsidRDefault="00BF4E62" w:rsidP="00BF4E62">
            <w:pPr>
              <w:rPr>
                <w:lang w:val="uk-UA" w:eastAsia="en-US"/>
              </w:rPr>
            </w:pPr>
          </w:p>
        </w:tc>
      </w:tr>
      <w:tr w:rsidR="00BF4E62" w14:paraId="7BB00ED4" w14:textId="77777777" w:rsidTr="00BF4E62">
        <w:trPr>
          <w:trHeight w:val="1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018E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72E3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412F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964B" w14:textId="77777777" w:rsidR="00BF4E62" w:rsidRDefault="00BF4E62" w:rsidP="00BF4E62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9C82" w14:textId="77777777" w:rsidR="00BF4E62" w:rsidRDefault="00BF4E62" w:rsidP="00BF4E62">
            <w:pPr>
              <w:tabs>
                <w:tab w:val="left" w:pos="1129"/>
              </w:tabs>
              <w:ind w:right="20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Державний бюджет</w:t>
            </w:r>
          </w:p>
          <w:p w14:paraId="5F71D202" w14:textId="77777777" w:rsidR="00BF4E62" w:rsidRDefault="00BF4E62" w:rsidP="00BF4E62">
            <w:pPr>
              <w:tabs>
                <w:tab w:val="left" w:pos="1129"/>
              </w:tabs>
              <w:ind w:left="-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(Грант за програмою «</w:t>
            </w:r>
            <w:proofErr w:type="spellStart"/>
            <w:r>
              <w:rPr>
                <w:lang w:val="uk-UA" w:eastAsia="en-US"/>
              </w:rPr>
              <w:t>Енергодім</w:t>
            </w:r>
            <w:proofErr w:type="spellEnd"/>
            <w:r>
              <w:rPr>
                <w:lang w:val="uk-UA" w:eastAsia="en-US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928C11" w14:textId="77777777" w:rsidR="00BF4E62" w:rsidRDefault="00BF4E62" w:rsidP="00BF4E62">
            <w:pPr>
              <w:ind w:left="91" w:right="7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D142CE3" w14:textId="77777777" w:rsidR="00BF4E62" w:rsidRDefault="00BF4E62" w:rsidP="00BF4E62">
            <w:pPr>
              <w:ind w:left="90" w:right="7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0AC998" w14:textId="77777777" w:rsidR="00BF4E62" w:rsidRDefault="00BF4E62" w:rsidP="00BF4E62">
            <w:pPr>
              <w:ind w:left="90" w:right="74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E4B0D8" w14:textId="77777777" w:rsidR="00BF4E62" w:rsidRDefault="00BF4E62" w:rsidP="00BF4E62">
            <w:pPr>
              <w:ind w:left="91" w:right="7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614C7F" w14:textId="77777777" w:rsidR="00BF4E62" w:rsidRDefault="00BF4E62" w:rsidP="00BF4E62">
            <w:pPr>
              <w:ind w:left="90" w:right="75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25 000,0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920E" w14:textId="77777777" w:rsidR="00BF4E62" w:rsidRDefault="00BF4E62" w:rsidP="00BF4E62">
            <w:pPr>
              <w:rPr>
                <w:lang w:val="uk-UA" w:eastAsia="en-US"/>
              </w:rPr>
            </w:pPr>
          </w:p>
        </w:tc>
      </w:tr>
    </w:tbl>
    <w:p w14:paraId="2C35E2DD" w14:textId="77777777" w:rsidR="00BF4E62" w:rsidRDefault="00BF4E62" w:rsidP="00BF4E62">
      <w:pPr>
        <w:jc w:val="both"/>
        <w:rPr>
          <w:lang w:val="uk-UA"/>
        </w:rPr>
      </w:pPr>
    </w:p>
    <w:p w14:paraId="2A4CF7E7" w14:textId="77777777" w:rsidR="00BF4E62" w:rsidRDefault="00BF4E62" w:rsidP="00BF4E62">
      <w:pPr>
        <w:jc w:val="both"/>
        <w:rPr>
          <w:lang w:val="uk-UA"/>
        </w:rPr>
      </w:pPr>
    </w:p>
    <w:p w14:paraId="65CF148F" w14:textId="77777777" w:rsidR="00BF4E62" w:rsidRDefault="00BF4E62" w:rsidP="00BF4E6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</w:p>
    <w:p w14:paraId="5454A244" w14:textId="77777777" w:rsidR="00BF4E62" w:rsidRDefault="00BF4E62" w:rsidP="00BF4E62">
      <w:pPr>
        <w:jc w:val="center"/>
        <w:rPr>
          <w:lang w:val="uk-UA"/>
        </w:rPr>
      </w:pPr>
    </w:p>
    <w:p w14:paraId="4DE1EF42" w14:textId="77777777" w:rsidR="00BF4E62" w:rsidRDefault="00BF4E62" w:rsidP="00BF4E62">
      <w:pPr>
        <w:jc w:val="center"/>
        <w:rPr>
          <w:lang w:val="uk-UA"/>
        </w:rPr>
      </w:pPr>
    </w:p>
    <w:p w14:paraId="6FA487AC" w14:textId="77777777" w:rsidR="00BF4E62" w:rsidRDefault="00BF4E62" w:rsidP="00BF4E62">
      <w:pPr>
        <w:rPr>
          <w:lang w:val="uk-UA"/>
        </w:rPr>
        <w:sectPr w:rsidR="00BF4E62" w:rsidSect="00BF4E62">
          <w:pgSz w:w="16838" w:h="11906" w:orient="landscape"/>
          <w:pgMar w:top="1701" w:right="851" w:bottom="170" w:left="851" w:header="709" w:footer="567" w:gutter="0"/>
          <w:cols w:space="720"/>
        </w:sectPr>
      </w:pPr>
    </w:p>
    <w:p w14:paraId="15F5C361" w14:textId="77777777" w:rsidR="00BF4E62" w:rsidRDefault="00BF4E62" w:rsidP="00BF4E62">
      <w:pPr>
        <w:pStyle w:val="a3"/>
        <w:spacing w:before="73"/>
        <w:ind w:right="1338"/>
        <w:jc w:val="right"/>
      </w:pPr>
      <w:bookmarkStart w:id="17" w:name="_Hlk77245100"/>
      <w:r>
        <w:lastRenderedPageBreak/>
        <w:t>Додаток 2</w:t>
      </w:r>
    </w:p>
    <w:p w14:paraId="10551750" w14:textId="77777777" w:rsidR="00BF4E62" w:rsidRDefault="00BF4E62" w:rsidP="00BF4E62">
      <w:pPr>
        <w:pStyle w:val="a3"/>
        <w:spacing w:before="1"/>
      </w:pPr>
      <w:r>
        <w:t xml:space="preserve">                                                                                                                           до Програми</w:t>
      </w:r>
    </w:p>
    <w:bookmarkEnd w:id="17"/>
    <w:p w14:paraId="2B6C1EF2" w14:textId="77777777" w:rsidR="00BF4E62" w:rsidRDefault="00BF4E62" w:rsidP="00BF4E62">
      <w:pPr>
        <w:pStyle w:val="a3"/>
        <w:spacing w:before="4"/>
      </w:pPr>
    </w:p>
    <w:p w14:paraId="6DEBFD4F" w14:textId="77777777" w:rsidR="00BF4E62" w:rsidRDefault="00BF4E62" w:rsidP="00BF4E62">
      <w:pPr>
        <w:spacing w:before="1"/>
        <w:ind w:left="347" w:right="677"/>
        <w:jc w:val="center"/>
        <w:rPr>
          <w:b/>
          <w:lang w:val="uk-UA"/>
        </w:rPr>
      </w:pPr>
      <w:r>
        <w:rPr>
          <w:b/>
          <w:lang w:val="uk-UA"/>
        </w:rPr>
        <w:t xml:space="preserve">          Порядок фінансування</w:t>
      </w:r>
    </w:p>
    <w:p w14:paraId="11619FE9" w14:textId="77777777" w:rsidR="00BF4E62" w:rsidRDefault="00BF4E62" w:rsidP="00BF4E62">
      <w:pPr>
        <w:suppressAutoHyphens/>
        <w:ind w:left="567"/>
        <w:jc w:val="center"/>
        <w:rPr>
          <w:b/>
          <w:lang w:val="uk-UA" w:eastAsia="zh-CN"/>
        </w:rPr>
      </w:pPr>
      <w:r>
        <w:rPr>
          <w:b/>
          <w:lang w:val="uk-UA" w:eastAsia="zh-CN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>
        <w:rPr>
          <w:b/>
          <w:lang w:val="uk-UA" w:eastAsia="zh-CN"/>
        </w:rPr>
        <w:t>енергомодернізації</w:t>
      </w:r>
      <w:proofErr w:type="spellEnd"/>
      <w:r>
        <w:rPr>
          <w:b/>
          <w:lang w:val="uk-UA" w:eastAsia="zh-CN"/>
        </w:rPr>
        <w:t xml:space="preserve"> багатоквартирних будинків «</w:t>
      </w:r>
      <w:proofErr w:type="spellStart"/>
      <w:r>
        <w:rPr>
          <w:b/>
          <w:lang w:val="uk-UA" w:eastAsia="zh-CN"/>
        </w:rPr>
        <w:t>Енергодім</w:t>
      </w:r>
      <w:proofErr w:type="spellEnd"/>
      <w:r>
        <w:rPr>
          <w:b/>
          <w:lang w:val="uk-UA" w:eastAsia="zh-CN"/>
        </w:rPr>
        <w:t>» на 2022-2025 роки</w:t>
      </w:r>
    </w:p>
    <w:p w14:paraId="694069CF" w14:textId="77777777" w:rsidR="00BF4E62" w:rsidRDefault="00BF4E62" w:rsidP="00BF4E62">
      <w:pPr>
        <w:ind w:left="2669"/>
        <w:jc w:val="center"/>
        <w:rPr>
          <w:bCs/>
          <w:lang w:val="uk-UA"/>
        </w:rPr>
      </w:pPr>
    </w:p>
    <w:p w14:paraId="672824EE" w14:textId="77777777" w:rsidR="00BF4E62" w:rsidRDefault="00BF4E62" w:rsidP="00711BFE">
      <w:pPr>
        <w:ind w:left="851"/>
        <w:jc w:val="both"/>
        <w:rPr>
          <w:bCs/>
          <w:lang w:val="uk-UA"/>
        </w:rPr>
      </w:pPr>
      <w:r>
        <w:rPr>
          <w:bCs/>
          <w:lang w:val="uk-UA"/>
        </w:rPr>
        <w:t>Терміни, що використовуються у Порядку:</w:t>
      </w:r>
    </w:p>
    <w:p w14:paraId="0A1DAC89" w14:textId="77777777" w:rsidR="00BF4E62" w:rsidRDefault="00BF4E62" w:rsidP="00711BFE">
      <w:pPr>
        <w:ind w:left="218" w:firstLine="707"/>
        <w:jc w:val="both"/>
        <w:rPr>
          <w:bCs/>
          <w:lang w:val="uk-UA"/>
        </w:rPr>
      </w:pPr>
      <w:r>
        <w:rPr>
          <w:bCs/>
          <w:lang w:val="uk-UA"/>
        </w:rPr>
        <w:t xml:space="preserve">Головний розпорядник коштів - Управління </w:t>
      </w:r>
      <w:bookmarkStart w:id="18" w:name="_Hlk77238527"/>
      <w:bookmarkStart w:id="19" w:name="_Hlk77239360"/>
      <w:r>
        <w:rPr>
          <w:bCs/>
          <w:lang w:val="uk-UA"/>
        </w:rPr>
        <w:t>житлово-комунального господарства Южненської міської ради</w:t>
      </w:r>
      <w:bookmarkEnd w:id="18"/>
      <w:r>
        <w:rPr>
          <w:bCs/>
          <w:lang w:val="uk-UA"/>
        </w:rPr>
        <w:t>.</w:t>
      </w:r>
    </w:p>
    <w:bookmarkEnd w:id="19"/>
    <w:p w14:paraId="2F70B0BA" w14:textId="77777777" w:rsidR="00BF4E62" w:rsidRDefault="00BF4E62" w:rsidP="00711BFE">
      <w:pPr>
        <w:ind w:left="218" w:firstLine="707"/>
        <w:jc w:val="both"/>
        <w:rPr>
          <w:bCs/>
          <w:lang w:val="uk-UA"/>
        </w:rPr>
      </w:pPr>
      <w:r>
        <w:rPr>
          <w:bCs/>
          <w:lang w:val="uk-UA"/>
        </w:rPr>
        <w:t xml:space="preserve">Замовник – об’єднання співвласників багатоквартирних будинків (ОСББ), що являються учасниками Програми підтримки </w:t>
      </w:r>
      <w:proofErr w:type="spellStart"/>
      <w:r>
        <w:rPr>
          <w:bCs/>
          <w:lang w:val="uk-UA"/>
        </w:rPr>
        <w:t>енергомодернізації</w:t>
      </w:r>
      <w:proofErr w:type="spellEnd"/>
      <w:r>
        <w:rPr>
          <w:bCs/>
          <w:lang w:val="uk-UA"/>
        </w:rPr>
        <w:t xml:space="preserve"> багатоквартирних будинків «</w:t>
      </w:r>
      <w:proofErr w:type="spellStart"/>
      <w:r>
        <w:rPr>
          <w:bCs/>
          <w:lang w:val="uk-UA"/>
        </w:rPr>
        <w:t>Енергодім</w:t>
      </w:r>
      <w:proofErr w:type="spellEnd"/>
      <w:r>
        <w:rPr>
          <w:bCs/>
          <w:lang w:val="uk-UA"/>
        </w:rPr>
        <w:t>».</w:t>
      </w:r>
    </w:p>
    <w:p w14:paraId="1138A8D0" w14:textId="77777777" w:rsidR="00BF4E62" w:rsidRDefault="00BF4E62" w:rsidP="00711BFE">
      <w:pPr>
        <w:ind w:left="218"/>
        <w:jc w:val="both"/>
        <w:rPr>
          <w:bCs/>
          <w:lang w:val="uk-UA"/>
        </w:rPr>
      </w:pPr>
    </w:p>
    <w:p w14:paraId="45B0F3DA" w14:textId="77777777" w:rsidR="00BF4E62" w:rsidRDefault="00BF4E62" w:rsidP="00711BFE">
      <w:pPr>
        <w:pStyle w:val="a5"/>
        <w:widowControl w:val="0"/>
        <w:numPr>
          <w:ilvl w:val="1"/>
          <w:numId w:val="1"/>
        </w:numPr>
        <w:tabs>
          <w:tab w:val="left" w:pos="4096"/>
        </w:tabs>
        <w:autoSpaceDE w:val="0"/>
        <w:autoSpaceDN w:val="0"/>
        <w:ind w:hanging="361"/>
        <w:rPr>
          <w:b/>
          <w:lang w:val="uk-UA"/>
        </w:rPr>
      </w:pPr>
      <w:r>
        <w:rPr>
          <w:b/>
          <w:lang w:val="uk-UA"/>
        </w:rPr>
        <w:t>Порядок участі у</w:t>
      </w:r>
      <w:r>
        <w:rPr>
          <w:b/>
          <w:spacing w:val="-1"/>
          <w:lang w:val="uk-UA"/>
        </w:rPr>
        <w:t xml:space="preserve"> </w:t>
      </w:r>
      <w:r>
        <w:rPr>
          <w:b/>
          <w:lang w:val="uk-UA"/>
        </w:rPr>
        <w:t>Програмі</w:t>
      </w:r>
    </w:p>
    <w:p w14:paraId="3087C631" w14:textId="77777777" w:rsidR="00BF4E62" w:rsidRDefault="00BF4E62" w:rsidP="00711BFE">
      <w:pPr>
        <w:pStyle w:val="a5"/>
        <w:widowControl w:val="0"/>
        <w:numPr>
          <w:ilvl w:val="1"/>
          <w:numId w:val="2"/>
        </w:numPr>
        <w:tabs>
          <w:tab w:val="left" w:pos="927"/>
        </w:tabs>
        <w:autoSpaceDE w:val="0"/>
        <w:autoSpaceDN w:val="0"/>
        <w:ind w:firstLine="66"/>
        <w:jc w:val="both"/>
        <w:rPr>
          <w:lang w:val="uk-UA"/>
        </w:rPr>
      </w:pPr>
      <w:r>
        <w:rPr>
          <w:lang w:val="uk-UA"/>
        </w:rPr>
        <w:t>Інформація про початок виконання Програми розміщується на офіційному                         Інтернет- порталі Южненської міської ради та в</w:t>
      </w:r>
      <w:r>
        <w:rPr>
          <w:spacing w:val="-2"/>
          <w:lang w:val="uk-UA"/>
        </w:rPr>
        <w:t xml:space="preserve"> </w:t>
      </w:r>
      <w:r>
        <w:rPr>
          <w:lang w:val="uk-UA"/>
        </w:rPr>
        <w:t>ЗМІ.</w:t>
      </w:r>
    </w:p>
    <w:p w14:paraId="63CB1107" w14:textId="77777777" w:rsidR="00BF4E62" w:rsidRDefault="00BF4E62" w:rsidP="00711BFE">
      <w:pPr>
        <w:pStyle w:val="a5"/>
        <w:numPr>
          <w:ilvl w:val="1"/>
          <w:numId w:val="2"/>
        </w:numPr>
        <w:ind w:firstLine="66"/>
        <w:jc w:val="both"/>
        <w:rPr>
          <w:lang w:val="uk-UA"/>
        </w:rPr>
      </w:pPr>
      <w:r>
        <w:rPr>
          <w:lang w:val="uk-UA"/>
        </w:rPr>
        <w:t xml:space="preserve">    ОСББ звертається із заявкою (Додаток № 3) до Головного розпорядника коштів після схвалення Фондом енергоефективності заявки № 2 (Заявки на Затвердження Проєкту) разом з копією листа про схвалення Фондом заявки № 2. </w:t>
      </w:r>
    </w:p>
    <w:p w14:paraId="00592179" w14:textId="77777777" w:rsidR="00BF4E62" w:rsidRDefault="00BF4E62" w:rsidP="00711BFE">
      <w:pPr>
        <w:pStyle w:val="a5"/>
        <w:numPr>
          <w:ilvl w:val="1"/>
          <w:numId w:val="2"/>
        </w:numPr>
        <w:ind w:firstLine="66"/>
        <w:jc w:val="both"/>
        <w:rPr>
          <w:lang w:val="uk-UA"/>
        </w:rPr>
      </w:pPr>
      <w:r>
        <w:rPr>
          <w:lang w:val="uk-UA"/>
        </w:rPr>
        <w:t>Управління житлово-комунального господарства Южненської міської ради перевіряє правильність оформлення поданих заявок.</w:t>
      </w:r>
    </w:p>
    <w:p w14:paraId="7665CFF5" w14:textId="77777777" w:rsidR="00BF4E62" w:rsidRDefault="00BF4E62" w:rsidP="00711BFE">
      <w:pPr>
        <w:pStyle w:val="a5"/>
        <w:numPr>
          <w:ilvl w:val="1"/>
          <w:numId w:val="2"/>
        </w:numPr>
        <w:ind w:firstLine="66"/>
        <w:jc w:val="both"/>
        <w:rPr>
          <w:bCs/>
          <w:lang w:val="uk-UA"/>
        </w:rPr>
      </w:pPr>
      <w:r>
        <w:rPr>
          <w:bCs/>
          <w:lang w:val="uk-UA"/>
        </w:rPr>
        <w:t xml:space="preserve">Управління житлово-комунального господарства Южненської міської ради готує на затвердження чергової сесії Южненської міської ради заходи «Програми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>
        <w:rPr>
          <w:bCs/>
          <w:lang w:val="uk-UA"/>
        </w:rPr>
        <w:t>енергомодернізації</w:t>
      </w:r>
      <w:proofErr w:type="spellEnd"/>
      <w:r>
        <w:rPr>
          <w:bCs/>
          <w:lang w:val="uk-UA"/>
        </w:rPr>
        <w:t xml:space="preserve"> багатоквартирних будинків «</w:t>
      </w:r>
      <w:proofErr w:type="spellStart"/>
      <w:r>
        <w:rPr>
          <w:bCs/>
          <w:lang w:val="uk-UA"/>
        </w:rPr>
        <w:t>Енергодім</w:t>
      </w:r>
      <w:proofErr w:type="spellEnd"/>
      <w:r>
        <w:rPr>
          <w:bCs/>
          <w:lang w:val="uk-UA"/>
        </w:rPr>
        <w:t>» на 2022-2025 роки» на поточний та/або наступний рік на умовах фінансування у співвідношенні, визначеному у Розділі 6 Програми. Рішення Южненської міської ради з затвердженими заходами Програми публікується на офіційному Інтернет-порталі Южненської міської ради та в засобах масової інформації.</w:t>
      </w:r>
    </w:p>
    <w:p w14:paraId="3AE7E244" w14:textId="77777777" w:rsidR="00BF4E62" w:rsidRDefault="00BF4E62" w:rsidP="00BF4E62">
      <w:pPr>
        <w:pStyle w:val="a5"/>
        <w:ind w:left="284" w:right="629"/>
        <w:jc w:val="both"/>
        <w:rPr>
          <w:bCs/>
          <w:lang w:val="uk-UA"/>
        </w:rPr>
      </w:pPr>
    </w:p>
    <w:p w14:paraId="6CE02118" w14:textId="77777777" w:rsidR="00BF4E62" w:rsidRDefault="00BF4E62" w:rsidP="00711BFE">
      <w:pPr>
        <w:widowControl w:val="0"/>
        <w:numPr>
          <w:ilvl w:val="1"/>
          <w:numId w:val="1"/>
        </w:numPr>
        <w:tabs>
          <w:tab w:val="left" w:pos="3853"/>
        </w:tabs>
        <w:autoSpaceDE w:val="0"/>
        <w:autoSpaceDN w:val="0"/>
        <w:spacing w:before="78"/>
        <w:ind w:left="4111"/>
        <w:jc w:val="both"/>
        <w:rPr>
          <w:b/>
          <w:lang w:val="uk-UA"/>
        </w:rPr>
      </w:pPr>
      <w:r>
        <w:rPr>
          <w:b/>
          <w:lang w:val="uk-UA"/>
        </w:rPr>
        <w:t>Фінансування</w:t>
      </w:r>
      <w:r>
        <w:rPr>
          <w:b/>
          <w:spacing w:val="-4"/>
          <w:lang w:val="uk-UA"/>
        </w:rPr>
        <w:t xml:space="preserve"> </w:t>
      </w:r>
      <w:r>
        <w:rPr>
          <w:b/>
          <w:lang w:val="uk-UA"/>
        </w:rPr>
        <w:t>Програми</w:t>
      </w:r>
    </w:p>
    <w:p w14:paraId="6D62801D" w14:textId="77777777" w:rsidR="00BF4E62" w:rsidRDefault="00BF4E62" w:rsidP="00711BFE">
      <w:pPr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1"/>
        <w:ind w:hanging="76"/>
        <w:rPr>
          <w:lang w:val="uk-UA"/>
        </w:rPr>
      </w:pPr>
      <w:r>
        <w:rPr>
          <w:lang w:val="uk-UA"/>
        </w:rPr>
        <w:t>Фінансування проєктів здійснюється наступним чином:</w:t>
      </w:r>
    </w:p>
    <w:p w14:paraId="76D9D609" w14:textId="77777777" w:rsidR="00BF4E62" w:rsidRDefault="00BF4E62" w:rsidP="00711BFE">
      <w:pPr>
        <w:tabs>
          <w:tab w:val="left" w:pos="284"/>
        </w:tabs>
        <w:rPr>
          <w:b/>
          <w:bCs/>
          <w:lang w:val="uk-UA"/>
        </w:rPr>
      </w:pPr>
      <w:bookmarkStart w:id="20" w:name="_Hlk77240875"/>
      <w:r>
        <w:rPr>
          <w:b/>
          <w:bCs/>
          <w:lang w:val="uk-UA"/>
        </w:rPr>
        <w:t xml:space="preserve">   Ремонтні роботи (залежно від обраного пакету):</w:t>
      </w:r>
    </w:p>
    <w:p w14:paraId="1DF52111" w14:textId="77777777" w:rsidR="00BF4E62" w:rsidRDefault="00BF4E62" w:rsidP="00711BFE">
      <w:pPr>
        <w:pStyle w:val="a5"/>
        <w:numPr>
          <w:ilvl w:val="0"/>
          <w:numId w:val="4"/>
        </w:numPr>
        <w:tabs>
          <w:tab w:val="left" w:pos="284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Пакет заходів «А» («Легкий») </w:t>
      </w:r>
      <w:r>
        <w:rPr>
          <w:lang w:val="uk-UA"/>
        </w:rPr>
        <w:t>фінансується у співвідношенні:</w:t>
      </w:r>
    </w:p>
    <w:p w14:paraId="60023E26" w14:textId="77777777" w:rsidR="00BF4E62" w:rsidRDefault="00BF4E62" w:rsidP="00711BFE">
      <w:pPr>
        <w:tabs>
          <w:tab w:val="left" w:pos="142"/>
        </w:tabs>
        <w:ind w:left="142" w:hanging="142"/>
        <w:rPr>
          <w:lang w:val="uk-UA"/>
        </w:rPr>
      </w:pPr>
      <w:r>
        <w:rPr>
          <w:lang w:val="uk-UA"/>
        </w:rPr>
        <w:t xml:space="preserve">  грант Фонду енергоефективності - 40% (60%)*, власні кошти ОСББ - 50% (40%)* та кошти місцевого бюджету - 10% (0%)*.</w:t>
      </w:r>
    </w:p>
    <w:p w14:paraId="511721C1" w14:textId="77777777" w:rsidR="00BF4E62" w:rsidRDefault="00BF4E62" w:rsidP="00711BFE">
      <w:pPr>
        <w:tabs>
          <w:tab w:val="left" w:pos="1484"/>
        </w:tabs>
        <w:rPr>
          <w:lang w:val="uk-UA"/>
        </w:rPr>
      </w:pPr>
      <w:r>
        <w:rPr>
          <w:b/>
          <w:bCs/>
          <w:lang w:val="uk-UA"/>
        </w:rPr>
        <w:t xml:space="preserve"> - Пакет заходів «Б» («Комплексний»)</w:t>
      </w:r>
      <w:bookmarkStart w:id="21" w:name="_Hlk77242126"/>
      <w:r>
        <w:rPr>
          <w:lang w:val="uk-UA"/>
        </w:rPr>
        <w:t xml:space="preserve"> фінансується у співвідношенні:</w:t>
      </w:r>
      <w:bookmarkEnd w:id="21"/>
    </w:p>
    <w:p w14:paraId="7F76BCCE" w14:textId="289C4EC3" w:rsidR="00BF4E62" w:rsidRDefault="00BF4E62" w:rsidP="00711BFE">
      <w:pPr>
        <w:tabs>
          <w:tab w:val="left" w:pos="284"/>
        </w:tabs>
        <w:ind w:left="142"/>
        <w:rPr>
          <w:lang w:val="uk-UA"/>
        </w:rPr>
      </w:pPr>
      <w:r>
        <w:rPr>
          <w:lang w:val="uk-UA"/>
        </w:rPr>
        <w:t xml:space="preserve">   грант Фонду енергоефективності - 50% (70%*), власні кошти ОСББ - 40% (20%*) та </w:t>
      </w:r>
      <w:r w:rsidR="00711BFE">
        <w:rPr>
          <w:lang w:val="uk-UA"/>
        </w:rPr>
        <w:t>к</w:t>
      </w:r>
      <w:r>
        <w:rPr>
          <w:lang w:val="uk-UA"/>
        </w:rPr>
        <w:t>ошти місцевого бюджету - 10%.</w:t>
      </w:r>
    </w:p>
    <w:p w14:paraId="093626EC" w14:textId="77777777" w:rsidR="00BF4E62" w:rsidRDefault="00BF4E62" w:rsidP="00711BFE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*- для ОСББ-</w:t>
      </w:r>
      <w:proofErr w:type="spellStart"/>
      <w:r>
        <w:rPr>
          <w:lang w:val="uk-UA"/>
        </w:rPr>
        <w:t>бенефіціарів</w:t>
      </w:r>
      <w:proofErr w:type="spellEnd"/>
      <w:r>
        <w:rPr>
          <w:lang w:val="uk-UA"/>
        </w:rPr>
        <w:t>, заявки яких увійшли до перших 500 по Україні.</w:t>
      </w:r>
    </w:p>
    <w:p w14:paraId="7D7FD76A" w14:textId="77777777" w:rsidR="00BF4E62" w:rsidRDefault="00BF4E62" w:rsidP="00BF4E62">
      <w:pPr>
        <w:widowControl w:val="0"/>
        <w:autoSpaceDE w:val="0"/>
        <w:autoSpaceDN w:val="0"/>
        <w:spacing w:before="78"/>
        <w:ind w:left="567"/>
        <w:jc w:val="both"/>
        <w:rPr>
          <w:b/>
          <w:lang w:val="uk-UA"/>
        </w:rPr>
      </w:pPr>
      <w:bookmarkStart w:id="22" w:name="_Hlk134518256"/>
      <w:bookmarkEnd w:id="20"/>
    </w:p>
    <w:p w14:paraId="2C77F9BE" w14:textId="77777777" w:rsidR="00BF4E62" w:rsidRDefault="00BF4E62" w:rsidP="00711BFE">
      <w:pPr>
        <w:widowControl w:val="0"/>
        <w:autoSpaceDE w:val="0"/>
        <w:autoSpaceDN w:val="0"/>
        <w:spacing w:before="78"/>
        <w:ind w:left="567"/>
        <w:jc w:val="both"/>
        <w:rPr>
          <w:b/>
          <w:lang w:val="uk-UA"/>
        </w:rPr>
      </w:pPr>
      <w:r>
        <w:rPr>
          <w:b/>
          <w:lang w:val="uk-UA"/>
        </w:rPr>
        <w:t xml:space="preserve">2.2 </w:t>
      </w:r>
      <w:r>
        <w:rPr>
          <w:bCs/>
          <w:lang w:val="uk-UA"/>
        </w:rPr>
        <w:t>Умови фінансування з Фонду енергоефективності:</w:t>
      </w:r>
    </w:p>
    <w:bookmarkEnd w:id="22"/>
    <w:p w14:paraId="11B4A7CC" w14:textId="77777777" w:rsidR="00BF4E62" w:rsidRDefault="00BF4E62" w:rsidP="00711BFE">
      <w:pPr>
        <w:widowControl w:val="0"/>
        <w:tabs>
          <w:tab w:val="left" w:pos="426"/>
        </w:tabs>
        <w:autoSpaceDE w:val="0"/>
        <w:autoSpaceDN w:val="0"/>
        <w:jc w:val="both"/>
        <w:rPr>
          <w:lang w:val="uk-UA"/>
        </w:rPr>
      </w:pPr>
      <w:r>
        <w:rPr>
          <w:lang w:val="uk-UA"/>
        </w:rPr>
        <w:tab/>
        <w:t xml:space="preserve">  Під час реалізації проєкту ОСББ може тричі звернутися за частковим відшкодуванням вартості окремих завершених Заходів з енергоефективності. Якщо ОСББ впроваджує великий проєкт за пакетом Б, загальна кошторисна вартість </w:t>
      </w:r>
      <w:proofErr w:type="spellStart"/>
      <w:r>
        <w:rPr>
          <w:lang w:val="uk-UA"/>
        </w:rPr>
        <w:t>енергомодернізації</w:t>
      </w:r>
      <w:proofErr w:type="spellEnd"/>
      <w:r>
        <w:rPr>
          <w:lang w:val="uk-UA"/>
        </w:rPr>
        <w:t xml:space="preserve"> якого дорівнює або перевищує 10 млн грн, кроків верифікації може бути п’ять. Окремий крок для верифікації протягом реалізації Проєкту може містити будь-які завершені (обов’язкові чи додаткові) заходи з енергоефективності. При цьому тільки захід з енергоефективності «Комплекс робіт з утеплення стін» може впроваджуватись </w:t>
      </w:r>
      <w:proofErr w:type="spellStart"/>
      <w:r>
        <w:rPr>
          <w:lang w:val="uk-UA"/>
        </w:rPr>
        <w:t>посекційно</w:t>
      </w:r>
      <w:proofErr w:type="spellEnd"/>
      <w:r>
        <w:rPr>
          <w:lang w:val="uk-UA"/>
        </w:rPr>
        <w:t xml:space="preserve">. Перед поданням останньої Заявки на верифікацію ОСББ має провести сертифікацію енергетичної ефективності будівлі та обстеження інженерних систем, щоб переконатися, що клас енергоефективності будинку </w:t>
      </w:r>
      <w:r>
        <w:rPr>
          <w:lang w:val="uk-UA"/>
        </w:rPr>
        <w:lastRenderedPageBreak/>
        <w:t>підвищився.</w:t>
      </w:r>
    </w:p>
    <w:p w14:paraId="5A95F24F" w14:textId="77777777" w:rsidR="00BF4E62" w:rsidRDefault="00BF4E62" w:rsidP="00BF4E62">
      <w:pPr>
        <w:widowControl w:val="0"/>
        <w:tabs>
          <w:tab w:val="left" w:pos="426"/>
        </w:tabs>
        <w:autoSpaceDE w:val="0"/>
        <w:autoSpaceDN w:val="0"/>
        <w:ind w:right="141"/>
        <w:jc w:val="both"/>
        <w:rPr>
          <w:lang w:val="uk-UA"/>
        </w:rPr>
      </w:pPr>
    </w:p>
    <w:p w14:paraId="457D9931" w14:textId="77777777" w:rsidR="00BF4E62" w:rsidRDefault="00BF4E62" w:rsidP="00BF4E62">
      <w:pPr>
        <w:widowControl w:val="0"/>
        <w:autoSpaceDE w:val="0"/>
        <w:autoSpaceDN w:val="0"/>
        <w:spacing w:before="78"/>
        <w:ind w:left="567" w:right="141"/>
        <w:jc w:val="both"/>
        <w:rPr>
          <w:lang w:val="uk-UA"/>
        </w:rPr>
      </w:pPr>
      <w:r>
        <w:rPr>
          <w:b/>
          <w:lang w:val="uk-UA"/>
        </w:rPr>
        <w:t>2.3</w:t>
      </w:r>
      <w:r>
        <w:rPr>
          <w:lang w:val="uk-UA"/>
        </w:rPr>
        <w:t xml:space="preserve"> </w:t>
      </w:r>
      <w:r>
        <w:rPr>
          <w:bCs/>
          <w:lang w:val="uk-UA"/>
        </w:rPr>
        <w:t>Умови фінансування з Місцевого бюджету:</w:t>
      </w:r>
    </w:p>
    <w:p w14:paraId="7E6AB421" w14:textId="77777777" w:rsidR="00BF4E62" w:rsidRDefault="00BF4E62" w:rsidP="00711BFE">
      <w:pPr>
        <w:suppressAutoHyphens/>
        <w:ind w:firstLine="567"/>
        <w:jc w:val="both"/>
        <w:rPr>
          <w:lang w:val="uk-UA"/>
        </w:rPr>
      </w:pPr>
      <w:r>
        <w:rPr>
          <w:lang w:val="uk-UA"/>
        </w:rPr>
        <w:t xml:space="preserve">Фінансування з місцевого бюджету здійснюється після затвердження заходів </w:t>
      </w:r>
      <w:r>
        <w:rPr>
          <w:lang w:val="uk-UA" w:eastAsia="zh-CN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>
        <w:rPr>
          <w:lang w:val="uk-UA" w:eastAsia="zh-CN"/>
        </w:rPr>
        <w:t>енергомодернізації</w:t>
      </w:r>
      <w:proofErr w:type="spellEnd"/>
      <w:r>
        <w:rPr>
          <w:lang w:val="uk-UA" w:eastAsia="zh-CN"/>
        </w:rPr>
        <w:t xml:space="preserve"> багатоквартирних будинків «</w:t>
      </w:r>
      <w:proofErr w:type="spellStart"/>
      <w:r>
        <w:rPr>
          <w:lang w:val="uk-UA" w:eastAsia="zh-CN"/>
        </w:rPr>
        <w:t>Енергодім</w:t>
      </w:r>
      <w:proofErr w:type="spellEnd"/>
      <w:r>
        <w:rPr>
          <w:lang w:val="uk-UA" w:eastAsia="zh-CN"/>
        </w:rPr>
        <w:t>» на 2022-2025 роки</w:t>
      </w:r>
      <w:r>
        <w:rPr>
          <w:b/>
          <w:lang w:val="uk-UA" w:eastAsia="zh-CN"/>
        </w:rPr>
        <w:t xml:space="preserve"> </w:t>
      </w:r>
      <w:r>
        <w:rPr>
          <w:lang w:val="uk-UA"/>
        </w:rPr>
        <w:t xml:space="preserve">в межах кошторисних призначень, передбачених в міському бюджеті на відповідний рік. </w:t>
      </w:r>
    </w:p>
    <w:p w14:paraId="5E8D5331" w14:textId="77777777" w:rsidR="00BF4E62" w:rsidRDefault="00BF4E62" w:rsidP="00711BFE">
      <w:pPr>
        <w:widowControl w:val="0"/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Фінансування здійснюється згідно Порядку казначейського обслуговування місцевих бюджетів, затвердженого Наказом МФУ №938 від 23.08.2012 року та зареєстрованого в Міністерстві юстиції України 12 вересня 2012 року за №15869/21881 (зі змінами).</w:t>
      </w:r>
    </w:p>
    <w:p w14:paraId="6EBD6CB8" w14:textId="77777777" w:rsidR="00BF4E62" w:rsidRDefault="00BF4E62" w:rsidP="00711BFE">
      <w:pPr>
        <w:widowControl w:val="0"/>
        <w:autoSpaceDE w:val="0"/>
        <w:autoSpaceDN w:val="0"/>
        <w:ind w:firstLine="567"/>
        <w:jc w:val="both"/>
        <w:rPr>
          <w:color w:val="FF0000"/>
          <w:lang w:val="uk-UA"/>
        </w:rPr>
      </w:pPr>
      <w:r>
        <w:rPr>
          <w:lang w:val="uk-UA"/>
        </w:rPr>
        <w:t>За фінансуванням з місцевого бюджету ОСББ може звернутися в разі вже наявного фактичного фінансування з Фонду енергоефективності заходу з енергозбереження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у розмірі не менше 25 % Гранту. Відшкодування вартості підтверджується Повідомленням про схвалення Фондом енергоефективності Заявки № 4 на Верифікацію робіт та платіжним дорученням про отримання коштів ОСББ.</w:t>
      </w:r>
    </w:p>
    <w:p w14:paraId="7400BA96" w14:textId="77777777" w:rsidR="00BF4E62" w:rsidRDefault="00BF4E62" w:rsidP="00BF4E62">
      <w:pPr>
        <w:widowControl w:val="0"/>
        <w:autoSpaceDE w:val="0"/>
        <w:autoSpaceDN w:val="0"/>
        <w:ind w:right="545" w:firstLine="567"/>
        <w:jc w:val="both"/>
        <w:rPr>
          <w:lang w:val="uk-UA"/>
        </w:rPr>
      </w:pPr>
    </w:p>
    <w:p w14:paraId="5B03147C" w14:textId="77777777" w:rsidR="00BF4E62" w:rsidRDefault="00BF4E62" w:rsidP="00BF4E62">
      <w:pPr>
        <w:widowControl w:val="0"/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 xml:space="preserve">Після виділення коштів з місцевого бюджету на виконання заходів Програми між </w:t>
      </w:r>
      <w:r>
        <w:rPr>
          <w:bCs/>
          <w:lang w:val="uk-UA"/>
        </w:rPr>
        <w:t>управлінням житлово-комунального господарства Южненської міської ради та головою правління ОСББ (уповноваженою особою) підписується Договір.</w:t>
      </w:r>
    </w:p>
    <w:p w14:paraId="2035CCF7" w14:textId="77777777" w:rsidR="00BF4E62" w:rsidRDefault="00BF4E62" w:rsidP="00BF4E62">
      <w:pPr>
        <w:widowControl w:val="0"/>
        <w:autoSpaceDE w:val="0"/>
        <w:autoSpaceDN w:val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>ОСББ</w:t>
      </w:r>
      <w:r>
        <w:rPr>
          <w:lang w:val="uk-UA"/>
        </w:rPr>
        <w:t xml:space="preserve"> </w:t>
      </w:r>
      <w:r>
        <w:rPr>
          <w:lang w:val="uk-UA" w:eastAsia="en-US"/>
        </w:rPr>
        <w:t>несе повну відповідальність за успішну реалізацію проєкту.</w:t>
      </w:r>
    </w:p>
    <w:p w14:paraId="4B04D322" w14:textId="77777777" w:rsidR="00BF4E62" w:rsidRDefault="00BF4E62" w:rsidP="00BF4E62">
      <w:pPr>
        <w:widowControl w:val="0"/>
        <w:autoSpaceDE w:val="0"/>
        <w:autoSpaceDN w:val="0"/>
        <w:jc w:val="both"/>
        <w:rPr>
          <w:lang w:val="uk-UA" w:eastAsia="en-US"/>
        </w:rPr>
      </w:pPr>
      <w:r>
        <w:rPr>
          <w:lang w:val="uk-UA"/>
        </w:rPr>
        <w:t xml:space="preserve">Відкриття рахунків, реєстрація, облік зобов’язань в органах Державної казначейської служби та проведення операцій з використанням бюджетних коштів здійснюється у порядку, встановленому Державною казначейською службою України відповідно до </w:t>
      </w:r>
      <w:r w:rsidRPr="00BF4E62">
        <w:rPr>
          <w:iCs/>
          <w:lang w:val="uk-UA"/>
        </w:rPr>
        <w:t>Наказу МФУ № 938 від 23.08.2012 року «Про затвердження Порядку казначейського обслуговування місцевих бюджетів» (зі змінами), Наказу МФУ № 309 від 02.03.2012 року «Про затвердження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України» (зі змінами)</w:t>
      </w:r>
      <w:r>
        <w:rPr>
          <w:i/>
          <w:lang w:val="uk-UA"/>
        </w:rPr>
        <w:t xml:space="preserve"> </w:t>
      </w:r>
      <w:r>
        <w:rPr>
          <w:lang w:val="uk-UA"/>
        </w:rPr>
        <w:t>та інших нормативно-розпорядчих актів.</w:t>
      </w:r>
    </w:p>
    <w:p w14:paraId="13248A0F" w14:textId="77777777" w:rsidR="00BF4E62" w:rsidRDefault="00BF4E62" w:rsidP="00BF4E62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На початку бюджетного процесу ОСББ необхідно:</w:t>
      </w:r>
    </w:p>
    <w:p w14:paraId="7BD11898" w14:textId="77777777" w:rsidR="00BF4E62" w:rsidRDefault="00BF4E62" w:rsidP="00BF4E6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center"/>
        <w:rPr>
          <w:lang w:val="uk-UA"/>
        </w:rPr>
      </w:pPr>
      <w:r>
        <w:rPr>
          <w:lang w:val="uk-UA"/>
        </w:rPr>
        <w:t xml:space="preserve">Відкрити рахунок в Управлінні державної казначейської служби України у місті     Южному Одеської області (органі Казначейства) керуючись </w:t>
      </w:r>
      <w:r w:rsidRPr="00BF4E62">
        <w:rPr>
          <w:iCs/>
          <w:lang w:val="uk-UA"/>
        </w:rPr>
        <w:t>Наказом МФУ № 758 від 22.06.2012 року «Про затвердження Порядку відкриття та закриття рахунків у національній валюті в органах Державної казначейської служби України» (зі змінами).</w:t>
      </w:r>
    </w:p>
    <w:p w14:paraId="1FA9736F" w14:textId="77777777" w:rsidR="00BF4E62" w:rsidRDefault="00BF4E62" w:rsidP="00BF4E6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1"/>
        <w:ind w:left="0" w:firstLine="0"/>
        <w:jc w:val="both"/>
        <w:rPr>
          <w:lang w:val="uk-UA"/>
        </w:rPr>
      </w:pPr>
      <w:r>
        <w:rPr>
          <w:lang w:val="uk-UA"/>
        </w:rPr>
        <w:t xml:space="preserve">Надати до управління </w:t>
      </w:r>
      <w:bookmarkStart w:id="23" w:name="_Hlk77242617"/>
      <w:r>
        <w:rPr>
          <w:lang w:val="uk-UA"/>
        </w:rPr>
        <w:t>житлово-комунального господарства Южненської міської  ради</w:t>
      </w:r>
      <w:bookmarkEnd w:id="23"/>
      <w:r>
        <w:rPr>
          <w:spacing w:val="-4"/>
          <w:lang w:val="uk-UA"/>
        </w:rPr>
        <w:t xml:space="preserve"> </w:t>
      </w:r>
      <w:r>
        <w:rPr>
          <w:lang w:val="uk-UA"/>
        </w:rPr>
        <w:t>документи:</w:t>
      </w:r>
    </w:p>
    <w:p w14:paraId="42BE38AC" w14:textId="77777777" w:rsidR="00BF4E62" w:rsidRDefault="00BF4E62" w:rsidP="00BF4E62">
      <w:pPr>
        <w:widowControl w:val="0"/>
        <w:numPr>
          <w:ilvl w:val="0"/>
          <w:numId w:val="6"/>
        </w:numPr>
        <w:tabs>
          <w:tab w:val="left" w:pos="567"/>
          <w:tab w:val="left" w:pos="1213"/>
        </w:tabs>
        <w:autoSpaceDE w:val="0"/>
        <w:autoSpaceDN w:val="0"/>
        <w:ind w:left="0" w:right="546" w:firstLine="0"/>
        <w:jc w:val="both"/>
        <w:rPr>
          <w:lang w:val="uk-UA"/>
        </w:rPr>
      </w:pPr>
      <w:r>
        <w:rPr>
          <w:lang w:val="uk-UA"/>
        </w:rPr>
        <w:t>копію довідки про включення розпорядника бюджетних коштів до єдиного реєстру розпорядників бюджетних коштів та одержувачів бюджетних коштів;</w:t>
      </w:r>
    </w:p>
    <w:p w14:paraId="1691060A" w14:textId="77777777" w:rsidR="00BF4E62" w:rsidRDefault="00BF4E62" w:rsidP="00BF4E62">
      <w:pPr>
        <w:widowControl w:val="0"/>
        <w:numPr>
          <w:ilvl w:val="0"/>
          <w:numId w:val="6"/>
        </w:numPr>
        <w:tabs>
          <w:tab w:val="left" w:pos="567"/>
          <w:tab w:val="left" w:pos="1213"/>
        </w:tabs>
        <w:autoSpaceDE w:val="0"/>
        <w:autoSpaceDN w:val="0"/>
        <w:ind w:left="0" w:firstLine="0"/>
        <w:jc w:val="both"/>
        <w:rPr>
          <w:lang w:val="uk-UA"/>
        </w:rPr>
      </w:pPr>
      <w:r>
        <w:rPr>
          <w:lang w:val="uk-UA"/>
        </w:rPr>
        <w:t>копію повідомлення про відкриття рахунків в органі</w:t>
      </w:r>
      <w:r>
        <w:rPr>
          <w:spacing w:val="-8"/>
          <w:lang w:val="uk-UA"/>
        </w:rPr>
        <w:t xml:space="preserve"> </w:t>
      </w:r>
      <w:r>
        <w:rPr>
          <w:lang w:val="uk-UA"/>
        </w:rPr>
        <w:t>Казначейства;</w:t>
      </w:r>
    </w:p>
    <w:p w14:paraId="54A16228" w14:textId="77777777" w:rsidR="00BF4E62" w:rsidRDefault="00BF4E62" w:rsidP="00BF4E62">
      <w:pPr>
        <w:widowControl w:val="0"/>
        <w:numPr>
          <w:ilvl w:val="0"/>
          <w:numId w:val="6"/>
        </w:numPr>
        <w:tabs>
          <w:tab w:val="left" w:pos="567"/>
          <w:tab w:val="left" w:pos="1213"/>
        </w:tabs>
        <w:autoSpaceDE w:val="0"/>
        <w:autoSpaceDN w:val="0"/>
        <w:ind w:left="0" w:firstLine="0"/>
        <w:jc w:val="both"/>
        <w:rPr>
          <w:lang w:val="uk-UA"/>
        </w:rPr>
      </w:pPr>
      <w:r>
        <w:rPr>
          <w:lang w:val="uk-UA"/>
        </w:rPr>
        <w:t>план використання бюджетних коштів (</w:t>
      </w:r>
      <w:r w:rsidRPr="00BF4E62">
        <w:rPr>
          <w:iCs/>
          <w:lang w:val="uk-UA"/>
        </w:rPr>
        <w:t xml:space="preserve">Наказ МФУ № 57 від 28.01.2002 року «Про затвердження документів, що застосовуються в процесі виконання бюджету» </w:t>
      </w:r>
      <w:r w:rsidRPr="00BF4E62">
        <w:rPr>
          <w:iCs/>
          <w:spacing w:val="-2"/>
          <w:lang w:val="uk-UA"/>
        </w:rPr>
        <w:t xml:space="preserve">(зі </w:t>
      </w:r>
      <w:r w:rsidRPr="00BF4E62">
        <w:rPr>
          <w:iCs/>
          <w:lang w:val="uk-UA"/>
        </w:rPr>
        <w:t>змінами))–</w:t>
      </w:r>
      <w:r>
        <w:rPr>
          <w:lang w:val="uk-UA"/>
        </w:rPr>
        <w:t xml:space="preserve"> в 4-х екземплярах.</w:t>
      </w:r>
    </w:p>
    <w:p w14:paraId="4E3F7F08" w14:textId="77777777" w:rsidR="00BF4E62" w:rsidRDefault="00BF4E62" w:rsidP="00BF4E62">
      <w:pPr>
        <w:widowControl w:val="0"/>
        <w:tabs>
          <w:tab w:val="left" w:pos="567"/>
          <w:tab w:val="left" w:pos="851"/>
        </w:tabs>
        <w:autoSpaceDE w:val="0"/>
        <w:autoSpaceDN w:val="0"/>
        <w:ind w:right="547" w:firstLine="567"/>
        <w:jc w:val="both"/>
        <w:rPr>
          <w:lang w:val="uk-UA"/>
        </w:rPr>
      </w:pPr>
    </w:p>
    <w:p w14:paraId="74F94253" w14:textId="77777777" w:rsidR="00BF4E62" w:rsidRDefault="00BF4E62" w:rsidP="00BF4E62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Для часткового відшкодування витрат на впровадження енергоефективних заходів з місцевого бюджету, ОСББ повинно надати в управління житлово-комунального господарства Южненської міської ради:</w:t>
      </w:r>
    </w:p>
    <w:p w14:paraId="197263FD" w14:textId="77777777" w:rsidR="00BF4E62" w:rsidRDefault="00BF4E62" w:rsidP="00BF4E62">
      <w:pPr>
        <w:widowControl w:val="0"/>
        <w:tabs>
          <w:tab w:val="left" w:pos="567"/>
        </w:tabs>
        <w:autoSpaceDE w:val="0"/>
        <w:autoSpaceDN w:val="0"/>
        <w:jc w:val="both"/>
        <w:rPr>
          <w:lang w:val="uk-UA"/>
        </w:rPr>
      </w:pPr>
      <w:bookmarkStart w:id="24" w:name="_Hlk83029735"/>
      <w:r>
        <w:rPr>
          <w:lang w:val="uk-UA"/>
        </w:rPr>
        <w:t>1) заявку на участь у реалізації заходів Програми (Додаток 3);</w:t>
      </w:r>
    </w:p>
    <w:p w14:paraId="5472A1DF" w14:textId="77777777" w:rsidR="00BF4E62" w:rsidRDefault="00BF4E62" w:rsidP="00BF4E62">
      <w:pPr>
        <w:spacing w:before="1"/>
        <w:jc w:val="both"/>
        <w:rPr>
          <w:lang w:val="uk-UA"/>
        </w:rPr>
      </w:pPr>
      <w:r>
        <w:rPr>
          <w:lang w:val="uk-UA"/>
        </w:rPr>
        <w:t>2) копію договору про надання послуг з проведення технічного нагляду протягом будівельних робіт, акту наданих послуг та копію платіжних доручень про оплату наданих послуг;</w:t>
      </w:r>
    </w:p>
    <w:p w14:paraId="4CB8D45C" w14:textId="77777777" w:rsidR="00BF4E62" w:rsidRDefault="00BF4E62" w:rsidP="00BF4E62">
      <w:pPr>
        <w:widowControl w:val="0"/>
        <w:tabs>
          <w:tab w:val="left" w:pos="0"/>
        </w:tabs>
        <w:autoSpaceDE w:val="0"/>
        <w:autoSpaceDN w:val="0"/>
        <w:spacing w:before="1"/>
        <w:jc w:val="both"/>
        <w:rPr>
          <w:lang w:val="uk-UA"/>
        </w:rPr>
      </w:pPr>
      <w:r>
        <w:rPr>
          <w:lang w:val="uk-UA"/>
        </w:rPr>
        <w:t>3) копію договору про надання послуг з проведення авторського нагляду протягом будівельних робіт, акту наданих послуг та копію платіжних доручень про оплату наданих послуг;</w:t>
      </w:r>
    </w:p>
    <w:p w14:paraId="69B799EC" w14:textId="77777777" w:rsidR="00BF4E62" w:rsidRDefault="00BF4E62" w:rsidP="00BF4E62">
      <w:pPr>
        <w:widowControl w:val="0"/>
        <w:tabs>
          <w:tab w:val="left" w:pos="218"/>
        </w:tabs>
        <w:autoSpaceDE w:val="0"/>
        <w:autoSpaceDN w:val="0"/>
        <w:jc w:val="both"/>
        <w:rPr>
          <w:lang w:val="uk-UA"/>
        </w:rPr>
      </w:pPr>
      <w:r>
        <w:rPr>
          <w:lang w:val="uk-UA"/>
        </w:rPr>
        <w:t>4) копію Договору підрядних робіт з додатками, локального кошторису, підсумкової відомості ресурсів, реєстру бюджетних зобов’язань розпорядників (одержувачів) бюджетних коштів з відміткою органу Казначейства про “взято на</w:t>
      </w:r>
      <w:r>
        <w:rPr>
          <w:spacing w:val="-3"/>
          <w:lang w:val="uk-UA"/>
        </w:rPr>
        <w:t xml:space="preserve"> </w:t>
      </w:r>
      <w:r>
        <w:rPr>
          <w:lang w:val="uk-UA"/>
        </w:rPr>
        <w:t>облік”;</w:t>
      </w:r>
    </w:p>
    <w:p w14:paraId="4398DE08" w14:textId="77777777" w:rsidR="00BF4E62" w:rsidRDefault="00BF4E62" w:rsidP="00BF4E62">
      <w:pPr>
        <w:widowControl w:val="0"/>
        <w:tabs>
          <w:tab w:val="left" w:pos="567"/>
          <w:tab w:val="left" w:pos="1213"/>
        </w:tabs>
        <w:autoSpaceDE w:val="0"/>
        <w:autoSpaceDN w:val="0"/>
        <w:jc w:val="both"/>
        <w:rPr>
          <w:lang w:val="uk-UA"/>
        </w:rPr>
      </w:pPr>
      <w:r>
        <w:rPr>
          <w:lang w:val="uk-UA"/>
        </w:rPr>
        <w:lastRenderedPageBreak/>
        <w:t>5) копію довідки про вартість виконаних робіт (форма КБ-3), акту виконаних будівельних робіт (форма КБ-2в), підсумкової відомості ресурсів (по факту).</w:t>
      </w:r>
    </w:p>
    <w:bookmarkEnd w:id="24"/>
    <w:p w14:paraId="5A8AB6F1" w14:textId="77777777" w:rsidR="00BF4E62" w:rsidRDefault="00BF4E62" w:rsidP="00BF4E62">
      <w:pPr>
        <w:widowControl w:val="0"/>
        <w:autoSpaceDE w:val="0"/>
        <w:autoSpaceDN w:val="0"/>
        <w:ind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Усі копії документів надаються Головному розпоряднику в 2 (двох) екземплярах та повинні бути завірені головою правління ОСББ згідно чинного законодавства.</w:t>
      </w:r>
    </w:p>
    <w:p w14:paraId="169913D2" w14:textId="77777777" w:rsidR="00BF4E62" w:rsidRDefault="00BF4E62" w:rsidP="00BF4E62">
      <w:pPr>
        <w:widowControl w:val="0"/>
        <w:autoSpaceDE w:val="0"/>
        <w:autoSpaceDN w:val="0"/>
        <w:ind w:firstLine="567"/>
        <w:rPr>
          <w:bCs/>
          <w:lang w:val="uk-UA" w:eastAsia="en-US"/>
        </w:rPr>
      </w:pPr>
      <w:r>
        <w:rPr>
          <w:bCs/>
          <w:lang w:val="uk-UA" w:eastAsia="en-US"/>
        </w:rPr>
        <w:t>Відповідно до змін чинного законодавства та на вимогу Головного розпорядника коштів можливе подання додаткових документів.</w:t>
      </w:r>
    </w:p>
    <w:p w14:paraId="099A11B8" w14:textId="77777777" w:rsidR="00BF4E62" w:rsidRDefault="00BF4E62" w:rsidP="00BF4E62">
      <w:pPr>
        <w:widowControl w:val="0"/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Після здійснення фінансування з місцевого бюджету, ОСББ зобов’язується надати до Фонду енергоефективності Заявки № 4 на верифікацію робіт з врахуванням отриманих коштів з місцевого бюджету та надати Підтвердження про схвалення зазначених витрат до управління житлово-комунального господарства Южненської міської ради протягом поточного бюджетного року.</w:t>
      </w:r>
    </w:p>
    <w:p w14:paraId="76A67CAF" w14:textId="77777777" w:rsidR="00BF4E62" w:rsidRDefault="00BF4E62" w:rsidP="00BF4E62">
      <w:pPr>
        <w:widowControl w:val="0"/>
        <w:tabs>
          <w:tab w:val="left" w:pos="1213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 xml:space="preserve">В разі відсутності Підтвердження про </w:t>
      </w:r>
      <w:bookmarkStart w:id="25" w:name="_Hlk134517242"/>
      <w:r>
        <w:rPr>
          <w:lang w:val="uk-UA"/>
        </w:rPr>
        <w:t>схвалення Фондом заявки на часткове відшкодування вартості заходів з енергоефективності</w:t>
      </w:r>
      <w:bookmarkEnd w:id="25"/>
      <w:r>
        <w:rPr>
          <w:lang w:val="uk-UA"/>
        </w:rPr>
        <w:t>, або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визнання витрат на впровадження заходу з енергоефективності неприйнятними, ОСББ повертає профінансовані з місцевого бюджету кошти в повному обсязі. В разі визнання витрат частково неприйнятними - </w:t>
      </w:r>
      <w:proofErr w:type="spellStart"/>
      <w:r>
        <w:rPr>
          <w:lang w:val="uk-UA"/>
        </w:rPr>
        <w:t>пропорційно</w:t>
      </w:r>
      <w:proofErr w:type="spellEnd"/>
      <w:r>
        <w:rPr>
          <w:lang w:val="uk-UA"/>
        </w:rPr>
        <w:t xml:space="preserve"> до обсягу частини неприйнятних витрат. Кошти ОСББ повертає на рахунок головного розпорядника бюджетних коштів - управління житлово-комунального господарства Южненської міської ради, відкритий в органі державної казначейської служби України у місті Южному Одеської області до 25 грудня поточного фінансового року.</w:t>
      </w:r>
    </w:p>
    <w:p w14:paraId="6C0A324B" w14:textId="77777777" w:rsidR="00BF4E62" w:rsidRDefault="00BF4E62" w:rsidP="00BF4E62">
      <w:pPr>
        <w:widowControl w:val="0"/>
        <w:tabs>
          <w:tab w:val="left" w:pos="1213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 xml:space="preserve">Після перерахування коштів за виконані роботи на рахунки підрядних організацій, ОСББ надає до </w:t>
      </w:r>
      <w:r>
        <w:rPr>
          <w:bCs/>
          <w:lang w:val="uk-UA"/>
        </w:rPr>
        <w:t>управління житлово-комунального господарства Южненської міської ради копії платіжних доручень.</w:t>
      </w:r>
    </w:p>
    <w:p w14:paraId="5E3856AA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3D961617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6DBC5014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2E5D2FA8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5F71E0AF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6A7E9D6F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11215B4F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12D5C29F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3DD5B76A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179654C8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7D234EA4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0C4B0DED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6956868B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07CA6C9D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7C45691C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271280E1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3A2A117B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03C7FB96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1236998B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343A42C0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66A7E64E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434BA34B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4DF7D610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10DA9C19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6622E242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63D9B1AA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56650EF5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3CD76023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07A6AC9B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2FF14DAD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7312C118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3261957F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6C07DB04" w14:textId="77777777" w:rsidR="00711BFE" w:rsidRDefault="00711BFE" w:rsidP="00BF4E62">
      <w:pPr>
        <w:shd w:val="clear" w:color="auto" w:fill="FFFFFF"/>
        <w:ind w:firstLine="7230"/>
        <w:rPr>
          <w:lang w:val="uk-UA" w:eastAsia="uk-UA"/>
        </w:rPr>
      </w:pPr>
    </w:p>
    <w:p w14:paraId="64B0E587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</w:p>
    <w:p w14:paraId="71625551" w14:textId="77777777" w:rsidR="00BF4E62" w:rsidRDefault="00BF4E62" w:rsidP="00BF4E62">
      <w:pPr>
        <w:shd w:val="clear" w:color="auto" w:fill="FFFFFF"/>
        <w:ind w:firstLine="7230"/>
        <w:rPr>
          <w:lang w:val="uk-UA" w:eastAsia="uk-UA"/>
        </w:rPr>
      </w:pPr>
      <w:r>
        <w:rPr>
          <w:lang w:val="uk-UA" w:eastAsia="uk-UA"/>
        </w:rPr>
        <w:lastRenderedPageBreak/>
        <w:t>Додаток 3</w:t>
      </w:r>
    </w:p>
    <w:p w14:paraId="646FE621" w14:textId="77777777" w:rsidR="00BF4E62" w:rsidRDefault="00BF4E62" w:rsidP="00BF4E62">
      <w:pPr>
        <w:shd w:val="clear" w:color="auto" w:fill="FFFFFF"/>
        <w:ind w:left="5103" w:firstLine="2127"/>
        <w:rPr>
          <w:lang w:val="uk-UA" w:eastAsia="uk-UA"/>
        </w:rPr>
      </w:pPr>
      <w:r>
        <w:rPr>
          <w:lang w:val="uk-UA" w:eastAsia="uk-UA"/>
        </w:rPr>
        <w:t>до Програми</w:t>
      </w:r>
    </w:p>
    <w:p w14:paraId="33DC7ACC" w14:textId="77777777" w:rsidR="00BF4E62" w:rsidRDefault="00BF4E62" w:rsidP="00BF4E62">
      <w:pPr>
        <w:rPr>
          <w:lang w:val="uk-UA" w:eastAsia="uk-UA"/>
        </w:rPr>
      </w:pPr>
    </w:p>
    <w:p w14:paraId="2C5FB2C9" w14:textId="77777777" w:rsidR="00BF4E62" w:rsidRDefault="00BF4E62" w:rsidP="00BF4E62">
      <w:pPr>
        <w:rPr>
          <w:lang w:val="uk-UA" w:eastAsia="uk-UA"/>
        </w:rPr>
      </w:pPr>
    </w:p>
    <w:p w14:paraId="6E5A9837" w14:textId="77777777" w:rsidR="00BF4E62" w:rsidRDefault="00BF4E62" w:rsidP="00BF4E62">
      <w:pPr>
        <w:ind w:left="5954"/>
        <w:rPr>
          <w:lang w:val="uk-UA" w:eastAsia="uk-UA"/>
        </w:rPr>
      </w:pPr>
      <w:r>
        <w:rPr>
          <w:lang w:val="uk-UA" w:eastAsia="uk-UA"/>
        </w:rPr>
        <w:t xml:space="preserve">Заступнику міського голови – </w:t>
      </w:r>
    </w:p>
    <w:p w14:paraId="248E75F6" w14:textId="77777777" w:rsidR="00BF4E62" w:rsidRDefault="00BF4E62" w:rsidP="00BF4E62">
      <w:pPr>
        <w:ind w:left="5954"/>
        <w:rPr>
          <w:lang w:val="uk-UA" w:eastAsia="uk-UA"/>
        </w:rPr>
      </w:pPr>
      <w:r>
        <w:rPr>
          <w:lang w:val="uk-UA" w:eastAsia="uk-UA"/>
        </w:rPr>
        <w:t xml:space="preserve">начальнику УЖКГ ЮМР                                                                    Дмитру ЛЮБІВОМУ             </w:t>
      </w:r>
    </w:p>
    <w:p w14:paraId="08501B23" w14:textId="77777777" w:rsidR="00BF4E62" w:rsidRDefault="00BF4E62" w:rsidP="00BF4E62">
      <w:pPr>
        <w:ind w:left="5954" w:firstLine="1276"/>
        <w:rPr>
          <w:lang w:val="uk-UA" w:eastAsia="uk-UA"/>
        </w:rPr>
      </w:pPr>
      <w:r>
        <w:rPr>
          <w:lang w:val="uk-UA" w:eastAsia="uk-UA"/>
        </w:rPr>
        <w:br/>
        <w:t>код ЄДРПОУ __________________</w:t>
      </w:r>
    </w:p>
    <w:p w14:paraId="042DCD1C" w14:textId="77777777" w:rsidR="00BF4E62" w:rsidRDefault="00BF4E62" w:rsidP="00BF4E62">
      <w:pPr>
        <w:ind w:left="4678" w:firstLine="1276"/>
        <w:rPr>
          <w:lang w:val="uk-UA" w:eastAsia="uk-UA"/>
        </w:rPr>
      </w:pPr>
      <w:r>
        <w:rPr>
          <w:lang w:val="uk-UA" w:eastAsia="uk-UA"/>
        </w:rPr>
        <w:t>назва ОСББ ____________________</w:t>
      </w:r>
    </w:p>
    <w:p w14:paraId="6C2251E8" w14:textId="77777777" w:rsidR="00BF4E62" w:rsidRDefault="00BF4E62" w:rsidP="00BF4E62">
      <w:pPr>
        <w:ind w:left="4678" w:firstLine="1276"/>
        <w:rPr>
          <w:lang w:val="uk-UA" w:eastAsia="uk-UA"/>
        </w:rPr>
      </w:pPr>
      <w:r>
        <w:rPr>
          <w:lang w:val="uk-UA" w:eastAsia="uk-UA"/>
        </w:rPr>
        <w:t>адреса реєстрації _______________</w:t>
      </w:r>
    </w:p>
    <w:p w14:paraId="7BAD2DF5" w14:textId="77777777" w:rsidR="00BF4E62" w:rsidRDefault="00BF4E62" w:rsidP="00BF4E62">
      <w:pPr>
        <w:ind w:left="4678" w:firstLine="1276"/>
        <w:rPr>
          <w:lang w:val="uk-UA" w:eastAsia="uk-UA"/>
        </w:rPr>
      </w:pPr>
      <w:r>
        <w:rPr>
          <w:lang w:val="uk-UA" w:eastAsia="uk-UA"/>
        </w:rPr>
        <w:t>______________________________</w:t>
      </w:r>
    </w:p>
    <w:p w14:paraId="3DC919CC" w14:textId="77777777" w:rsidR="00BF4E62" w:rsidRDefault="00BF4E62" w:rsidP="00BF4E62">
      <w:pPr>
        <w:ind w:left="4678" w:firstLine="1276"/>
        <w:rPr>
          <w:lang w:val="uk-UA" w:eastAsia="uk-UA"/>
        </w:rPr>
      </w:pPr>
      <w:r>
        <w:rPr>
          <w:lang w:val="uk-UA" w:eastAsia="uk-UA"/>
        </w:rPr>
        <w:t>телефон _______________________</w:t>
      </w:r>
    </w:p>
    <w:p w14:paraId="66EF8272" w14:textId="77777777" w:rsidR="00BF4E62" w:rsidRDefault="00BF4E62" w:rsidP="00BF4E62">
      <w:pPr>
        <w:jc w:val="center"/>
        <w:rPr>
          <w:lang w:val="uk-UA" w:eastAsia="uk-UA"/>
        </w:rPr>
      </w:pPr>
    </w:p>
    <w:p w14:paraId="0D6C395E" w14:textId="77777777" w:rsidR="00BF4E62" w:rsidRDefault="00BF4E62" w:rsidP="00BF4E62">
      <w:pPr>
        <w:jc w:val="center"/>
        <w:rPr>
          <w:lang w:val="uk-UA" w:eastAsia="uk-UA"/>
        </w:rPr>
      </w:pPr>
    </w:p>
    <w:p w14:paraId="0BE1787C" w14:textId="77777777" w:rsidR="00BF4E62" w:rsidRDefault="00BF4E62" w:rsidP="00BF4E62">
      <w:pPr>
        <w:spacing w:before="120"/>
        <w:ind w:firstLine="709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ЗАЯВКА</w:t>
      </w:r>
    </w:p>
    <w:p w14:paraId="63D7DC66" w14:textId="77777777" w:rsidR="00BF4E62" w:rsidRDefault="00BF4E62" w:rsidP="00BF4E62">
      <w:pPr>
        <w:suppressAutoHyphens/>
        <w:ind w:left="567" w:right="643"/>
        <w:jc w:val="center"/>
        <w:rPr>
          <w:b/>
          <w:lang w:val="uk-UA" w:eastAsia="zh-CN"/>
        </w:rPr>
      </w:pPr>
      <w:r>
        <w:rPr>
          <w:b/>
          <w:lang w:val="uk-UA" w:eastAsia="uk-UA"/>
        </w:rPr>
        <w:t>на участь у реалізації заходів Програми</w:t>
      </w:r>
      <w:r>
        <w:rPr>
          <w:lang w:val="uk-UA" w:eastAsia="uk-UA"/>
        </w:rPr>
        <w:t xml:space="preserve"> </w:t>
      </w:r>
      <w:bookmarkStart w:id="26" w:name="_Hlk83027372"/>
      <w:r>
        <w:rPr>
          <w:b/>
          <w:lang w:val="uk-UA" w:eastAsia="zh-CN"/>
        </w:rPr>
        <w:t xml:space="preserve">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>
        <w:rPr>
          <w:b/>
          <w:lang w:val="uk-UA" w:eastAsia="zh-CN"/>
        </w:rPr>
        <w:t>енергомодернізації</w:t>
      </w:r>
      <w:proofErr w:type="spellEnd"/>
      <w:r>
        <w:rPr>
          <w:b/>
          <w:lang w:val="uk-UA" w:eastAsia="zh-CN"/>
        </w:rPr>
        <w:t xml:space="preserve"> багатоквартирних будинків «</w:t>
      </w:r>
      <w:proofErr w:type="spellStart"/>
      <w:r>
        <w:rPr>
          <w:b/>
          <w:lang w:val="uk-UA" w:eastAsia="zh-CN"/>
        </w:rPr>
        <w:t>Енергодім</w:t>
      </w:r>
      <w:proofErr w:type="spellEnd"/>
      <w:r>
        <w:rPr>
          <w:b/>
          <w:lang w:val="uk-UA" w:eastAsia="zh-CN"/>
        </w:rPr>
        <w:t>» на 2022-2025 роки</w:t>
      </w:r>
    </w:p>
    <w:p w14:paraId="6B2F2D76" w14:textId="77777777" w:rsidR="00BF4E62" w:rsidRDefault="00BF4E62" w:rsidP="00BF4E62">
      <w:pPr>
        <w:suppressAutoHyphens/>
        <w:ind w:left="567" w:right="643"/>
        <w:jc w:val="center"/>
        <w:rPr>
          <w:b/>
          <w:lang w:val="uk-UA" w:eastAsia="zh-CN"/>
        </w:rPr>
      </w:pPr>
    </w:p>
    <w:bookmarkEnd w:id="26"/>
    <w:p w14:paraId="0BF0041A" w14:textId="77777777" w:rsidR="00BF4E62" w:rsidRDefault="00BF4E62" w:rsidP="00BF4E62">
      <w:pPr>
        <w:jc w:val="both"/>
        <w:rPr>
          <w:lang w:val="uk-UA" w:eastAsia="uk-UA"/>
        </w:rPr>
      </w:pPr>
      <w:r>
        <w:rPr>
          <w:lang w:val="uk-UA" w:eastAsia="uk-UA"/>
        </w:rPr>
        <w:t>прошу долучити ________________________________________________________________,</w:t>
      </w:r>
    </w:p>
    <w:p w14:paraId="11DA1338" w14:textId="77777777" w:rsidR="00BF4E62" w:rsidRDefault="00BF4E62" w:rsidP="00BF4E62">
      <w:pPr>
        <w:jc w:val="center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(назва ОСББ)</w:t>
      </w:r>
    </w:p>
    <w:p w14:paraId="7620008A" w14:textId="77777777" w:rsidR="00BF4E62" w:rsidRDefault="00BF4E62" w:rsidP="00BF4E62">
      <w:pPr>
        <w:spacing w:before="120"/>
        <w:ind w:right="501"/>
        <w:jc w:val="both"/>
        <w:rPr>
          <w:lang w:val="uk-UA" w:eastAsia="uk-UA"/>
        </w:rPr>
      </w:pPr>
      <w:r>
        <w:rPr>
          <w:lang w:val="uk-UA" w:eastAsia="uk-UA"/>
        </w:rPr>
        <w:t xml:space="preserve">до участі у Програмі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>
        <w:rPr>
          <w:lang w:val="uk-UA" w:eastAsia="uk-UA"/>
        </w:rPr>
        <w:t>енергомодернізації</w:t>
      </w:r>
      <w:proofErr w:type="spellEnd"/>
      <w:r>
        <w:rPr>
          <w:lang w:val="uk-UA" w:eastAsia="uk-UA"/>
        </w:rPr>
        <w:t xml:space="preserve"> багатоквартирних будинків «</w:t>
      </w:r>
      <w:proofErr w:type="spellStart"/>
      <w:r>
        <w:rPr>
          <w:lang w:val="uk-UA" w:eastAsia="uk-UA"/>
        </w:rPr>
        <w:t>Енергодім</w:t>
      </w:r>
      <w:proofErr w:type="spellEnd"/>
      <w:r>
        <w:rPr>
          <w:lang w:val="uk-UA" w:eastAsia="uk-UA"/>
        </w:rPr>
        <w:t>» на 2022-2025 роки, затвердженої рішенням Южненської міської ради від ____________ № ____,  на впровадження енергоефективних заходів за адресою:</w:t>
      </w:r>
    </w:p>
    <w:p w14:paraId="44C1ACFD" w14:textId="77777777" w:rsidR="00BF4E62" w:rsidRDefault="00BF4E62" w:rsidP="00BF4E62">
      <w:pPr>
        <w:jc w:val="both"/>
        <w:rPr>
          <w:lang w:val="uk-UA" w:eastAsia="uk-UA"/>
        </w:rPr>
      </w:pPr>
      <w:r>
        <w:rPr>
          <w:lang w:val="uk-UA" w:eastAsia="uk-UA"/>
        </w:rPr>
        <w:t>_________________________________________________________________________________.</w:t>
      </w:r>
    </w:p>
    <w:p w14:paraId="55162D51" w14:textId="77777777" w:rsidR="00BF4E62" w:rsidRDefault="00BF4E62" w:rsidP="00BF4E62">
      <w:pPr>
        <w:jc w:val="center"/>
        <w:rPr>
          <w:sz w:val="20"/>
          <w:szCs w:val="20"/>
          <w:lang w:val="uk-UA" w:eastAsia="uk-UA"/>
        </w:rPr>
      </w:pPr>
      <w:bookmarkStart w:id="27" w:name="_Hlk83028234"/>
      <w:r>
        <w:rPr>
          <w:sz w:val="20"/>
          <w:szCs w:val="20"/>
          <w:lang w:val="uk-UA" w:eastAsia="uk-UA"/>
        </w:rPr>
        <w:t>(адреса будинку, в якому планується впровадження енергозберігаючих заходів</w:t>
      </w:r>
      <w:bookmarkEnd w:id="27"/>
      <w:r>
        <w:rPr>
          <w:sz w:val="20"/>
          <w:szCs w:val="20"/>
          <w:lang w:val="uk-UA" w:eastAsia="uk-UA"/>
        </w:rPr>
        <w:t>)</w:t>
      </w:r>
    </w:p>
    <w:p w14:paraId="4ED55A3C" w14:textId="77777777" w:rsidR="00BF4E62" w:rsidRDefault="00BF4E62" w:rsidP="00BF4E62">
      <w:pPr>
        <w:jc w:val="both"/>
        <w:rPr>
          <w:lang w:val="uk-UA" w:eastAsia="uk-UA"/>
        </w:rPr>
      </w:pPr>
    </w:p>
    <w:p w14:paraId="69F39985" w14:textId="77777777" w:rsidR="00BF4E62" w:rsidRDefault="00BF4E62" w:rsidP="00BF4E62">
      <w:pPr>
        <w:jc w:val="both"/>
        <w:rPr>
          <w:lang w:val="uk-UA" w:eastAsia="uk-UA"/>
        </w:rPr>
      </w:pPr>
      <w:r>
        <w:rPr>
          <w:lang w:val="uk-UA" w:eastAsia="uk-UA"/>
        </w:rPr>
        <w:t>Відомості щодо запланованих енергоефективних заходів:</w:t>
      </w:r>
    </w:p>
    <w:p w14:paraId="41556878" w14:textId="77777777" w:rsidR="00BF4E62" w:rsidRDefault="00BF4E62" w:rsidP="00BF4E62">
      <w:pPr>
        <w:jc w:val="both"/>
        <w:rPr>
          <w:lang w:val="uk-UA" w:eastAsia="uk-UA"/>
        </w:rPr>
      </w:pPr>
      <w:r>
        <w:rPr>
          <w:lang w:val="uk-UA" w:eastAsia="uk-UA"/>
        </w:rPr>
        <w:t xml:space="preserve">- Назва проєкту: __________________________________________________________________. </w:t>
      </w:r>
      <w:r>
        <w:rPr>
          <w:lang w:val="uk-UA" w:eastAsia="uk-UA"/>
        </w:rPr>
        <w:tab/>
      </w:r>
    </w:p>
    <w:p w14:paraId="0495A5AE" w14:textId="77777777" w:rsidR="00BF4E62" w:rsidRDefault="00BF4E62" w:rsidP="00BF4E62">
      <w:pPr>
        <w:jc w:val="both"/>
        <w:rPr>
          <w:lang w:val="uk-UA" w:eastAsia="uk-UA"/>
        </w:rPr>
      </w:pPr>
      <w:r>
        <w:rPr>
          <w:lang w:val="uk-UA" w:eastAsia="uk-UA"/>
        </w:rPr>
        <w:t>- Тривалість проєкту (початок - закінчення):</w:t>
      </w:r>
      <w:r>
        <w:rPr>
          <w:lang w:eastAsia="uk-UA"/>
        </w:rPr>
        <w:t>__________</w:t>
      </w:r>
      <w:r>
        <w:rPr>
          <w:lang w:val="uk-UA" w:eastAsia="uk-UA"/>
        </w:rPr>
        <w:t>___.</w:t>
      </w:r>
    </w:p>
    <w:p w14:paraId="7C01AEC4" w14:textId="77777777" w:rsidR="00BF4E62" w:rsidRDefault="00BF4E62" w:rsidP="00BF4E62">
      <w:pPr>
        <w:ind w:right="643"/>
        <w:jc w:val="both"/>
        <w:rPr>
          <w:lang w:val="uk-UA" w:eastAsia="uk-UA"/>
        </w:rPr>
      </w:pPr>
      <w:r>
        <w:rPr>
          <w:lang w:eastAsia="uk-UA"/>
        </w:rPr>
        <w:t xml:space="preserve">- </w:t>
      </w:r>
      <w:r>
        <w:rPr>
          <w:lang w:val="uk-UA" w:eastAsia="uk-UA"/>
        </w:rPr>
        <w:t>Попередня оцінка бюджету проєкту згідно зведеного кошторисного розрахунку після проведення Держбудекспертизи (суми вказуються в гривнях): __________________________.</w:t>
      </w:r>
    </w:p>
    <w:p w14:paraId="679A9BFF" w14:textId="77777777" w:rsidR="00BF4E62" w:rsidRDefault="00BF4E62" w:rsidP="00BF4E62">
      <w:pPr>
        <w:rPr>
          <w:lang w:val="uk-UA" w:eastAsia="uk-UA"/>
        </w:rPr>
      </w:pPr>
      <w:r>
        <w:rPr>
          <w:lang w:val="uk-UA" w:eastAsia="uk-UA"/>
        </w:rPr>
        <w:t>- Загальна кількість квартир в будинку, в якому планується впровадження енергозберігаючих заходів: ___________</w:t>
      </w:r>
      <w:r>
        <w:rPr>
          <w:lang w:val="uk-UA" w:eastAsia="uk-UA"/>
        </w:rPr>
        <w:tab/>
      </w:r>
    </w:p>
    <w:p w14:paraId="315F7D26" w14:textId="77777777" w:rsidR="00BF4E62" w:rsidRDefault="00BF4E62" w:rsidP="00BF4E62">
      <w:pPr>
        <w:rPr>
          <w:lang w:val="uk-UA" w:eastAsia="uk-UA"/>
        </w:rPr>
      </w:pPr>
      <w:r>
        <w:rPr>
          <w:lang w:val="uk-UA" w:eastAsia="uk-UA"/>
        </w:rPr>
        <w:t xml:space="preserve">- Загальна площа будинку, в якому планується впровадження енергозберігаючих заходів: </w:t>
      </w:r>
      <w:r>
        <w:rPr>
          <w:lang w:eastAsia="uk-UA"/>
        </w:rPr>
        <w:t>___</w:t>
      </w:r>
      <w:r>
        <w:rPr>
          <w:lang w:val="uk-UA" w:eastAsia="uk-UA"/>
        </w:rPr>
        <w:t>_</w:t>
      </w:r>
      <w:r>
        <w:rPr>
          <w:lang w:val="uk-UA" w:eastAsia="uk-UA"/>
        </w:rPr>
        <w:tab/>
      </w:r>
    </w:p>
    <w:p w14:paraId="3750E9C8" w14:textId="77777777" w:rsidR="00BF4E62" w:rsidRDefault="00BF4E62" w:rsidP="00BF4E62">
      <w:pPr>
        <w:rPr>
          <w:lang w:val="uk-UA" w:eastAsia="uk-UA"/>
        </w:rPr>
      </w:pPr>
    </w:p>
    <w:p w14:paraId="3625625E" w14:textId="77777777" w:rsidR="00BF4E62" w:rsidRDefault="00BF4E62" w:rsidP="00BF4E62">
      <w:pPr>
        <w:rPr>
          <w:lang w:val="uk-UA" w:eastAsia="uk-UA"/>
        </w:rPr>
      </w:pPr>
    </w:p>
    <w:p w14:paraId="533B7947" w14:textId="77777777" w:rsidR="00BF4E62" w:rsidRDefault="00BF4E62" w:rsidP="00BF4E62">
      <w:pPr>
        <w:rPr>
          <w:lang w:val="uk-UA" w:eastAsia="uk-UA"/>
        </w:rPr>
      </w:pPr>
    </w:p>
    <w:p w14:paraId="2BA87D6C" w14:textId="77777777" w:rsidR="00BF4E62" w:rsidRDefault="00BF4E62" w:rsidP="00BF4E62">
      <w:pPr>
        <w:rPr>
          <w:lang w:val="uk-UA" w:eastAsia="uk-UA"/>
        </w:rPr>
      </w:pPr>
      <w:r>
        <w:rPr>
          <w:spacing w:val="-4"/>
          <w:lang w:val="uk-UA" w:eastAsia="uk-UA"/>
        </w:rPr>
        <w:t>"</w:t>
      </w:r>
      <w:r>
        <w:rPr>
          <w:lang w:val="uk-UA" w:eastAsia="uk-UA"/>
        </w:rPr>
        <w:t>__</w:t>
      </w:r>
      <w:r>
        <w:rPr>
          <w:spacing w:val="-4"/>
          <w:lang w:val="uk-UA" w:eastAsia="uk-UA"/>
        </w:rPr>
        <w:t>"</w:t>
      </w:r>
      <w:r>
        <w:rPr>
          <w:lang w:val="uk-UA" w:eastAsia="uk-UA"/>
        </w:rPr>
        <w:t xml:space="preserve"> _________ 20</w:t>
      </w:r>
      <w:r>
        <w:rPr>
          <w:lang w:eastAsia="uk-UA"/>
        </w:rPr>
        <w:t>2</w:t>
      </w:r>
      <w:r>
        <w:rPr>
          <w:lang w:val="uk-UA" w:eastAsia="uk-UA"/>
        </w:rPr>
        <w:t>__ року                                                           ________________</w:t>
      </w:r>
    </w:p>
    <w:p w14:paraId="79E06FE6" w14:textId="77777777" w:rsidR="00BF4E62" w:rsidRDefault="00BF4E62" w:rsidP="00BF4E62">
      <w:pPr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            (підпис)</w:t>
      </w:r>
    </w:p>
    <w:p w14:paraId="3231B853" w14:textId="77777777" w:rsidR="00BF4E62" w:rsidRDefault="00BF4E62" w:rsidP="00BF4E62">
      <w:pPr>
        <w:rPr>
          <w:sz w:val="20"/>
          <w:szCs w:val="20"/>
          <w:lang w:val="uk-UA" w:eastAsia="uk-UA"/>
        </w:rPr>
        <w:sectPr w:rsidR="00BF4E62" w:rsidSect="00BF4E62">
          <w:pgSz w:w="11910" w:h="16840"/>
          <w:pgMar w:top="1100" w:right="570" w:bottom="280" w:left="1701" w:header="708" w:footer="567" w:gutter="0"/>
          <w:cols w:space="720"/>
        </w:sectPr>
      </w:pPr>
    </w:p>
    <w:p w14:paraId="3879260A" w14:textId="77777777" w:rsidR="00BF4E62" w:rsidRDefault="00BF4E62" w:rsidP="00BF4E62">
      <w:pPr>
        <w:tabs>
          <w:tab w:val="left" w:pos="1200"/>
        </w:tabs>
        <w:rPr>
          <w:lang w:val="uk-UA"/>
        </w:rPr>
      </w:pPr>
    </w:p>
    <w:p w14:paraId="1AB517F7" w14:textId="77777777" w:rsidR="00BF4E62" w:rsidRDefault="00BF4E62" w:rsidP="00BF4E62">
      <w:pPr>
        <w:spacing w:before="74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Додатки до заявки:</w:t>
      </w:r>
    </w:p>
    <w:p w14:paraId="30651967" w14:textId="77777777" w:rsidR="00BF4E62" w:rsidRDefault="00BF4E62" w:rsidP="00BF4E62">
      <w:pPr>
        <w:pStyle w:val="a3"/>
        <w:spacing w:before="7"/>
        <w:rPr>
          <w:b/>
        </w:rPr>
      </w:pPr>
    </w:p>
    <w:p w14:paraId="318C4083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right="50" w:hanging="360"/>
        <w:jc w:val="both"/>
        <w:rPr>
          <w:lang w:val="uk-UA"/>
        </w:rPr>
      </w:pPr>
      <w:r>
        <w:rPr>
          <w:lang w:val="uk-UA"/>
        </w:rPr>
        <w:t xml:space="preserve">Лист від ОСББ про розгляд заявки. </w:t>
      </w:r>
    </w:p>
    <w:p w14:paraId="6C93AEFD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right="50" w:hanging="360"/>
        <w:jc w:val="both"/>
        <w:rPr>
          <w:lang w:val="uk-UA"/>
        </w:rPr>
      </w:pPr>
      <w:r>
        <w:rPr>
          <w:lang w:val="uk-UA"/>
        </w:rPr>
        <w:t>Документи, які підтверджують необхідність виконання робіт (копія енергетичного сертифікату будівлі, обґрунтування, фото об’єкту).</w:t>
      </w:r>
    </w:p>
    <w:p w14:paraId="78AD1219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left="926" w:right="50" w:hanging="349"/>
        <w:rPr>
          <w:lang w:val="uk-UA"/>
        </w:rPr>
      </w:pPr>
      <w:r>
        <w:rPr>
          <w:lang w:val="uk-UA"/>
        </w:rPr>
        <w:t>Гарантійний лист щодо</w:t>
      </w:r>
      <w:r>
        <w:rPr>
          <w:spacing w:val="-1"/>
          <w:lang w:val="uk-UA"/>
        </w:rPr>
        <w:t xml:space="preserve"> </w:t>
      </w:r>
      <w:r>
        <w:rPr>
          <w:lang w:val="uk-UA"/>
        </w:rPr>
        <w:t>сплати ОСББ власного внеску.</w:t>
      </w:r>
    </w:p>
    <w:p w14:paraId="229C4265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left="926" w:right="50" w:hanging="349"/>
        <w:rPr>
          <w:lang w:val="uk-UA"/>
        </w:rPr>
      </w:pPr>
      <w:r>
        <w:rPr>
          <w:lang w:val="uk-UA"/>
        </w:rPr>
        <w:t>Статут</w:t>
      </w:r>
      <w:r>
        <w:rPr>
          <w:spacing w:val="2"/>
          <w:lang w:val="uk-UA"/>
        </w:rPr>
        <w:t xml:space="preserve"> </w:t>
      </w:r>
      <w:r>
        <w:rPr>
          <w:lang w:val="uk-UA"/>
        </w:rPr>
        <w:t>(копія).</w:t>
      </w:r>
    </w:p>
    <w:p w14:paraId="5FABD32A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left="926" w:right="50" w:hanging="349"/>
        <w:rPr>
          <w:lang w:val="uk-UA"/>
        </w:rPr>
      </w:pPr>
      <w:r>
        <w:rPr>
          <w:lang w:val="uk-UA"/>
        </w:rPr>
        <w:t>Свідоцтво про реєстрацію / Виписка з Єдиного державного</w:t>
      </w:r>
      <w:r>
        <w:rPr>
          <w:spacing w:val="-3"/>
          <w:lang w:val="uk-UA"/>
        </w:rPr>
        <w:t xml:space="preserve"> </w:t>
      </w:r>
      <w:r>
        <w:rPr>
          <w:lang w:val="uk-UA"/>
        </w:rPr>
        <w:t>реєстру (копія).</w:t>
      </w:r>
    </w:p>
    <w:p w14:paraId="5DD0CE1E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left="926" w:right="50" w:hanging="349"/>
        <w:rPr>
          <w:lang w:val="uk-UA"/>
        </w:rPr>
      </w:pPr>
      <w:r>
        <w:rPr>
          <w:lang w:val="uk-UA"/>
        </w:rPr>
        <w:t>Акт передачі будинку до об’єднання або акт передачі технічної</w:t>
      </w:r>
      <w:r>
        <w:rPr>
          <w:spacing w:val="-9"/>
          <w:lang w:val="uk-UA"/>
        </w:rPr>
        <w:t xml:space="preserve"> </w:t>
      </w:r>
      <w:r>
        <w:rPr>
          <w:lang w:val="uk-UA"/>
        </w:rPr>
        <w:t>документації.</w:t>
      </w:r>
    </w:p>
    <w:p w14:paraId="2E804943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left="926" w:right="50" w:hanging="349"/>
        <w:rPr>
          <w:lang w:val="uk-UA"/>
        </w:rPr>
      </w:pPr>
      <w:r>
        <w:rPr>
          <w:lang w:val="uk-UA"/>
        </w:rPr>
        <w:t>Довідка з банку про стан рахунку.</w:t>
      </w:r>
    </w:p>
    <w:p w14:paraId="0A876C8E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left="926" w:right="50" w:hanging="349"/>
        <w:jc w:val="both"/>
        <w:rPr>
          <w:lang w:val="uk-UA"/>
        </w:rPr>
      </w:pPr>
      <w:r>
        <w:rPr>
          <w:lang w:val="uk-UA"/>
        </w:rPr>
        <w:t>Копія листа про схвалення Фондом енергоефективності Заявки №2 (Заявки на Затвердження Проєкту).</w:t>
      </w:r>
    </w:p>
    <w:p w14:paraId="085C3591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right="50"/>
        <w:jc w:val="both"/>
        <w:rPr>
          <w:lang w:val="uk-UA"/>
        </w:rPr>
      </w:pPr>
      <w:bookmarkStart w:id="28" w:name="_Hlk83030124"/>
      <w:r>
        <w:rPr>
          <w:lang w:val="uk-UA"/>
        </w:rPr>
        <w:t xml:space="preserve">Копія </w:t>
      </w:r>
      <w:bookmarkEnd w:id="28"/>
      <w:r>
        <w:rPr>
          <w:lang w:val="uk-UA"/>
        </w:rPr>
        <w:t>зведеного кошторисного розрахунку та висновку Держбудекспертизи, виданого згідно чинного законодавства;</w:t>
      </w:r>
    </w:p>
    <w:p w14:paraId="547FB512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right="50"/>
        <w:jc w:val="both"/>
        <w:rPr>
          <w:lang w:val="uk-UA"/>
        </w:rPr>
      </w:pPr>
      <w:r>
        <w:rPr>
          <w:lang w:val="uk-UA"/>
        </w:rPr>
        <w:t>Копія наказу про затвердження зведеного кошторисного розрахунку;</w:t>
      </w:r>
    </w:p>
    <w:p w14:paraId="425252A0" w14:textId="77777777" w:rsidR="00BF4E62" w:rsidRDefault="00BF4E62" w:rsidP="00BF4E62">
      <w:pPr>
        <w:pStyle w:val="a5"/>
        <w:numPr>
          <w:ilvl w:val="2"/>
          <w:numId w:val="7"/>
        </w:numPr>
        <w:ind w:right="50"/>
        <w:jc w:val="both"/>
        <w:rPr>
          <w:lang w:val="uk-UA" w:eastAsia="en-US"/>
        </w:rPr>
      </w:pPr>
      <w:r>
        <w:rPr>
          <w:lang w:val="uk-UA" w:eastAsia="en-US"/>
        </w:rPr>
        <w:t xml:space="preserve">Витяг з Протоколу засідання загальних зборів членів ОСББ щодо участі у Програмі підтримки </w:t>
      </w:r>
      <w:proofErr w:type="spellStart"/>
      <w:r>
        <w:rPr>
          <w:lang w:val="uk-UA" w:eastAsia="en-US"/>
        </w:rPr>
        <w:t>енергомодернізації</w:t>
      </w:r>
      <w:proofErr w:type="spellEnd"/>
      <w:r>
        <w:rPr>
          <w:lang w:val="uk-UA" w:eastAsia="en-US"/>
        </w:rPr>
        <w:t xml:space="preserve"> багатоквартирних будинків «</w:t>
      </w:r>
      <w:proofErr w:type="spellStart"/>
      <w:r>
        <w:rPr>
          <w:lang w:val="uk-UA" w:eastAsia="en-US"/>
        </w:rPr>
        <w:t>Енергодім</w:t>
      </w:r>
      <w:proofErr w:type="spellEnd"/>
      <w:r>
        <w:rPr>
          <w:lang w:val="uk-UA" w:eastAsia="en-US"/>
        </w:rPr>
        <w:t>».</w:t>
      </w:r>
    </w:p>
    <w:p w14:paraId="6B388ADB" w14:textId="77777777" w:rsidR="00BF4E62" w:rsidRDefault="00BF4E62" w:rsidP="00BF4E62">
      <w:pPr>
        <w:pStyle w:val="a5"/>
        <w:numPr>
          <w:ilvl w:val="2"/>
          <w:numId w:val="7"/>
        </w:numPr>
        <w:ind w:right="50"/>
        <w:jc w:val="both"/>
        <w:rPr>
          <w:lang w:val="uk-UA" w:eastAsia="en-US"/>
        </w:rPr>
      </w:pPr>
      <w:r>
        <w:rPr>
          <w:lang w:val="uk-UA" w:eastAsia="en-US"/>
        </w:rPr>
        <w:t xml:space="preserve">Витяг з Протоколу засідання загальних зборів членів ОСББ щодо участі у Програмі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>
        <w:rPr>
          <w:lang w:val="uk-UA" w:eastAsia="en-US"/>
        </w:rPr>
        <w:t>енергомодернізації</w:t>
      </w:r>
      <w:proofErr w:type="spellEnd"/>
      <w:r>
        <w:rPr>
          <w:lang w:val="uk-UA" w:eastAsia="en-US"/>
        </w:rPr>
        <w:t xml:space="preserve"> багатоквартирних будинків «</w:t>
      </w:r>
      <w:proofErr w:type="spellStart"/>
      <w:r>
        <w:rPr>
          <w:lang w:val="uk-UA" w:eastAsia="en-US"/>
        </w:rPr>
        <w:t>Енергодім</w:t>
      </w:r>
      <w:proofErr w:type="spellEnd"/>
      <w:r>
        <w:rPr>
          <w:lang w:val="uk-UA" w:eastAsia="en-US"/>
        </w:rPr>
        <w:t>» на 2022-2025 роки.</w:t>
      </w:r>
    </w:p>
    <w:p w14:paraId="7333DF61" w14:textId="77777777" w:rsidR="00BF4E62" w:rsidRDefault="00BF4E62" w:rsidP="00BF4E62">
      <w:pPr>
        <w:pStyle w:val="a5"/>
        <w:widowControl w:val="0"/>
        <w:numPr>
          <w:ilvl w:val="2"/>
          <w:numId w:val="7"/>
        </w:numPr>
        <w:tabs>
          <w:tab w:val="left" w:pos="927"/>
        </w:tabs>
        <w:autoSpaceDE w:val="0"/>
        <w:autoSpaceDN w:val="0"/>
        <w:ind w:right="50"/>
        <w:jc w:val="both"/>
        <w:rPr>
          <w:lang w:val="uk-UA"/>
        </w:rPr>
      </w:pPr>
      <w:bookmarkStart w:id="29" w:name="_Hlk77244609"/>
      <w:r>
        <w:rPr>
          <w:lang w:val="uk-UA"/>
        </w:rPr>
        <w:t xml:space="preserve">Витяг з Протоколу </w:t>
      </w:r>
      <w:bookmarkEnd w:id="29"/>
      <w:r>
        <w:rPr>
          <w:lang w:val="uk-UA"/>
        </w:rPr>
        <w:t>засідання загальних зборів членів ОСББ щодо надання повноваження Голові правління (уповноваженої особи) на підписання угоди про часткове відшкодування витрат з Управлінням житлово-комунального господарства Южненської міської ради на умовах, визначених</w:t>
      </w:r>
      <w:r>
        <w:rPr>
          <w:spacing w:val="4"/>
          <w:lang w:val="uk-UA"/>
        </w:rPr>
        <w:t xml:space="preserve"> </w:t>
      </w:r>
      <w:r>
        <w:rPr>
          <w:lang w:val="uk-UA"/>
        </w:rPr>
        <w:t>Програмою.</w:t>
      </w:r>
    </w:p>
    <w:p w14:paraId="280D74C4" w14:textId="77777777" w:rsidR="00BF4E62" w:rsidRDefault="00BF4E62" w:rsidP="00BF4E62">
      <w:pPr>
        <w:pStyle w:val="a3"/>
      </w:pPr>
    </w:p>
    <w:p w14:paraId="274545AB" w14:textId="77777777" w:rsidR="00BF4E62" w:rsidRDefault="00BF4E62" w:rsidP="00BF4E62">
      <w:pPr>
        <w:pStyle w:val="a3"/>
        <w:spacing w:before="218"/>
        <w:ind w:left="926" w:right="426"/>
      </w:pPr>
      <w:r>
        <w:t>Відповідно до змін чинного законодавства можливе подання додаткових документів у разі необхідності.</w:t>
      </w:r>
    </w:p>
    <w:p w14:paraId="278E6905" w14:textId="77777777" w:rsidR="00BF4E62" w:rsidRDefault="00BF4E62" w:rsidP="00BF4E62">
      <w:pPr>
        <w:pStyle w:val="a3"/>
        <w:ind w:left="938"/>
      </w:pPr>
      <w:r>
        <w:t>Усі документи подаються в 2-х примірниках у паперовому та електронному вигляді.</w:t>
      </w:r>
    </w:p>
    <w:p w14:paraId="1D5FABA0" w14:textId="77777777" w:rsidR="00BF4E62" w:rsidRDefault="00BF4E62" w:rsidP="00BF4E62">
      <w:pPr>
        <w:pStyle w:val="a3"/>
      </w:pPr>
    </w:p>
    <w:p w14:paraId="7A47E58C" w14:textId="77777777" w:rsidR="00BF4E62" w:rsidRDefault="00BF4E62" w:rsidP="00BF4E62">
      <w:pPr>
        <w:pStyle w:val="a3"/>
      </w:pPr>
    </w:p>
    <w:p w14:paraId="333E368E" w14:textId="77777777" w:rsidR="00BF4E62" w:rsidRDefault="00BF4E62" w:rsidP="00BF4E62">
      <w:pPr>
        <w:pStyle w:val="a3"/>
      </w:pPr>
    </w:p>
    <w:p w14:paraId="74BFA173" w14:textId="77777777" w:rsidR="00BF4E62" w:rsidRDefault="00BF4E62" w:rsidP="00BF4E62">
      <w:pPr>
        <w:pStyle w:val="a3"/>
      </w:pPr>
    </w:p>
    <w:p w14:paraId="76A1BDFF" w14:textId="77777777" w:rsidR="00BF4E62" w:rsidRPr="00BF4E62" w:rsidRDefault="00BF4E62" w:rsidP="00BF4E62">
      <w:pPr>
        <w:shd w:val="clear" w:color="auto" w:fill="FFFFFF"/>
        <w:rPr>
          <w:b/>
          <w:bCs/>
          <w:shd w:val="clear" w:color="auto" w:fill="FFFFFF"/>
          <w:lang w:val="uk-UA"/>
        </w:rPr>
      </w:pPr>
      <w:r w:rsidRPr="00BF4E62">
        <w:rPr>
          <w:b/>
          <w:bCs/>
          <w:shd w:val="clear" w:color="auto" w:fill="FFFFFF"/>
          <w:lang w:val="uk-UA"/>
        </w:rPr>
        <w:t xml:space="preserve">Секретар Южненської міської ради                                            Оксана ВОРОТНІКОВА </w:t>
      </w:r>
    </w:p>
    <w:p w14:paraId="10603B14" w14:textId="77777777" w:rsidR="00C63151" w:rsidRPr="00BF4E62" w:rsidRDefault="00C63151" w:rsidP="00BF4E62">
      <w:pPr>
        <w:rPr>
          <w:b/>
          <w:bCs/>
          <w:lang w:val="uk-UA"/>
        </w:rPr>
      </w:pPr>
    </w:p>
    <w:sectPr w:rsidR="00C63151" w:rsidRPr="00BF4E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6E3"/>
    <w:multiLevelType w:val="multilevel"/>
    <w:tmpl w:val="763EA1EE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938" w:hanging="348"/>
      </w:pPr>
      <w:rPr>
        <w:spacing w:val="-27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123" w:hanging="34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306" w:hanging="34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489" w:hanging="34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673" w:hanging="34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56" w:hanging="34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9" w:hanging="348"/>
      </w:pPr>
      <w:rPr>
        <w:lang w:val="uk-UA" w:eastAsia="en-US" w:bidi="ar-SA"/>
      </w:rPr>
    </w:lvl>
  </w:abstractNum>
  <w:abstractNum w:abstractNumId="1" w15:restartNumberingAfterBreak="0">
    <w:nsid w:val="29B3659F"/>
    <w:multiLevelType w:val="hybridMultilevel"/>
    <w:tmpl w:val="873A4E68"/>
    <w:lvl w:ilvl="0" w:tplc="6824BDD2">
      <w:numFmt w:val="bullet"/>
      <w:lvlText w:val=""/>
      <w:lvlJc w:val="left"/>
      <w:pPr>
        <w:ind w:left="218" w:hanging="4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00E244A">
      <w:numFmt w:val="bullet"/>
      <w:lvlText w:val="•"/>
      <w:lvlJc w:val="left"/>
      <w:pPr>
        <w:ind w:left="1238" w:hanging="428"/>
      </w:pPr>
      <w:rPr>
        <w:lang w:val="uk-UA" w:eastAsia="en-US" w:bidi="ar-SA"/>
      </w:rPr>
    </w:lvl>
    <w:lvl w:ilvl="2" w:tplc="95960B34">
      <w:numFmt w:val="bullet"/>
      <w:lvlText w:val="•"/>
      <w:lvlJc w:val="left"/>
      <w:pPr>
        <w:ind w:left="2257" w:hanging="428"/>
      </w:pPr>
      <w:rPr>
        <w:lang w:val="uk-UA" w:eastAsia="en-US" w:bidi="ar-SA"/>
      </w:rPr>
    </w:lvl>
    <w:lvl w:ilvl="3" w:tplc="2B5E1CEE">
      <w:numFmt w:val="bullet"/>
      <w:lvlText w:val="•"/>
      <w:lvlJc w:val="left"/>
      <w:pPr>
        <w:ind w:left="3275" w:hanging="428"/>
      </w:pPr>
      <w:rPr>
        <w:lang w:val="uk-UA" w:eastAsia="en-US" w:bidi="ar-SA"/>
      </w:rPr>
    </w:lvl>
    <w:lvl w:ilvl="4" w:tplc="512A253E">
      <w:numFmt w:val="bullet"/>
      <w:lvlText w:val="•"/>
      <w:lvlJc w:val="left"/>
      <w:pPr>
        <w:ind w:left="4294" w:hanging="428"/>
      </w:pPr>
      <w:rPr>
        <w:lang w:val="uk-UA" w:eastAsia="en-US" w:bidi="ar-SA"/>
      </w:rPr>
    </w:lvl>
    <w:lvl w:ilvl="5" w:tplc="07BE86B2">
      <w:numFmt w:val="bullet"/>
      <w:lvlText w:val="•"/>
      <w:lvlJc w:val="left"/>
      <w:pPr>
        <w:ind w:left="5313" w:hanging="428"/>
      </w:pPr>
      <w:rPr>
        <w:lang w:val="uk-UA" w:eastAsia="en-US" w:bidi="ar-SA"/>
      </w:rPr>
    </w:lvl>
    <w:lvl w:ilvl="6" w:tplc="EE8C2EFA">
      <w:numFmt w:val="bullet"/>
      <w:lvlText w:val="•"/>
      <w:lvlJc w:val="left"/>
      <w:pPr>
        <w:ind w:left="6331" w:hanging="428"/>
      </w:pPr>
      <w:rPr>
        <w:lang w:val="uk-UA" w:eastAsia="en-US" w:bidi="ar-SA"/>
      </w:rPr>
    </w:lvl>
    <w:lvl w:ilvl="7" w:tplc="B5CABCA2">
      <w:numFmt w:val="bullet"/>
      <w:lvlText w:val="•"/>
      <w:lvlJc w:val="left"/>
      <w:pPr>
        <w:ind w:left="7350" w:hanging="428"/>
      </w:pPr>
      <w:rPr>
        <w:lang w:val="uk-UA" w:eastAsia="en-US" w:bidi="ar-SA"/>
      </w:rPr>
    </w:lvl>
    <w:lvl w:ilvl="8" w:tplc="1D2A4AFA">
      <w:numFmt w:val="bullet"/>
      <w:lvlText w:val="•"/>
      <w:lvlJc w:val="left"/>
      <w:pPr>
        <w:ind w:left="8369" w:hanging="428"/>
      </w:pPr>
      <w:rPr>
        <w:lang w:val="uk-UA" w:eastAsia="en-US" w:bidi="ar-SA"/>
      </w:rPr>
    </w:lvl>
  </w:abstractNum>
  <w:abstractNum w:abstractNumId="2" w15:restartNumberingAfterBreak="0">
    <w:nsid w:val="47A669D3"/>
    <w:multiLevelType w:val="hybridMultilevel"/>
    <w:tmpl w:val="33E06DF4"/>
    <w:lvl w:ilvl="0" w:tplc="AF469634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D08E605E">
      <w:start w:val="1"/>
      <w:numFmt w:val="decimal"/>
      <w:lvlText w:val="%2."/>
      <w:lvlJc w:val="left"/>
      <w:pPr>
        <w:ind w:left="4095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2" w:tplc="77F22460">
      <w:numFmt w:val="bullet"/>
      <w:lvlText w:val="•"/>
      <w:lvlJc w:val="left"/>
      <w:pPr>
        <w:ind w:left="4800" w:hanging="360"/>
      </w:pPr>
      <w:rPr>
        <w:lang w:val="uk-UA" w:eastAsia="en-US" w:bidi="ar-SA"/>
      </w:rPr>
    </w:lvl>
    <w:lvl w:ilvl="3" w:tplc="C512D844">
      <w:numFmt w:val="bullet"/>
      <w:lvlText w:val="•"/>
      <w:lvlJc w:val="left"/>
      <w:pPr>
        <w:ind w:left="5501" w:hanging="360"/>
      </w:pPr>
      <w:rPr>
        <w:lang w:val="uk-UA" w:eastAsia="en-US" w:bidi="ar-SA"/>
      </w:rPr>
    </w:lvl>
    <w:lvl w:ilvl="4" w:tplc="5C965848">
      <w:numFmt w:val="bullet"/>
      <w:lvlText w:val="•"/>
      <w:lvlJc w:val="left"/>
      <w:pPr>
        <w:ind w:left="6202" w:hanging="360"/>
      </w:pPr>
      <w:rPr>
        <w:lang w:val="uk-UA" w:eastAsia="en-US" w:bidi="ar-SA"/>
      </w:rPr>
    </w:lvl>
    <w:lvl w:ilvl="5" w:tplc="27DCA0F6">
      <w:numFmt w:val="bullet"/>
      <w:lvlText w:val="•"/>
      <w:lvlJc w:val="left"/>
      <w:pPr>
        <w:ind w:left="6902" w:hanging="360"/>
      </w:pPr>
      <w:rPr>
        <w:lang w:val="uk-UA" w:eastAsia="en-US" w:bidi="ar-SA"/>
      </w:rPr>
    </w:lvl>
    <w:lvl w:ilvl="6" w:tplc="8A28C5B4">
      <w:numFmt w:val="bullet"/>
      <w:lvlText w:val="•"/>
      <w:lvlJc w:val="left"/>
      <w:pPr>
        <w:ind w:left="7603" w:hanging="360"/>
      </w:pPr>
      <w:rPr>
        <w:lang w:val="uk-UA" w:eastAsia="en-US" w:bidi="ar-SA"/>
      </w:rPr>
    </w:lvl>
    <w:lvl w:ilvl="7" w:tplc="0156840E">
      <w:numFmt w:val="bullet"/>
      <w:lvlText w:val="•"/>
      <w:lvlJc w:val="left"/>
      <w:pPr>
        <w:ind w:left="8304" w:hanging="360"/>
      </w:pPr>
      <w:rPr>
        <w:lang w:val="uk-UA" w:eastAsia="en-US" w:bidi="ar-SA"/>
      </w:rPr>
    </w:lvl>
    <w:lvl w:ilvl="8" w:tplc="7674A354">
      <w:numFmt w:val="bullet"/>
      <w:lvlText w:val="•"/>
      <w:lvlJc w:val="left"/>
      <w:pPr>
        <w:ind w:left="9004" w:hanging="360"/>
      </w:pPr>
      <w:rPr>
        <w:lang w:val="uk-UA" w:eastAsia="en-US" w:bidi="ar-SA"/>
      </w:rPr>
    </w:lvl>
  </w:abstractNum>
  <w:abstractNum w:abstractNumId="3" w15:restartNumberingAfterBreak="0">
    <w:nsid w:val="4A781F27"/>
    <w:multiLevelType w:val="multilevel"/>
    <w:tmpl w:val="C9C2950A"/>
    <w:lvl w:ilvl="0">
      <w:start w:val="2"/>
      <w:numFmt w:val="decimal"/>
      <w:lvlText w:val="%1"/>
      <w:lvlJc w:val="left"/>
      <w:pPr>
        <w:ind w:left="218" w:hanging="56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567"/>
      </w:pPr>
      <w:rPr>
        <w:rFonts w:ascii="Times New Roman" w:eastAsia="Times New Roman" w:hAnsi="Times New Roman" w:cs="Times New Roman" w:hint="default"/>
        <w:b/>
        <w:bCs/>
        <w:color w:val="auto"/>
        <w:spacing w:val="-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57" w:hanging="56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75" w:hanging="56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56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13" w:hanging="56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56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50" w:hanging="56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69" w:hanging="567"/>
      </w:pPr>
      <w:rPr>
        <w:lang w:val="uk-UA" w:eastAsia="en-US" w:bidi="ar-SA"/>
      </w:rPr>
    </w:lvl>
  </w:abstractNum>
  <w:abstractNum w:abstractNumId="4" w15:restartNumberingAfterBreak="0">
    <w:nsid w:val="5705327E"/>
    <w:multiLevelType w:val="hybridMultilevel"/>
    <w:tmpl w:val="86DE75B8"/>
    <w:lvl w:ilvl="0" w:tplc="922E8CE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en-US" w:bidi="ar-SA"/>
      </w:rPr>
    </w:lvl>
    <w:lvl w:ilvl="1" w:tplc="5A3654EC">
      <w:numFmt w:val="bullet"/>
      <w:lvlText w:val="•"/>
      <w:lvlJc w:val="left"/>
      <w:pPr>
        <w:ind w:left="1238" w:hanging="428"/>
      </w:pPr>
      <w:rPr>
        <w:lang w:val="uk-UA" w:eastAsia="en-US" w:bidi="ar-SA"/>
      </w:rPr>
    </w:lvl>
    <w:lvl w:ilvl="2" w:tplc="64A44844">
      <w:numFmt w:val="bullet"/>
      <w:lvlText w:val="•"/>
      <w:lvlJc w:val="left"/>
      <w:pPr>
        <w:ind w:left="2257" w:hanging="428"/>
      </w:pPr>
      <w:rPr>
        <w:lang w:val="uk-UA" w:eastAsia="en-US" w:bidi="ar-SA"/>
      </w:rPr>
    </w:lvl>
    <w:lvl w:ilvl="3" w:tplc="D3727C14">
      <w:numFmt w:val="bullet"/>
      <w:lvlText w:val="•"/>
      <w:lvlJc w:val="left"/>
      <w:pPr>
        <w:ind w:left="3275" w:hanging="428"/>
      </w:pPr>
      <w:rPr>
        <w:lang w:val="uk-UA" w:eastAsia="en-US" w:bidi="ar-SA"/>
      </w:rPr>
    </w:lvl>
    <w:lvl w:ilvl="4" w:tplc="9B628BF4">
      <w:numFmt w:val="bullet"/>
      <w:lvlText w:val="•"/>
      <w:lvlJc w:val="left"/>
      <w:pPr>
        <w:ind w:left="4294" w:hanging="428"/>
      </w:pPr>
      <w:rPr>
        <w:lang w:val="uk-UA" w:eastAsia="en-US" w:bidi="ar-SA"/>
      </w:rPr>
    </w:lvl>
    <w:lvl w:ilvl="5" w:tplc="7DE667E2">
      <w:numFmt w:val="bullet"/>
      <w:lvlText w:val="•"/>
      <w:lvlJc w:val="left"/>
      <w:pPr>
        <w:ind w:left="5313" w:hanging="428"/>
      </w:pPr>
      <w:rPr>
        <w:lang w:val="uk-UA" w:eastAsia="en-US" w:bidi="ar-SA"/>
      </w:rPr>
    </w:lvl>
    <w:lvl w:ilvl="6" w:tplc="D2267AAE">
      <w:numFmt w:val="bullet"/>
      <w:lvlText w:val="•"/>
      <w:lvlJc w:val="left"/>
      <w:pPr>
        <w:ind w:left="6331" w:hanging="428"/>
      </w:pPr>
      <w:rPr>
        <w:lang w:val="uk-UA" w:eastAsia="en-US" w:bidi="ar-SA"/>
      </w:rPr>
    </w:lvl>
    <w:lvl w:ilvl="7" w:tplc="C812E3D6">
      <w:numFmt w:val="bullet"/>
      <w:lvlText w:val="•"/>
      <w:lvlJc w:val="left"/>
      <w:pPr>
        <w:ind w:left="7350" w:hanging="428"/>
      </w:pPr>
      <w:rPr>
        <w:lang w:val="uk-UA" w:eastAsia="en-US" w:bidi="ar-SA"/>
      </w:rPr>
    </w:lvl>
    <w:lvl w:ilvl="8" w:tplc="462EA14E">
      <w:numFmt w:val="bullet"/>
      <w:lvlText w:val="•"/>
      <w:lvlJc w:val="left"/>
      <w:pPr>
        <w:ind w:left="8369" w:hanging="428"/>
      </w:pPr>
      <w:rPr>
        <w:lang w:val="uk-UA" w:eastAsia="en-US" w:bidi="ar-SA"/>
      </w:rPr>
    </w:lvl>
  </w:abstractNum>
  <w:abstractNum w:abstractNumId="5" w15:restartNumberingAfterBreak="0">
    <w:nsid w:val="645B3CDB"/>
    <w:multiLevelType w:val="multilevel"/>
    <w:tmpl w:val="AC5CF8FA"/>
    <w:lvl w:ilvl="0">
      <w:start w:val="1"/>
      <w:numFmt w:val="decimal"/>
      <w:lvlText w:val="%1"/>
      <w:lvlJc w:val="left"/>
      <w:pPr>
        <w:ind w:left="218" w:hanging="70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57" w:hanging="70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4" w:hanging="70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13" w:hanging="70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70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50" w:hanging="70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69" w:hanging="708"/>
      </w:pPr>
      <w:rPr>
        <w:lang w:val="uk-UA" w:eastAsia="en-US" w:bidi="ar-SA"/>
      </w:rPr>
    </w:lvl>
  </w:abstractNum>
  <w:abstractNum w:abstractNumId="6" w15:restartNumberingAfterBreak="0">
    <w:nsid w:val="65F07052"/>
    <w:multiLevelType w:val="hybridMultilevel"/>
    <w:tmpl w:val="A2343A10"/>
    <w:lvl w:ilvl="0" w:tplc="86C25BF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2507885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5072515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95790646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8729857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394166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111038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14736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51"/>
    <w:rsid w:val="00711BFE"/>
    <w:rsid w:val="00BF4E62"/>
    <w:rsid w:val="00C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6F20"/>
  <w15:chartTrackingRefBased/>
  <w15:docId w15:val="{D1AC1ADE-1277-4A4A-A612-CA1D0A7C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E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F4E62"/>
    <w:pPr>
      <w:widowControl w:val="0"/>
      <w:autoSpaceDE w:val="0"/>
      <w:autoSpaceDN w:val="0"/>
    </w:pPr>
    <w:rPr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F4E62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List Paragraph"/>
    <w:basedOn w:val="a"/>
    <w:uiPriority w:val="1"/>
    <w:qFormat/>
    <w:rsid w:val="00BF4E62"/>
    <w:pPr>
      <w:ind w:left="720"/>
      <w:contextualSpacing/>
    </w:pPr>
  </w:style>
  <w:style w:type="table" w:styleId="a6">
    <w:name w:val="Table Grid"/>
    <w:basedOn w:val="a1"/>
    <w:uiPriority w:val="39"/>
    <w:rsid w:val="00BF4E62"/>
    <w:pPr>
      <w:spacing w:after="0" w:line="240" w:lineRule="auto"/>
    </w:pPr>
    <w:rPr>
      <w:kern w:val="0"/>
      <w:lang w:val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F4E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4839</Words>
  <Characters>27586</Characters>
  <Application>Microsoft Office Word</Application>
  <DocSecurity>0</DocSecurity>
  <Lines>229</Lines>
  <Paragraphs>64</Paragraphs>
  <ScaleCrop>false</ScaleCrop>
  <Company/>
  <LinksUpToDate>false</LinksUpToDate>
  <CharactersWithSpaces>32361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cp:lastPrinted>2023-05-18T11:25:00Z</cp:lastPrinted>
  <dcterms:created xsi:type="dcterms:W3CDTF">2023-05-18T11:10:00Z</dcterms:created>
  <dcterms:modified xsi:type="dcterms:W3CDTF">2023-05-18T11:32:00Z</dcterms:modified>
</cp:coreProperties>
</file>