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74011" w14:textId="77777777" w:rsidR="00171051" w:rsidRPr="000D0839" w:rsidRDefault="00171051" w:rsidP="000D08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3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557550E6" w14:textId="1373DC20" w:rsidR="00171051" w:rsidRPr="000D0839" w:rsidRDefault="00171051" w:rsidP="000D08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39">
        <w:rPr>
          <w:rFonts w:ascii="Times New Roman" w:hAnsi="Times New Roman" w:cs="Times New Roman"/>
          <w:b/>
          <w:sz w:val="28"/>
          <w:szCs w:val="28"/>
        </w:rPr>
        <w:t xml:space="preserve">про роботу із зверненнями громадян </w:t>
      </w:r>
      <w:proofErr w:type="spellStart"/>
      <w:r w:rsidR="006427F0" w:rsidRPr="000D0839">
        <w:rPr>
          <w:rFonts w:ascii="Times New Roman" w:hAnsi="Times New Roman" w:cs="Times New Roman"/>
          <w:b/>
          <w:sz w:val="28"/>
          <w:szCs w:val="28"/>
        </w:rPr>
        <w:t>Широківської</w:t>
      </w:r>
      <w:proofErr w:type="spellEnd"/>
      <w:r w:rsidR="006427F0" w:rsidRPr="000D0839">
        <w:rPr>
          <w:rFonts w:ascii="Times New Roman" w:hAnsi="Times New Roman" w:cs="Times New Roman"/>
          <w:b/>
          <w:sz w:val="28"/>
          <w:szCs w:val="28"/>
        </w:rPr>
        <w:t xml:space="preserve"> сільської військової адміністрації </w:t>
      </w:r>
      <w:proofErr w:type="spellStart"/>
      <w:r w:rsidR="006427F0" w:rsidRPr="000D0839">
        <w:rPr>
          <w:rFonts w:ascii="Times New Roman" w:hAnsi="Times New Roman" w:cs="Times New Roman"/>
          <w:b/>
          <w:sz w:val="28"/>
          <w:szCs w:val="28"/>
        </w:rPr>
        <w:t>Щастинського</w:t>
      </w:r>
      <w:proofErr w:type="spellEnd"/>
      <w:r w:rsidR="006427F0" w:rsidRPr="000D0839">
        <w:rPr>
          <w:rFonts w:ascii="Times New Roman" w:hAnsi="Times New Roman" w:cs="Times New Roman"/>
          <w:b/>
          <w:sz w:val="28"/>
          <w:szCs w:val="28"/>
        </w:rPr>
        <w:t xml:space="preserve"> району Луганської області </w:t>
      </w:r>
      <w:r w:rsidRPr="000D0839">
        <w:rPr>
          <w:rFonts w:ascii="Times New Roman" w:hAnsi="Times New Roman" w:cs="Times New Roman"/>
          <w:b/>
          <w:sz w:val="28"/>
          <w:szCs w:val="28"/>
        </w:rPr>
        <w:t>за І квартал 2024 року</w:t>
      </w:r>
      <w:r w:rsidRPr="000D0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3FC6F4" w14:textId="77777777" w:rsidR="006427F0" w:rsidRPr="00171051" w:rsidRDefault="006427F0" w:rsidP="006427F0">
      <w:pPr>
        <w:pStyle w:val="a3"/>
        <w:shd w:val="clear" w:color="auto" w:fill="FFFFFF"/>
        <w:spacing w:before="0" w:beforeAutospacing="0" w:after="225" w:afterAutospacing="0" w:line="405" w:lineRule="atLeast"/>
        <w:jc w:val="both"/>
        <w:textAlignment w:val="baseline"/>
        <w:rPr>
          <w:color w:val="1D1D1B"/>
          <w:sz w:val="28"/>
          <w:szCs w:val="28"/>
        </w:rPr>
      </w:pPr>
      <w:r w:rsidRPr="00171051">
        <w:rPr>
          <w:color w:val="1F1F1F"/>
          <w:sz w:val="28"/>
          <w:szCs w:val="28"/>
        </w:rPr>
        <w:t xml:space="preserve">Протягом І кварталу 2024 року до </w:t>
      </w:r>
      <w:proofErr w:type="spellStart"/>
      <w:r w:rsidRPr="00171051">
        <w:rPr>
          <w:color w:val="1F1F1F"/>
          <w:sz w:val="28"/>
          <w:szCs w:val="28"/>
        </w:rPr>
        <w:t>Широківської</w:t>
      </w:r>
      <w:proofErr w:type="spellEnd"/>
      <w:r w:rsidRPr="00171051">
        <w:rPr>
          <w:color w:val="1F1F1F"/>
          <w:sz w:val="28"/>
          <w:szCs w:val="28"/>
        </w:rPr>
        <w:t xml:space="preserve"> сільської військової адміністрації </w:t>
      </w:r>
      <w:proofErr w:type="spellStart"/>
      <w:r w:rsidRPr="00171051">
        <w:rPr>
          <w:color w:val="1F1F1F"/>
          <w:sz w:val="28"/>
          <w:szCs w:val="28"/>
        </w:rPr>
        <w:t>Щастинського</w:t>
      </w:r>
      <w:proofErr w:type="spellEnd"/>
      <w:r w:rsidRPr="00171051">
        <w:rPr>
          <w:color w:val="1F1F1F"/>
          <w:sz w:val="28"/>
          <w:szCs w:val="28"/>
        </w:rPr>
        <w:t xml:space="preserve"> району Луганської області надійшло 55 звернень громадян</w:t>
      </w:r>
      <w:r w:rsidRPr="00171051">
        <w:rPr>
          <w:color w:val="1D1D1B"/>
          <w:sz w:val="28"/>
          <w:szCs w:val="28"/>
        </w:rPr>
        <w:t xml:space="preserve"> поданих за допомогою засобів телефонного зв’язку.</w:t>
      </w:r>
    </w:p>
    <w:p w14:paraId="4DC0825D" w14:textId="4DF7CB38" w:rsidR="006427F0" w:rsidRPr="00171051" w:rsidRDefault="006427F0" w:rsidP="006427F0">
      <w:pPr>
        <w:pStyle w:val="a3"/>
        <w:shd w:val="clear" w:color="auto" w:fill="FFFFFF"/>
        <w:spacing w:before="0" w:beforeAutospacing="0" w:after="225" w:afterAutospacing="0" w:line="405" w:lineRule="atLeast"/>
        <w:jc w:val="both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>Найбільше питань, що порушували громадяни у зверненнях</w:t>
      </w:r>
      <w:r w:rsidRPr="00171051">
        <w:rPr>
          <w:color w:val="1D1D1B"/>
          <w:sz w:val="28"/>
          <w:szCs w:val="28"/>
        </w:rPr>
        <w:t xml:space="preserve"> впродовж першого </w:t>
      </w:r>
      <w:r w:rsidR="000D0839">
        <w:rPr>
          <w:color w:val="1D1D1B"/>
          <w:sz w:val="28"/>
          <w:szCs w:val="28"/>
        </w:rPr>
        <w:t>кварталу</w:t>
      </w:r>
      <w:r w:rsidRPr="00171051">
        <w:rPr>
          <w:color w:val="1D1D1B"/>
          <w:sz w:val="28"/>
          <w:szCs w:val="28"/>
        </w:rPr>
        <w:t xml:space="preserve"> 2024</w:t>
      </w:r>
      <w:r w:rsidRPr="00171051">
        <w:rPr>
          <w:color w:val="1D1D1B"/>
          <w:sz w:val="28"/>
          <w:szCs w:val="28"/>
        </w:rPr>
        <w:t xml:space="preserve"> року, стосувалися:</w:t>
      </w:r>
    </w:p>
    <w:p w14:paraId="6D561036" w14:textId="1A5214CE" w:rsidR="006427F0" w:rsidRPr="00171051" w:rsidRDefault="00EB189C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>соціального захисту – 99</w:t>
      </w:r>
      <w:r w:rsidR="006427F0" w:rsidRPr="00171051">
        <w:rPr>
          <w:color w:val="1D1D1B"/>
          <w:sz w:val="28"/>
          <w:szCs w:val="28"/>
        </w:rPr>
        <w:t xml:space="preserve"> </w:t>
      </w:r>
      <w:r w:rsidR="000D0839">
        <w:rPr>
          <w:color w:val="1D1D1B"/>
          <w:sz w:val="28"/>
          <w:szCs w:val="28"/>
        </w:rPr>
        <w:t>%</w:t>
      </w:r>
      <w:r w:rsidR="006427F0" w:rsidRPr="00171051">
        <w:rPr>
          <w:color w:val="1D1D1B"/>
          <w:sz w:val="28"/>
          <w:szCs w:val="28"/>
        </w:rPr>
        <w:t>;</w:t>
      </w:r>
    </w:p>
    <w:p w14:paraId="19B8CD13" w14:textId="39F35D23" w:rsidR="006427F0" w:rsidRPr="00171051" w:rsidRDefault="00171051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 xml:space="preserve">освіти і науки – 1 </w:t>
      </w:r>
      <w:r w:rsidR="000D0839">
        <w:rPr>
          <w:color w:val="1D1D1B"/>
          <w:sz w:val="28"/>
          <w:szCs w:val="28"/>
        </w:rPr>
        <w:t>%.</w:t>
      </w:r>
      <w:bookmarkStart w:id="0" w:name="_GoBack"/>
      <w:bookmarkEnd w:id="0"/>
    </w:p>
    <w:p w14:paraId="52AAAF88" w14:textId="77777777" w:rsidR="006427F0" w:rsidRPr="00171051" w:rsidRDefault="006427F0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>За результатами розгляду звернень:</w:t>
      </w:r>
    </w:p>
    <w:p w14:paraId="791CCE18" w14:textId="77777777" w:rsidR="006427F0" w:rsidRPr="00171051" w:rsidRDefault="006427F0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>вирішено позитивно – 17 звернень;</w:t>
      </w:r>
    </w:p>
    <w:p w14:paraId="611B58D1" w14:textId="75BACC9C" w:rsidR="006427F0" w:rsidRPr="00171051" w:rsidRDefault="000D0839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дано роз’яснення – 38 звернень.</w:t>
      </w:r>
    </w:p>
    <w:p w14:paraId="4019AFFF" w14:textId="77777777" w:rsidR="00171051" w:rsidRPr="00171051" w:rsidRDefault="00171051" w:rsidP="00171051">
      <w:pPr>
        <w:pStyle w:val="a3"/>
        <w:shd w:val="clear" w:color="auto" w:fill="FFFFFF"/>
        <w:spacing w:after="225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 xml:space="preserve">Порушень термінів розгляду звернень у звітному періоді не припущено. </w:t>
      </w:r>
    </w:p>
    <w:p w14:paraId="2F14AD06" w14:textId="34819D1C" w:rsidR="00171051" w:rsidRPr="00171051" w:rsidRDefault="00171051" w:rsidP="00171051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>Робота із зверненнями громадян залишаться на постійному контролі.</w:t>
      </w:r>
    </w:p>
    <w:p w14:paraId="6B958D5A" w14:textId="77777777" w:rsidR="006427F0" w:rsidRPr="00EB3B80" w:rsidRDefault="006427F0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</w:p>
    <w:p w14:paraId="20E12794" w14:textId="77777777" w:rsidR="004324DC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p w14:paraId="78B813BB" w14:textId="6B6A876B" w:rsidR="004324DC" w:rsidRPr="004717DD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sectPr w:rsidR="004324DC" w:rsidRPr="0047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D"/>
    <w:rsid w:val="00010381"/>
    <w:rsid w:val="000A68E0"/>
    <w:rsid w:val="000D0839"/>
    <w:rsid w:val="00171051"/>
    <w:rsid w:val="0029177C"/>
    <w:rsid w:val="002D3BBA"/>
    <w:rsid w:val="003F6260"/>
    <w:rsid w:val="004324DC"/>
    <w:rsid w:val="00437FB6"/>
    <w:rsid w:val="004717DD"/>
    <w:rsid w:val="006427F0"/>
    <w:rsid w:val="00644C70"/>
    <w:rsid w:val="008C4878"/>
    <w:rsid w:val="009B0275"/>
    <w:rsid w:val="00A526D9"/>
    <w:rsid w:val="00AB7527"/>
    <w:rsid w:val="00AF6CE0"/>
    <w:rsid w:val="00B75002"/>
    <w:rsid w:val="00B9536D"/>
    <w:rsid w:val="00C62823"/>
    <w:rsid w:val="00C726E8"/>
    <w:rsid w:val="00C758FD"/>
    <w:rsid w:val="00DF2E62"/>
    <w:rsid w:val="00EB189C"/>
    <w:rsid w:val="00EB3B80"/>
    <w:rsid w:val="00ED5DDE"/>
    <w:rsid w:val="00E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  <w:style w:type="paragraph" w:styleId="a5">
    <w:name w:val="No Spacing"/>
    <w:uiPriority w:val="1"/>
    <w:qFormat/>
    <w:rsid w:val="000D0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  <w:style w:type="paragraph" w:styleId="a5">
    <w:name w:val="No Spacing"/>
    <w:uiPriority w:val="1"/>
    <w:qFormat/>
    <w:rsid w:val="000D0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Sidorenkov</dc:creator>
  <cp:keywords/>
  <dc:description/>
  <cp:lastModifiedBy>Admin</cp:lastModifiedBy>
  <cp:revision>17</cp:revision>
  <dcterms:created xsi:type="dcterms:W3CDTF">2023-04-03T10:20:00Z</dcterms:created>
  <dcterms:modified xsi:type="dcterms:W3CDTF">2024-04-22T12:47:00Z</dcterms:modified>
</cp:coreProperties>
</file>