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C2" w:rsidRPr="00305F28" w:rsidRDefault="009968C2">
      <w:pPr>
        <w:jc w:val="center"/>
        <w:rPr>
          <w:b/>
          <w:sz w:val="28"/>
        </w:rPr>
      </w:pPr>
      <w:bookmarkStart w:id="0" w:name="_GoBack"/>
      <w:bookmarkEnd w:id="0"/>
      <w:r w:rsidRPr="00305F28">
        <w:rPr>
          <w:b/>
          <w:sz w:val="28"/>
        </w:rPr>
        <w:t xml:space="preserve">Інформація про виконання </w:t>
      </w:r>
    </w:p>
    <w:p w:rsidR="00406D1B" w:rsidRDefault="009968C2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бюджету </w:t>
      </w:r>
      <w:r w:rsidR="00C82367">
        <w:rPr>
          <w:b/>
          <w:sz w:val="28"/>
        </w:rPr>
        <w:t>Великобичківської селищної</w:t>
      </w:r>
      <w:r w:rsidR="003C71C6" w:rsidRPr="00305F28">
        <w:rPr>
          <w:b/>
          <w:sz w:val="28"/>
        </w:rPr>
        <w:t xml:space="preserve"> територіальної громади </w:t>
      </w:r>
    </w:p>
    <w:p w:rsidR="009968C2" w:rsidRPr="0069669B" w:rsidRDefault="003C71C6" w:rsidP="0069669B">
      <w:pPr>
        <w:jc w:val="center"/>
        <w:rPr>
          <w:b/>
          <w:sz w:val="28"/>
        </w:rPr>
      </w:pPr>
      <w:r w:rsidRPr="00305F28">
        <w:rPr>
          <w:b/>
          <w:sz w:val="28"/>
        </w:rPr>
        <w:t>за</w:t>
      </w:r>
      <w:r w:rsidR="0069669B">
        <w:rPr>
          <w:b/>
          <w:sz w:val="28"/>
        </w:rPr>
        <w:t xml:space="preserve"> І-ший квартал</w:t>
      </w:r>
      <w:r w:rsidRPr="00305F28">
        <w:rPr>
          <w:b/>
          <w:sz w:val="28"/>
        </w:rPr>
        <w:t xml:space="preserve"> </w:t>
      </w:r>
      <w:r w:rsidR="0023264A">
        <w:rPr>
          <w:b/>
          <w:sz w:val="28"/>
        </w:rPr>
        <w:t>202</w:t>
      </w:r>
      <w:r w:rsidR="0069669B">
        <w:rPr>
          <w:b/>
          <w:sz w:val="28"/>
        </w:rPr>
        <w:t>3 року</w:t>
      </w:r>
    </w:p>
    <w:p w:rsidR="005A75AB" w:rsidRPr="00305F28" w:rsidRDefault="005A75AB" w:rsidP="005A75AB">
      <w:pPr>
        <w:jc w:val="both"/>
        <w:rPr>
          <w:sz w:val="28"/>
          <w:szCs w:val="28"/>
        </w:rPr>
      </w:pPr>
      <w:r w:rsidRPr="00305F28">
        <w:rPr>
          <w:sz w:val="28"/>
          <w:szCs w:val="28"/>
        </w:rPr>
        <w:tab/>
      </w:r>
    </w:p>
    <w:p w:rsidR="009C1DEC" w:rsidRPr="00E52B47" w:rsidRDefault="009C1DEC" w:rsidP="009C1DEC">
      <w:pPr>
        <w:suppressAutoHyphens w:val="0"/>
        <w:spacing w:before="24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9C1DEC">
        <w:rPr>
          <w:b/>
          <w:i/>
          <w:sz w:val="28"/>
          <w:szCs w:val="28"/>
        </w:rPr>
        <w:t xml:space="preserve">За </w:t>
      </w:r>
      <w:r w:rsidR="0069669B">
        <w:rPr>
          <w:b/>
          <w:sz w:val="28"/>
        </w:rPr>
        <w:t>І-ший квартал</w:t>
      </w:r>
      <w:r w:rsidR="0069669B" w:rsidRPr="00305F28">
        <w:rPr>
          <w:b/>
          <w:sz w:val="28"/>
        </w:rPr>
        <w:t xml:space="preserve"> </w:t>
      </w:r>
      <w:r w:rsidR="0069669B">
        <w:rPr>
          <w:b/>
          <w:sz w:val="28"/>
        </w:rPr>
        <w:t>2023 року</w:t>
      </w:r>
      <w:r w:rsidR="0069669B" w:rsidRPr="00305F28"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 xml:space="preserve">до загального та спеціального фондів (враховуючи трансферти) бюджету </w:t>
      </w:r>
      <w:r>
        <w:rPr>
          <w:sz w:val="28"/>
          <w:szCs w:val="28"/>
        </w:rPr>
        <w:t>селищної</w:t>
      </w:r>
      <w:r w:rsidRPr="00305F28">
        <w:rPr>
          <w:sz w:val="28"/>
          <w:szCs w:val="28"/>
        </w:rPr>
        <w:t xml:space="preserve"> територіальної громади надійшло </w:t>
      </w:r>
      <w:r w:rsidR="00CC3862">
        <w:rPr>
          <w:b/>
          <w:sz w:val="28"/>
          <w:szCs w:val="28"/>
        </w:rPr>
        <w:t>64 428,43</w:t>
      </w:r>
      <w:r w:rsidR="00E933FD">
        <w:rPr>
          <w:b/>
          <w:sz w:val="28"/>
          <w:szCs w:val="28"/>
        </w:rPr>
        <w:t xml:space="preserve"> </w:t>
      </w:r>
      <w:r w:rsidRPr="00305F28">
        <w:rPr>
          <w:sz w:val="28"/>
          <w:szCs w:val="28"/>
        </w:rPr>
        <w:t xml:space="preserve">тис. грн доходів, з них до </w:t>
      </w:r>
      <w:r w:rsidRPr="00E52B47">
        <w:rPr>
          <w:sz w:val="28"/>
          <w:szCs w:val="28"/>
          <w:u w:val="single"/>
        </w:rPr>
        <w:t>загального фонду</w:t>
      </w:r>
      <w:r>
        <w:rPr>
          <w:sz w:val="28"/>
          <w:szCs w:val="28"/>
        </w:rPr>
        <w:t xml:space="preserve"> (не враховуючи трансферт)</w:t>
      </w:r>
      <w:r w:rsidRPr="00305F28">
        <w:rPr>
          <w:sz w:val="28"/>
          <w:szCs w:val="28"/>
        </w:rPr>
        <w:t xml:space="preserve"> –</w:t>
      </w:r>
      <w:r w:rsidRPr="00E52B47">
        <w:rPr>
          <w:bCs/>
          <w:sz w:val="28"/>
          <w:szCs w:val="28"/>
          <w:lang w:eastAsia="ru-RU"/>
        </w:rPr>
        <w:t xml:space="preserve"> </w:t>
      </w:r>
      <w:r w:rsidR="00CC3862">
        <w:rPr>
          <w:b/>
          <w:bCs/>
          <w:sz w:val="28"/>
          <w:szCs w:val="28"/>
          <w:lang w:eastAsia="ru-RU"/>
        </w:rPr>
        <w:t xml:space="preserve">14 397,08 </w:t>
      </w:r>
      <w:r w:rsidRPr="00305F28">
        <w:rPr>
          <w:sz w:val="28"/>
          <w:szCs w:val="28"/>
        </w:rPr>
        <w:t xml:space="preserve">тис. грн, що становить </w:t>
      </w:r>
      <w:r w:rsidR="00E52B47" w:rsidRPr="00E52B47">
        <w:rPr>
          <w:b/>
          <w:sz w:val="28"/>
          <w:szCs w:val="28"/>
        </w:rPr>
        <w:t>2</w:t>
      </w:r>
      <w:r w:rsidR="00CC3862">
        <w:rPr>
          <w:b/>
          <w:sz w:val="28"/>
          <w:szCs w:val="28"/>
        </w:rPr>
        <w:t>2</w:t>
      </w:r>
      <w:r w:rsidRPr="00E52B47">
        <w:rPr>
          <w:b/>
          <w:sz w:val="28"/>
          <w:szCs w:val="28"/>
        </w:rPr>
        <w:t>%</w:t>
      </w:r>
      <w:r w:rsidR="00E52B47">
        <w:rPr>
          <w:sz w:val="28"/>
          <w:szCs w:val="28"/>
        </w:rPr>
        <w:t xml:space="preserve"> від загальної суми надходження</w:t>
      </w:r>
      <w:r>
        <w:rPr>
          <w:sz w:val="28"/>
          <w:szCs w:val="28"/>
        </w:rPr>
        <w:t xml:space="preserve"> </w:t>
      </w:r>
      <w:r w:rsidRPr="00E52B47">
        <w:rPr>
          <w:sz w:val="28"/>
          <w:szCs w:val="28"/>
          <w:u w:val="single"/>
        </w:rPr>
        <w:t>Трансфертів</w:t>
      </w:r>
      <w:r>
        <w:rPr>
          <w:sz w:val="28"/>
          <w:szCs w:val="28"/>
        </w:rPr>
        <w:t xml:space="preserve"> – </w:t>
      </w:r>
      <w:r w:rsidR="00CC3862">
        <w:rPr>
          <w:b/>
          <w:sz w:val="28"/>
          <w:szCs w:val="28"/>
        </w:rPr>
        <w:t>44 399,90</w:t>
      </w:r>
      <w:r w:rsidR="00E52B47"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>тис. грн</w:t>
      </w:r>
      <w:r>
        <w:rPr>
          <w:sz w:val="28"/>
          <w:szCs w:val="28"/>
        </w:rPr>
        <w:t xml:space="preserve">, що становить </w:t>
      </w:r>
      <w:r w:rsidR="00CC3862">
        <w:rPr>
          <w:b/>
          <w:sz w:val="28"/>
          <w:szCs w:val="28"/>
        </w:rPr>
        <w:t>69</w:t>
      </w:r>
      <w:r w:rsidRPr="00E52B4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52B47">
        <w:rPr>
          <w:sz w:val="28"/>
          <w:szCs w:val="28"/>
        </w:rPr>
        <w:t>від загальної суми надходження</w:t>
      </w:r>
      <w:r w:rsidRPr="00305F28">
        <w:rPr>
          <w:sz w:val="28"/>
          <w:szCs w:val="28"/>
        </w:rPr>
        <w:t xml:space="preserve">, </w:t>
      </w:r>
      <w:r w:rsidRPr="00E52B47">
        <w:rPr>
          <w:sz w:val="28"/>
          <w:szCs w:val="28"/>
          <w:u w:val="single"/>
        </w:rPr>
        <w:t>спеціального</w:t>
      </w:r>
      <w:r w:rsidR="00E52B47" w:rsidRPr="00E52B47">
        <w:rPr>
          <w:sz w:val="28"/>
          <w:szCs w:val="28"/>
          <w:u w:val="single"/>
        </w:rPr>
        <w:t xml:space="preserve"> фонду</w:t>
      </w:r>
      <w:r w:rsidRPr="00305F2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C3862">
        <w:rPr>
          <w:b/>
          <w:sz w:val="28"/>
          <w:szCs w:val="28"/>
        </w:rPr>
        <w:t>5 631,45</w:t>
      </w:r>
      <w:r>
        <w:rPr>
          <w:sz w:val="28"/>
          <w:szCs w:val="28"/>
        </w:rPr>
        <w:t xml:space="preserve"> </w:t>
      </w:r>
      <w:proofErr w:type="spellStart"/>
      <w:r w:rsidRPr="00305F28">
        <w:rPr>
          <w:sz w:val="28"/>
          <w:szCs w:val="28"/>
        </w:rPr>
        <w:t>тис.грн</w:t>
      </w:r>
      <w:proofErr w:type="spellEnd"/>
      <w:r w:rsidRPr="00305F28">
        <w:rPr>
          <w:sz w:val="28"/>
          <w:szCs w:val="28"/>
        </w:rPr>
        <w:t xml:space="preserve">, або </w:t>
      </w:r>
      <w:r w:rsidR="00CC3862">
        <w:rPr>
          <w:b/>
          <w:sz w:val="28"/>
          <w:szCs w:val="28"/>
        </w:rPr>
        <w:t>9</w:t>
      </w:r>
      <w:r w:rsidR="00E52B47">
        <w:rPr>
          <w:b/>
          <w:sz w:val="28"/>
          <w:szCs w:val="28"/>
        </w:rPr>
        <w:t>,00</w:t>
      </w:r>
      <w:r w:rsidRPr="00E52B47">
        <w:rPr>
          <w:b/>
          <w:sz w:val="28"/>
          <w:szCs w:val="28"/>
        </w:rPr>
        <w:t>%</w:t>
      </w:r>
      <w:r w:rsidRPr="00305F28">
        <w:rPr>
          <w:sz w:val="28"/>
          <w:szCs w:val="28"/>
        </w:rPr>
        <w:t xml:space="preserve"> </w:t>
      </w:r>
      <w:r w:rsidR="00E52B47">
        <w:rPr>
          <w:sz w:val="28"/>
          <w:szCs w:val="28"/>
        </w:rPr>
        <w:t>від загальної суми надходження</w:t>
      </w:r>
      <w:r w:rsidRPr="00305F28">
        <w:rPr>
          <w:sz w:val="28"/>
          <w:szCs w:val="28"/>
        </w:rPr>
        <w:t>.</w:t>
      </w:r>
    </w:p>
    <w:p w:rsidR="005A75AB" w:rsidRPr="00E62535" w:rsidRDefault="005A75AB" w:rsidP="005A75AB">
      <w:pPr>
        <w:jc w:val="both"/>
        <w:rPr>
          <w:sz w:val="28"/>
          <w:szCs w:val="28"/>
        </w:rPr>
      </w:pPr>
    </w:p>
    <w:p w:rsidR="005A75AB" w:rsidRPr="00E62535" w:rsidRDefault="00784BCB" w:rsidP="00A4371A">
      <w:pPr>
        <w:jc w:val="center"/>
        <w:rPr>
          <w:sz w:val="28"/>
          <w:szCs w:val="28"/>
        </w:rPr>
      </w:pPr>
      <w:r w:rsidRPr="00E62535">
        <w:rPr>
          <w:noProof/>
          <w:sz w:val="28"/>
          <w:szCs w:val="28"/>
          <w:lang w:eastAsia="uk-UA"/>
        </w:rPr>
        <w:drawing>
          <wp:inline distT="0" distB="0" distL="0" distR="0">
            <wp:extent cx="5486400" cy="3220085"/>
            <wp:effectExtent l="0" t="0" r="0" b="0"/>
            <wp:docPr id="1" name="Ді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75AB" w:rsidRPr="00E62535" w:rsidRDefault="005A75AB" w:rsidP="005A75AB">
      <w:pPr>
        <w:jc w:val="both"/>
        <w:rPr>
          <w:sz w:val="28"/>
          <w:szCs w:val="28"/>
        </w:rPr>
      </w:pPr>
    </w:p>
    <w:p w:rsidR="00980C48" w:rsidRPr="00C94AE0" w:rsidRDefault="00E52B47" w:rsidP="00C94AE0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загального фонду</w:t>
      </w:r>
      <w:r w:rsidRPr="00A42F06">
        <w:rPr>
          <w:b/>
          <w:sz w:val="28"/>
          <w:szCs w:val="28"/>
          <w:lang w:eastAsia="ru-RU"/>
        </w:rPr>
        <w:t xml:space="preserve"> </w:t>
      </w:r>
      <w:r w:rsidRPr="00E52B47">
        <w:rPr>
          <w:b/>
          <w:i/>
          <w:sz w:val="28"/>
          <w:szCs w:val="28"/>
          <w:lang w:eastAsia="ru-RU"/>
        </w:rPr>
        <w:t>(без урахуванням трансфертів)</w:t>
      </w:r>
      <w:r w:rsidRPr="00E52B47"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>селищного бюджету</w:t>
      </w:r>
      <w:r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>за</w:t>
      </w:r>
      <w:r w:rsidR="00B6444F">
        <w:rPr>
          <w:sz w:val="28"/>
          <w:szCs w:val="28"/>
          <w:lang w:eastAsia="ru-RU"/>
        </w:rPr>
        <w:t xml:space="preserve"> І</w:t>
      </w:r>
      <w:r w:rsidR="004A427F">
        <w:rPr>
          <w:sz w:val="28"/>
          <w:szCs w:val="28"/>
          <w:lang w:eastAsia="ru-RU"/>
        </w:rPr>
        <w:t xml:space="preserve">-ший квартал </w:t>
      </w:r>
      <w:r w:rsidR="00E933FD">
        <w:rPr>
          <w:sz w:val="28"/>
          <w:szCs w:val="28"/>
          <w:lang w:eastAsia="ru-RU"/>
        </w:rPr>
        <w:t>202</w:t>
      </w:r>
      <w:r w:rsidR="004A427F">
        <w:rPr>
          <w:sz w:val="28"/>
          <w:szCs w:val="28"/>
          <w:lang w:eastAsia="ru-RU"/>
        </w:rPr>
        <w:t>3</w:t>
      </w:r>
      <w:r w:rsidRPr="00E62535">
        <w:rPr>
          <w:sz w:val="28"/>
          <w:szCs w:val="28"/>
          <w:lang w:eastAsia="ru-RU"/>
        </w:rPr>
        <w:t xml:space="preserve"> </w:t>
      </w:r>
      <w:r w:rsidR="004A427F">
        <w:rPr>
          <w:sz w:val="28"/>
          <w:szCs w:val="28"/>
          <w:lang w:eastAsia="ru-RU"/>
        </w:rPr>
        <w:t>ро</w:t>
      </w:r>
      <w:r w:rsidR="00E933FD">
        <w:rPr>
          <w:sz w:val="28"/>
          <w:szCs w:val="28"/>
          <w:lang w:eastAsia="ru-RU"/>
        </w:rPr>
        <w:t>к</w:t>
      </w:r>
      <w:r w:rsidR="004A427F">
        <w:rPr>
          <w:sz w:val="28"/>
          <w:szCs w:val="28"/>
          <w:lang w:eastAsia="ru-RU"/>
        </w:rPr>
        <w:t>у</w:t>
      </w:r>
      <w:r w:rsidRPr="00E62535">
        <w:rPr>
          <w:sz w:val="28"/>
          <w:szCs w:val="28"/>
          <w:lang w:eastAsia="ru-RU"/>
        </w:rPr>
        <w:t xml:space="preserve"> виконано на</w:t>
      </w:r>
      <w:r w:rsidR="00E933FD"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 xml:space="preserve"> </w:t>
      </w:r>
      <w:r w:rsidR="004A427F">
        <w:rPr>
          <w:b/>
          <w:sz w:val="28"/>
          <w:szCs w:val="28"/>
          <w:lang w:eastAsia="ru-RU"/>
        </w:rPr>
        <w:t>104,83</w:t>
      </w:r>
      <w:r w:rsidRPr="00E62535">
        <w:rPr>
          <w:sz w:val="28"/>
          <w:szCs w:val="28"/>
          <w:lang w:eastAsia="ru-RU"/>
        </w:rPr>
        <w:t xml:space="preserve">%. При планових призначеннях на звітний період </w:t>
      </w:r>
      <w:r w:rsidR="004A427F">
        <w:rPr>
          <w:b/>
          <w:sz w:val="28"/>
          <w:szCs w:val="28"/>
          <w:lang w:eastAsia="ru-RU"/>
        </w:rPr>
        <w:t>13 734,10</w:t>
      </w:r>
      <w:r w:rsidR="000A0A47">
        <w:rPr>
          <w:sz w:val="28"/>
          <w:szCs w:val="28"/>
          <w:lang w:eastAsia="ru-RU"/>
        </w:rPr>
        <w:t xml:space="preserve"> тис. грн., а саме: </w:t>
      </w:r>
    </w:p>
    <w:p w:rsidR="00F85D76" w:rsidRPr="00E62535" w:rsidRDefault="004D5A19" w:rsidP="004D5A19">
      <w:pPr>
        <w:pStyle w:val="a6"/>
        <w:rPr>
          <w:szCs w:val="28"/>
        </w:rPr>
      </w:pPr>
      <w:r>
        <w:rPr>
          <w:szCs w:val="28"/>
        </w:rPr>
        <w:t>-</w:t>
      </w:r>
      <w:r w:rsidR="00F85D76" w:rsidRPr="00E62535">
        <w:rPr>
          <w:szCs w:val="28"/>
        </w:rPr>
        <w:t xml:space="preserve"> </w:t>
      </w:r>
      <w:r>
        <w:rPr>
          <w:i/>
          <w:szCs w:val="28"/>
        </w:rPr>
        <w:t>податок та збір на доходи фізичних осіб</w:t>
      </w:r>
      <w:r>
        <w:rPr>
          <w:szCs w:val="28"/>
        </w:rPr>
        <w:t xml:space="preserve"> </w:t>
      </w:r>
      <w:r w:rsidR="003861AA">
        <w:rPr>
          <w:szCs w:val="28"/>
        </w:rPr>
        <w:t xml:space="preserve">– </w:t>
      </w:r>
      <w:r w:rsidR="004A427F">
        <w:rPr>
          <w:b/>
          <w:szCs w:val="28"/>
        </w:rPr>
        <w:t>8 557,31</w:t>
      </w:r>
      <w:r w:rsidR="008502D1"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., </w:t>
      </w:r>
      <w:r w:rsidR="00F85D76" w:rsidRPr="00E62535">
        <w:rPr>
          <w:szCs w:val="28"/>
        </w:rPr>
        <w:t xml:space="preserve">що забезпечило виконання бюджетних призначень звітного періоду на </w:t>
      </w:r>
      <w:r w:rsidR="004A427F">
        <w:rPr>
          <w:b/>
          <w:szCs w:val="28"/>
        </w:rPr>
        <w:t>94,98%</w:t>
      </w:r>
      <w:r>
        <w:rPr>
          <w:szCs w:val="28"/>
        </w:rPr>
        <w:t xml:space="preserve">. Найбільші платники даного податку Відділ освіти, культури, молоді та спорту Великобичківської селищної ради, </w:t>
      </w:r>
      <w:r w:rsidRPr="00E62535">
        <w:rPr>
          <w:bCs/>
          <w:iCs/>
        </w:rPr>
        <w:t>ТОВ «ВГСМ»</w:t>
      </w:r>
      <w:r>
        <w:rPr>
          <w:bCs/>
          <w:iCs/>
        </w:rPr>
        <w:t xml:space="preserve">, </w:t>
      </w:r>
      <w:r w:rsidRPr="00E62535">
        <w:rPr>
          <w:bCs/>
          <w:iCs/>
        </w:rPr>
        <w:t>ДП «</w:t>
      </w:r>
      <w:proofErr w:type="spellStart"/>
      <w:r w:rsidRPr="00E62535">
        <w:rPr>
          <w:bCs/>
          <w:iCs/>
        </w:rPr>
        <w:t>Великобичківське</w:t>
      </w:r>
      <w:proofErr w:type="spellEnd"/>
      <w:r w:rsidRPr="00E62535">
        <w:rPr>
          <w:bCs/>
          <w:iCs/>
        </w:rPr>
        <w:t xml:space="preserve"> ЛМГ»,</w:t>
      </w:r>
      <w:r w:rsidR="008502D1">
        <w:rPr>
          <w:bCs/>
          <w:iCs/>
        </w:rPr>
        <w:t xml:space="preserve"> </w:t>
      </w:r>
      <w:r>
        <w:rPr>
          <w:bCs/>
          <w:iCs/>
        </w:rPr>
        <w:t>ТОВ</w:t>
      </w:r>
      <w:r w:rsidR="008502D1">
        <w:rPr>
          <w:bCs/>
          <w:iCs/>
        </w:rPr>
        <w:t xml:space="preserve"> «</w:t>
      </w:r>
      <w:r w:rsidRPr="00E62535">
        <w:rPr>
          <w:bCs/>
          <w:iCs/>
        </w:rPr>
        <w:t>АТБ</w:t>
      </w:r>
      <w:r>
        <w:rPr>
          <w:bCs/>
          <w:iCs/>
        </w:rPr>
        <w:t>- маркет</w:t>
      </w:r>
      <w:r w:rsidR="00186926">
        <w:rPr>
          <w:bCs/>
          <w:iCs/>
        </w:rPr>
        <w:t>», ТОВ «Гама ВБ».</w:t>
      </w:r>
    </w:p>
    <w:p w:rsidR="00763CE3" w:rsidRPr="00B93F5B" w:rsidRDefault="008502D1" w:rsidP="00B93F5B">
      <w:pPr>
        <w:pStyle w:val="a4"/>
        <w:ind w:firstLine="720"/>
        <w:rPr>
          <w:b/>
          <w:szCs w:val="28"/>
        </w:rPr>
      </w:pPr>
      <w:r>
        <w:rPr>
          <w:szCs w:val="28"/>
        </w:rPr>
        <w:t xml:space="preserve">- </w:t>
      </w:r>
      <w:r w:rsidRPr="008502D1">
        <w:rPr>
          <w:i/>
          <w:szCs w:val="28"/>
        </w:rPr>
        <w:t>Рентна плата</w:t>
      </w:r>
      <w:r w:rsidR="003861AA">
        <w:rPr>
          <w:i/>
          <w:szCs w:val="28"/>
        </w:rPr>
        <w:t xml:space="preserve"> </w:t>
      </w:r>
      <w:r w:rsidR="003861AA">
        <w:rPr>
          <w:szCs w:val="28"/>
        </w:rPr>
        <w:t>–</w:t>
      </w:r>
      <w:r>
        <w:rPr>
          <w:i/>
          <w:szCs w:val="28"/>
        </w:rPr>
        <w:t xml:space="preserve"> </w:t>
      </w:r>
      <w:r w:rsidR="00186926">
        <w:rPr>
          <w:b/>
          <w:szCs w:val="28"/>
        </w:rPr>
        <w:t xml:space="preserve">1 117,35 </w:t>
      </w:r>
      <w:proofErr w:type="spellStart"/>
      <w:r w:rsidR="00186926" w:rsidRPr="00186926">
        <w:rPr>
          <w:szCs w:val="28"/>
        </w:rPr>
        <w:t>тис.грн</w:t>
      </w:r>
      <w:proofErr w:type="spellEnd"/>
      <w:r>
        <w:rPr>
          <w:szCs w:val="28"/>
        </w:rPr>
        <w:t xml:space="preserve"> ф</w:t>
      </w:r>
      <w:r w:rsidR="009968C2" w:rsidRPr="00E62535">
        <w:rPr>
          <w:szCs w:val="28"/>
        </w:rPr>
        <w:t>актичні на</w:t>
      </w:r>
      <w:r w:rsidR="00327BB1" w:rsidRPr="00E62535">
        <w:rPr>
          <w:szCs w:val="28"/>
        </w:rPr>
        <w:t xml:space="preserve">дходження за </w:t>
      </w:r>
      <w:r w:rsidR="00186926">
        <w:rPr>
          <w:szCs w:val="28"/>
          <w:lang w:eastAsia="ru-RU"/>
        </w:rPr>
        <w:t>І-ший квартал 2023</w:t>
      </w:r>
      <w:r w:rsidR="00186926" w:rsidRPr="00E62535">
        <w:rPr>
          <w:szCs w:val="28"/>
          <w:lang w:eastAsia="ru-RU"/>
        </w:rPr>
        <w:t xml:space="preserve"> </w:t>
      </w:r>
      <w:r w:rsidR="00186926">
        <w:rPr>
          <w:szCs w:val="28"/>
          <w:lang w:eastAsia="ru-RU"/>
        </w:rPr>
        <w:t>року</w:t>
      </w:r>
      <w:r>
        <w:rPr>
          <w:szCs w:val="28"/>
        </w:rPr>
        <w:t xml:space="preserve">, </w:t>
      </w:r>
      <w:r w:rsidR="006161E4" w:rsidRPr="00E62535">
        <w:rPr>
          <w:szCs w:val="28"/>
        </w:rPr>
        <w:t xml:space="preserve">при затвердженому плані </w:t>
      </w:r>
      <w:r>
        <w:rPr>
          <w:szCs w:val="28"/>
        </w:rPr>
        <w:t>–</w:t>
      </w:r>
      <w:r w:rsidR="00CA6DBA" w:rsidRPr="00E62535">
        <w:rPr>
          <w:szCs w:val="28"/>
        </w:rPr>
        <w:t xml:space="preserve"> </w:t>
      </w:r>
      <w:r w:rsidR="00186926">
        <w:rPr>
          <w:b/>
          <w:szCs w:val="28"/>
        </w:rPr>
        <w:t>400,00</w:t>
      </w:r>
      <w:r w:rsidR="00B93F5B">
        <w:rPr>
          <w:b/>
          <w:szCs w:val="28"/>
        </w:rPr>
        <w:t xml:space="preserve"> </w:t>
      </w:r>
      <w:r w:rsidR="006161E4" w:rsidRPr="00E62535">
        <w:rPr>
          <w:szCs w:val="28"/>
        </w:rPr>
        <w:t xml:space="preserve"> тис. грн., виконано на </w:t>
      </w:r>
      <w:r w:rsidR="00186926">
        <w:rPr>
          <w:b/>
          <w:szCs w:val="28"/>
        </w:rPr>
        <w:t>279,34</w:t>
      </w:r>
      <w:r w:rsidR="006161E4" w:rsidRPr="00E62535">
        <w:rPr>
          <w:szCs w:val="28"/>
        </w:rPr>
        <w:t xml:space="preserve"> %</w:t>
      </w:r>
      <w:r w:rsidR="002F2B89" w:rsidRPr="00E62535">
        <w:rPr>
          <w:szCs w:val="28"/>
        </w:rPr>
        <w:t>.</w:t>
      </w:r>
    </w:p>
    <w:p w:rsidR="00186926" w:rsidRDefault="008502D1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5876B7" w:rsidRPr="008502D1">
        <w:rPr>
          <w:i/>
          <w:szCs w:val="28"/>
        </w:rPr>
        <w:t>Акцизного подат</w:t>
      </w:r>
      <w:r w:rsidR="004431F2" w:rsidRPr="008502D1">
        <w:rPr>
          <w:i/>
          <w:szCs w:val="28"/>
        </w:rPr>
        <w:t>к</w:t>
      </w:r>
      <w:r w:rsidR="005876B7" w:rsidRPr="008502D1">
        <w:rPr>
          <w:i/>
          <w:szCs w:val="28"/>
        </w:rPr>
        <w:t>у</w:t>
      </w:r>
      <w:r w:rsidR="004431F2" w:rsidRPr="008502D1">
        <w:rPr>
          <w:i/>
          <w:szCs w:val="28"/>
        </w:rPr>
        <w:t xml:space="preserve"> з пального</w:t>
      </w:r>
      <w:r w:rsidR="003861AA">
        <w:rPr>
          <w:szCs w:val="28"/>
        </w:rPr>
        <w:t xml:space="preserve"> – </w:t>
      </w:r>
      <w:r w:rsidR="00186926">
        <w:rPr>
          <w:b/>
          <w:szCs w:val="28"/>
        </w:rPr>
        <w:t>361,27</w:t>
      </w:r>
      <w:r>
        <w:rPr>
          <w:szCs w:val="28"/>
        </w:rPr>
        <w:t xml:space="preserve"> </w:t>
      </w:r>
      <w:r w:rsidR="003861AA">
        <w:rPr>
          <w:szCs w:val="28"/>
        </w:rPr>
        <w:t xml:space="preserve">тис. грн., при затвердженому плані </w:t>
      </w:r>
      <w:r w:rsidR="00186926">
        <w:rPr>
          <w:b/>
          <w:szCs w:val="28"/>
        </w:rPr>
        <w:t>458,00</w:t>
      </w:r>
      <w:r w:rsidR="003861AA">
        <w:rPr>
          <w:szCs w:val="28"/>
        </w:rPr>
        <w:t xml:space="preserve"> </w:t>
      </w:r>
      <w:proofErr w:type="spellStart"/>
      <w:r w:rsidR="003861AA">
        <w:rPr>
          <w:szCs w:val="28"/>
        </w:rPr>
        <w:t>тис.грн</w:t>
      </w:r>
      <w:proofErr w:type="spellEnd"/>
      <w:r w:rsidR="003861AA">
        <w:rPr>
          <w:szCs w:val="28"/>
        </w:rPr>
        <w:t xml:space="preserve"> </w:t>
      </w:r>
      <w:r w:rsidR="003861AA" w:rsidRPr="00E62535">
        <w:rPr>
          <w:szCs w:val="28"/>
        </w:rPr>
        <w:t xml:space="preserve">виконано на </w:t>
      </w:r>
      <w:r w:rsidR="00186926">
        <w:rPr>
          <w:b/>
          <w:szCs w:val="28"/>
        </w:rPr>
        <w:t>78,8</w:t>
      </w:r>
      <w:r w:rsidR="003861AA" w:rsidRPr="003861AA">
        <w:rPr>
          <w:b/>
          <w:szCs w:val="28"/>
        </w:rPr>
        <w:t xml:space="preserve"> %.</w:t>
      </w:r>
      <w:r w:rsidR="003861AA">
        <w:rPr>
          <w:szCs w:val="28"/>
        </w:rPr>
        <w:t xml:space="preserve"> </w:t>
      </w:r>
    </w:p>
    <w:p w:rsidR="001A5C9F" w:rsidRPr="00E62535" w:rsidRDefault="003861AA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1A5C9F" w:rsidRPr="003861AA">
        <w:rPr>
          <w:i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="001A5C9F" w:rsidRPr="00E62535">
        <w:rPr>
          <w:szCs w:val="28"/>
        </w:rPr>
        <w:t xml:space="preserve"> </w:t>
      </w:r>
      <w:r>
        <w:rPr>
          <w:szCs w:val="28"/>
        </w:rPr>
        <w:t xml:space="preserve">– </w:t>
      </w:r>
      <w:r w:rsidR="00186926">
        <w:rPr>
          <w:b/>
          <w:szCs w:val="28"/>
        </w:rPr>
        <w:t>417,85</w:t>
      </w:r>
      <w:r w:rsidR="001A5C9F" w:rsidRPr="003861AA">
        <w:rPr>
          <w:b/>
          <w:szCs w:val="28"/>
        </w:rPr>
        <w:t xml:space="preserve"> </w:t>
      </w:r>
      <w:r w:rsidR="001A5C9F" w:rsidRPr="00E62535">
        <w:rPr>
          <w:szCs w:val="28"/>
        </w:rPr>
        <w:t xml:space="preserve">тис. грн, або </w:t>
      </w:r>
      <w:r w:rsidR="00186926">
        <w:rPr>
          <w:b/>
          <w:szCs w:val="28"/>
        </w:rPr>
        <w:t xml:space="preserve">79,59 </w:t>
      </w:r>
      <w:r w:rsidRPr="003861AA">
        <w:rPr>
          <w:b/>
          <w:szCs w:val="28"/>
        </w:rPr>
        <w:t>%</w:t>
      </w:r>
      <w:r w:rsidR="001A5C9F" w:rsidRPr="00E62535">
        <w:rPr>
          <w:szCs w:val="28"/>
        </w:rPr>
        <w:t xml:space="preserve"> відсотка до плану на </w:t>
      </w:r>
      <w:r w:rsidR="001A5C9F" w:rsidRPr="00E62535">
        <w:rPr>
          <w:szCs w:val="28"/>
        </w:rPr>
        <w:lastRenderedPageBreak/>
        <w:t>відповідний період.</w:t>
      </w:r>
      <w:r w:rsidR="009774CC" w:rsidRPr="00E62535">
        <w:rPr>
          <w:szCs w:val="28"/>
        </w:rPr>
        <w:t xml:space="preserve"> Найбільшим</w:t>
      </w:r>
      <w:r w:rsidR="001D032D" w:rsidRPr="00E62535">
        <w:rPr>
          <w:szCs w:val="28"/>
        </w:rPr>
        <w:t>и платниками</w:t>
      </w:r>
      <w:r w:rsidR="009774CC" w:rsidRPr="00E62535">
        <w:rPr>
          <w:szCs w:val="28"/>
        </w:rPr>
        <w:t xml:space="preserve"> даного податку є </w:t>
      </w:r>
      <w:r w:rsidR="000D2981">
        <w:rPr>
          <w:bCs/>
          <w:iCs/>
        </w:rPr>
        <w:t>ТОВ «</w:t>
      </w:r>
      <w:r w:rsidR="000D2981" w:rsidRPr="00E62535">
        <w:rPr>
          <w:bCs/>
          <w:iCs/>
        </w:rPr>
        <w:t>АТБ</w:t>
      </w:r>
      <w:r w:rsidR="000D2981">
        <w:rPr>
          <w:bCs/>
          <w:iCs/>
        </w:rPr>
        <w:t xml:space="preserve">- </w:t>
      </w:r>
      <w:proofErr w:type="spellStart"/>
      <w:r w:rsidR="000D2981">
        <w:rPr>
          <w:bCs/>
          <w:iCs/>
        </w:rPr>
        <w:t>маркет»</w:t>
      </w:r>
      <w:r w:rsidR="001D032D" w:rsidRPr="00E62535">
        <w:rPr>
          <w:szCs w:val="28"/>
        </w:rPr>
        <w:t>і</w:t>
      </w:r>
      <w:proofErr w:type="spellEnd"/>
      <w:r w:rsidR="001D032D" w:rsidRPr="00E62535">
        <w:rPr>
          <w:szCs w:val="28"/>
        </w:rPr>
        <w:t xml:space="preserve"> </w:t>
      </w:r>
      <w:r w:rsidR="00B70090">
        <w:rPr>
          <w:szCs w:val="28"/>
        </w:rPr>
        <w:t>ТОВ «</w:t>
      </w:r>
      <w:proofErr w:type="spellStart"/>
      <w:r w:rsidR="00B70090">
        <w:rPr>
          <w:szCs w:val="28"/>
        </w:rPr>
        <w:t>Белівері</w:t>
      </w:r>
      <w:proofErr w:type="spellEnd"/>
      <w:r w:rsidR="009774CC" w:rsidRPr="00E62535">
        <w:rPr>
          <w:szCs w:val="28"/>
        </w:rPr>
        <w:t>».</w:t>
      </w:r>
      <w:r w:rsidR="0092748D">
        <w:rPr>
          <w:szCs w:val="28"/>
        </w:rPr>
        <w:t xml:space="preserve"> </w:t>
      </w:r>
    </w:p>
    <w:p w:rsidR="001A5C9F" w:rsidRDefault="005E1ECA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5E1ECA">
        <w:rPr>
          <w:i/>
          <w:szCs w:val="28"/>
        </w:rPr>
        <w:t>М</w:t>
      </w:r>
      <w:r w:rsidR="002C0F8D">
        <w:rPr>
          <w:i/>
          <w:szCs w:val="28"/>
        </w:rPr>
        <w:t>ісцеві</w:t>
      </w:r>
      <w:r w:rsidR="001A5C9F" w:rsidRPr="005E1ECA">
        <w:rPr>
          <w:i/>
          <w:szCs w:val="28"/>
        </w:rPr>
        <w:t xml:space="preserve"> податк</w:t>
      </w:r>
      <w:r w:rsidRPr="005E1ECA">
        <w:rPr>
          <w:i/>
          <w:szCs w:val="28"/>
        </w:rPr>
        <w:t>и</w:t>
      </w:r>
      <w:r w:rsidR="001A5C9F" w:rsidRPr="005E1ECA">
        <w:rPr>
          <w:i/>
          <w:szCs w:val="28"/>
        </w:rPr>
        <w:t xml:space="preserve"> та збор</w:t>
      </w:r>
      <w:r w:rsidRPr="005E1ECA">
        <w:rPr>
          <w:i/>
          <w:szCs w:val="28"/>
        </w:rPr>
        <w:t>и</w:t>
      </w:r>
      <w:r>
        <w:rPr>
          <w:szCs w:val="28"/>
        </w:rPr>
        <w:t xml:space="preserve"> – </w:t>
      </w:r>
      <w:r w:rsidR="00186926">
        <w:rPr>
          <w:b/>
          <w:szCs w:val="28"/>
        </w:rPr>
        <w:t>3 636,73</w:t>
      </w:r>
      <w:r w:rsidR="001A5C9F" w:rsidRPr="00E62535">
        <w:rPr>
          <w:szCs w:val="28"/>
        </w:rPr>
        <w:t xml:space="preserve"> тис. грн, або </w:t>
      </w:r>
      <w:r w:rsidR="00186926">
        <w:rPr>
          <w:b/>
          <w:szCs w:val="28"/>
        </w:rPr>
        <w:t>115,01</w:t>
      </w:r>
      <w:r w:rsidR="001A5C9F" w:rsidRPr="00E62535">
        <w:rPr>
          <w:szCs w:val="28"/>
        </w:rPr>
        <w:t xml:space="preserve"> відсотка</w:t>
      </w:r>
      <w:r w:rsidR="002C0F8D">
        <w:rPr>
          <w:szCs w:val="28"/>
        </w:rPr>
        <w:t xml:space="preserve"> до плану на відповідний період.</w:t>
      </w:r>
    </w:p>
    <w:p w:rsidR="00F11C2C" w:rsidRPr="00E62535" w:rsidRDefault="00F11C2C">
      <w:pPr>
        <w:pStyle w:val="a6"/>
        <w:rPr>
          <w:szCs w:val="28"/>
        </w:rPr>
      </w:pPr>
    </w:p>
    <w:p w:rsidR="001A5C9F" w:rsidRPr="00E62535" w:rsidRDefault="005C2235" w:rsidP="004431F2">
      <w:pPr>
        <w:pStyle w:val="a6"/>
        <w:ind w:firstLine="0"/>
        <w:rPr>
          <w:noProof/>
          <w:szCs w:val="28"/>
          <w:lang w:eastAsia="uk-UA"/>
        </w:rPr>
      </w:pPr>
      <w:r w:rsidRPr="00E62535">
        <w:rPr>
          <w:noProof/>
          <w:szCs w:val="28"/>
          <w:lang w:eastAsia="uk-UA"/>
        </w:rPr>
        <w:drawing>
          <wp:inline distT="0" distB="0" distL="0" distR="0">
            <wp:extent cx="5895975" cy="3550722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64FB" w:rsidRPr="00E62535" w:rsidRDefault="001A64FB">
      <w:pPr>
        <w:ind w:firstLine="720"/>
        <w:jc w:val="both"/>
        <w:rPr>
          <w:sz w:val="28"/>
          <w:szCs w:val="28"/>
        </w:rPr>
      </w:pPr>
    </w:p>
    <w:p w:rsidR="00E76EFA" w:rsidRDefault="00FD7786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>єдиного податку з юридичних осіб</w:t>
      </w:r>
      <w:r w:rsidRPr="00E62535">
        <w:rPr>
          <w:sz w:val="28"/>
          <w:szCs w:val="28"/>
        </w:rPr>
        <w:t xml:space="preserve"> є </w:t>
      </w:r>
      <w:r w:rsidR="00C14FF2" w:rsidRPr="00E62535">
        <w:rPr>
          <w:sz w:val="28"/>
          <w:szCs w:val="28"/>
        </w:rPr>
        <w:t>ТзОВ «</w:t>
      </w:r>
      <w:proofErr w:type="spellStart"/>
      <w:r w:rsidR="00E62535">
        <w:rPr>
          <w:sz w:val="28"/>
          <w:szCs w:val="28"/>
        </w:rPr>
        <w:t>Екобат-</w:t>
      </w:r>
      <w:r w:rsidR="00C14FF2" w:rsidRPr="00E62535">
        <w:rPr>
          <w:sz w:val="28"/>
          <w:szCs w:val="28"/>
        </w:rPr>
        <w:t>Шураві</w:t>
      </w:r>
      <w:proofErr w:type="spellEnd"/>
      <w:r w:rsidR="00CE1E06" w:rsidRPr="00E62535">
        <w:rPr>
          <w:sz w:val="28"/>
          <w:szCs w:val="28"/>
        </w:rPr>
        <w:t xml:space="preserve">», </w:t>
      </w:r>
      <w:r w:rsidR="0018411D">
        <w:rPr>
          <w:sz w:val="28"/>
          <w:szCs w:val="28"/>
        </w:rPr>
        <w:t>ТОВ «БИЧКІВ-ПРОМ-МЕДІА», ТОВ «Гама ВБ»</w:t>
      </w:r>
      <w:r w:rsidR="00317959">
        <w:rPr>
          <w:sz w:val="28"/>
          <w:szCs w:val="28"/>
        </w:rPr>
        <w:t>,                    ТОВ «ПРОДФРЕШ»</w:t>
      </w:r>
      <w:r w:rsidRPr="00E62535">
        <w:rPr>
          <w:sz w:val="28"/>
          <w:szCs w:val="28"/>
        </w:rPr>
        <w:t xml:space="preserve">. </w:t>
      </w:r>
    </w:p>
    <w:p w:rsidR="0018411D" w:rsidRPr="00E62535" w:rsidRDefault="0018411D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 xml:space="preserve">єдиного податку з </w:t>
      </w:r>
      <w:r>
        <w:rPr>
          <w:sz w:val="28"/>
          <w:szCs w:val="28"/>
          <w:u w:val="single"/>
        </w:rPr>
        <w:t>фізичних</w:t>
      </w:r>
      <w:r w:rsidRPr="0018411D">
        <w:rPr>
          <w:sz w:val="28"/>
          <w:szCs w:val="28"/>
          <w:u w:val="single"/>
        </w:rPr>
        <w:t xml:space="preserve"> осіб</w:t>
      </w:r>
      <w:r w:rsidRPr="00E62535"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                     ФОП </w:t>
      </w:r>
      <w:proofErr w:type="spellStart"/>
      <w:r w:rsidR="0097440B">
        <w:rPr>
          <w:sz w:val="28"/>
          <w:szCs w:val="28"/>
        </w:rPr>
        <w:t>Маскалюк</w:t>
      </w:r>
      <w:proofErr w:type="spellEnd"/>
      <w:r w:rsidR="0097440B">
        <w:rPr>
          <w:sz w:val="28"/>
          <w:szCs w:val="28"/>
        </w:rPr>
        <w:t xml:space="preserve"> В.Ю.</w:t>
      </w:r>
      <w:r>
        <w:rPr>
          <w:sz w:val="28"/>
          <w:szCs w:val="28"/>
        </w:rPr>
        <w:t xml:space="preserve">, </w:t>
      </w:r>
      <w:r w:rsidR="0097440B">
        <w:rPr>
          <w:sz w:val="28"/>
          <w:szCs w:val="28"/>
        </w:rPr>
        <w:t xml:space="preserve">ПП </w:t>
      </w:r>
      <w:proofErr w:type="spellStart"/>
      <w:r w:rsidR="0097440B">
        <w:rPr>
          <w:sz w:val="28"/>
          <w:szCs w:val="28"/>
        </w:rPr>
        <w:t>Сойма</w:t>
      </w:r>
      <w:proofErr w:type="spellEnd"/>
      <w:r w:rsidR="0097440B">
        <w:rPr>
          <w:sz w:val="28"/>
          <w:szCs w:val="28"/>
        </w:rPr>
        <w:t xml:space="preserve"> Степан Михайлович</w:t>
      </w:r>
      <w:r>
        <w:rPr>
          <w:sz w:val="28"/>
          <w:szCs w:val="28"/>
        </w:rPr>
        <w:t xml:space="preserve">., ФОП </w:t>
      </w:r>
      <w:r w:rsidR="0097440B">
        <w:rPr>
          <w:sz w:val="28"/>
          <w:szCs w:val="28"/>
        </w:rPr>
        <w:t>Ткачук Іван Іванович</w:t>
      </w:r>
    </w:p>
    <w:p w:rsidR="009968C2" w:rsidRDefault="0018411D" w:rsidP="0018411D">
      <w:pPr>
        <w:pStyle w:val="a4"/>
        <w:rPr>
          <w:szCs w:val="28"/>
        </w:rPr>
      </w:pPr>
      <w:r w:rsidRPr="0018411D">
        <w:rPr>
          <w:szCs w:val="28"/>
        </w:rPr>
        <w:t xml:space="preserve"> </w:t>
      </w:r>
      <w:r>
        <w:rPr>
          <w:szCs w:val="28"/>
        </w:rPr>
        <w:t xml:space="preserve">     - </w:t>
      </w:r>
      <w:r w:rsidR="00792FD0" w:rsidRPr="00792FD0">
        <w:rPr>
          <w:b/>
          <w:i/>
          <w:szCs w:val="28"/>
        </w:rPr>
        <w:t>Неоподатковані надходження</w:t>
      </w:r>
      <w:r>
        <w:rPr>
          <w:szCs w:val="28"/>
        </w:rPr>
        <w:t xml:space="preserve"> – </w:t>
      </w:r>
      <w:r w:rsidR="00317959">
        <w:rPr>
          <w:b/>
          <w:szCs w:val="28"/>
        </w:rPr>
        <w:t>306,57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. у відповідності до плану </w:t>
      </w:r>
      <w:r w:rsidR="00317959">
        <w:rPr>
          <w:b/>
          <w:szCs w:val="28"/>
        </w:rPr>
        <w:t>201,69</w:t>
      </w:r>
      <w:r>
        <w:rPr>
          <w:szCs w:val="28"/>
        </w:rPr>
        <w:t>%</w:t>
      </w:r>
      <w:r w:rsidR="00792FD0">
        <w:rPr>
          <w:szCs w:val="28"/>
        </w:rPr>
        <w:t>:</w:t>
      </w:r>
    </w:p>
    <w:p w:rsidR="00792FD0" w:rsidRDefault="00792FD0" w:rsidP="00792FD0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Адміністративні штрафи – </w:t>
      </w:r>
      <w:r w:rsidR="0097440B">
        <w:rPr>
          <w:b/>
          <w:szCs w:val="28"/>
        </w:rPr>
        <w:t>145,57</w:t>
      </w:r>
      <w:r>
        <w:rPr>
          <w:b/>
          <w:szCs w:val="28"/>
        </w:rPr>
        <w:t xml:space="preserve"> </w:t>
      </w:r>
      <w:proofErr w:type="spellStart"/>
      <w:r w:rsidRPr="00792FD0">
        <w:rPr>
          <w:szCs w:val="28"/>
        </w:rPr>
        <w:t>тис</w:t>
      </w:r>
      <w:r>
        <w:rPr>
          <w:szCs w:val="28"/>
        </w:rPr>
        <w:t>.грн</w:t>
      </w:r>
      <w:proofErr w:type="spellEnd"/>
      <w:r>
        <w:rPr>
          <w:szCs w:val="28"/>
        </w:rPr>
        <w:t>.</w:t>
      </w:r>
      <w:r w:rsidR="008409BC">
        <w:rPr>
          <w:szCs w:val="28"/>
        </w:rPr>
        <w:t xml:space="preserve"> (</w:t>
      </w:r>
      <w:r w:rsidR="0097440B">
        <w:rPr>
          <w:szCs w:val="28"/>
        </w:rPr>
        <w:t>141,33</w:t>
      </w:r>
      <w:r w:rsidR="008409BC">
        <w:rPr>
          <w:szCs w:val="28"/>
        </w:rPr>
        <w:t>% до плану)</w:t>
      </w:r>
      <w:r>
        <w:rPr>
          <w:szCs w:val="28"/>
        </w:rPr>
        <w:t>;</w:t>
      </w:r>
    </w:p>
    <w:p w:rsidR="008409BC" w:rsidRDefault="00A21CBC" w:rsidP="008409BC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Плата за надання адміністративних послуг</w:t>
      </w:r>
      <w:r w:rsidR="008409BC">
        <w:rPr>
          <w:szCs w:val="28"/>
        </w:rPr>
        <w:t xml:space="preserve"> – </w:t>
      </w:r>
      <w:r w:rsidR="0097440B">
        <w:rPr>
          <w:b/>
          <w:szCs w:val="28"/>
        </w:rPr>
        <w:t>127,36</w:t>
      </w:r>
      <w:r w:rsidR="008409BC">
        <w:rPr>
          <w:b/>
          <w:szCs w:val="28"/>
        </w:rPr>
        <w:t xml:space="preserve"> </w:t>
      </w:r>
      <w:proofErr w:type="spellStart"/>
      <w:r w:rsidR="008409BC" w:rsidRPr="00792FD0">
        <w:rPr>
          <w:szCs w:val="28"/>
        </w:rPr>
        <w:t>тис</w:t>
      </w:r>
      <w:r w:rsidR="008409BC">
        <w:rPr>
          <w:szCs w:val="28"/>
        </w:rPr>
        <w:t>.грн</w:t>
      </w:r>
      <w:proofErr w:type="spellEnd"/>
      <w:r w:rsidR="008409BC">
        <w:rPr>
          <w:szCs w:val="28"/>
        </w:rPr>
        <w:t>. (</w:t>
      </w:r>
      <w:r w:rsidR="0097440B">
        <w:rPr>
          <w:szCs w:val="28"/>
        </w:rPr>
        <w:t>530</w:t>
      </w:r>
      <w:r w:rsidR="008409BC">
        <w:rPr>
          <w:szCs w:val="28"/>
        </w:rPr>
        <w:t>% до плану).;</w:t>
      </w:r>
    </w:p>
    <w:p w:rsidR="008409BC" w:rsidRPr="008409BC" w:rsidRDefault="008409BC" w:rsidP="0052034B">
      <w:pPr>
        <w:pStyle w:val="a4"/>
        <w:numPr>
          <w:ilvl w:val="0"/>
          <w:numId w:val="3"/>
        </w:numPr>
        <w:rPr>
          <w:szCs w:val="28"/>
        </w:rPr>
      </w:pPr>
      <w:r w:rsidRPr="008409BC">
        <w:rPr>
          <w:szCs w:val="28"/>
        </w:rPr>
        <w:t xml:space="preserve">Державне мито – </w:t>
      </w:r>
      <w:r w:rsidR="0097440B">
        <w:rPr>
          <w:b/>
          <w:szCs w:val="28"/>
        </w:rPr>
        <w:t>26,69</w:t>
      </w:r>
      <w:r w:rsidRPr="008409BC">
        <w:rPr>
          <w:b/>
          <w:szCs w:val="28"/>
        </w:rPr>
        <w:t xml:space="preserve"> </w:t>
      </w:r>
      <w:proofErr w:type="spellStart"/>
      <w:r w:rsidRPr="008409BC">
        <w:rPr>
          <w:szCs w:val="28"/>
        </w:rPr>
        <w:t>тис.грн</w:t>
      </w:r>
      <w:proofErr w:type="spellEnd"/>
      <w:r w:rsidRPr="008409BC">
        <w:rPr>
          <w:szCs w:val="28"/>
        </w:rPr>
        <w:t>. (</w:t>
      </w:r>
      <w:r w:rsidR="0097440B">
        <w:rPr>
          <w:szCs w:val="28"/>
        </w:rPr>
        <w:t>177,91</w:t>
      </w:r>
      <w:r w:rsidRPr="008409BC">
        <w:rPr>
          <w:szCs w:val="28"/>
        </w:rPr>
        <w:t>% до плану).</w:t>
      </w:r>
    </w:p>
    <w:p w:rsidR="00682052" w:rsidRPr="00E62535" w:rsidRDefault="00682052">
      <w:pPr>
        <w:pStyle w:val="a4"/>
        <w:ind w:firstLine="720"/>
        <w:rPr>
          <w:szCs w:val="28"/>
          <w:shd w:val="clear" w:color="auto" w:fill="FFFF00"/>
        </w:rPr>
      </w:pPr>
    </w:p>
    <w:p w:rsidR="00682052" w:rsidRPr="00E62535" w:rsidRDefault="00682052" w:rsidP="00682052">
      <w:pPr>
        <w:jc w:val="center"/>
        <w:rPr>
          <w:b/>
          <w:sz w:val="28"/>
        </w:rPr>
      </w:pPr>
      <w:r w:rsidRPr="00E62535">
        <w:rPr>
          <w:b/>
          <w:sz w:val="28"/>
        </w:rPr>
        <w:t>Спеціальний фонд.</w:t>
      </w:r>
    </w:p>
    <w:p w:rsidR="00E52B47" w:rsidRPr="00A42F06" w:rsidRDefault="00E52B47" w:rsidP="00E52B47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спеціального фонду</w:t>
      </w:r>
      <w:r w:rsidRPr="00A42F06">
        <w:rPr>
          <w:sz w:val="28"/>
          <w:szCs w:val="28"/>
          <w:lang w:eastAsia="ru-RU"/>
        </w:rPr>
        <w:t xml:space="preserve"> селищного фонду бюджету за  </w:t>
      </w:r>
      <w:r w:rsidR="0097440B">
        <w:rPr>
          <w:sz w:val="28"/>
          <w:szCs w:val="28"/>
          <w:lang w:eastAsia="ru-RU"/>
        </w:rPr>
        <w:t>І-ший квартал 2023</w:t>
      </w:r>
      <w:r w:rsidR="0097440B" w:rsidRPr="00E62535">
        <w:rPr>
          <w:sz w:val="28"/>
          <w:szCs w:val="28"/>
          <w:lang w:eastAsia="ru-RU"/>
        </w:rPr>
        <w:t xml:space="preserve"> </w:t>
      </w:r>
      <w:r w:rsidR="0097440B">
        <w:rPr>
          <w:sz w:val="28"/>
          <w:szCs w:val="28"/>
          <w:lang w:eastAsia="ru-RU"/>
        </w:rPr>
        <w:t>року</w:t>
      </w:r>
      <w:r w:rsidR="0097440B" w:rsidRPr="00A42F06">
        <w:rPr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 xml:space="preserve">виконано на </w:t>
      </w:r>
      <w:r w:rsidR="0097440B">
        <w:rPr>
          <w:b/>
          <w:sz w:val="28"/>
          <w:szCs w:val="28"/>
          <w:lang w:eastAsia="ru-RU"/>
        </w:rPr>
        <w:t>887,96</w:t>
      </w:r>
      <w:r w:rsidRPr="0018411D">
        <w:rPr>
          <w:b/>
          <w:sz w:val="28"/>
          <w:szCs w:val="28"/>
          <w:lang w:eastAsia="ru-RU"/>
        </w:rPr>
        <w:t>%.</w:t>
      </w:r>
      <w:r w:rsidRPr="00A42F06">
        <w:rPr>
          <w:sz w:val="28"/>
          <w:szCs w:val="28"/>
          <w:lang w:eastAsia="ru-RU"/>
        </w:rPr>
        <w:t xml:space="preserve"> При планових призначеннях на звітний період </w:t>
      </w:r>
      <w:r w:rsidR="0097440B">
        <w:rPr>
          <w:b/>
          <w:sz w:val="28"/>
          <w:szCs w:val="28"/>
          <w:lang w:eastAsia="ru-RU"/>
        </w:rPr>
        <w:t>634,20</w:t>
      </w:r>
      <w:r w:rsidR="007F0D94">
        <w:rPr>
          <w:b/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 xml:space="preserve">тис. грн. </w:t>
      </w:r>
      <w:r w:rsidRPr="0018411D">
        <w:rPr>
          <w:sz w:val="28"/>
          <w:szCs w:val="28"/>
          <w:u w:val="single"/>
          <w:lang w:eastAsia="ru-RU"/>
        </w:rPr>
        <w:t xml:space="preserve">фактично надійшло </w:t>
      </w:r>
      <w:r w:rsidR="0097440B">
        <w:rPr>
          <w:b/>
          <w:sz w:val="28"/>
          <w:szCs w:val="28"/>
          <w:u w:val="single"/>
          <w:lang w:eastAsia="ru-RU"/>
        </w:rPr>
        <w:t>5 631,45</w:t>
      </w:r>
      <w:r w:rsidR="00C94AE0">
        <w:rPr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42F06">
        <w:rPr>
          <w:sz w:val="28"/>
          <w:szCs w:val="28"/>
          <w:lang w:eastAsia="ru-RU"/>
        </w:rPr>
        <w:t>тис.гр</w:t>
      </w:r>
      <w:r w:rsidR="00C94AE0">
        <w:rPr>
          <w:sz w:val="28"/>
          <w:szCs w:val="28"/>
          <w:lang w:eastAsia="ru-RU"/>
        </w:rPr>
        <w:t>н</w:t>
      </w:r>
      <w:proofErr w:type="spellEnd"/>
      <w:r w:rsidR="00C94AE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а</w:t>
      </w:r>
      <w:r w:rsidRPr="00A42F06">
        <w:rPr>
          <w:sz w:val="28"/>
          <w:szCs w:val="28"/>
          <w:lang w:eastAsia="ru-RU"/>
        </w:rPr>
        <w:t xml:space="preserve">не перевиконання відбулося за рахунок надходжень грантових коштів в  розмірі </w:t>
      </w:r>
      <w:r w:rsidR="0097440B">
        <w:rPr>
          <w:b/>
          <w:sz w:val="28"/>
          <w:szCs w:val="28"/>
          <w:lang w:eastAsia="ru-RU"/>
        </w:rPr>
        <w:t>5 271,22</w:t>
      </w:r>
      <w:r w:rsidR="0018411D">
        <w:rPr>
          <w:sz w:val="28"/>
          <w:szCs w:val="28"/>
          <w:lang w:eastAsia="ru-RU"/>
        </w:rPr>
        <w:t xml:space="preserve"> </w:t>
      </w:r>
      <w:proofErr w:type="spellStart"/>
      <w:r w:rsidR="0018411D">
        <w:rPr>
          <w:sz w:val="28"/>
          <w:szCs w:val="28"/>
          <w:lang w:eastAsia="ru-RU"/>
        </w:rPr>
        <w:t>тис.грн</w:t>
      </w:r>
      <w:proofErr w:type="spellEnd"/>
      <w:r w:rsidR="0018411D">
        <w:rPr>
          <w:sz w:val="28"/>
          <w:szCs w:val="28"/>
          <w:lang w:eastAsia="ru-RU"/>
        </w:rPr>
        <w:t>.</w:t>
      </w:r>
      <w:r w:rsidRPr="00A42F06">
        <w:rPr>
          <w:sz w:val="28"/>
          <w:szCs w:val="28"/>
          <w:lang w:eastAsia="ru-RU"/>
        </w:rPr>
        <w:t xml:space="preserve"> </w:t>
      </w:r>
    </w:p>
    <w:p w:rsidR="00682052" w:rsidRPr="00E62535" w:rsidRDefault="00682052" w:rsidP="00682052">
      <w:pPr>
        <w:ind w:firstLine="720"/>
        <w:jc w:val="both"/>
        <w:rPr>
          <w:sz w:val="28"/>
        </w:rPr>
      </w:pPr>
    </w:p>
    <w:p w:rsidR="0097440B" w:rsidRDefault="0097440B" w:rsidP="00415DCB">
      <w:pPr>
        <w:jc w:val="center"/>
        <w:rPr>
          <w:color w:val="000000" w:themeColor="text1"/>
          <w:sz w:val="28"/>
        </w:rPr>
      </w:pPr>
    </w:p>
    <w:p w:rsidR="0097440B" w:rsidRDefault="0097440B" w:rsidP="00415DCB">
      <w:pPr>
        <w:jc w:val="center"/>
        <w:rPr>
          <w:color w:val="000000" w:themeColor="text1"/>
          <w:sz w:val="28"/>
        </w:rPr>
      </w:pPr>
    </w:p>
    <w:p w:rsidR="00415DCB" w:rsidRPr="00181562" w:rsidRDefault="00B9258F" w:rsidP="00415DCB">
      <w:pPr>
        <w:jc w:val="center"/>
        <w:rPr>
          <w:b/>
          <w:sz w:val="28"/>
        </w:rPr>
      </w:pPr>
      <w:r>
        <w:rPr>
          <w:color w:val="000000" w:themeColor="text1"/>
          <w:sz w:val="28"/>
        </w:rPr>
        <w:lastRenderedPageBreak/>
        <w:t xml:space="preserve"> </w:t>
      </w:r>
      <w:r w:rsidR="00415DCB" w:rsidRPr="00181562">
        <w:rPr>
          <w:b/>
          <w:sz w:val="32"/>
        </w:rPr>
        <w:t>ІІ. Видатки:</w:t>
      </w:r>
    </w:p>
    <w:p w:rsidR="00415DCB" w:rsidRPr="00181562" w:rsidRDefault="00415DCB" w:rsidP="00415DCB">
      <w:pPr>
        <w:jc w:val="center"/>
        <w:rPr>
          <w:b/>
          <w:sz w:val="28"/>
        </w:rPr>
      </w:pPr>
    </w:p>
    <w:p w:rsidR="00415DCB" w:rsidRPr="00305F28" w:rsidRDefault="00415DCB" w:rsidP="00415DCB">
      <w:pPr>
        <w:pStyle w:val="a6"/>
        <w:rPr>
          <w:b/>
        </w:rPr>
      </w:pPr>
      <w:r w:rsidRPr="00181562">
        <w:t xml:space="preserve">Видаткова частина бюджету загального фонду за </w:t>
      </w:r>
      <w:r w:rsidR="0097440B">
        <w:rPr>
          <w:szCs w:val="28"/>
          <w:lang w:eastAsia="ru-RU"/>
        </w:rPr>
        <w:t>І-ший квартал 2023</w:t>
      </w:r>
      <w:r w:rsidR="0097440B" w:rsidRPr="00E62535">
        <w:rPr>
          <w:szCs w:val="28"/>
          <w:lang w:eastAsia="ru-RU"/>
        </w:rPr>
        <w:t xml:space="preserve"> </w:t>
      </w:r>
      <w:r w:rsidR="0097440B">
        <w:rPr>
          <w:szCs w:val="28"/>
          <w:lang w:eastAsia="ru-RU"/>
        </w:rPr>
        <w:t>року</w:t>
      </w:r>
      <w:r w:rsidR="0097440B" w:rsidRPr="00181562">
        <w:t xml:space="preserve"> </w:t>
      </w:r>
      <w:r w:rsidRPr="00181562">
        <w:t xml:space="preserve">становить – </w:t>
      </w:r>
      <w:r w:rsidR="0097440B">
        <w:rPr>
          <w:b/>
        </w:rPr>
        <w:t>51 172,06</w:t>
      </w:r>
      <w:r w:rsidRPr="00181562">
        <w:t xml:space="preserve"> тис. грн.  або </w:t>
      </w:r>
      <w:r w:rsidR="0097440B">
        <w:rPr>
          <w:b/>
        </w:rPr>
        <w:t>73,71</w:t>
      </w:r>
      <w:r w:rsidRPr="00181562">
        <w:t xml:space="preserve"> %  відсотків до уточненого планового показника на </w:t>
      </w:r>
      <w:r w:rsidR="0097440B">
        <w:rPr>
          <w:szCs w:val="28"/>
          <w:lang w:eastAsia="ru-RU"/>
        </w:rPr>
        <w:t>І-ший квартал 2023</w:t>
      </w:r>
      <w:r w:rsidR="0097440B" w:rsidRPr="00E62535">
        <w:rPr>
          <w:szCs w:val="28"/>
          <w:lang w:eastAsia="ru-RU"/>
        </w:rPr>
        <w:t xml:space="preserve"> </w:t>
      </w:r>
      <w:r w:rsidR="0097440B">
        <w:rPr>
          <w:szCs w:val="28"/>
          <w:lang w:eastAsia="ru-RU"/>
        </w:rPr>
        <w:t>року</w:t>
      </w:r>
      <w:r w:rsidRPr="00181562">
        <w:t xml:space="preserve"> уточн</w:t>
      </w:r>
      <w:r w:rsidR="00560EC3">
        <w:t xml:space="preserve">ений план – </w:t>
      </w:r>
      <w:r w:rsidR="0097440B">
        <w:rPr>
          <w:b/>
        </w:rPr>
        <w:t>69 423,00</w:t>
      </w:r>
      <w:r w:rsidR="00560EC3" w:rsidRPr="00C340B2">
        <w:rPr>
          <w:b/>
        </w:rPr>
        <w:t xml:space="preserve"> </w:t>
      </w:r>
      <w:r w:rsidR="00560EC3">
        <w:t xml:space="preserve">тис. грн. </w:t>
      </w:r>
      <w:r w:rsidRPr="00305F28">
        <w:t xml:space="preserve"> </w:t>
      </w:r>
    </w:p>
    <w:p w:rsidR="00415DCB" w:rsidRDefault="00415DCB" w:rsidP="00415DCB">
      <w:pPr>
        <w:pStyle w:val="a6"/>
        <w:jc w:val="center"/>
        <w:rPr>
          <w:b/>
        </w:rPr>
      </w:pPr>
    </w:p>
    <w:p w:rsidR="00415DCB" w:rsidRPr="00305F28" w:rsidRDefault="00415DCB" w:rsidP="00415DCB">
      <w:pPr>
        <w:pStyle w:val="a6"/>
        <w:ind w:firstLine="0"/>
        <w:jc w:val="center"/>
        <w:rPr>
          <w:b/>
        </w:rPr>
      </w:pPr>
      <w:r w:rsidRPr="00305F28">
        <w:rPr>
          <w:b/>
        </w:rPr>
        <w:t>Державне управління</w:t>
      </w:r>
    </w:p>
    <w:p w:rsidR="00415DCB" w:rsidRPr="00305F28" w:rsidRDefault="00415DCB" w:rsidP="00415DCB">
      <w:pPr>
        <w:pStyle w:val="a6"/>
        <w:jc w:val="center"/>
        <w:rPr>
          <w:b/>
        </w:rPr>
      </w:pPr>
    </w:p>
    <w:p w:rsidR="00EB31DA" w:rsidRDefault="00415DCB" w:rsidP="00BA0E51">
      <w:pPr>
        <w:pStyle w:val="a6"/>
      </w:pPr>
      <w:r w:rsidRPr="00181562">
        <w:t xml:space="preserve">Видатки на утримання селищної ради складають – </w:t>
      </w:r>
      <w:r w:rsidR="0097440B">
        <w:rPr>
          <w:b/>
        </w:rPr>
        <w:t>4 667,66</w:t>
      </w:r>
      <w:r w:rsidRPr="00181562">
        <w:t xml:space="preserve"> тис. грн.  (при уточненому плані – </w:t>
      </w:r>
      <w:r w:rsidR="0097440B">
        <w:t>5 427,40</w:t>
      </w:r>
      <w:r w:rsidR="00BA0E51">
        <w:t xml:space="preserve"> </w:t>
      </w:r>
      <w:r>
        <w:t>тис. грн.),</w:t>
      </w:r>
      <w:r w:rsidRPr="00181562">
        <w:t xml:space="preserve"> що становить </w:t>
      </w:r>
      <w:r w:rsidR="0097440B">
        <w:rPr>
          <w:b/>
        </w:rPr>
        <w:t>86</w:t>
      </w:r>
      <w:r w:rsidRPr="00181562">
        <w:t xml:space="preserve">%. </w:t>
      </w:r>
    </w:p>
    <w:p w:rsidR="00415DCB" w:rsidRPr="00BA0E51" w:rsidRDefault="00415DCB" w:rsidP="00BA0E51">
      <w:pPr>
        <w:pStyle w:val="a6"/>
      </w:pPr>
      <w:r w:rsidRPr="00181562">
        <w:t xml:space="preserve">На утримання  відділу освіти, культури молоді та спорту селищної ради та фінансового відділу передбачено </w:t>
      </w:r>
      <w:r>
        <w:t xml:space="preserve">на період </w:t>
      </w:r>
      <w:r w:rsidR="00BA0E51">
        <w:t xml:space="preserve"> </w:t>
      </w:r>
      <w:r w:rsidR="0097440B">
        <w:t>1 097,4</w:t>
      </w:r>
      <w:r w:rsidRPr="00181562">
        <w:t xml:space="preserve"> тис. грн. з них використано за </w:t>
      </w:r>
      <w:r w:rsidR="0097440B">
        <w:rPr>
          <w:szCs w:val="28"/>
          <w:lang w:eastAsia="ru-RU"/>
        </w:rPr>
        <w:t>І-ший квартал 2023</w:t>
      </w:r>
      <w:r w:rsidR="0097440B" w:rsidRPr="00E62535">
        <w:rPr>
          <w:szCs w:val="28"/>
          <w:lang w:eastAsia="ru-RU"/>
        </w:rPr>
        <w:t xml:space="preserve"> </w:t>
      </w:r>
      <w:r w:rsidR="0097440B">
        <w:rPr>
          <w:szCs w:val="28"/>
          <w:lang w:eastAsia="ru-RU"/>
        </w:rPr>
        <w:t>року</w:t>
      </w:r>
      <w:r w:rsidRPr="00181562">
        <w:t xml:space="preserve"> </w:t>
      </w:r>
      <w:r w:rsidR="0097440B">
        <w:rPr>
          <w:b/>
        </w:rPr>
        <w:t>785,3</w:t>
      </w:r>
      <w:r w:rsidRPr="00181562">
        <w:t xml:space="preserve"> тис. грн., або </w:t>
      </w:r>
      <w:r w:rsidR="0097440B">
        <w:rPr>
          <w:b/>
        </w:rPr>
        <w:t>71,56</w:t>
      </w:r>
      <w:r w:rsidRPr="00181562">
        <w:t xml:space="preserve"> </w:t>
      </w:r>
      <w:r w:rsidR="00EB31DA">
        <w:t>%.</w:t>
      </w:r>
      <w:r w:rsidRPr="00181562">
        <w:t xml:space="preserve"> </w:t>
      </w:r>
    </w:p>
    <w:p w:rsidR="00274934" w:rsidRDefault="00274934" w:rsidP="00415DCB">
      <w:pPr>
        <w:pStyle w:val="a6"/>
        <w:ind w:firstLine="0"/>
        <w:jc w:val="center"/>
        <w:rPr>
          <w:b/>
        </w:rPr>
      </w:pPr>
    </w:p>
    <w:p w:rsidR="00415DCB" w:rsidRPr="00305F28" w:rsidRDefault="00415DCB" w:rsidP="00415DCB">
      <w:pPr>
        <w:pStyle w:val="a6"/>
        <w:ind w:firstLine="0"/>
        <w:jc w:val="center"/>
      </w:pPr>
      <w:r w:rsidRPr="00305F28">
        <w:rPr>
          <w:b/>
        </w:rPr>
        <w:t>Освіта</w:t>
      </w:r>
    </w:p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CD3D6A" w:rsidRDefault="00415DCB" w:rsidP="00415DCB">
      <w:pPr>
        <w:ind w:firstLine="720"/>
        <w:jc w:val="both"/>
        <w:rPr>
          <w:sz w:val="28"/>
        </w:rPr>
      </w:pPr>
      <w:r w:rsidRPr="00740F30">
        <w:rPr>
          <w:sz w:val="28"/>
        </w:rPr>
        <w:t>За рахунок коштів передбачених в селищному  бюджеті на освіту, утримуються 1</w:t>
      </w:r>
      <w:r w:rsidR="00A52534" w:rsidRPr="00A52534">
        <w:rPr>
          <w:sz w:val="28"/>
        </w:rPr>
        <w:t>4</w:t>
      </w:r>
      <w:r w:rsidRPr="00740F30">
        <w:rPr>
          <w:sz w:val="28"/>
        </w:rPr>
        <w:t xml:space="preserve"> </w:t>
      </w:r>
      <w:r>
        <w:rPr>
          <w:sz w:val="28"/>
        </w:rPr>
        <w:t>закладів загальної середньої освіти</w:t>
      </w:r>
      <w:r w:rsidRPr="00740F30">
        <w:rPr>
          <w:sz w:val="28"/>
        </w:rPr>
        <w:t xml:space="preserve">, з яких за рахунок коштів освітньої субвенції на заробітну плату з нарахуваннями педагогічних працівників використано – </w:t>
      </w:r>
      <w:r w:rsidR="0097440B">
        <w:rPr>
          <w:b/>
          <w:sz w:val="28"/>
        </w:rPr>
        <w:t>24 227,71</w:t>
      </w:r>
      <w:r w:rsidRPr="00740F30">
        <w:rPr>
          <w:sz w:val="28"/>
        </w:rPr>
        <w:t xml:space="preserve"> тис. грн.. </w:t>
      </w:r>
    </w:p>
    <w:p w:rsidR="00CD3D6A" w:rsidRDefault="00CD3D6A" w:rsidP="00415DCB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закладів загальної середньої освіти з місцевого бюджету було </w:t>
      </w:r>
      <w:proofErr w:type="spellStart"/>
      <w:r>
        <w:rPr>
          <w:sz w:val="28"/>
        </w:rPr>
        <w:t>спалачено</w:t>
      </w:r>
      <w:proofErr w:type="spellEnd"/>
      <w:r>
        <w:rPr>
          <w:sz w:val="28"/>
        </w:rPr>
        <w:t xml:space="preserve"> </w:t>
      </w:r>
      <w:r w:rsidRPr="00216834">
        <w:rPr>
          <w:sz w:val="28"/>
          <w:u w:val="single"/>
        </w:rPr>
        <w:t xml:space="preserve">видатків в сумі </w:t>
      </w:r>
      <w:r w:rsidR="0097440B">
        <w:rPr>
          <w:b/>
          <w:sz w:val="28"/>
          <w:u w:val="single"/>
        </w:rPr>
        <w:t>7 179,10</w:t>
      </w:r>
      <w:r w:rsidRPr="00216834">
        <w:rPr>
          <w:sz w:val="28"/>
          <w:u w:val="single"/>
        </w:rPr>
        <w:t xml:space="preserve"> </w:t>
      </w:r>
      <w:proofErr w:type="spellStart"/>
      <w:r w:rsidRPr="00216834">
        <w:rPr>
          <w:sz w:val="28"/>
          <w:u w:val="single"/>
        </w:rPr>
        <w:t>тис.грн</w:t>
      </w:r>
      <w:proofErr w:type="spellEnd"/>
      <w:r w:rsidRPr="00216834">
        <w:rPr>
          <w:sz w:val="28"/>
          <w:u w:val="single"/>
        </w:rPr>
        <w:t xml:space="preserve">. або </w:t>
      </w:r>
      <w:r w:rsidR="0097440B">
        <w:rPr>
          <w:b/>
          <w:sz w:val="28"/>
          <w:u w:val="single"/>
        </w:rPr>
        <w:t>46,8</w:t>
      </w:r>
      <w:r w:rsidRPr="00216834">
        <w:rPr>
          <w:sz w:val="28"/>
          <w:u w:val="single"/>
        </w:rPr>
        <w:t>%</w:t>
      </w:r>
      <w:r>
        <w:rPr>
          <w:sz w:val="28"/>
        </w:rPr>
        <w:t xml:space="preserve"> від плану на вказаний з них на </w:t>
      </w:r>
      <w:proofErr w:type="spellStart"/>
      <w:r w:rsidRPr="00216834">
        <w:rPr>
          <w:sz w:val="28"/>
          <w:u w:val="single"/>
        </w:rPr>
        <w:t>заробітню</w:t>
      </w:r>
      <w:proofErr w:type="spellEnd"/>
      <w:r w:rsidRPr="00216834">
        <w:rPr>
          <w:sz w:val="28"/>
          <w:u w:val="single"/>
        </w:rPr>
        <w:t xml:space="preserve"> плату з нарахуванням </w:t>
      </w:r>
      <w:r w:rsidR="00FF394E">
        <w:rPr>
          <w:b/>
          <w:sz w:val="28"/>
          <w:u w:val="single"/>
        </w:rPr>
        <w:t>5 597,62</w:t>
      </w:r>
      <w:r w:rsidRPr="00216834">
        <w:rPr>
          <w:sz w:val="28"/>
          <w:u w:val="single"/>
        </w:rPr>
        <w:t xml:space="preserve"> </w:t>
      </w:r>
      <w:proofErr w:type="spellStart"/>
      <w:r>
        <w:rPr>
          <w:sz w:val="28"/>
        </w:rPr>
        <w:t>тис.грн</w:t>
      </w:r>
      <w:proofErr w:type="spellEnd"/>
      <w:r>
        <w:rPr>
          <w:sz w:val="28"/>
        </w:rPr>
        <w:t xml:space="preserve">., на </w:t>
      </w:r>
      <w:r w:rsidRPr="00216834">
        <w:rPr>
          <w:sz w:val="28"/>
          <w:u w:val="single"/>
        </w:rPr>
        <w:t xml:space="preserve">оплату енергоносіїв </w:t>
      </w:r>
      <w:r w:rsidR="00FF394E">
        <w:rPr>
          <w:b/>
          <w:sz w:val="28"/>
          <w:u w:val="single"/>
        </w:rPr>
        <w:t>1 288,6</w:t>
      </w:r>
      <w:r w:rsidRPr="00216834">
        <w:rPr>
          <w:sz w:val="28"/>
          <w:u w:val="single"/>
        </w:rPr>
        <w:t xml:space="preserve"> </w:t>
      </w:r>
      <w:proofErr w:type="spellStart"/>
      <w:r w:rsidRPr="00216834">
        <w:rPr>
          <w:sz w:val="28"/>
          <w:u w:val="single"/>
        </w:rPr>
        <w:t>тис.грн</w:t>
      </w:r>
      <w:proofErr w:type="spellEnd"/>
      <w:r>
        <w:rPr>
          <w:sz w:val="28"/>
        </w:rPr>
        <w:t xml:space="preserve"> </w:t>
      </w:r>
    </w:p>
    <w:p w:rsidR="008462C5" w:rsidRDefault="00CD3D6A" w:rsidP="008462C5">
      <w:pPr>
        <w:ind w:firstLine="720"/>
        <w:jc w:val="both"/>
        <w:rPr>
          <w:sz w:val="28"/>
        </w:rPr>
      </w:pPr>
      <w:r>
        <w:rPr>
          <w:sz w:val="28"/>
        </w:rPr>
        <w:t>На утримання</w:t>
      </w:r>
      <w:r w:rsidR="008462C5">
        <w:rPr>
          <w:sz w:val="28"/>
        </w:rPr>
        <w:t xml:space="preserve"> 1</w:t>
      </w:r>
      <w:r w:rsidR="00A52534" w:rsidRPr="00A52534">
        <w:rPr>
          <w:sz w:val="28"/>
        </w:rPr>
        <w:t>3</w:t>
      </w:r>
      <w:r>
        <w:rPr>
          <w:sz w:val="28"/>
        </w:rPr>
        <w:t xml:space="preserve"> закладів </w:t>
      </w:r>
      <w:proofErr w:type="spellStart"/>
      <w:r>
        <w:rPr>
          <w:sz w:val="28"/>
        </w:rPr>
        <w:t>дощкільної</w:t>
      </w:r>
      <w:proofErr w:type="spellEnd"/>
      <w:r>
        <w:rPr>
          <w:sz w:val="28"/>
        </w:rPr>
        <w:t xml:space="preserve"> освіти з місцевого бюджет було </w:t>
      </w:r>
      <w:r w:rsidRPr="00216834">
        <w:rPr>
          <w:sz w:val="28"/>
          <w:u w:val="single"/>
        </w:rPr>
        <w:t xml:space="preserve">сплачено видатків в розмірі </w:t>
      </w:r>
      <w:r w:rsidR="00FF394E">
        <w:rPr>
          <w:b/>
          <w:sz w:val="28"/>
          <w:u w:val="single"/>
        </w:rPr>
        <w:t>5 514,03</w:t>
      </w:r>
      <w:r w:rsidRPr="00216834">
        <w:rPr>
          <w:sz w:val="28"/>
          <w:u w:val="single"/>
        </w:rPr>
        <w:t xml:space="preserve"> </w:t>
      </w:r>
      <w:proofErr w:type="spellStart"/>
      <w:r w:rsidRPr="00216834">
        <w:rPr>
          <w:sz w:val="28"/>
          <w:u w:val="single"/>
        </w:rPr>
        <w:t>тис.грн</w:t>
      </w:r>
      <w:proofErr w:type="spellEnd"/>
      <w:r w:rsidR="008462C5" w:rsidRPr="00216834">
        <w:rPr>
          <w:sz w:val="28"/>
          <w:u w:val="single"/>
        </w:rPr>
        <w:t xml:space="preserve"> або </w:t>
      </w:r>
      <w:r w:rsidR="00FF394E">
        <w:rPr>
          <w:b/>
          <w:sz w:val="28"/>
          <w:u w:val="single"/>
        </w:rPr>
        <w:t>64,46</w:t>
      </w:r>
      <w:r w:rsidR="008462C5" w:rsidRPr="00216834">
        <w:rPr>
          <w:b/>
          <w:sz w:val="28"/>
          <w:u w:val="single"/>
        </w:rPr>
        <w:t>%</w:t>
      </w:r>
      <w:r>
        <w:rPr>
          <w:sz w:val="28"/>
        </w:rPr>
        <w:t xml:space="preserve"> від плану на вказаний період </w:t>
      </w:r>
      <w:r w:rsidR="00FF394E">
        <w:rPr>
          <w:sz w:val="28"/>
        </w:rPr>
        <w:t>8 554,40</w:t>
      </w:r>
      <w:r w:rsidR="008462C5">
        <w:rPr>
          <w:sz w:val="28"/>
        </w:rPr>
        <w:t xml:space="preserve"> </w:t>
      </w:r>
      <w:proofErr w:type="spellStart"/>
      <w:r>
        <w:rPr>
          <w:sz w:val="28"/>
        </w:rPr>
        <w:t>тис</w:t>
      </w:r>
      <w:r w:rsidR="008462C5">
        <w:rPr>
          <w:sz w:val="28"/>
        </w:rPr>
        <w:t>.</w:t>
      </w:r>
      <w:r>
        <w:rPr>
          <w:sz w:val="28"/>
        </w:rPr>
        <w:t>грн</w:t>
      </w:r>
      <w:proofErr w:type="spellEnd"/>
      <w:r w:rsidRPr="00740F30">
        <w:rPr>
          <w:sz w:val="28"/>
        </w:rPr>
        <w:t xml:space="preserve"> </w:t>
      </w:r>
      <w:r w:rsidR="008462C5">
        <w:rPr>
          <w:sz w:val="28"/>
        </w:rPr>
        <w:t xml:space="preserve">з них </w:t>
      </w:r>
      <w:r w:rsidR="008462C5" w:rsidRPr="00216834">
        <w:rPr>
          <w:sz w:val="28"/>
          <w:u w:val="single"/>
        </w:rPr>
        <w:t xml:space="preserve">на </w:t>
      </w:r>
      <w:proofErr w:type="spellStart"/>
      <w:r w:rsidR="008462C5" w:rsidRPr="00216834">
        <w:rPr>
          <w:sz w:val="28"/>
          <w:u w:val="single"/>
        </w:rPr>
        <w:t>заробітню</w:t>
      </w:r>
      <w:proofErr w:type="spellEnd"/>
      <w:r w:rsidR="008462C5" w:rsidRPr="00216834">
        <w:rPr>
          <w:sz w:val="28"/>
          <w:u w:val="single"/>
        </w:rPr>
        <w:t xml:space="preserve"> плату з нарахуванням </w:t>
      </w:r>
      <w:r w:rsidR="00FF394E">
        <w:rPr>
          <w:b/>
          <w:sz w:val="28"/>
          <w:u w:val="single"/>
        </w:rPr>
        <w:t>5 014,98</w:t>
      </w:r>
      <w:r w:rsidR="008462C5">
        <w:rPr>
          <w:sz w:val="28"/>
        </w:rPr>
        <w:t xml:space="preserve"> </w:t>
      </w:r>
      <w:proofErr w:type="spellStart"/>
      <w:r w:rsidR="008462C5">
        <w:rPr>
          <w:sz w:val="28"/>
        </w:rPr>
        <w:t>тис.грн</w:t>
      </w:r>
      <w:proofErr w:type="spellEnd"/>
      <w:r w:rsidR="008462C5">
        <w:rPr>
          <w:sz w:val="28"/>
        </w:rPr>
        <w:t xml:space="preserve">., </w:t>
      </w:r>
      <w:r w:rsidR="008462C5" w:rsidRPr="00216834">
        <w:rPr>
          <w:sz w:val="28"/>
          <w:u w:val="single"/>
        </w:rPr>
        <w:t xml:space="preserve">на оплату енергоносіїв </w:t>
      </w:r>
      <w:r w:rsidR="00FF394E">
        <w:rPr>
          <w:b/>
          <w:sz w:val="28"/>
          <w:u w:val="single"/>
        </w:rPr>
        <w:t>258,54</w:t>
      </w:r>
      <w:r w:rsidR="008462C5" w:rsidRPr="00216834">
        <w:rPr>
          <w:sz w:val="28"/>
          <w:u w:val="single"/>
        </w:rPr>
        <w:t xml:space="preserve">  </w:t>
      </w:r>
      <w:proofErr w:type="spellStart"/>
      <w:r w:rsidR="008462C5" w:rsidRPr="00216834">
        <w:rPr>
          <w:sz w:val="28"/>
          <w:u w:val="single"/>
        </w:rPr>
        <w:t>тис.грн</w:t>
      </w:r>
      <w:proofErr w:type="spellEnd"/>
      <w:r w:rsidR="008462C5">
        <w:rPr>
          <w:sz w:val="28"/>
        </w:rPr>
        <w:t xml:space="preserve"> </w:t>
      </w:r>
    </w:p>
    <w:p w:rsidR="002C69E2" w:rsidRDefault="002C69E2" w:rsidP="008462C5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мистецької школи видатків відбулося в розмірі – </w:t>
      </w:r>
      <w:r w:rsidRPr="002C69E2">
        <w:rPr>
          <w:b/>
          <w:sz w:val="28"/>
        </w:rPr>
        <w:t>1</w:t>
      </w:r>
      <w:r w:rsidR="00681C20">
        <w:rPr>
          <w:b/>
          <w:sz w:val="28"/>
        </w:rPr>
        <w:t> 201,77</w:t>
      </w:r>
      <w:r>
        <w:rPr>
          <w:sz w:val="28"/>
        </w:rPr>
        <w:t xml:space="preserve">тис.грн у співвідношенні до плану </w:t>
      </w:r>
      <w:r w:rsidR="00681C20">
        <w:rPr>
          <w:sz w:val="28"/>
        </w:rPr>
        <w:t>77,78</w:t>
      </w:r>
      <w:r>
        <w:rPr>
          <w:sz w:val="28"/>
        </w:rPr>
        <w:t>%.</w:t>
      </w:r>
    </w:p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415DCB" w:rsidRPr="00862871" w:rsidRDefault="00415DCB" w:rsidP="00415DCB">
      <w:pPr>
        <w:pStyle w:val="4"/>
      </w:pPr>
      <w:r w:rsidRPr="00862871">
        <w:t>Охорона здоров’я</w:t>
      </w:r>
    </w:p>
    <w:p w:rsidR="00415DCB" w:rsidRPr="00740F30" w:rsidRDefault="00415DCB" w:rsidP="00415DCB">
      <w:pPr>
        <w:jc w:val="center"/>
        <w:rPr>
          <w:b/>
          <w:sz w:val="28"/>
          <w:highlight w:val="yellow"/>
        </w:rPr>
      </w:pPr>
    </w:p>
    <w:p w:rsidR="008462C5" w:rsidRDefault="00415DCB" w:rsidP="008B32C4">
      <w:pPr>
        <w:ind w:firstLine="720"/>
        <w:jc w:val="both"/>
        <w:rPr>
          <w:sz w:val="28"/>
        </w:rPr>
      </w:pPr>
      <w:r w:rsidRPr="00862871">
        <w:rPr>
          <w:sz w:val="28"/>
        </w:rPr>
        <w:t xml:space="preserve">По галузі охорона здоров’я підтримується  КНП «Великобичківська міська лікарня» та КНП «ЦПМСД </w:t>
      </w:r>
      <w:proofErr w:type="spellStart"/>
      <w:r w:rsidRPr="00862871">
        <w:rPr>
          <w:sz w:val="28"/>
        </w:rPr>
        <w:t>Веикобичківської</w:t>
      </w:r>
      <w:proofErr w:type="spellEnd"/>
      <w:r w:rsidRPr="00862871">
        <w:rPr>
          <w:sz w:val="28"/>
        </w:rPr>
        <w:t xml:space="preserve"> селищної ради»</w:t>
      </w:r>
      <w:r w:rsidR="008462C5">
        <w:rPr>
          <w:sz w:val="28"/>
        </w:rPr>
        <w:t xml:space="preserve"> також реалізовуються медичн</w:t>
      </w:r>
      <w:r w:rsidR="00FF394E">
        <w:rPr>
          <w:sz w:val="28"/>
        </w:rPr>
        <w:t>а</w:t>
      </w:r>
      <w:r w:rsidR="008462C5">
        <w:rPr>
          <w:sz w:val="28"/>
        </w:rPr>
        <w:t xml:space="preserve"> програм</w:t>
      </w:r>
      <w:r w:rsidR="00FF394E">
        <w:rPr>
          <w:sz w:val="28"/>
        </w:rPr>
        <w:t>а</w:t>
      </w:r>
      <w:r w:rsidR="008462C5">
        <w:rPr>
          <w:sz w:val="28"/>
        </w:rPr>
        <w:t>:</w:t>
      </w:r>
    </w:p>
    <w:p w:rsidR="008462C5" w:rsidRDefault="008462C5" w:rsidP="00FF394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2C5">
        <w:rPr>
          <w:sz w:val="28"/>
          <w:szCs w:val="28"/>
        </w:rPr>
        <w:t>-</w:t>
      </w:r>
      <w:r w:rsidRPr="008462C5">
        <w:rPr>
          <w:color w:val="000000"/>
          <w:sz w:val="28"/>
          <w:szCs w:val="28"/>
        </w:rPr>
        <w:t xml:space="preserve"> </w:t>
      </w:r>
      <w:r w:rsidR="00FF394E">
        <w:rPr>
          <w:color w:val="000000"/>
          <w:sz w:val="28"/>
          <w:szCs w:val="28"/>
        </w:rPr>
        <w:t xml:space="preserve"> </w:t>
      </w:r>
      <w:r w:rsidR="00FF394E" w:rsidRPr="00FF394E">
        <w:rPr>
          <w:color w:val="000000"/>
          <w:sz w:val="28"/>
          <w:szCs w:val="28"/>
        </w:rPr>
        <w:t>Програма безоплатного та пільгового медикаментозного забезпечення окремих груп населення та за певними категоріями захворювань у Великобичківській територіальній громаді на 2023 рік</w:t>
      </w:r>
      <w:r w:rsidR="00FF394E">
        <w:rPr>
          <w:color w:val="000000"/>
          <w:sz w:val="28"/>
          <w:szCs w:val="28"/>
        </w:rPr>
        <w:t xml:space="preserve"> </w:t>
      </w:r>
    </w:p>
    <w:p w:rsidR="00274934" w:rsidRPr="008462C5" w:rsidRDefault="00274934" w:rsidP="008462C5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Видатків по галузі відбулося в сумі </w:t>
      </w:r>
      <w:r w:rsidR="00FF394E">
        <w:rPr>
          <w:b/>
          <w:color w:val="000000"/>
          <w:sz w:val="28"/>
          <w:szCs w:val="28"/>
        </w:rPr>
        <w:t>592,98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</w:rPr>
        <w:t xml:space="preserve"> що становить </w:t>
      </w:r>
      <w:r w:rsidR="00FF394E">
        <w:rPr>
          <w:b/>
          <w:color w:val="000000"/>
          <w:sz w:val="28"/>
          <w:szCs w:val="28"/>
        </w:rPr>
        <w:t>47,44</w:t>
      </w:r>
      <w:r>
        <w:rPr>
          <w:color w:val="000000"/>
          <w:sz w:val="28"/>
          <w:szCs w:val="28"/>
        </w:rPr>
        <w:t>% від уточненого плану на період.</w:t>
      </w:r>
    </w:p>
    <w:p w:rsidR="00415DCB" w:rsidRDefault="00415DCB" w:rsidP="00415DCB">
      <w:pPr>
        <w:pStyle w:val="6"/>
        <w:numPr>
          <w:ilvl w:val="0"/>
          <w:numId w:val="0"/>
        </w:numPr>
        <w:jc w:val="left"/>
        <w:rPr>
          <w:highlight w:val="yellow"/>
        </w:rPr>
      </w:pPr>
    </w:p>
    <w:p w:rsidR="001940B0" w:rsidRDefault="001940B0" w:rsidP="001940B0">
      <w:pPr>
        <w:rPr>
          <w:highlight w:val="yellow"/>
        </w:rPr>
      </w:pPr>
    </w:p>
    <w:p w:rsidR="001940B0" w:rsidRDefault="001940B0" w:rsidP="001940B0">
      <w:pPr>
        <w:rPr>
          <w:highlight w:val="yellow"/>
        </w:rPr>
      </w:pPr>
    </w:p>
    <w:p w:rsidR="001940B0" w:rsidRDefault="001940B0" w:rsidP="001940B0">
      <w:pPr>
        <w:rPr>
          <w:highlight w:val="yellow"/>
        </w:rPr>
      </w:pPr>
    </w:p>
    <w:p w:rsidR="001940B0" w:rsidRDefault="001940B0" w:rsidP="001940B0">
      <w:pPr>
        <w:rPr>
          <w:highlight w:val="yellow"/>
        </w:rPr>
      </w:pPr>
    </w:p>
    <w:p w:rsidR="001940B0" w:rsidRPr="001940B0" w:rsidRDefault="001940B0" w:rsidP="001940B0">
      <w:pPr>
        <w:rPr>
          <w:highlight w:val="yellow"/>
        </w:rPr>
      </w:pPr>
    </w:p>
    <w:p w:rsidR="006B72C9" w:rsidRDefault="006B72C9" w:rsidP="006B72C9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A567EA"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  ЗАХИСТ ТА СОЦІАЛЬНЕ ЗАБЕЗПЕЧЕННЯ</w:t>
      </w:r>
    </w:p>
    <w:p w:rsidR="006B72C9" w:rsidRPr="00A567EA" w:rsidRDefault="006B72C9" w:rsidP="006B72C9">
      <w:pPr>
        <w:shd w:val="clear" w:color="auto" w:fill="FFFFFF"/>
        <w:jc w:val="center"/>
        <w:rPr>
          <w:rFonts w:ascii="ProbaProRegular" w:hAnsi="ProbaProRegular"/>
          <w:color w:val="1D1D1B"/>
          <w:sz w:val="26"/>
          <w:szCs w:val="26"/>
          <w:lang w:eastAsia="uk-UA"/>
        </w:rPr>
      </w:pPr>
    </w:p>
    <w:p w:rsidR="006B72C9" w:rsidRPr="00AF0C6E" w:rsidRDefault="006B72C9" w:rsidP="006B72C9">
      <w:pPr>
        <w:jc w:val="both"/>
        <w:rPr>
          <w:sz w:val="28"/>
        </w:rPr>
      </w:pPr>
      <w:r w:rsidRPr="00AF0C6E">
        <w:rPr>
          <w:sz w:val="28"/>
        </w:rPr>
        <w:t xml:space="preserve">На соціальний захист та соціальне забезпечення  населення використано </w:t>
      </w:r>
      <w:r w:rsidR="00152967" w:rsidRPr="00152967">
        <w:rPr>
          <w:b/>
          <w:sz w:val="28"/>
          <w:lang w:val="ru-RU"/>
        </w:rPr>
        <w:t>925.92</w:t>
      </w:r>
      <w:r>
        <w:rPr>
          <w:sz w:val="28"/>
        </w:rPr>
        <w:t xml:space="preserve"> </w:t>
      </w:r>
      <w:proofErr w:type="spellStart"/>
      <w:r>
        <w:rPr>
          <w:sz w:val="28"/>
        </w:rPr>
        <w:t>тис.грн</w:t>
      </w:r>
      <w:proofErr w:type="spellEnd"/>
      <w:r>
        <w:rPr>
          <w:sz w:val="28"/>
        </w:rPr>
        <w:t xml:space="preserve">., що становить </w:t>
      </w:r>
      <w:r w:rsidR="00152967" w:rsidRPr="00152967">
        <w:rPr>
          <w:sz w:val="28"/>
          <w:lang w:val="ru-RU"/>
        </w:rPr>
        <w:t>83.64</w:t>
      </w:r>
      <w:r>
        <w:rPr>
          <w:sz w:val="28"/>
        </w:rPr>
        <w:t>% від уто</w:t>
      </w:r>
      <w:r w:rsidRPr="00AF0C6E">
        <w:rPr>
          <w:sz w:val="28"/>
        </w:rPr>
        <w:t>чнено</w:t>
      </w:r>
      <w:r>
        <w:rPr>
          <w:sz w:val="28"/>
        </w:rPr>
        <w:t>го</w:t>
      </w:r>
      <w:r w:rsidRPr="00AF0C6E">
        <w:rPr>
          <w:sz w:val="28"/>
        </w:rPr>
        <w:t xml:space="preserve"> план</w:t>
      </w:r>
      <w:r>
        <w:rPr>
          <w:sz w:val="28"/>
        </w:rPr>
        <w:t>у</w:t>
      </w:r>
      <w:r w:rsidRPr="00AF0C6E">
        <w:rPr>
          <w:sz w:val="28"/>
        </w:rPr>
        <w:t xml:space="preserve"> на </w:t>
      </w:r>
      <w:r w:rsidR="00152967" w:rsidRPr="00152967">
        <w:rPr>
          <w:sz w:val="28"/>
          <w:lang w:val="ru-RU"/>
        </w:rPr>
        <w:t xml:space="preserve"> </w:t>
      </w:r>
      <w:r w:rsidR="00152967">
        <w:rPr>
          <w:sz w:val="28"/>
        </w:rPr>
        <w:t xml:space="preserve">І-ший квартал </w:t>
      </w:r>
      <w:r w:rsidRPr="00AF0C6E">
        <w:rPr>
          <w:sz w:val="28"/>
        </w:rPr>
        <w:t>202</w:t>
      </w:r>
      <w:r w:rsidR="00152967">
        <w:rPr>
          <w:sz w:val="28"/>
        </w:rPr>
        <w:t>3</w:t>
      </w:r>
      <w:r w:rsidRPr="00AF0C6E">
        <w:rPr>
          <w:sz w:val="28"/>
        </w:rPr>
        <w:t xml:space="preserve"> р</w:t>
      </w:r>
      <w:r w:rsidR="00152967">
        <w:rPr>
          <w:sz w:val="28"/>
        </w:rPr>
        <w:t>о</w:t>
      </w:r>
      <w:r>
        <w:rPr>
          <w:sz w:val="28"/>
        </w:rPr>
        <w:t>к</w:t>
      </w:r>
      <w:r w:rsidR="00152967">
        <w:rPr>
          <w:sz w:val="28"/>
        </w:rPr>
        <w:t>у</w:t>
      </w:r>
      <w:r w:rsidRPr="00AF0C6E">
        <w:rPr>
          <w:sz w:val="28"/>
        </w:rPr>
        <w:t xml:space="preserve"> – </w:t>
      </w:r>
      <w:r w:rsidR="00152967">
        <w:rPr>
          <w:sz w:val="28"/>
        </w:rPr>
        <w:t>1 107,00</w:t>
      </w:r>
      <w:r w:rsidRPr="00AF0C6E">
        <w:rPr>
          <w:sz w:val="28"/>
        </w:rPr>
        <w:t xml:space="preserve"> тис. грн. з них:</w:t>
      </w:r>
    </w:p>
    <w:p w:rsidR="006B72C9" w:rsidRDefault="006B72C9" w:rsidP="006B72C9">
      <w:pPr>
        <w:pStyle w:val="210"/>
      </w:pPr>
      <w:r>
        <w:t>-</w:t>
      </w:r>
      <w:r w:rsidR="000D242E">
        <w:t xml:space="preserve">Забезпечення діяльності КУ «Центр надання соціальних послуг Великобичківської селищної ради» - </w:t>
      </w:r>
      <w:r w:rsidR="000D242E" w:rsidRPr="000D242E">
        <w:rPr>
          <w:b/>
        </w:rPr>
        <w:t>594,47</w:t>
      </w:r>
      <w:r w:rsidR="000D242E">
        <w:t xml:space="preserve"> </w:t>
      </w:r>
      <w:proofErr w:type="spellStart"/>
      <w:r w:rsidR="000D242E">
        <w:t>тис.грн</w:t>
      </w:r>
      <w:proofErr w:type="spellEnd"/>
    </w:p>
    <w:p w:rsidR="006B72C9" w:rsidRDefault="006B72C9" w:rsidP="006B72C9">
      <w:pPr>
        <w:pStyle w:val="210"/>
      </w:pPr>
      <w:r>
        <w:t xml:space="preserve">-Надання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 які не здатні до самообслуговування і потребують сторонньої допомоги – </w:t>
      </w:r>
      <w:r w:rsidR="000D242E">
        <w:rPr>
          <w:b/>
        </w:rPr>
        <w:t>61,45</w:t>
      </w:r>
      <w:r>
        <w:t xml:space="preserve"> тис. грн.</w:t>
      </w:r>
    </w:p>
    <w:p w:rsidR="008F31FF" w:rsidRDefault="008F31FF" w:rsidP="006B72C9">
      <w:pPr>
        <w:pStyle w:val="210"/>
      </w:pPr>
      <w:r>
        <w:t xml:space="preserve">- Видатки пов’язані з наданням підтримки внутрішньо переміщеними та/або евакуйованим особам у зв’язку із введенням воєнного стану – </w:t>
      </w:r>
      <w:r w:rsidR="000D242E">
        <w:rPr>
          <w:b/>
        </w:rPr>
        <w:t>196,51</w:t>
      </w:r>
      <w:r>
        <w:t xml:space="preserve"> </w:t>
      </w:r>
      <w:proofErr w:type="spellStart"/>
      <w:r>
        <w:t>тис.грн</w:t>
      </w:r>
      <w:proofErr w:type="spellEnd"/>
      <w:r>
        <w:t xml:space="preserve">. </w:t>
      </w:r>
    </w:p>
    <w:p w:rsidR="000D242E" w:rsidRDefault="000D242E" w:rsidP="006B72C9">
      <w:pPr>
        <w:pStyle w:val="210"/>
      </w:pPr>
      <w:r>
        <w:t xml:space="preserve">- </w:t>
      </w:r>
      <w:r w:rsidRPr="000D242E">
        <w:t>Програма соціального захисту жителів Великобичківської територіальної громади «Турбота» на 2023 рік</w:t>
      </w:r>
      <w:r>
        <w:t xml:space="preserve"> – 160,00тис.грн..</w:t>
      </w:r>
    </w:p>
    <w:p w:rsidR="000D242E" w:rsidRDefault="000D242E" w:rsidP="006B72C9">
      <w:pPr>
        <w:pStyle w:val="210"/>
      </w:pPr>
    </w:p>
    <w:p w:rsidR="00415DCB" w:rsidRPr="00740F30" w:rsidRDefault="00415DCB" w:rsidP="006B72C9">
      <w:pPr>
        <w:pStyle w:val="6"/>
        <w:numPr>
          <w:ilvl w:val="0"/>
          <w:numId w:val="0"/>
        </w:numPr>
      </w:pPr>
      <w:r w:rsidRPr="00740F30">
        <w:t>Культура</w:t>
      </w:r>
    </w:p>
    <w:p w:rsidR="00415DCB" w:rsidRPr="00740F30" w:rsidRDefault="00415DCB" w:rsidP="00415DCB">
      <w:pPr>
        <w:ind w:firstLine="720"/>
        <w:jc w:val="center"/>
        <w:rPr>
          <w:b/>
          <w:sz w:val="28"/>
        </w:rPr>
      </w:pPr>
    </w:p>
    <w:p w:rsidR="00415DCB" w:rsidRPr="00740F30" w:rsidRDefault="00415DCB" w:rsidP="00415DCB">
      <w:pPr>
        <w:pStyle w:val="a6"/>
      </w:pPr>
      <w:r w:rsidRPr="00740F30">
        <w:t xml:space="preserve">По установах та закладах культури за </w:t>
      </w:r>
      <w:r w:rsidR="00C17441">
        <w:t xml:space="preserve">І-ший квартал </w:t>
      </w:r>
      <w:r w:rsidR="00C17441" w:rsidRPr="00AF0C6E">
        <w:t>202</w:t>
      </w:r>
      <w:r w:rsidR="00C17441">
        <w:t>3</w:t>
      </w:r>
      <w:r w:rsidR="00C17441" w:rsidRPr="00AF0C6E">
        <w:t xml:space="preserve"> р</w:t>
      </w:r>
      <w:r w:rsidR="00C17441">
        <w:t>оку</w:t>
      </w:r>
      <w:r w:rsidR="00C17441" w:rsidRPr="00AF0C6E">
        <w:t xml:space="preserve"> </w:t>
      </w:r>
      <w:r w:rsidRPr="00740F30">
        <w:t>використано</w:t>
      </w:r>
      <w:r w:rsidR="00274934">
        <w:t xml:space="preserve"> – </w:t>
      </w:r>
      <w:r w:rsidR="00C17441">
        <w:rPr>
          <w:b/>
        </w:rPr>
        <w:t>1 353,36</w:t>
      </w:r>
      <w:r w:rsidR="00C56992">
        <w:t xml:space="preserve"> </w:t>
      </w:r>
      <w:r w:rsidRPr="00740F30">
        <w:t xml:space="preserve">тис. грн., або </w:t>
      </w:r>
      <w:r w:rsidR="00C17441">
        <w:t>64,68</w:t>
      </w:r>
      <w:r w:rsidRPr="00740F30">
        <w:t xml:space="preserve"> відсотка до уточнен</w:t>
      </w:r>
      <w:r w:rsidR="008B32C4">
        <w:t>ого</w:t>
      </w:r>
      <w:r w:rsidRPr="00740F30">
        <w:t xml:space="preserve"> план</w:t>
      </w:r>
      <w:r w:rsidR="008B32C4">
        <w:t>у</w:t>
      </w:r>
      <w:r w:rsidRPr="00740F30">
        <w:t xml:space="preserve"> </w:t>
      </w:r>
      <w:r w:rsidR="00C17441">
        <w:t>2 092,50тис.грн</w:t>
      </w:r>
    </w:p>
    <w:p w:rsidR="00415DCB" w:rsidRPr="00740F30" w:rsidRDefault="00415DCB" w:rsidP="00415DCB">
      <w:pPr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150"/>
        <w:gridCol w:w="2245"/>
        <w:gridCol w:w="2263"/>
        <w:gridCol w:w="2176"/>
      </w:tblGrid>
      <w:tr w:rsidR="00C17441" w:rsidRPr="00740F30" w:rsidTr="0086303B">
        <w:trPr>
          <w:trHeight w:val="2093"/>
        </w:trPr>
        <w:tc>
          <w:tcPr>
            <w:tcW w:w="932" w:type="pct"/>
            <w:shd w:val="clear" w:color="auto" w:fill="auto"/>
            <w:vAlign w:val="center"/>
          </w:tcPr>
          <w:p w:rsidR="00C17441" w:rsidRPr="00740F30" w:rsidRDefault="00C17441" w:rsidP="0052034B">
            <w:pPr>
              <w:snapToGrid w:val="0"/>
              <w:jc w:val="both"/>
              <w:rPr>
                <w:sz w:val="28"/>
              </w:rPr>
            </w:pPr>
          </w:p>
          <w:p w:rsidR="00C17441" w:rsidRPr="00740F30" w:rsidRDefault="00C17441" w:rsidP="0052034B">
            <w:pPr>
              <w:jc w:val="both"/>
              <w:rPr>
                <w:sz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C17441" w:rsidRPr="00740F30" w:rsidRDefault="00C17441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К-сть установ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C17441" w:rsidRPr="00740F30" w:rsidRDefault="00C17441" w:rsidP="0052034B">
            <w:pPr>
              <w:jc w:val="center"/>
              <w:rPr>
                <w:sz w:val="28"/>
              </w:rPr>
            </w:pPr>
            <w:proofErr w:type="spellStart"/>
            <w:r w:rsidRPr="00740F30">
              <w:rPr>
                <w:sz w:val="28"/>
              </w:rPr>
              <w:t>Уточн</w:t>
            </w:r>
            <w:proofErr w:type="spellEnd"/>
            <w:r w:rsidRPr="00740F30">
              <w:rPr>
                <w:sz w:val="28"/>
              </w:rPr>
              <w:t>.</w:t>
            </w:r>
          </w:p>
          <w:p w:rsidR="00C17441" w:rsidRPr="00740F30" w:rsidRDefault="00C17441" w:rsidP="00C17441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 xml:space="preserve">план на </w:t>
            </w:r>
            <w:r>
              <w:rPr>
                <w:sz w:val="28"/>
              </w:rPr>
              <w:t xml:space="preserve">І-ший квартал </w:t>
            </w:r>
            <w:r w:rsidRPr="00AF0C6E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AF0C6E">
              <w:rPr>
                <w:sz w:val="28"/>
              </w:rPr>
              <w:t xml:space="preserve"> р</w:t>
            </w:r>
            <w:r>
              <w:rPr>
                <w:sz w:val="28"/>
              </w:rPr>
              <w:t>оку</w:t>
            </w:r>
            <w:r w:rsidRPr="00AF0C6E">
              <w:rPr>
                <w:sz w:val="28"/>
              </w:rPr>
              <w:t xml:space="preserve"> 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17441" w:rsidRPr="00740F30" w:rsidRDefault="00C17441" w:rsidP="008B32C4">
            <w:pPr>
              <w:ind w:left="149" w:right="-120"/>
              <w:jc w:val="center"/>
              <w:rPr>
                <w:sz w:val="28"/>
              </w:rPr>
            </w:pPr>
            <w:proofErr w:type="spellStart"/>
            <w:r w:rsidRPr="00740F30">
              <w:rPr>
                <w:sz w:val="28"/>
              </w:rPr>
              <w:t>Викор</w:t>
            </w:r>
            <w:proofErr w:type="spellEnd"/>
            <w:r w:rsidRPr="00740F30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за І-ший квартал </w:t>
            </w:r>
            <w:r w:rsidRPr="00AF0C6E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AF0C6E">
              <w:rPr>
                <w:sz w:val="28"/>
              </w:rPr>
              <w:t xml:space="preserve"> р</w:t>
            </w:r>
            <w:r>
              <w:rPr>
                <w:sz w:val="28"/>
              </w:rPr>
              <w:t>оку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17441" w:rsidRPr="00740F30" w:rsidRDefault="00C17441" w:rsidP="00520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виконан</w:t>
            </w:r>
            <w:r w:rsidRPr="00740F30">
              <w:rPr>
                <w:sz w:val="28"/>
              </w:rPr>
              <w:t>ня</w:t>
            </w:r>
          </w:p>
          <w:p w:rsidR="00C17441" w:rsidRPr="00740F30" w:rsidRDefault="00C17441" w:rsidP="0052034B">
            <w:pPr>
              <w:jc w:val="center"/>
              <w:rPr>
                <w:sz w:val="28"/>
              </w:rPr>
            </w:pPr>
          </w:p>
        </w:tc>
      </w:tr>
      <w:tr w:rsidR="00274934" w:rsidRPr="00740F30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Клуби та будинки культури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10</w:t>
            </w:r>
          </w:p>
          <w:p w:rsidR="00274934" w:rsidRPr="00740F30" w:rsidRDefault="00274934" w:rsidP="0052034B">
            <w:pPr>
              <w:jc w:val="center"/>
              <w:rPr>
                <w:sz w:val="28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C17441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1 458,5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C17441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819,96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740F30" w:rsidRDefault="00C17441" w:rsidP="00E92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56,22</w:t>
            </w:r>
          </w:p>
        </w:tc>
      </w:tr>
      <w:tr w:rsidR="00274934" w:rsidRPr="00740F30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Бібліотеки та філіали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A3465E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14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C17441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572,50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C17441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490,78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740F30" w:rsidRDefault="00C17441" w:rsidP="0027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85,73</w:t>
            </w:r>
          </w:p>
        </w:tc>
      </w:tr>
      <w:tr w:rsidR="00274934" w:rsidRPr="00305F28" w:rsidTr="00274934">
        <w:tc>
          <w:tcPr>
            <w:tcW w:w="932" w:type="pct"/>
            <w:shd w:val="clear" w:color="auto" w:fill="auto"/>
            <w:vAlign w:val="center"/>
          </w:tcPr>
          <w:p w:rsidR="00274934" w:rsidRPr="00740F30" w:rsidRDefault="00274934" w:rsidP="0052034B">
            <w:pPr>
              <w:rPr>
                <w:sz w:val="28"/>
              </w:rPr>
            </w:pPr>
            <w:r w:rsidRPr="00740F30">
              <w:rPr>
                <w:sz w:val="28"/>
              </w:rPr>
              <w:t>Музей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74934" w:rsidRPr="00740F30" w:rsidRDefault="00274934" w:rsidP="0052034B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74934" w:rsidRPr="00740F30" w:rsidRDefault="00C17441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61,50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274934" w:rsidRPr="00740F30" w:rsidRDefault="00C17441" w:rsidP="002749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42,62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274934" w:rsidRPr="00305F28" w:rsidRDefault="00C17441" w:rsidP="00A34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69,31</w:t>
            </w:r>
          </w:p>
        </w:tc>
      </w:tr>
    </w:tbl>
    <w:p w:rsidR="00415DCB" w:rsidRPr="00305F28" w:rsidRDefault="00415DCB" w:rsidP="00415DCB">
      <w:pPr>
        <w:ind w:firstLine="720"/>
        <w:jc w:val="both"/>
        <w:rPr>
          <w:sz w:val="28"/>
        </w:rPr>
      </w:pPr>
    </w:p>
    <w:p w:rsidR="00415DCB" w:rsidRDefault="00415DCB" w:rsidP="00415DCB">
      <w:pPr>
        <w:pStyle w:val="8"/>
      </w:pPr>
      <w:r w:rsidRPr="00305F28">
        <w:t>Фізична культура і спорт</w:t>
      </w:r>
    </w:p>
    <w:p w:rsidR="008F31FF" w:rsidRPr="008F31FF" w:rsidRDefault="008F31FF" w:rsidP="008F31FF"/>
    <w:p w:rsidR="00415DCB" w:rsidRPr="007744B3" w:rsidRDefault="007744B3" w:rsidP="0041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65E" w:rsidRPr="007744B3">
        <w:rPr>
          <w:sz w:val="28"/>
          <w:szCs w:val="28"/>
        </w:rPr>
        <w:t xml:space="preserve">На утримання дитячо-юнацької спортивної школи за </w:t>
      </w:r>
      <w:r w:rsidR="00C17441">
        <w:rPr>
          <w:sz w:val="28"/>
        </w:rPr>
        <w:t xml:space="preserve">І-ший квартал </w:t>
      </w:r>
      <w:r w:rsidR="00C17441" w:rsidRPr="00AF0C6E">
        <w:rPr>
          <w:sz w:val="28"/>
        </w:rPr>
        <w:t>202</w:t>
      </w:r>
      <w:r w:rsidR="00C17441">
        <w:rPr>
          <w:sz w:val="28"/>
        </w:rPr>
        <w:t>3</w:t>
      </w:r>
      <w:r w:rsidR="00C17441" w:rsidRPr="00AF0C6E">
        <w:rPr>
          <w:sz w:val="28"/>
        </w:rPr>
        <w:t xml:space="preserve"> р</w:t>
      </w:r>
      <w:r w:rsidR="00C17441">
        <w:rPr>
          <w:sz w:val="28"/>
        </w:rPr>
        <w:t>оку</w:t>
      </w:r>
      <w:r w:rsidR="00C17441" w:rsidRPr="00AF0C6E">
        <w:rPr>
          <w:sz w:val="28"/>
        </w:rPr>
        <w:t xml:space="preserve"> </w:t>
      </w:r>
      <w:r w:rsidR="00A3465E" w:rsidRPr="007744B3">
        <w:rPr>
          <w:sz w:val="28"/>
          <w:szCs w:val="28"/>
        </w:rPr>
        <w:t xml:space="preserve">сплачено видатків у розмірі </w:t>
      </w:r>
      <w:r w:rsidR="00C17441">
        <w:rPr>
          <w:b/>
          <w:sz w:val="28"/>
          <w:szCs w:val="28"/>
        </w:rPr>
        <w:t>424,80</w:t>
      </w:r>
      <w:r w:rsidR="00A3465E" w:rsidRPr="007744B3">
        <w:rPr>
          <w:sz w:val="28"/>
          <w:szCs w:val="28"/>
        </w:rPr>
        <w:t xml:space="preserve"> </w:t>
      </w:r>
      <w:proofErr w:type="spellStart"/>
      <w:r w:rsidR="00A3465E" w:rsidRPr="007744B3">
        <w:rPr>
          <w:sz w:val="28"/>
          <w:szCs w:val="28"/>
        </w:rPr>
        <w:t>тис.грн</w:t>
      </w:r>
      <w:proofErr w:type="spellEnd"/>
      <w:r w:rsidR="00A3465E" w:rsidRPr="007744B3">
        <w:rPr>
          <w:sz w:val="28"/>
          <w:szCs w:val="28"/>
        </w:rPr>
        <w:t>,</w:t>
      </w:r>
      <w:r w:rsidRPr="007744B3">
        <w:rPr>
          <w:sz w:val="28"/>
          <w:szCs w:val="28"/>
        </w:rPr>
        <w:t>,</w:t>
      </w:r>
      <w:r w:rsidR="00A3465E" w:rsidRPr="007744B3">
        <w:rPr>
          <w:sz w:val="28"/>
          <w:szCs w:val="28"/>
        </w:rPr>
        <w:t xml:space="preserve"> що </w:t>
      </w:r>
      <w:r w:rsidRPr="007744B3">
        <w:rPr>
          <w:sz w:val="28"/>
          <w:szCs w:val="28"/>
        </w:rPr>
        <w:t>с</w:t>
      </w:r>
      <w:r w:rsidR="00A3465E" w:rsidRPr="007744B3">
        <w:rPr>
          <w:sz w:val="28"/>
          <w:szCs w:val="28"/>
        </w:rPr>
        <w:t xml:space="preserve">тановить </w:t>
      </w:r>
      <w:r w:rsidR="00C17441">
        <w:rPr>
          <w:sz w:val="28"/>
          <w:szCs w:val="28"/>
        </w:rPr>
        <w:t>78,38</w:t>
      </w:r>
      <w:r w:rsidR="00A3465E" w:rsidRPr="007744B3">
        <w:rPr>
          <w:sz w:val="28"/>
          <w:szCs w:val="28"/>
        </w:rPr>
        <w:t>%</w:t>
      </w:r>
      <w:r w:rsidRPr="007744B3">
        <w:rPr>
          <w:sz w:val="28"/>
          <w:szCs w:val="28"/>
        </w:rPr>
        <w:t xml:space="preserve"> від уточненого плану на період  </w:t>
      </w:r>
      <w:r w:rsidR="00C17441">
        <w:rPr>
          <w:sz w:val="28"/>
          <w:szCs w:val="28"/>
        </w:rPr>
        <w:t>542,00</w:t>
      </w:r>
      <w:r w:rsidR="003E3636" w:rsidRPr="007744B3">
        <w:rPr>
          <w:sz w:val="28"/>
          <w:szCs w:val="28"/>
        </w:rPr>
        <w:t xml:space="preserve"> </w:t>
      </w:r>
      <w:r w:rsidRPr="007744B3">
        <w:rPr>
          <w:sz w:val="28"/>
          <w:szCs w:val="28"/>
        </w:rPr>
        <w:t xml:space="preserve"> </w:t>
      </w:r>
      <w:proofErr w:type="spellStart"/>
      <w:r w:rsidRPr="007744B3">
        <w:rPr>
          <w:sz w:val="28"/>
          <w:szCs w:val="28"/>
        </w:rPr>
        <w:t>тис.грн</w:t>
      </w:r>
      <w:proofErr w:type="spellEnd"/>
      <w:r w:rsidRPr="007744B3">
        <w:rPr>
          <w:sz w:val="28"/>
          <w:szCs w:val="28"/>
        </w:rPr>
        <w:t>.</w:t>
      </w:r>
    </w:p>
    <w:p w:rsidR="00415DCB" w:rsidRPr="00305F28" w:rsidRDefault="00415DCB" w:rsidP="00415DCB">
      <w:pPr>
        <w:jc w:val="center"/>
        <w:rPr>
          <w:b/>
          <w:sz w:val="28"/>
        </w:rPr>
      </w:pPr>
    </w:p>
    <w:p w:rsidR="00415DCB" w:rsidRPr="00A631B2" w:rsidRDefault="00415DCB" w:rsidP="00415DCB">
      <w:pPr>
        <w:jc w:val="center"/>
        <w:rPr>
          <w:b/>
          <w:sz w:val="28"/>
        </w:rPr>
      </w:pPr>
      <w:r w:rsidRPr="00A631B2">
        <w:rPr>
          <w:b/>
          <w:sz w:val="28"/>
        </w:rPr>
        <w:t>Житлово-комунальне господарство</w:t>
      </w:r>
    </w:p>
    <w:p w:rsidR="00415DCB" w:rsidRPr="00A631B2" w:rsidRDefault="00415DCB" w:rsidP="00415DCB">
      <w:pPr>
        <w:jc w:val="center"/>
        <w:rPr>
          <w:b/>
          <w:sz w:val="28"/>
        </w:rPr>
      </w:pPr>
    </w:p>
    <w:p w:rsidR="00415DCB" w:rsidRPr="00A631B2" w:rsidRDefault="00415DCB" w:rsidP="00415DCB">
      <w:pPr>
        <w:ind w:firstLine="709"/>
        <w:jc w:val="both"/>
        <w:rPr>
          <w:sz w:val="28"/>
        </w:rPr>
      </w:pPr>
      <w:r w:rsidRPr="00A631B2">
        <w:rPr>
          <w:sz w:val="28"/>
        </w:rPr>
        <w:lastRenderedPageBreak/>
        <w:t xml:space="preserve">Для забезпечення функціонування підприємств, установ та організацій, що виробляють, виконують та/або надають житлово-комунальні послуги (за рахунок коштів селищного бюджету </w:t>
      </w:r>
      <w:r w:rsidR="00C17441">
        <w:rPr>
          <w:sz w:val="28"/>
        </w:rPr>
        <w:t>з</w:t>
      </w:r>
      <w:r w:rsidRPr="00A631B2">
        <w:rPr>
          <w:sz w:val="28"/>
        </w:rPr>
        <w:t xml:space="preserve">а </w:t>
      </w:r>
      <w:r w:rsidR="00C17441">
        <w:rPr>
          <w:sz w:val="28"/>
        </w:rPr>
        <w:t xml:space="preserve">І-ший квартал </w:t>
      </w:r>
      <w:r w:rsidR="00C17441" w:rsidRPr="00AF0C6E">
        <w:rPr>
          <w:sz w:val="28"/>
        </w:rPr>
        <w:t>202</w:t>
      </w:r>
      <w:r w:rsidR="00C17441">
        <w:rPr>
          <w:sz w:val="28"/>
        </w:rPr>
        <w:t>3</w:t>
      </w:r>
      <w:r w:rsidR="00C17441" w:rsidRPr="00AF0C6E">
        <w:rPr>
          <w:sz w:val="28"/>
        </w:rPr>
        <w:t xml:space="preserve"> р</w:t>
      </w:r>
      <w:r w:rsidR="00C17441">
        <w:rPr>
          <w:sz w:val="28"/>
        </w:rPr>
        <w:t>оку</w:t>
      </w:r>
      <w:r w:rsidR="00C17441" w:rsidRPr="00AF0C6E">
        <w:rPr>
          <w:sz w:val="28"/>
        </w:rPr>
        <w:t xml:space="preserve"> </w:t>
      </w:r>
      <w:r w:rsidRPr="00A631B2">
        <w:rPr>
          <w:sz w:val="28"/>
        </w:rPr>
        <w:t xml:space="preserve">передбачено кошти в сумі </w:t>
      </w:r>
      <w:r w:rsidR="00C17441">
        <w:rPr>
          <w:sz w:val="28"/>
        </w:rPr>
        <w:t>2 783,0</w:t>
      </w:r>
      <w:r w:rsidRPr="00A631B2">
        <w:rPr>
          <w:sz w:val="28"/>
        </w:rPr>
        <w:t xml:space="preserve"> тис. грн., з яких використано </w:t>
      </w:r>
      <w:r w:rsidR="000C17BB">
        <w:rPr>
          <w:b/>
          <w:sz w:val="28"/>
        </w:rPr>
        <w:t>1 563,02</w:t>
      </w:r>
      <w:r>
        <w:rPr>
          <w:sz w:val="28"/>
        </w:rPr>
        <w:t xml:space="preserve"> тис. грн., в відсотках </w:t>
      </w:r>
      <w:r w:rsidR="000C17BB">
        <w:rPr>
          <w:b/>
          <w:sz w:val="28"/>
        </w:rPr>
        <w:t>56,16</w:t>
      </w:r>
      <w:r>
        <w:rPr>
          <w:sz w:val="28"/>
        </w:rPr>
        <w:t>%</w:t>
      </w:r>
    </w:p>
    <w:p w:rsidR="00415DCB" w:rsidRDefault="00415DCB" w:rsidP="00415DCB">
      <w:pPr>
        <w:jc w:val="center"/>
        <w:rPr>
          <w:b/>
          <w:sz w:val="28"/>
        </w:rPr>
      </w:pPr>
    </w:p>
    <w:p w:rsidR="00415DCB" w:rsidRPr="00261FA2" w:rsidRDefault="00415DCB" w:rsidP="00415DCB">
      <w:pPr>
        <w:jc w:val="center"/>
        <w:rPr>
          <w:b/>
          <w:sz w:val="28"/>
        </w:rPr>
      </w:pPr>
      <w:r w:rsidRPr="00261FA2">
        <w:rPr>
          <w:b/>
          <w:sz w:val="28"/>
        </w:rPr>
        <w:t>Інша діяльність</w:t>
      </w:r>
    </w:p>
    <w:p w:rsidR="00415DCB" w:rsidRPr="00261FA2" w:rsidRDefault="00415DCB" w:rsidP="00415DCB">
      <w:pPr>
        <w:ind w:firstLine="567"/>
        <w:jc w:val="center"/>
        <w:rPr>
          <w:b/>
          <w:sz w:val="28"/>
        </w:rPr>
      </w:pPr>
    </w:p>
    <w:p w:rsidR="00415DCB" w:rsidRPr="00261FA2" w:rsidRDefault="00415DCB" w:rsidP="00415DCB">
      <w:pPr>
        <w:ind w:firstLine="567"/>
        <w:jc w:val="both"/>
        <w:rPr>
          <w:sz w:val="28"/>
        </w:rPr>
      </w:pPr>
      <w:r w:rsidRPr="00261FA2">
        <w:rPr>
          <w:sz w:val="28"/>
        </w:rPr>
        <w:t>Забезпечення діяльност</w:t>
      </w:r>
      <w:r w:rsidR="001E1C7F">
        <w:rPr>
          <w:sz w:val="28"/>
        </w:rPr>
        <w:t xml:space="preserve">і місцевої пожежної охорони в </w:t>
      </w:r>
      <w:r w:rsidR="000C17BB">
        <w:rPr>
          <w:sz w:val="28"/>
        </w:rPr>
        <w:t>І-</w:t>
      </w:r>
      <w:proofErr w:type="spellStart"/>
      <w:r w:rsidR="000C17BB">
        <w:rPr>
          <w:sz w:val="28"/>
        </w:rPr>
        <w:t>шому</w:t>
      </w:r>
      <w:proofErr w:type="spellEnd"/>
      <w:r w:rsidR="000C17BB">
        <w:rPr>
          <w:sz w:val="28"/>
        </w:rPr>
        <w:t xml:space="preserve"> кварталі </w:t>
      </w:r>
      <w:r w:rsidR="000C17BB" w:rsidRPr="00AF0C6E">
        <w:rPr>
          <w:sz w:val="28"/>
        </w:rPr>
        <w:t>202</w:t>
      </w:r>
      <w:r w:rsidR="000C17BB">
        <w:rPr>
          <w:sz w:val="28"/>
        </w:rPr>
        <w:t>3</w:t>
      </w:r>
      <w:r w:rsidR="000C17BB" w:rsidRPr="00AF0C6E">
        <w:rPr>
          <w:sz w:val="28"/>
        </w:rPr>
        <w:t xml:space="preserve"> р</w:t>
      </w:r>
      <w:r w:rsidR="000C17BB">
        <w:rPr>
          <w:sz w:val="28"/>
        </w:rPr>
        <w:t>оку</w:t>
      </w:r>
      <w:r w:rsidRPr="00261FA2">
        <w:rPr>
          <w:sz w:val="28"/>
        </w:rPr>
        <w:t xml:space="preserve"> передбачено видатк</w:t>
      </w:r>
      <w:r w:rsidR="000C17BB">
        <w:rPr>
          <w:sz w:val="28"/>
        </w:rPr>
        <w:t>ів</w:t>
      </w:r>
      <w:r w:rsidRPr="00261FA2">
        <w:rPr>
          <w:sz w:val="28"/>
        </w:rPr>
        <w:t xml:space="preserve"> в сумі </w:t>
      </w:r>
      <w:r w:rsidR="000C17BB">
        <w:rPr>
          <w:sz w:val="28"/>
        </w:rPr>
        <w:t>753</w:t>
      </w:r>
      <w:r w:rsidR="001E1C7F">
        <w:rPr>
          <w:sz w:val="28"/>
        </w:rPr>
        <w:t>,9</w:t>
      </w:r>
      <w:r w:rsidR="000C17BB">
        <w:rPr>
          <w:sz w:val="28"/>
        </w:rPr>
        <w:t>0</w:t>
      </w:r>
      <w:r w:rsidRPr="00261FA2">
        <w:rPr>
          <w:sz w:val="28"/>
        </w:rPr>
        <w:t xml:space="preserve"> тис. грн., </w:t>
      </w:r>
      <w:r>
        <w:rPr>
          <w:sz w:val="28"/>
        </w:rPr>
        <w:t xml:space="preserve">використано </w:t>
      </w:r>
      <w:r w:rsidR="000C17BB">
        <w:rPr>
          <w:b/>
          <w:sz w:val="28"/>
        </w:rPr>
        <w:t>524,34</w:t>
      </w:r>
      <w:r>
        <w:rPr>
          <w:sz w:val="28"/>
        </w:rPr>
        <w:t xml:space="preserve"> тис. грн</w:t>
      </w:r>
      <w:r w:rsidRPr="00261FA2">
        <w:rPr>
          <w:sz w:val="28"/>
        </w:rPr>
        <w:t>.</w:t>
      </w:r>
      <w:r>
        <w:rPr>
          <w:sz w:val="28"/>
        </w:rPr>
        <w:t xml:space="preserve">, що становить </w:t>
      </w:r>
      <w:r w:rsidR="000C17BB">
        <w:rPr>
          <w:b/>
          <w:sz w:val="28"/>
        </w:rPr>
        <w:t>69,55</w:t>
      </w:r>
      <w:r>
        <w:rPr>
          <w:sz w:val="28"/>
        </w:rPr>
        <w:t>% до плану. На забезпечення з</w:t>
      </w:r>
      <w:r w:rsidR="001E1C7F">
        <w:rPr>
          <w:sz w:val="28"/>
        </w:rPr>
        <w:t xml:space="preserve">аробітної плати з нарахуваннями </w:t>
      </w:r>
      <w:r w:rsidR="00131C6E">
        <w:rPr>
          <w:sz w:val="28"/>
        </w:rPr>
        <w:t>працівникам</w:t>
      </w:r>
      <w:r>
        <w:rPr>
          <w:sz w:val="28"/>
        </w:rPr>
        <w:t xml:space="preserve"> пожежни</w:t>
      </w:r>
      <w:r w:rsidR="00131C6E">
        <w:rPr>
          <w:sz w:val="28"/>
        </w:rPr>
        <w:t xml:space="preserve">х частин виплачено </w:t>
      </w:r>
      <w:r>
        <w:rPr>
          <w:sz w:val="28"/>
        </w:rPr>
        <w:t xml:space="preserve">в сумі </w:t>
      </w:r>
      <w:r w:rsidR="000C17BB" w:rsidRPr="000C17BB">
        <w:rPr>
          <w:b/>
          <w:sz w:val="28"/>
        </w:rPr>
        <w:t>474,44</w:t>
      </w:r>
      <w:r>
        <w:rPr>
          <w:sz w:val="28"/>
        </w:rPr>
        <w:t xml:space="preserve"> тис. грн., для закупівлі запасних частин та палива  для пожежних машин </w:t>
      </w:r>
      <w:r w:rsidR="007744B3">
        <w:rPr>
          <w:sz w:val="28"/>
        </w:rPr>
        <w:t>–</w:t>
      </w:r>
      <w:r>
        <w:rPr>
          <w:sz w:val="28"/>
        </w:rPr>
        <w:t xml:space="preserve"> </w:t>
      </w:r>
      <w:r w:rsidR="000C17BB">
        <w:rPr>
          <w:b/>
          <w:sz w:val="28"/>
        </w:rPr>
        <w:t>49,90</w:t>
      </w:r>
      <w:r>
        <w:rPr>
          <w:sz w:val="28"/>
        </w:rPr>
        <w:t xml:space="preserve"> тис. грн.</w:t>
      </w:r>
    </w:p>
    <w:p w:rsidR="00415DCB" w:rsidRPr="00740F30" w:rsidRDefault="00415DCB" w:rsidP="00415DCB">
      <w:pPr>
        <w:ind w:firstLine="567"/>
        <w:jc w:val="both"/>
        <w:rPr>
          <w:b/>
          <w:sz w:val="28"/>
          <w:highlight w:val="yellow"/>
        </w:rPr>
      </w:pPr>
    </w:p>
    <w:p w:rsidR="00415DCB" w:rsidRPr="002E4079" w:rsidRDefault="00415DCB" w:rsidP="00415DCB">
      <w:pPr>
        <w:jc w:val="center"/>
        <w:rPr>
          <w:b/>
          <w:sz w:val="28"/>
        </w:rPr>
      </w:pPr>
      <w:r w:rsidRPr="002E4079">
        <w:rPr>
          <w:b/>
          <w:sz w:val="28"/>
        </w:rPr>
        <w:t>Спеціальний фонд.</w:t>
      </w:r>
    </w:p>
    <w:p w:rsidR="00415DCB" w:rsidRPr="002E4079" w:rsidRDefault="00415DCB" w:rsidP="00415DCB">
      <w:pPr>
        <w:ind w:firstLine="720"/>
        <w:jc w:val="both"/>
        <w:rPr>
          <w:sz w:val="28"/>
        </w:rPr>
      </w:pPr>
    </w:p>
    <w:p w:rsidR="008F31FF" w:rsidRDefault="00415DCB" w:rsidP="00131C6E">
      <w:pPr>
        <w:ind w:firstLine="720"/>
        <w:jc w:val="both"/>
        <w:rPr>
          <w:sz w:val="28"/>
        </w:rPr>
      </w:pPr>
      <w:r>
        <w:rPr>
          <w:sz w:val="28"/>
        </w:rPr>
        <w:t>При плановому використ</w:t>
      </w:r>
      <w:r w:rsidR="000C17BB">
        <w:rPr>
          <w:sz w:val="28"/>
        </w:rPr>
        <w:t>анні коштів спеціального фонду н</w:t>
      </w:r>
      <w:r>
        <w:rPr>
          <w:sz w:val="28"/>
        </w:rPr>
        <w:t xml:space="preserve">а </w:t>
      </w:r>
      <w:r w:rsidR="000C17BB">
        <w:rPr>
          <w:sz w:val="28"/>
        </w:rPr>
        <w:t xml:space="preserve">І-ший квартал </w:t>
      </w:r>
      <w:r w:rsidR="000C17BB" w:rsidRPr="00AF0C6E">
        <w:rPr>
          <w:sz w:val="28"/>
        </w:rPr>
        <w:t>202</w:t>
      </w:r>
      <w:r w:rsidR="000C17BB">
        <w:rPr>
          <w:sz w:val="28"/>
        </w:rPr>
        <w:t>3</w:t>
      </w:r>
      <w:r w:rsidR="000C17BB" w:rsidRPr="00AF0C6E">
        <w:rPr>
          <w:sz w:val="28"/>
        </w:rPr>
        <w:t xml:space="preserve"> р</w:t>
      </w:r>
      <w:r w:rsidR="000C17BB">
        <w:rPr>
          <w:sz w:val="28"/>
        </w:rPr>
        <w:t>оку</w:t>
      </w:r>
      <w:r w:rsidR="000C17BB" w:rsidRPr="00AF0C6E">
        <w:rPr>
          <w:sz w:val="28"/>
        </w:rPr>
        <w:t xml:space="preserve"> </w:t>
      </w:r>
      <w:r>
        <w:rPr>
          <w:sz w:val="28"/>
        </w:rPr>
        <w:t xml:space="preserve">в сумі </w:t>
      </w:r>
      <w:r w:rsidR="00131C6E">
        <w:rPr>
          <w:sz w:val="28"/>
        </w:rPr>
        <w:t>–</w:t>
      </w:r>
      <w:r>
        <w:rPr>
          <w:sz w:val="28"/>
        </w:rPr>
        <w:t xml:space="preserve"> </w:t>
      </w:r>
      <w:r w:rsidR="000C17BB">
        <w:rPr>
          <w:sz w:val="28"/>
          <w:lang w:val="ru-RU"/>
        </w:rPr>
        <w:t>6 370,37</w:t>
      </w:r>
      <w:r w:rsidRPr="002E4079">
        <w:rPr>
          <w:sz w:val="28"/>
        </w:rPr>
        <w:t xml:space="preserve"> тис. грн,  фактично використано </w:t>
      </w:r>
      <w:r w:rsidR="000C17BB">
        <w:rPr>
          <w:b/>
          <w:sz w:val="28"/>
        </w:rPr>
        <w:t>1 422,57</w:t>
      </w:r>
      <w:r w:rsidR="00131C6E">
        <w:rPr>
          <w:sz w:val="28"/>
        </w:rPr>
        <w:t xml:space="preserve"> тис. грн.</w:t>
      </w:r>
      <w:r w:rsidR="000C17BB">
        <w:rPr>
          <w:sz w:val="28"/>
        </w:rPr>
        <w:t xml:space="preserve"> у </w:t>
      </w:r>
      <w:proofErr w:type="spellStart"/>
      <w:r w:rsidR="000C17BB">
        <w:rPr>
          <w:sz w:val="28"/>
        </w:rPr>
        <w:t>співідношенні</w:t>
      </w:r>
      <w:proofErr w:type="spellEnd"/>
      <w:r w:rsidR="000C17BB">
        <w:rPr>
          <w:sz w:val="28"/>
        </w:rPr>
        <w:t xml:space="preserve"> до плану </w:t>
      </w:r>
      <w:r w:rsidR="000C17BB" w:rsidRPr="000C17BB">
        <w:rPr>
          <w:b/>
          <w:sz w:val="28"/>
        </w:rPr>
        <w:t>22,3%</w:t>
      </w:r>
      <w:r w:rsidR="00131C6E">
        <w:rPr>
          <w:sz w:val="28"/>
        </w:rPr>
        <w:t xml:space="preserve"> з них</w:t>
      </w:r>
      <w:r w:rsidR="00F3529A">
        <w:rPr>
          <w:sz w:val="28"/>
        </w:rPr>
        <w:t xml:space="preserve">  субвенція з місцевого бюджету державному бюджету – 1 208,00</w:t>
      </w:r>
    </w:p>
    <w:p w:rsidR="001940B0" w:rsidRDefault="001940B0" w:rsidP="00131C6E">
      <w:pPr>
        <w:ind w:firstLine="720"/>
        <w:jc w:val="both"/>
        <w:rPr>
          <w:sz w:val="28"/>
        </w:rPr>
      </w:pPr>
    </w:p>
    <w:p w:rsidR="008F31FF" w:rsidRDefault="008F31FF" w:rsidP="00131C6E">
      <w:pPr>
        <w:ind w:firstLine="720"/>
        <w:jc w:val="both"/>
        <w:rPr>
          <w:b/>
        </w:rPr>
      </w:pPr>
    </w:p>
    <w:p w:rsidR="00415DCB" w:rsidRPr="00305F28" w:rsidRDefault="00415DCB" w:rsidP="00415DCB">
      <w:pPr>
        <w:pStyle w:val="210"/>
        <w:ind w:firstLine="0"/>
        <w:rPr>
          <w:b/>
        </w:rPr>
      </w:pPr>
      <w:r w:rsidRPr="00305F28">
        <w:rPr>
          <w:b/>
        </w:rPr>
        <w:t>Начальник фінансового</w:t>
      </w:r>
      <w:r>
        <w:rPr>
          <w:b/>
        </w:rPr>
        <w:t xml:space="preserve"> відділу                               Мар’яна ЧІЧАК</w:t>
      </w:r>
    </w:p>
    <w:p w:rsidR="00740F30" w:rsidRPr="00AD2717" w:rsidRDefault="00740F30" w:rsidP="00682052">
      <w:pPr>
        <w:ind w:firstLine="720"/>
        <w:jc w:val="both"/>
        <w:rPr>
          <w:color w:val="000000" w:themeColor="text1"/>
          <w:sz w:val="28"/>
          <w:szCs w:val="28"/>
        </w:rPr>
      </w:pPr>
    </w:p>
    <w:p w:rsidR="00A4371A" w:rsidRPr="00181562" w:rsidRDefault="00A4371A">
      <w:pPr>
        <w:jc w:val="center"/>
        <w:rPr>
          <w:b/>
          <w:sz w:val="32"/>
        </w:rPr>
      </w:pPr>
    </w:p>
    <w:sectPr w:rsidR="00A4371A" w:rsidRPr="00181562" w:rsidSect="00113F6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2C" w:rsidRDefault="0087172C">
      <w:r>
        <w:separator/>
      </w:r>
    </w:p>
  </w:endnote>
  <w:endnote w:type="continuationSeparator" w:id="0">
    <w:p w:rsidR="0087172C" w:rsidRDefault="0087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2C" w:rsidRDefault="0087172C">
      <w:r>
        <w:separator/>
      </w:r>
    </w:p>
  </w:footnote>
  <w:footnote w:type="continuationSeparator" w:id="0">
    <w:p w:rsidR="0087172C" w:rsidRDefault="0087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52" w:rsidRDefault="00DE2852" w:rsidP="00113F6C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40B0">
      <w:rPr>
        <w:rStyle w:val="ac"/>
        <w:noProof/>
      </w:rPr>
      <w:t>2</w:t>
    </w:r>
    <w:r>
      <w:rPr>
        <w:rStyle w:val="ac"/>
      </w:rPr>
      <w:fldChar w:fldCharType="end"/>
    </w:r>
  </w:p>
  <w:p w:rsidR="00DE2852" w:rsidRDefault="00DE2852" w:rsidP="00113F6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592D9C"/>
    <w:multiLevelType w:val="hybridMultilevel"/>
    <w:tmpl w:val="EF9CC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5170C"/>
    <w:multiLevelType w:val="hybridMultilevel"/>
    <w:tmpl w:val="7728B000"/>
    <w:lvl w:ilvl="0" w:tplc="956CF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5"/>
    <w:rsid w:val="00014206"/>
    <w:rsid w:val="000155F2"/>
    <w:rsid w:val="00021194"/>
    <w:rsid w:val="0003519D"/>
    <w:rsid w:val="00065227"/>
    <w:rsid w:val="00070B6B"/>
    <w:rsid w:val="0008020E"/>
    <w:rsid w:val="00081B4B"/>
    <w:rsid w:val="00096C83"/>
    <w:rsid w:val="000A0A47"/>
    <w:rsid w:val="000A5C20"/>
    <w:rsid w:val="000C17BB"/>
    <w:rsid w:val="000C308C"/>
    <w:rsid w:val="000C432A"/>
    <w:rsid w:val="000D242E"/>
    <w:rsid w:val="000D2981"/>
    <w:rsid w:val="000D4C32"/>
    <w:rsid w:val="00113AC0"/>
    <w:rsid w:val="00113F6C"/>
    <w:rsid w:val="00131C6E"/>
    <w:rsid w:val="001328F7"/>
    <w:rsid w:val="00132DF4"/>
    <w:rsid w:val="00147447"/>
    <w:rsid w:val="00152967"/>
    <w:rsid w:val="00152CD1"/>
    <w:rsid w:val="00181562"/>
    <w:rsid w:val="0018411D"/>
    <w:rsid w:val="00186926"/>
    <w:rsid w:val="001940B0"/>
    <w:rsid w:val="001A5C9F"/>
    <w:rsid w:val="001A64FB"/>
    <w:rsid w:val="001A7DD4"/>
    <w:rsid w:val="001B5A13"/>
    <w:rsid w:val="001C2C39"/>
    <w:rsid w:val="001D032D"/>
    <w:rsid w:val="001E1C7F"/>
    <w:rsid w:val="001F1860"/>
    <w:rsid w:val="00216834"/>
    <w:rsid w:val="002210CA"/>
    <w:rsid w:val="0023264A"/>
    <w:rsid w:val="00237797"/>
    <w:rsid w:val="00237C87"/>
    <w:rsid w:val="00245FD1"/>
    <w:rsid w:val="00247B74"/>
    <w:rsid w:val="00250709"/>
    <w:rsid w:val="00252638"/>
    <w:rsid w:val="00254054"/>
    <w:rsid w:val="00255059"/>
    <w:rsid w:val="00261FA2"/>
    <w:rsid w:val="00267F67"/>
    <w:rsid w:val="00274934"/>
    <w:rsid w:val="002A09FF"/>
    <w:rsid w:val="002C0F8D"/>
    <w:rsid w:val="002C69E2"/>
    <w:rsid w:val="002D7866"/>
    <w:rsid w:val="002E4079"/>
    <w:rsid w:val="002F2B89"/>
    <w:rsid w:val="00305F28"/>
    <w:rsid w:val="00315430"/>
    <w:rsid w:val="00317561"/>
    <w:rsid w:val="00317959"/>
    <w:rsid w:val="003209CB"/>
    <w:rsid w:val="00327BB1"/>
    <w:rsid w:val="0033396B"/>
    <w:rsid w:val="0037106D"/>
    <w:rsid w:val="003861AA"/>
    <w:rsid w:val="003A6556"/>
    <w:rsid w:val="003B7AAC"/>
    <w:rsid w:val="003B7F4E"/>
    <w:rsid w:val="003C0903"/>
    <w:rsid w:val="003C71C6"/>
    <w:rsid w:val="003E161A"/>
    <w:rsid w:val="003E3636"/>
    <w:rsid w:val="00400EE0"/>
    <w:rsid w:val="00406D1B"/>
    <w:rsid w:val="00411502"/>
    <w:rsid w:val="004130CC"/>
    <w:rsid w:val="00415DCB"/>
    <w:rsid w:val="0041736B"/>
    <w:rsid w:val="004431F2"/>
    <w:rsid w:val="00467182"/>
    <w:rsid w:val="00484CE0"/>
    <w:rsid w:val="00487EDC"/>
    <w:rsid w:val="004A0B58"/>
    <w:rsid w:val="004A427F"/>
    <w:rsid w:val="004A6121"/>
    <w:rsid w:val="004B5188"/>
    <w:rsid w:val="004D5A19"/>
    <w:rsid w:val="004F4273"/>
    <w:rsid w:val="004F4520"/>
    <w:rsid w:val="004F71B4"/>
    <w:rsid w:val="004F7F1F"/>
    <w:rsid w:val="005028D0"/>
    <w:rsid w:val="00504430"/>
    <w:rsid w:val="0050652C"/>
    <w:rsid w:val="00515D0C"/>
    <w:rsid w:val="0052034B"/>
    <w:rsid w:val="00523936"/>
    <w:rsid w:val="00524BF7"/>
    <w:rsid w:val="00546636"/>
    <w:rsid w:val="0055153B"/>
    <w:rsid w:val="00551758"/>
    <w:rsid w:val="00560EC3"/>
    <w:rsid w:val="005674F3"/>
    <w:rsid w:val="005876B7"/>
    <w:rsid w:val="005954B1"/>
    <w:rsid w:val="00595EFC"/>
    <w:rsid w:val="005A75AB"/>
    <w:rsid w:val="005C2235"/>
    <w:rsid w:val="005C61DF"/>
    <w:rsid w:val="005D1561"/>
    <w:rsid w:val="005E0CD4"/>
    <w:rsid w:val="005E1ECA"/>
    <w:rsid w:val="005F2474"/>
    <w:rsid w:val="006161E4"/>
    <w:rsid w:val="006230B8"/>
    <w:rsid w:val="00625DB8"/>
    <w:rsid w:val="00632E0E"/>
    <w:rsid w:val="00672C65"/>
    <w:rsid w:val="00680377"/>
    <w:rsid w:val="00681C20"/>
    <w:rsid w:val="00682052"/>
    <w:rsid w:val="0069669B"/>
    <w:rsid w:val="006A4AF3"/>
    <w:rsid w:val="006B074A"/>
    <w:rsid w:val="006B72C9"/>
    <w:rsid w:val="006E1AFF"/>
    <w:rsid w:val="006E3642"/>
    <w:rsid w:val="006E43E0"/>
    <w:rsid w:val="006F2FB3"/>
    <w:rsid w:val="00716E38"/>
    <w:rsid w:val="00722490"/>
    <w:rsid w:val="00725039"/>
    <w:rsid w:val="007263E4"/>
    <w:rsid w:val="00736632"/>
    <w:rsid w:val="00740F30"/>
    <w:rsid w:val="00741185"/>
    <w:rsid w:val="00744BBF"/>
    <w:rsid w:val="007512C5"/>
    <w:rsid w:val="0075590A"/>
    <w:rsid w:val="007559B8"/>
    <w:rsid w:val="00762207"/>
    <w:rsid w:val="00763CE3"/>
    <w:rsid w:val="007744B3"/>
    <w:rsid w:val="00784BCB"/>
    <w:rsid w:val="00791419"/>
    <w:rsid w:val="00791B80"/>
    <w:rsid w:val="00792FD0"/>
    <w:rsid w:val="00795F8E"/>
    <w:rsid w:val="00797CFB"/>
    <w:rsid w:val="007A03FB"/>
    <w:rsid w:val="007A0AE7"/>
    <w:rsid w:val="007C6AD9"/>
    <w:rsid w:val="007D6142"/>
    <w:rsid w:val="007F011D"/>
    <w:rsid w:val="007F0D94"/>
    <w:rsid w:val="007F4505"/>
    <w:rsid w:val="008138C7"/>
    <w:rsid w:val="008326C0"/>
    <w:rsid w:val="008409BC"/>
    <w:rsid w:val="008462C5"/>
    <w:rsid w:val="008502D1"/>
    <w:rsid w:val="00862871"/>
    <w:rsid w:val="00867AB2"/>
    <w:rsid w:val="0087172C"/>
    <w:rsid w:val="008A7DD6"/>
    <w:rsid w:val="008B32C4"/>
    <w:rsid w:val="008C21FE"/>
    <w:rsid w:val="008D0634"/>
    <w:rsid w:val="008D14C6"/>
    <w:rsid w:val="008D1D07"/>
    <w:rsid w:val="008E0465"/>
    <w:rsid w:val="008E37FA"/>
    <w:rsid w:val="008F31FF"/>
    <w:rsid w:val="008F4268"/>
    <w:rsid w:val="008F509F"/>
    <w:rsid w:val="00915951"/>
    <w:rsid w:val="0092748D"/>
    <w:rsid w:val="00930F57"/>
    <w:rsid w:val="009361D0"/>
    <w:rsid w:val="00953A90"/>
    <w:rsid w:val="00957046"/>
    <w:rsid w:val="0097440B"/>
    <w:rsid w:val="009774CC"/>
    <w:rsid w:val="00980C48"/>
    <w:rsid w:val="009968C2"/>
    <w:rsid w:val="009A6408"/>
    <w:rsid w:val="009B21A1"/>
    <w:rsid w:val="009C1DEC"/>
    <w:rsid w:val="009D2F0A"/>
    <w:rsid w:val="00A00C1B"/>
    <w:rsid w:val="00A07458"/>
    <w:rsid w:val="00A21CBC"/>
    <w:rsid w:val="00A32537"/>
    <w:rsid w:val="00A3465E"/>
    <w:rsid w:val="00A41C53"/>
    <w:rsid w:val="00A42F06"/>
    <w:rsid w:val="00A4371A"/>
    <w:rsid w:val="00A52534"/>
    <w:rsid w:val="00A631B2"/>
    <w:rsid w:val="00A64341"/>
    <w:rsid w:val="00AB0154"/>
    <w:rsid w:val="00AB081D"/>
    <w:rsid w:val="00AC48CF"/>
    <w:rsid w:val="00AD2717"/>
    <w:rsid w:val="00AD2875"/>
    <w:rsid w:val="00B01E2D"/>
    <w:rsid w:val="00B033B1"/>
    <w:rsid w:val="00B21198"/>
    <w:rsid w:val="00B23B66"/>
    <w:rsid w:val="00B2625B"/>
    <w:rsid w:val="00B271FD"/>
    <w:rsid w:val="00B40CAE"/>
    <w:rsid w:val="00B44661"/>
    <w:rsid w:val="00B50CEF"/>
    <w:rsid w:val="00B51AB9"/>
    <w:rsid w:val="00B60D21"/>
    <w:rsid w:val="00B6444F"/>
    <w:rsid w:val="00B70090"/>
    <w:rsid w:val="00B702BD"/>
    <w:rsid w:val="00B863A0"/>
    <w:rsid w:val="00B90AD3"/>
    <w:rsid w:val="00B912C2"/>
    <w:rsid w:val="00B9258F"/>
    <w:rsid w:val="00B92908"/>
    <w:rsid w:val="00B93F5B"/>
    <w:rsid w:val="00BA0E51"/>
    <w:rsid w:val="00BB0E3E"/>
    <w:rsid w:val="00BB38B0"/>
    <w:rsid w:val="00BB6E9A"/>
    <w:rsid w:val="00BB7412"/>
    <w:rsid w:val="00C11986"/>
    <w:rsid w:val="00C11F08"/>
    <w:rsid w:val="00C14FF2"/>
    <w:rsid w:val="00C16E64"/>
    <w:rsid w:val="00C17441"/>
    <w:rsid w:val="00C27015"/>
    <w:rsid w:val="00C32B22"/>
    <w:rsid w:val="00C340B2"/>
    <w:rsid w:val="00C55893"/>
    <w:rsid w:val="00C56992"/>
    <w:rsid w:val="00C664BD"/>
    <w:rsid w:val="00C71773"/>
    <w:rsid w:val="00C82367"/>
    <w:rsid w:val="00C86A06"/>
    <w:rsid w:val="00C94AE0"/>
    <w:rsid w:val="00CA6DBA"/>
    <w:rsid w:val="00CB7273"/>
    <w:rsid w:val="00CC3862"/>
    <w:rsid w:val="00CC65B7"/>
    <w:rsid w:val="00CD3D6A"/>
    <w:rsid w:val="00CD5241"/>
    <w:rsid w:val="00CE1C9B"/>
    <w:rsid w:val="00CE1E06"/>
    <w:rsid w:val="00D14715"/>
    <w:rsid w:val="00D22375"/>
    <w:rsid w:val="00D52DA3"/>
    <w:rsid w:val="00D73699"/>
    <w:rsid w:val="00D86322"/>
    <w:rsid w:val="00DA23B8"/>
    <w:rsid w:val="00DB45D5"/>
    <w:rsid w:val="00DB6F02"/>
    <w:rsid w:val="00DC72ED"/>
    <w:rsid w:val="00DE2852"/>
    <w:rsid w:val="00E07C42"/>
    <w:rsid w:val="00E21579"/>
    <w:rsid w:val="00E40F2B"/>
    <w:rsid w:val="00E50AC4"/>
    <w:rsid w:val="00E52B47"/>
    <w:rsid w:val="00E552F8"/>
    <w:rsid w:val="00E575DD"/>
    <w:rsid w:val="00E61503"/>
    <w:rsid w:val="00E62535"/>
    <w:rsid w:val="00E76EFA"/>
    <w:rsid w:val="00E77F63"/>
    <w:rsid w:val="00E8435E"/>
    <w:rsid w:val="00E92F1C"/>
    <w:rsid w:val="00E933FD"/>
    <w:rsid w:val="00E94992"/>
    <w:rsid w:val="00EB31DA"/>
    <w:rsid w:val="00EB33D1"/>
    <w:rsid w:val="00EB403D"/>
    <w:rsid w:val="00EB56D5"/>
    <w:rsid w:val="00EC27E5"/>
    <w:rsid w:val="00ED33A2"/>
    <w:rsid w:val="00ED7A5B"/>
    <w:rsid w:val="00EE189F"/>
    <w:rsid w:val="00EE289D"/>
    <w:rsid w:val="00EE4D67"/>
    <w:rsid w:val="00EE6FF1"/>
    <w:rsid w:val="00EE7F01"/>
    <w:rsid w:val="00EF0EA6"/>
    <w:rsid w:val="00EF487D"/>
    <w:rsid w:val="00EF4FFD"/>
    <w:rsid w:val="00F11AF9"/>
    <w:rsid w:val="00F11C2C"/>
    <w:rsid w:val="00F328C8"/>
    <w:rsid w:val="00F3529A"/>
    <w:rsid w:val="00F3732A"/>
    <w:rsid w:val="00F41E31"/>
    <w:rsid w:val="00F426AD"/>
    <w:rsid w:val="00F45793"/>
    <w:rsid w:val="00F5389D"/>
    <w:rsid w:val="00F758C0"/>
    <w:rsid w:val="00F82865"/>
    <w:rsid w:val="00F85D76"/>
    <w:rsid w:val="00F92A8A"/>
    <w:rsid w:val="00FB263E"/>
    <w:rsid w:val="00FC093E"/>
    <w:rsid w:val="00FC256A"/>
    <w:rsid w:val="00FC66FD"/>
    <w:rsid w:val="00FD7786"/>
    <w:rsid w:val="00FF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D6471F"/>
  <w15:docId w15:val="{477968FB-1EAA-4666-967C-7F2B98F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F4520"/>
    <w:pPr>
      <w:keepNext/>
      <w:numPr>
        <w:numId w:val="1"/>
      </w:numPr>
      <w:outlineLvl w:val="0"/>
    </w:pPr>
    <w:rPr>
      <w:sz w:val="26"/>
      <w:lang w:val="en-US"/>
    </w:rPr>
  </w:style>
  <w:style w:type="paragraph" w:styleId="2">
    <w:name w:val="heading 2"/>
    <w:basedOn w:val="a"/>
    <w:next w:val="a"/>
    <w:qFormat/>
    <w:rsid w:val="004F452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F452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F452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F4520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F4520"/>
    <w:pPr>
      <w:keepNext/>
      <w:numPr>
        <w:ilvl w:val="5"/>
        <w:numId w:val="1"/>
      </w:numPr>
      <w:ind w:left="0"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F452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F4520"/>
    <w:pPr>
      <w:keepNext/>
      <w:numPr>
        <w:ilvl w:val="7"/>
        <w:numId w:val="1"/>
      </w:numPr>
      <w:ind w:left="705"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4520"/>
  </w:style>
  <w:style w:type="character" w:customStyle="1" w:styleId="WW8Num1z1">
    <w:name w:val="WW8Num1z1"/>
    <w:rsid w:val="004F4520"/>
  </w:style>
  <w:style w:type="character" w:customStyle="1" w:styleId="WW8Num1z2">
    <w:name w:val="WW8Num1z2"/>
    <w:rsid w:val="004F4520"/>
  </w:style>
  <w:style w:type="character" w:customStyle="1" w:styleId="WW8Num1z3">
    <w:name w:val="WW8Num1z3"/>
    <w:rsid w:val="004F4520"/>
  </w:style>
  <w:style w:type="character" w:customStyle="1" w:styleId="WW8Num1z4">
    <w:name w:val="WW8Num1z4"/>
    <w:rsid w:val="004F4520"/>
  </w:style>
  <w:style w:type="character" w:customStyle="1" w:styleId="WW8Num1z5">
    <w:name w:val="WW8Num1z5"/>
    <w:rsid w:val="004F4520"/>
  </w:style>
  <w:style w:type="character" w:customStyle="1" w:styleId="WW8Num1z6">
    <w:name w:val="WW8Num1z6"/>
    <w:rsid w:val="004F4520"/>
  </w:style>
  <w:style w:type="character" w:customStyle="1" w:styleId="WW8Num1z7">
    <w:name w:val="WW8Num1z7"/>
    <w:rsid w:val="004F4520"/>
  </w:style>
  <w:style w:type="character" w:customStyle="1" w:styleId="WW8Num1z8">
    <w:name w:val="WW8Num1z8"/>
    <w:rsid w:val="004F4520"/>
  </w:style>
  <w:style w:type="character" w:customStyle="1" w:styleId="WW8Num2z0">
    <w:name w:val="WW8Num2z0"/>
    <w:rsid w:val="004F4520"/>
    <w:rPr>
      <w:rFonts w:ascii="Times New Roman" w:hAnsi="Times New Roman" w:cs="Times New Roman" w:hint="default"/>
      <w:sz w:val="28"/>
    </w:rPr>
  </w:style>
  <w:style w:type="character" w:customStyle="1" w:styleId="WW8Num2z1">
    <w:name w:val="WW8Num2z1"/>
    <w:rsid w:val="004F4520"/>
    <w:rPr>
      <w:rFonts w:ascii="Courier New" w:hAnsi="Courier New" w:cs="Wingdings" w:hint="default"/>
    </w:rPr>
  </w:style>
  <w:style w:type="character" w:customStyle="1" w:styleId="WW8Num2z2">
    <w:name w:val="WW8Num2z2"/>
    <w:rsid w:val="004F4520"/>
    <w:rPr>
      <w:rFonts w:ascii="Wingdings" w:hAnsi="Wingdings" w:cs="Wingdings" w:hint="default"/>
    </w:rPr>
  </w:style>
  <w:style w:type="character" w:customStyle="1" w:styleId="WW8Num2z3">
    <w:name w:val="WW8Num2z3"/>
    <w:rsid w:val="004F4520"/>
    <w:rPr>
      <w:rFonts w:ascii="Symbol" w:hAnsi="Symbol" w:cs="Symbol" w:hint="default"/>
    </w:rPr>
  </w:style>
  <w:style w:type="character" w:customStyle="1" w:styleId="WW8Num2z4">
    <w:name w:val="WW8Num2z4"/>
    <w:rsid w:val="004F4520"/>
  </w:style>
  <w:style w:type="character" w:customStyle="1" w:styleId="WW8Num2z5">
    <w:name w:val="WW8Num2z5"/>
    <w:rsid w:val="004F4520"/>
  </w:style>
  <w:style w:type="character" w:customStyle="1" w:styleId="WW8Num2z6">
    <w:name w:val="WW8Num2z6"/>
    <w:rsid w:val="004F4520"/>
  </w:style>
  <w:style w:type="character" w:customStyle="1" w:styleId="WW8Num2z7">
    <w:name w:val="WW8Num2z7"/>
    <w:rsid w:val="004F4520"/>
  </w:style>
  <w:style w:type="character" w:customStyle="1" w:styleId="WW8Num2z8">
    <w:name w:val="WW8Num2z8"/>
    <w:rsid w:val="004F4520"/>
  </w:style>
  <w:style w:type="character" w:customStyle="1" w:styleId="20">
    <w:name w:val="Основной шрифт абзаца2"/>
    <w:rsid w:val="004F4520"/>
  </w:style>
  <w:style w:type="character" w:customStyle="1" w:styleId="WW8Num3z0">
    <w:name w:val="WW8Num3z0"/>
    <w:rsid w:val="004F452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F4520"/>
    <w:rPr>
      <w:rFonts w:ascii="Courier New" w:hAnsi="Courier New" w:cs="Wingdings" w:hint="default"/>
    </w:rPr>
  </w:style>
  <w:style w:type="character" w:customStyle="1" w:styleId="WW8Num3z2">
    <w:name w:val="WW8Num3z2"/>
    <w:rsid w:val="004F4520"/>
    <w:rPr>
      <w:rFonts w:ascii="Wingdings" w:hAnsi="Wingdings" w:cs="Wingdings" w:hint="default"/>
    </w:rPr>
  </w:style>
  <w:style w:type="character" w:customStyle="1" w:styleId="WW8Num3z3">
    <w:name w:val="WW8Num3z3"/>
    <w:rsid w:val="004F4520"/>
    <w:rPr>
      <w:rFonts w:ascii="Symbol" w:hAnsi="Symbol" w:cs="Symbol" w:hint="default"/>
    </w:rPr>
  </w:style>
  <w:style w:type="character" w:customStyle="1" w:styleId="WW8Num4z0">
    <w:name w:val="WW8Num4z0"/>
    <w:rsid w:val="004F4520"/>
    <w:rPr>
      <w:rFonts w:hint="default"/>
    </w:rPr>
  </w:style>
  <w:style w:type="character" w:customStyle="1" w:styleId="WW8Num5z0">
    <w:name w:val="WW8Num5z0"/>
    <w:rsid w:val="004F4520"/>
    <w:rPr>
      <w:rFonts w:hint="default"/>
    </w:rPr>
  </w:style>
  <w:style w:type="character" w:customStyle="1" w:styleId="WW8Num6z0">
    <w:name w:val="WW8Num6z0"/>
    <w:rsid w:val="004F452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F4520"/>
    <w:rPr>
      <w:rFonts w:ascii="Courier New" w:hAnsi="Courier New" w:cs="Courier New" w:hint="default"/>
    </w:rPr>
  </w:style>
  <w:style w:type="character" w:customStyle="1" w:styleId="WW8Num6z2">
    <w:name w:val="WW8Num6z2"/>
    <w:rsid w:val="004F4520"/>
    <w:rPr>
      <w:rFonts w:ascii="Wingdings" w:hAnsi="Wingdings" w:cs="Wingdings" w:hint="default"/>
    </w:rPr>
  </w:style>
  <w:style w:type="character" w:customStyle="1" w:styleId="WW8Num6z3">
    <w:name w:val="WW8Num6z3"/>
    <w:rsid w:val="004F4520"/>
    <w:rPr>
      <w:rFonts w:ascii="Symbol" w:hAnsi="Symbol" w:cs="Symbol" w:hint="default"/>
    </w:rPr>
  </w:style>
  <w:style w:type="character" w:customStyle="1" w:styleId="WW8Num7z0">
    <w:name w:val="WW8Num7z0"/>
    <w:rsid w:val="004F4520"/>
    <w:rPr>
      <w:rFonts w:hint="default"/>
    </w:rPr>
  </w:style>
  <w:style w:type="character" w:customStyle="1" w:styleId="WW8Num8z0">
    <w:name w:val="WW8Num8z0"/>
    <w:rsid w:val="004F452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F4520"/>
    <w:rPr>
      <w:rFonts w:ascii="Courier New" w:hAnsi="Courier New" w:cs="Wingdings" w:hint="default"/>
    </w:rPr>
  </w:style>
  <w:style w:type="character" w:customStyle="1" w:styleId="WW8Num8z2">
    <w:name w:val="WW8Num8z2"/>
    <w:rsid w:val="004F4520"/>
    <w:rPr>
      <w:rFonts w:ascii="Wingdings" w:hAnsi="Wingdings" w:cs="Wingdings" w:hint="default"/>
    </w:rPr>
  </w:style>
  <w:style w:type="character" w:customStyle="1" w:styleId="WW8Num8z3">
    <w:name w:val="WW8Num8z3"/>
    <w:rsid w:val="004F4520"/>
    <w:rPr>
      <w:rFonts w:ascii="Symbol" w:hAnsi="Symbol" w:cs="Symbol" w:hint="default"/>
    </w:rPr>
  </w:style>
  <w:style w:type="character" w:customStyle="1" w:styleId="WW8Num9z0">
    <w:name w:val="WW8Num9z0"/>
    <w:rsid w:val="004F4520"/>
    <w:rPr>
      <w:rFonts w:hint="default"/>
    </w:rPr>
  </w:style>
  <w:style w:type="character" w:customStyle="1" w:styleId="WW8Num10z0">
    <w:name w:val="WW8Num10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F4520"/>
    <w:rPr>
      <w:rFonts w:ascii="Courier New" w:hAnsi="Courier New" w:cs="Courier New" w:hint="default"/>
    </w:rPr>
  </w:style>
  <w:style w:type="character" w:customStyle="1" w:styleId="WW8Num10z2">
    <w:name w:val="WW8Num10z2"/>
    <w:rsid w:val="004F4520"/>
    <w:rPr>
      <w:rFonts w:ascii="Wingdings" w:hAnsi="Wingdings" w:cs="Wingdings" w:hint="default"/>
    </w:rPr>
  </w:style>
  <w:style w:type="character" w:customStyle="1" w:styleId="WW8Num10z3">
    <w:name w:val="WW8Num10z3"/>
    <w:rsid w:val="004F4520"/>
    <w:rPr>
      <w:rFonts w:ascii="Symbol" w:hAnsi="Symbol" w:cs="Symbol" w:hint="default"/>
    </w:rPr>
  </w:style>
  <w:style w:type="character" w:customStyle="1" w:styleId="WW8Num11z0">
    <w:name w:val="WW8Num11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4F4520"/>
    <w:rPr>
      <w:rFonts w:ascii="Courier New" w:hAnsi="Courier New" w:cs="Courier New" w:hint="default"/>
    </w:rPr>
  </w:style>
  <w:style w:type="character" w:customStyle="1" w:styleId="WW8Num11z2">
    <w:name w:val="WW8Num11z2"/>
    <w:rsid w:val="004F4520"/>
    <w:rPr>
      <w:rFonts w:ascii="Wingdings" w:hAnsi="Wingdings" w:cs="Wingdings" w:hint="default"/>
    </w:rPr>
  </w:style>
  <w:style w:type="character" w:customStyle="1" w:styleId="WW8Num11z3">
    <w:name w:val="WW8Num11z3"/>
    <w:rsid w:val="004F4520"/>
    <w:rPr>
      <w:rFonts w:ascii="Symbol" w:hAnsi="Symbol" w:cs="Symbol" w:hint="default"/>
    </w:rPr>
  </w:style>
  <w:style w:type="character" w:customStyle="1" w:styleId="WW8Num12z0">
    <w:name w:val="WW8Num12z0"/>
    <w:rsid w:val="004F4520"/>
    <w:rPr>
      <w:rFonts w:hint="default"/>
    </w:rPr>
  </w:style>
  <w:style w:type="character" w:customStyle="1" w:styleId="WW8Num13z0">
    <w:name w:val="WW8Num13z0"/>
    <w:rsid w:val="004F4520"/>
    <w:rPr>
      <w:rFonts w:hint="default"/>
    </w:rPr>
  </w:style>
  <w:style w:type="character" w:customStyle="1" w:styleId="WW8Num14z0">
    <w:name w:val="WW8Num14z0"/>
    <w:rsid w:val="004F4520"/>
    <w:rPr>
      <w:rFonts w:hint="default"/>
    </w:rPr>
  </w:style>
  <w:style w:type="character" w:customStyle="1" w:styleId="WW8Num14z1">
    <w:name w:val="WW8Num14z1"/>
    <w:rsid w:val="004F4520"/>
    <w:rPr>
      <w:rFonts w:ascii="Courier New" w:hAnsi="Courier New" w:cs="Courier New" w:hint="default"/>
    </w:rPr>
  </w:style>
  <w:style w:type="character" w:customStyle="1" w:styleId="WW8Num14z2">
    <w:name w:val="WW8Num14z2"/>
    <w:rsid w:val="004F4520"/>
    <w:rPr>
      <w:rFonts w:ascii="Wingdings" w:hAnsi="Wingdings" w:cs="Wingdings" w:hint="default"/>
    </w:rPr>
  </w:style>
  <w:style w:type="character" w:customStyle="1" w:styleId="WW8Num14z3">
    <w:name w:val="WW8Num14z3"/>
    <w:rsid w:val="004F4520"/>
    <w:rPr>
      <w:rFonts w:ascii="Symbol" w:hAnsi="Symbol" w:cs="Symbol" w:hint="default"/>
    </w:rPr>
  </w:style>
  <w:style w:type="character" w:customStyle="1" w:styleId="10">
    <w:name w:val="Основной шрифт абзаца1"/>
    <w:rsid w:val="004F4520"/>
  </w:style>
  <w:style w:type="character" w:customStyle="1" w:styleId="apple-converted-space">
    <w:name w:val="apple-converted-space"/>
    <w:basedOn w:val="10"/>
    <w:rsid w:val="004F4520"/>
  </w:style>
  <w:style w:type="paragraph" w:customStyle="1" w:styleId="a3">
    <w:name w:val="Заголовок"/>
    <w:basedOn w:val="a"/>
    <w:next w:val="a4"/>
    <w:rsid w:val="004F45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F4520"/>
    <w:pPr>
      <w:jc w:val="both"/>
    </w:pPr>
    <w:rPr>
      <w:sz w:val="28"/>
    </w:rPr>
  </w:style>
  <w:style w:type="paragraph" w:styleId="a5">
    <w:name w:val="List"/>
    <w:basedOn w:val="a4"/>
    <w:rsid w:val="004F4520"/>
    <w:rPr>
      <w:rFonts w:cs="Arial"/>
    </w:rPr>
  </w:style>
  <w:style w:type="paragraph" w:customStyle="1" w:styleId="21">
    <w:name w:val="Название2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4F4520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4F452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4F4520"/>
    <w:pPr>
      <w:jc w:val="center"/>
    </w:pPr>
    <w:rPr>
      <w:sz w:val="28"/>
    </w:rPr>
  </w:style>
  <w:style w:type="paragraph" w:styleId="a6">
    <w:name w:val="Body Text Indent"/>
    <w:basedOn w:val="a"/>
    <w:rsid w:val="004F4520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F4520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F4520"/>
    <w:pPr>
      <w:ind w:firstLine="708"/>
      <w:jc w:val="both"/>
    </w:pPr>
    <w:rPr>
      <w:sz w:val="28"/>
    </w:rPr>
  </w:style>
  <w:style w:type="paragraph" w:customStyle="1" w:styleId="a7">
    <w:name w:val="Знак Знак Знак Знак Знак Знак Знак 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8">
    <w:name w:val="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9">
    <w:name w:val="Содержимое таблицы"/>
    <w:basedOn w:val="a"/>
    <w:rsid w:val="004F4520"/>
    <w:pPr>
      <w:suppressLineNumbers/>
    </w:pPr>
  </w:style>
  <w:style w:type="paragraph" w:customStyle="1" w:styleId="aa">
    <w:name w:val="Заголовок таблицы"/>
    <w:basedOn w:val="a9"/>
    <w:rsid w:val="004F4520"/>
    <w:pPr>
      <w:jc w:val="center"/>
    </w:pPr>
    <w:rPr>
      <w:b/>
      <w:bCs/>
    </w:rPr>
  </w:style>
  <w:style w:type="paragraph" w:styleId="ab">
    <w:name w:val="header"/>
    <w:basedOn w:val="a"/>
    <w:rsid w:val="00113F6C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113F6C"/>
  </w:style>
  <w:style w:type="paragraph" w:styleId="ad">
    <w:name w:val="Balloon Text"/>
    <w:basedOn w:val="a"/>
    <w:link w:val="ae"/>
    <w:uiPriority w:val="99"/>
    <w:semiHidden/>
    <w:unhideWhenUsed/>
    <w:rsid w:val="009361D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361D0"/>
    <w:rPr>
      <w:rFonts w:ascii="Segoe UI" w:hAnsi="Segoe UI" w:cs="Segoe UI"/>
      <w:sz w:val="18"/>
      <w:szCs w:val="18"/>
      <w:lang w:eastAsia="ar-SA"/>
    </w:rPr>
  </w:style>
  <w:style w:type="paragraph" w:styleId="af">
    <w:name w:val="No Spacing"/>
    <w:uiPriority w:val="99"/>
    <w:qFormat/>
    <w:rsid w:val="00ED33A2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414,baiaagaaboqcaaadvwmaaaxnawaaaaaaaaaaaaaaaaaaaaaaaaaaaaaaaaaaaaaaaaaaaaaaaaaaaaaaaaaaaaaaaaaaaaaaaaaaaaaaaaaaaaaaaaaaaaaaaaaaaaaaaaaaaaaaaaaaaaaaaaaaaaaaaaaaaaaaaaaaaaaaaaaaaaaaaaaaaaaaaaaaaaaaaaaaaaaaaaaaaaaaaaaaaaaaaaaaaaaaaaaaaaaa"/>
    <w:basedOn w:val="a"/>
    <w:rsid w:val="008462C5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325">
    <w:name w:val="1325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425">
    <w:name w:val="1425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397">
    <w:name w:val="1397"/>
    <w:aliases w:val="baiaagaaboqcaaadrgmaaaw8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60;&#1059;2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uk-UA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І-ший квартал 2023 рік</c:v>
                </c:pt>
              </c:strCache>
            </c:strRef>
          </c:tx>
          <c:dPt>
            <c:idx val="0"/>
            <c:bubble3D val="0"/>
            <c:explosion val="3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F9FB-44A4-9CEA-6CCB2128B73A}"/>
              </c:ext>
            </c:extLst>
          </c:dPt>
          <c:dPt>
            <c:idx val="1"/>
            <c:bubble3D val="0"/>
            <c:explosion val="3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9FB-44A4-9CEA-6CCB2128B73A}"/>
              </c:ext>
            </c:extLst>
          </c:dPt>
          <c:dPt>
            <c:idx val="2"/>
            <c:bubble3D val="0"/>
            <c:explosion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9FB-44A4-9CEA-6CCB2128B73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4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Аркуш1!$A$2:$A$4</c:f>
              <c:strCache>
                <c:ptCount val="3"/>
                <c:pt idx="0">
                  <c:v>Доходи загального фонду</c:v>
                </c:pt>
                <c:pt idx="1">
                  <c:v>Доходи спеціального фонду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14397.08</c:v>
                </c:pt>
                <c:pt idx="1">
                  <c:v>5631.45</c:v>
                </c:pt>
                <c:pt idx="2">
                  <c:v>44399.9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FB-44A4-9CEA-6CCB2128B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8960731685599076E-2"/>
          <c:y val="1.4905906465436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8.9012233517514486E-2"/>
          <c:y val="0.10792239288601455"/>
          <c:w val="0.75193297122189295"/>
          <c:h val="0.72971597527673637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Місцеві податки та збори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81-40AA-80C9-54A460AE11F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0181-40AA-80C9-54A460AE11F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81-40AA-80C9-54A460AE11F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0181-40AA-80C9-54A460AE11F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43E15F1D-DCBA-4898-B1C2-F3B3344CB53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4F558FEC-4C21-461C-85A6-A76736F809A2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21845C91-03E8-4AFF-A951-80D8789C3017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  <a:p>
                    <a:endParaRPr lang="uk-UA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81-40AA-80C9-54A460AE11F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6272AFA9-47C8-46F3-A4C9-B81DBC4F99B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D45507BA-6A65-450A-8852-7383735CDE37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F729192C-D027-4301-A390-5DBD607D2AE0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181-40AA-80C9-54A460AE11F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7CDAC6CE-75F9-4425-B781-B74C5D1E3A0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85A0347D-039A-463A-ABFC-5C5575C126D6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5290E0AE-D82D-423B-8875-CF56DB725F9B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181-40AA-80C9-54A460AE11F9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57ADAF76-293A-4855-8DA9-37136B04025A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A49C6875-DB90-4A21-8BC4-ACEF244AB7B5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8E084746-FB53-4802-9B34-7BB6220AD3E9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181-40AA-80C9-54A460AE11F9}"/>
                </c:ext>
              </c:extLst>
            </c:dLbl>
            <c:numFmt formatCode="General" sourceLinked="0"/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Податок на нерухоме майно, відмінне від земельтної ділянки</c:v>
                </c:pt>
                <c:pt idx="1">
                  <c:v>Земельний податок</c:v>
                </c:pt>
                <c:pt idx="2">
                  <c:v>Орендна плата</c:v>
                </c:pt>
                <c:pt idx="3">
                  <c:v>Єдиний податок</c:v>
                </c:pt>
              </c:strCache>
            </c:strRef>
          </c:cat>
          <c:val>
            <c:numRef>
              <c:f>Аркуш1!$B$2:$B$5</c:f>
              <c:numCache>
                <c:formatCode>#,##0.0</c:formatCode>
                <c:ptCount val="4"/>
                <c:pt idx="0">
                  <c:v>240.39</c:v>
                </c:pt>
                <c:pt idx="1">
                  <c:v>987.55</c:v>
                </c:pt>
                <c:pt idx="2">
                  <c:v>264.83999999999997</c:v>
                </c:pt>
                <c:pt idx="3">
                  <c:v>2142.8200000000002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F-4DC2-89A7-37E1EBA36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62B3-F81B-4C38-8F1A-FC80F2BD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РФУ2</Template>
  <TotalTime>2330</TotalTime>
  <Pages>5</Pages>
  <Words>4527</Words>
  <Characters>2581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Користувач Windows</cp:lastModifiedBy>
  <cp:revision>10</cp:revision>
  <cp:lastPrinted>2023-05-09T08:49:00Z</cp:lastPrinted>
  <dcterms:created xsi:type="dcterms:W3CDTF">2021-06-01T06:29:00Z</dcterms:created>
  <dcterms:modified xsi:type="dcterms:W3CDTF">2023-05-09T12:47:00Z</dcterms:modified>
</cp:coreProperties>
</file>