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F4D7" w14:textId="296AD8BB" w:rsidR="00CB13C0" w:rsidRPr="00707E57" w:rsidRDefault="00CD4950" w:rsidP="00CB13C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ПОГОДЖЕНО</w:t>
      </w:r>
    </w:p>
    <w:p w14:paraId="330B96B3" w14:textId="2262E9BD" w:rsidR="00CB13C0" w:rsidRPr="00707E57" w:rsidRDefault="00CB13C0" w:rsidP="00CB13C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="00CD4950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14:paraId="5EA12C83" w14:textId="77777777" w:rsidR="00CB13C0" w:rsidRPr="00707E57" w:rsidRDefault="00CB13C0" w:rsidP="00CB13C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68359579" w14:textId="12720578" w:rsidR="00CB13C0" w:rsidRDefault="00CB13C0" w:rsidP="00CB13C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21276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28.03.2024 р. </w:t>
      </w:r>
      <w:r w:rsidR="00CD4950" w:rsidRPr="00CD4950">
        <w:rPr>
          <w:rFonts w:ascii="Times New Roman" w:eastAsia="Times New Roman" w:hAnsi="Times New Roman" w:cs="Times New Roman"/>
          <w:sz w:val="28"/>
          <w:szCs w:val="28"/>
          <w:lang w:eastAsia="uk-UA"/>
        </w:rPr>
        <w:t>№ 59</w:t>
      </w:r>
    </w:p>
    <w:p w14:paraId="6AB434C5" w14:textId="77777777" w:rsidR="00CB13C0" w:rsidRPr="00707E57" w:rsidRDefault="00CB13C0" w:rsidP="00CB13C0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596666" w14:textId="77777777" w:rsidR="00CB13C0" w:rsidRPr="009313F7" w:rsidRDefault="00CB13C0" w:rsidP="00CB13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13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ІНФОРМАЦІЙНА КАРТКА</w:t>
      </w:r>
    </w:p>
    <w:p w14:paraId="66BA220E" w14:textId="77777777" w:rsidR="00CB13C0" w:rsidRPr="009313F7" w:rsidRDefault="00CB13C0" w:rsidP="00CB13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13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адміністративної послуги</w:t>
      </w:r>
    </w:p>
    <w:p w14:paraId="0DB96C79" w14:textId="063B3E6E" w:rsidR="00CB13C0" w:rsidRDefault="00CB13C0" w:rsidP="00CB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CD4950" w:rsidRPr="00CD49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ДЕРЖАВНА РЕЄСТРАЦІЯ ВКЛЮЧЕННЯ ВІДОМОСТЕЙ ПРО ЮРИДИЧНУ ОСОБУ (КРІМ ГРОМАДСЬКОГО ФОРМУВАННЯ ТА РЕЛІГІЙНОЇ ОРГАНІЗАЦІЇ),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 ФОРМУВАНЬ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49BC0FED" w14:textId="0BEA8B73" w:rsidR="00CB13C0" w:rsidRDefault="00CD4950" w:rsidP="00CB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49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CD49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; </w:t>
      </w:r>
      <w:r w:rsidRPr="00CD49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00052</w:t>
      </w:r>
    </w:p>
    <w:p w14:paraId="6EA70118" w14:textId="77777777" w:rsidR="00CD4950" w:rsidRPr="009313F7" w:rsidRDefault="00CD4950" w:rsidP="00CB13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4EBBC998" w14:textId="77777777" w:rsidR="00CB13C0" w:rsidRPr="009313F7" w:rsidRDefault="00CB13C0" w:rsidP="00CB1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9313F7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ЦЕНТР НАДАННЯ АДМІНІСТРАТИВНИХ ПОСЛУГ ВИКОНАВЧОГО КОМІТЕТУ ВЕЛИКОБИЧКІВСЬКОЇ СЕЛИЩНОЇ РАДИ</w:t>
      </w:r>
    </w:p>
    <w:p w14:paraId="1531A589" w14:textId="77777777" w:rsidR="00CB13C0" w:rsidRPr="009313F7" w:rsidRDefault="00CB13C0" w:rsidP="00CB13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13F7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14:paraId="2CA84007" w14:textId="77777777" w:rsidR="00CB13C0" w:rsidRPr="009313F7" w:rsidRDefault="00CB13C0" w:rsidP="00CB13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313F7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(найменування суб’єкта надання адміністративної послуги  та / або центру надання адміністративних послуг)</w:t>
      </w:r>
    </w:p>
    <w:p w14:paraId="4DAD1C6B" w14:textId="77777777" w:rsidR="00CB13C0" w:rsidRPr="00707E57" w:rsidRDefault="00CB13C0" w:rsidP="00CB1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847"/>
        <w:gridCol w:w="6260"/>
      </w:tblGrid>
      <w:tr w:rsidR="00CB13C0" w:rsidRPr="00707E57" w14:paraId="24ABE08C" w14:textId="77777777" w:rsidTr="00C270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007A" w14:textId="77777777" w:rsidR="00CB13C0" w:rsidRPr="00707E57" w:rsidRDefault="00CB13C0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6AA7065C" w14:textId="77777777" w:rsidR="00CB13C0" w:rsidRPr="00707E57" w:rsidRDefault="00CB13C0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B13C0" w:rsidRPr="00707E57" w14:paraId="5C679ED6" w14:textId="77777777" w:rsidTr="00C2708D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22EA0" w14:textId="77777777" w:rsidR="00CB13C0" w:rsidRPr="00707E57" w:rsidRDefault="00CB13C0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3B32D" w14:textId="77777777" w:rsidR="00CB13C0" w:rsidRPr="00707E57" w:rsidRDefault="00CB13C0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D935A" w14:textId="77777777" w:rsidR="00CB13C0" w:rsidRPr="00707E57" w:rsidRDefault="00CB13C0" w:rsidP="00C2708D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0BDA9A8C" w14:textId="77777777" w:rsidR="00CB13C0" w:rsidRPr="00707E57" w:rsidRDefault="00CB13C0" w:rsidP="00C2708D">
            <w:pPr>
              <w:spacing w:after="0" w:line="240" w:lineRule="auto"/>
              <w:ind w:left="12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</w:tc>
      </w:tr>
      <w:tr w:rsidR="00CB13C0" w:rsidRPr="00707E57" w14:paraId="3D659BDC" w14:textId="77777777" w:rsidTr="00C2708D">
        <w:trPr>
          <w:trHeight w:val="102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55781" w14:textId="77777777" w:rsidR="00CB13C0" w:rsidRPr="00707E57" w:rsidRDefault="00CB13C0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AA896" w14:textId="77777777" w:rsidR="00CB13C0" w:rsidRPr="00707E57" w:rsidRDefault="00CB13C0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2493A" w14:textId="77777777" w:rsidR="00CB13C0" w:rsidRPr="00707E57" w:rsidRDefault="00CB13C0" w:rsidP="00C2708D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Графік роботи ЦНАП</w:t>
            </w: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039FFB88" w14:textId="77777777" w:rsidR="00CB13C0" w:rsidRPr="00707E57" w:rsidRDefault="00CB13C0" w:rsidP="00C2708D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 – 09:00 – 17:00 </w:t>
            </w:r>
          </w:p>
          <w:p w14:paraId="2B81527F" w14:textId="77777777" w:rsidR="00CB13C0" w:rsidRPr="00707E57" w:rsidRDefault="00CB13C0" w:rsidP="00C2708D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 – 09:00 – 17:00 </w:t>
            </w:r>
          </w:p>
          <w:p w14:paraId="1B468D8F" w14:textId="77777777" w:rsidR="00CB13C0" w:rsidRPr="00707E57" w:rsidRDefault="00CB13C0" w:rsidP="00C2708D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 – 09:00 – 17:00 </w:t>
            </w:r>
          </w:p>
          <w:p w14:paraId="7CB15BFF" w14:textId="77777777" w:rsidR="00CB13C0" w:rsidRPr="00707E57" w:rsidRDefault="00CB13C0" w:rsidP="00C2708D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 – 09:00 – 20:00 </w:t>
            </w:r>
          </w:p>
          <w:p w14:paraId="3B23368E" w14:textId="77777777" w:rsidR="00CB13C0" w:rsidRPr="00707E57" w:rsidRDefault="00CB13C0" w:rsidP="00C2708D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 – 09:00 – 17:00 </w:t>
            </w:r>
          </w:p>
          <w:p w14:paraId="50F0B53C" w14:textId="77777777" w:rsidR="00CB13C0" w:rsidRPr="00707E57" w:rsidRDefault="00CB13C0" w:rsidP="00C2708D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 – вихідні дні </w:t>
            </w:r>
          </w:p>
        </w:tc>
      </w:tr>
      <w:tr w:rsidR="00CB13C0" w:rsidRPr="00707E57" w14:paraId="15723D7A" w14:textId="77777777" w:rsidTr="00C2708D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91152" w14:textId="77777777" w:rsidR="00CB13C0" w:rsidRPr="00707E57" w:rsidRDefault="00CB13C0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A8528" w14:textId="77777777" w:rsidR="00CB13C0" w:rsidRPr="00707E57" w:rsidRDefault="00CB13C0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6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30780" w14:textId="77777777" w:rsidR="00CB13C0" w:rsidRPr="00707E57" w:rsidRDefault="00CB13C0" w:rsidP="00C2708D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3231"/>
            </w:tblGrid>
            <w:tr w:rsidR="00CB13C0" w:rsidRPr="00707E57" w14:paraId="13EEA6E2" w14:textId="77777777" w:rsidTr="00C2708D">
              <w:tc>
                <w:tcPr>
                  <w:tcW w:w="0" w:type="auto"/>
                  <w:hideMark/>
                </w:tcPr>
                <w:p w14:paraId="6B93ADA3" w14:textId="77777777" w:rsidR="00CB13C0" w:rsidRPr="00707E57" w:rsidRDefault="00CB13C0" w:rsidP="00C2708D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1B7934E3" w14:textId="77777777" w:rsidR="00CB13C0" w:rsidRPr="00707E57" w:rsidRDefault="00CB13C0" w:rsidP="00C2708D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CB13C0" w:rsidRPr="00707E57" w14:paraId="58D34CE9" w14:textId="77777777" w:rsidTr="00C2708D">
              <w:tc>
                <w:tcPr>
                  <w:tcW w:w="0" w:type="auto"/>
                  <w:hideMark/>
                </w:tcPr>
                <w:p w14:paraId="4584EB57" w14:textId="77777777" w:rsidR="00CB13C0" w:rsidRPr="00707E57" w:rsidRDefault="00CB13C0" w:rsidP="00C2708D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17454E23" w14:textId="77777777" w:rsidR="00CB13C0" w:rsidRPr="00707E57" w:rsidRDefault="00CB13C0" w:rsidP="00C2708D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cnap@bychkivrada.gov.ua</w:t>
                  </w:r>
                </w:p>
              </w:tc>
            </w:tr>
            <w:tr w:rsidR="00CB13C0" w:rsidRPr="00707E57" w14:paraId="3EDEA955" w14:textId="77777777" w:rsidTr="00C2708D">
              <w:tc>
                <w:tcPr>
                  <w:tcW w:w="0" w:type="auto"/>
                  <w:hideMark/>
                </w:tcPr>
                <w:p w14:paraId="3D3A6953" w14:textId="77777777" w:rsidR="00CB13C0" w:rsidRPr="00707E57" w:rsidRDefault="00CB13C0" w:rsidP="00C2708D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04E77776" w14:textId="77777777" w:rsidR="00CB13C0" w:rsidRPr="00707E57" w:rsidRDefault="00CB13C0" w:rsidP="00C2708D">
                  <w:pPr>
                    <w:spacing w:after="0" w:line="240" w:lineRule="auto"/>
                    <w:ind w:left="1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707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https://bychkivrada.gov.ua/cnap</w:t>
                  </w:r>
                </w:p>
              </w:tc>
            </w:tr>
          </w:tbl>
          <w:p w14:paraId="7F12F5F2" w14:textId="77777777" w:rsidR="00CB13C0" w:rsidRPr="00707E57" w:rsidRDefault="00CB13C0" w:rsidP="00C2708D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B13C0" w:rsidRPr="00707E57" w14:paraId="40EAA674" w14:textId="77777777" w:rsidTr="00C2708D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D2ED6" w14:textId="77777777" w:rsidR="00CB13C0" w:rsidRPr="00707E57" w:rsidRDefault="00CB13C0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B13C0" w:rsidRPr="00707E57" w14:paraId="2ADBDB67" w14:textId="77777777" w:rsidTr="00C270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07A66" w14:textId="77777777" w:rsidR="00CB13C0" w:rsidRPr="00707E57" w:rsidRDefault="00CB13C0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44EC0" w14:textId="77777777" w:rsidR="00CB13C0" w:rsidRPr="00707E57" w:rsidRDefault="00CB13C0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E28B0" w14:textId="77777777" w:rsidR="00CB13C0" w:rsidRPr="00707E57" w:rsidRDefault="00CB13C0" w:rsidP="00C270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державну реєстрацію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фізичних осіб – підприємців та громадських формувань»</w:t>
            </w:r>
          </w:p>
        </w:tc>
      </w:tr>
      <w:tr w:rsidR="00CB13C0" w:rsidRPr="00707E57" w14:paraId="27F44B5D" w14:textId="77777777" w:rsidTr="00C270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CD4BC" w14:textId="77777777" w:rsidR="00CB13C0" w:rsidRPr="00707E57" w:rsidRDefault="00CB13C0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A13BB" w14:textId="77777777" w:rsidR="00CB13C0" w:rsidRPr="00707E57" w:rsidRDefault="00CB13C0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3A1D5" w14:textId="77777777" w:rsidR="00CB13C0" w:rsidRPr="00707E57" w:rsidRDefault="00CB13C0" w:rsidP="00C2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Постанова Кабінету Міністрів України від 04.12.2019 № 1137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«Питання Єдиного державного вебпорталу електронних послуг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Реєстру адміністративних послуг»</w:t>
            </w:r>
          </w:p>
        </w:tc>
      </w:tr>
      <w:tr w:rsidR="00CB13C0" w:rsidRPr="00707E57" w14:paraId="74C3BC09" w14:textId="77777777" w:rsidTr="00C270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BF73D" w14:textId="77777777" w:rsidR="00CB13C0" w:rsidRPr="00707E57" w:rsidRDefault="00CB13C0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8D1CE" w14:textId="77777777" w:rsidR="00CB13C0" w:rsidRPr="00707E57" w:rsidRDefault="00CB13C0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57BDD" w14:textId="77777777" w:rsidR="00CB13C0" w:rsidRPr="00094806" w:rsidRDefault="00CB13C0" w:rsidP="00C270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Наказ Міністерства юстиції України від 18.11.2016 № 3268/5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«Про затвердження форм заяв у сфері державної реєстрації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ю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ридичних осіб, фізичних осіб – підприємців та громадських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формувань», зареєстрований у Міністерстві юстиції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18.11.2016 за № 1500/29630;</w:t>
            </w:r>
          </w:p>
          <w:p w14:paraId="458DB7AF" w14:textId="77777777" w:rsidR="00CB13C0" w:rsidRPr="00094806" w:rsidRDefault="00CB13C0" w:rsidP="00C270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аказ Міністерства юстиції України від 09.02.2016 № 359/5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затвердження Порядку державної реєстрації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фізичних осіб – підприємців та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lastRenderedPageBreak/>
              <w:t>громадських формувань, що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мають статусу юридичної особи», зареєстрований у Міністерстві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юстиції України 09.02.2016 за № 200/28330;</w:t>
            </w:r>
          </w:p>
          <w:p w14:paraId="0A18CED7" w14:textId="68358971" w:rsidR="00CB13C0" w:rsidRPr="00707E57" w:rsidRDefault="00CB13C0" w:rsidP="00CB1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аказ Міністерства юстиції України від 23.03.2016 № 784/5 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затвердження Порядку функціонування порталу електронних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сервісів юридичних осіб, фізичних осіб – підприємців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громадських формувань, що не мають статусу юридичної особи»,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зареєстрований у Міністерстві юстиції України 23.03.2016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а </w:t>
            </w:r>
            <w:r w:rsidRPr="0009480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№ 427/28557</w:t>
            </w:r>
          </w:p>
        </w:tc>
      </w:tr>
      <w:tr w:rsidR="00CB13C0" w:rsidRPr="00707E57" w14:paraId="0042EFF5" w14:textId="77777777" w:rsidTr="00C2708D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8C60" w14:textId="77777777" w:rsidR="00CB13C0" w:rsidRPr="00707E57" w:rsidRDefault="00CB13C0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CB13C0" w:rsidRPr="00707E57" w14:paraId="00837855" w14:textId="77777777" w:rsidTr="00C2708D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C3C82" w14:textId="77777777" w:rsidR="00CB13C0" w:rsidRPr="00707E57" w:rsidRDefault="00CB13C0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A0B0A" w14:textId="77777777" w:rsidR="00CB13C0" w:rsidRPr="00707E57" w:rsidRDefault="00CB13C0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B5B89" w14:textId="2EBBE0B1" w:rsidR="00CB13C0" w:rsidRPr="00707E57" w:rsidRDefault="00CB13C0" w:rsidP="00CB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Звернення уповноваженого представника юридичної особи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(далі – заявник)</w:t>
            </w:r>
          </w:p>
        </w:tc>
      </w:tr>
      <w:tr w:rsidR="00CB13C0" w:rsidRPr="00707E57" w14:paraId="3CE4C7D3" w14:textId="77777777" w:rsidTr="00C2708D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BF506" w14:textId="77777777" w:rsidR="00CB13C0" w:rsidRPr="00707E57" w:rsidRDefault="00CB13C0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BE19" w14:textId="77777777" w:rsidR="00CB13C0" w:rsidRPr="00707E57" w:rsidRDefault="00CB13C0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404C8" w14:textId="0D3739B2" w:rsidR="00CB13C0" w:rsidRPr="00CB13C0" w:rsidRDefault="00CB13C0" w:rsidP="00CB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Заява про державну реєстрацію включення відомостей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юридичну особу до Єдиного державного реєстру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фізичних осіб – підприємців та громадських формувань;</w:t>
            </w:r>
          </w:p>
          <w:p w14:paraId="3A713AC3" w14:textId="77777777" w:rsidR="00CB13C0" w:rsidRPr="00CB13C0" w:rsidRDefault="00CB13C0" w:rsidP="00CB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структура власності за формою та змістом, визначеними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відповідно до законодавства;</w:t>
            </w:r>
          </w:p>
          <w:p w14:paraId="24E8141F" w14:textId="77777777" w:rsidR="00CB13C0" w:rsidRPr="00CB13C0" w:rsidRDefault="00CB13C0" w:rsidP="00CB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витяг, виписка чи інший документ з торговельного,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банківського, судового реєстру тощо, що підтверджує реєстрацію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юридичної особи – нерезидента в країні її місцезнаходження, –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разі, якщо засновником юридичної особи є юридична особа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нерезидент;</w:t>
            </w:r>
          </w:p>
          <w:p w14:paraId="7658B576" w14:textId="77777777" w:rsidR="00CB13C0" w:rsidRPr="00CB13C0" w:rsidRDefault="00CB13C0" w:rsidP="00CB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копія документа, що посвідчує особу та підтверджує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г</w:t>
            </w: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ромадянство (підданство) особи, яка є кінцевим бенефіціарним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власником юридичної особи (нотаріально засвідчена 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засвідчена кваліфікованим електронним підписом особи,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уповноваженої на подання документів для державної реєстрації,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якщо такий документ оформлений без застосування засобів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Єдиного державного демографічного реєстру, - для громадян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України).</w:t>
            </w:r>
          </w:p>
          <w:p w14:paraId="443665A8" w14:textId="77777777" w:rsidR="00CB13C0" w:rsidRPr="00CB13C0" w:rsidRDefault="00CB13C0" w:rsidP="00CB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Якщо документи подаються особисто, заявник пред’являє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документ, що відповідно до закону посвідчує особу.</w:t>
            </w:r>
          </w:p>
          <w:p w14:paraId="75E6A62F" w14:textId="77777777" w:rsidR="00CB13C0" w:rsidRPr="00CB13C0" w:rsidRDefault="00CB13C0" w:rsidP="00CB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примірник оригіналу (нотаріально засвідчена копія) документа,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що підтверджує його повноваження.</w:t>
            </w:r>
          </w:p>
          <w:p w14:paraId="2C825635" w14:textId="77777777" w:rsidR="00CB13C0" w:rsidRPr="00CB13C0" w:rsidRDefault="00CB13C0" w:rsidP="00CB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Для цілей проведення реєстраційних дій документом,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засвідчує повноваження представника, може бути:</w:t>
            </w:r>
          </w:p>
          <w:p w14:paraId="1F31EFEB" w14:textId="77777777" w:rsidR="00CB13C0" w:rsidRPr="00CB13C0" w:rsidRDefault="00CB13C0" w:rsidP="00CB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1) нотаріально посвідчена довіреність;</w:t>
            </w:r>
          </w:p>
          <w:p w14:paraId="670EC692" w14:textId="7EB1A4FF" w:rsidR="00CB13C0" w:rsidRPr="00707E57" w:rsidRDefault="00CB13C0" w:rsidP="00CB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CB13C0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держави</w:t>
            </w:r>
          </w:p>
        </w:tc>
      </w:tr>
      <w:tr w:rsidR="00CB13C0" w:rsidRPr="00707E57" w14:paraId="5FF979AA" w14:textId="77777777" w:rsidTr="00C2708D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2BC00" w14:textId="77777777" w:rsidR="00CB13C0" w:rsidRPr="00707E57" w:rsidRDefault="00CB13C0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1761" w14:textId="77777777" w:rsidR="00CB13C0" w:rsidRPr="00707E57" w:rsidRDefault="00CB13C0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4B3BD" w14:textId="77777777" w:rsidR="00CB13C0" w:rsidRPr="00AC7BA5" w:rsidRDefault="00CB13C0" w:rsidP="00C2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або поштовим відправленням.</w:t>
            </w:r>
          </w:p>
          <w:p w14:paraId="2D1028C9" w14:textId="0C0FBE35" w:rsidR="00CB13C0" w:rsidRPr="00707E57" w:rsidRDefault="00CB13C0" w:rsidP="00C2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2. В електронній формі документи подаються з використанням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Єдиного державного вебпорталу електронних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,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а щодо послуг, надання яких зазначений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вебпортал не забезпечує, – через портал електронних сервісів*</w:t>
            </w:r>
          </w:p>
        </w:tc>
      </w:tr>
      <w:tr w:rsidR="00CB13C0" w:rsidRPr="00707E57" w14:paraId="0B0E4E6D" w14:textId="77777777" w:rsidTr="00C2708D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D5603" w14:textId="77777777" w:rsidR="00CB13C0" w:rsidRPr="00707E57" w:rsidRDefault="00CB13C0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9701A" w14:textId="77777777" w:rsidR="00CB13C0" w:rsidRPr="00707E57" w:rsidRDefault="00CB13C0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E8C6E" w14:textId="77777777" w:rsidR="00CB13C0" w:rsidRPr="00707E57" w:rsidRDefault="00CB13C0" w:rsidP="00C2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Безоплатно</w:t>
            </w:r>
          </w:p>
        </w:tc>
      </w:tr>
      <w:tr w:rsidR="00CB13C0" w:rsidRPr="00707E57" w14:paraId="1C622139" w14:textId="77777777" w:rsidTr="00C2708D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365D1" w14:textId="77777777" w:rsidR="00CB13C0" w:rsidRPr="00707E57" w:rsidRDefault="00CB13C0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5E1F0" w14:textId="77777777" w:rsidR="00CB13C0" w:rsidRPr="00707E57" w:rsidRDefault="00CB13C0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973F4" w14:textId="77777777" w:rsidR="00CB13C0" w:rsidRPr="00707E57" w:rsidRDefault="00CB13C0" w:rsidP="00C2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відмови у державній реєстрації протягом 24 годин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lastRenderedPageBreak/>
              <w:t>після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надходження документів, крім вихідних та святкових днів</w:t>
            </w:r>
          </w:p>
        </w:tc>
      </w:tr>
      <w:tr w:rsidR="00CB13C0" w:rsidRPr="00707E57" w14:paraId="608698AC" w14:textId="77777777" w:rsidTr="00C2708D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496A" w14:textId="77777777" w:rsidR="00CB13C0" w:rsidRPr="00707E57" w:rsidRDefault="00CB13C0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A732C" w14:textId="77777777" w:rsidR="00CB13C0" w:rsidRPr="00707E57" w:rsidRDefault="00CB13C0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4F00" w14:textId="77777777" w:rsidR="00CB13C0" w:rsidRPr="00AC7BA5" w:rsidRDefault="00CB13C0" w:rsidP="00C2708D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24F0A21F" w14:textId="77777777" w:rsidR="00CB13C0" w:rsidRPr="00AC7BA5" w:rsidRDefault="00CB13C0" w:rsidP="00C2708D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осіб – підприємців та громадських формувань містяться відомості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про судове рішення щодо заборони проведення реєстраційної дії;</w:t>
            </w:r>
          </w:p>
          <w:p w14:paraId="3E88410D" w14:textId="77777777" w:rsidR="00CB13C0" w:rsidRPr="00AC7BA5" w:rsidRDefault="00CB13C0" w:rsidP="00C2708D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0C3455A2" w14:textId="77777777" w:rsidR="00CB13C0" w:rsidRPr="00AC7BA5" w:rsidRDefault="00CB13C0" w:rsidP="00C2708D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подання документів або відомостей, передбачених Законом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України «Про державну реєстрацію юридичних осіб, фізичних осіб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– підприємців та громадських формувань» не в повному обсязі;</w:t>
            </w:r>
          </w:p>
          <w:p w14:paraId="4EC5ED62" w14:textId="77777777" w:rsidR="00CB13C0" w:rsidRPr="00AC7BA5" w:rsidRDefault="00CB13C0" w:rsidP="00C2708D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4477A51C" w14:textId="77777777" w:rsidR="00CB13C0" w:rsidRPr="00AC7BA5" w:rsidRDefault="00CB13C0" w:rsidP="00C2708D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</w:t>
            </w:r>
            <w:r>
              <w:rPr>
                <w:sz w:val="24"/>
                <w:szCs w:val="24"/>
                <w:lang w:eastAsia="uk-UA"/>
              </w:rPr>
              <w:t xml:space="preserve"> р</w:t>
            </w:r>
            <w:r w:rsidRPr="00AC7BA5">
              <w:rPr>
                <w:sz w:val="24"/>
                <w:szCs w:val="24"/>
                <w:lang w:eastAsia="uk-UA"/>
              </w:rPr>
              <w:t>еєстрацію, відомостям, зазначеним у документах, поданих для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державної реєстрації, або відомостям, що містяться в Єдиному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державному реєстрі юридичних осіб, фізичних осіб – підприємців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та громадських формувань чи інших інформаційних системах,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використання яких передбачено Законом України «Про державну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реєстрацію юридичних осіб, фізичних осіб – підприємців та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громадських формувань»;</w:t>
            </w:r>
          </w:p>
          <w:p w14:paraId="3D05EA34" w14:textId="77777777" w:rsidR="00CB13C0" w:rsidRPr="00AC7BA5" w:rsidRDefault="00CB13C0" w:rsidP="00C2708D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AC7BA5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для державної реєстрації, відомостям, що містяться в Єдиному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державному реєстрі юридичних осіб, фізичних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осіб – підприємців та громадських формувань чи інших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інформаційних системах, використання яких передбачено Законом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України «Про державну реєстрацію юридичних осіб, фізичних осіб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sz w:val="24"/>
                <w:szCs w:val="24"/>
                <w:lang w:eastAsia="uk-UA"/>
              </w:rPr>
              <w:t>– підприємців та громадських формувань»;</w:t>
            </w:r>
          </w:p>
          <w:p w14:paraId="26F6AE39" w14:textId="4F4F0B88" w:rsidR="00CB13C0" w:rsidRPr="00707E57" w:rsidRDefault="00CB13C0" w:rsidP="00CB13C0">
            <w:pPr>
              <w:pStyle w:val="Other0"/>
              <w:jc w:val="both"/>
              <w:rPr>
                <w:sz w:val="24"/>
                <w:szCs w:val="24"/>
                <w:lang w:eastAsia="uk-UA"/>
              </w:rPr>
            </w:pPr>
            <w:r w:rsidRPr="00CB13C0">
              <w:rPr>
                <w:sz w:val="24"/>
                <w:szCs w:val="24"/>
                <w:lang w:eastAsia="uk-UA"/>
              </w:rPr>
              <w:t>заяву про державну реєстрацію включення відомостей про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CB13C0">
              <w:rPr>
                <w:sz w:val="24"/>
                <w:szCs w:val="24"/>
                <w:lang w:eastAsia="uk-UA"/>
              </w:rPr>
              <w:t>юридичну особу до Єдиного державного реєстру, подано із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CB13C0">
              <w:rPr>
                <w:sz w:val="24"/>
                <w:szCs w:val="24"/>
                <w:lang w:eastAsia="uk-UA"/>
              </w:rPr>
              <w:t xml:space="preserve">зазначенням кінцевого бенефіціарного </w:t>
            </w:r>
            <w:r>
              <w:rPr>
                <w:sz w:val="24"/>
                <w:szCs w:val="24"/>
                <w:lang w:eastAsia="uk-UA"/>
              </w:rPr>
              <w:t>в</w:t>
            </w:r>
            <w:r w:rsidRPr="00CB13C0">
              <w:rPr>
                <w:sz w:val="24"/>
                <w:szCs w:val="24"/>
                <w:lang w:eastAsia="uk-UA"/>
              </w:rPr>
              <w:t>ласника, який на день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CB13C0">
              <w:rPr>
                <w:sz w:val="24"/>
                <w:szCs w:val="24"/>
                <w:lang w:eastAsia="uk-UA"/>
              </w:rPr>
              <w:t>подання заяви згідно з відомостями реєстрів помер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B13C0" w:rsidRPr="00707E57" w14:paraId="2DDD67F6" w14:textId="77777777" w:rsidTr="00C2708D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BE1C4" w14:textId="77777777" w:rsidR="00CB13C0" w:rsidRPr="00707E57" w:rsidRDefault="00CB13C0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0E987" w14:textId="77777777" w:rsidR="00CB13C0" w:rsidRPr="00707E57" w:rsidRDefault="00CB13C0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BCB45" w14:textId="77777777" w:rsidR="00CB13C0" w:rsidRPr="00AC7BA5" w:rsidRDefault="00CB13C0" w:rsidP="00C2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Внесення відповідного запису до Єдиного державного реєстру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юридичних осіб, фізичних осіб – підприємців та громадських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формувань;</w:t>
            </w:r>
          </w:p>
          <w:p w14:paraId="2831C6C6" w14:textId="77777777" w:rsidR="00CB13C0" w:rsidRPr="00AC7BA5" w:rsidRDefault="00CB13C0" w:rsidP="00C2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виписка з Єдиного державного реєстру юридичних 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фізичних осіб – підприємців та громадських формувань;</w:t>
            </w:r>
          </w:p>
          <w:p w14:paraId="4C3F278F" w14:textId="77777777" w:rsidR="00CB13C0" w:rsidRPr="00707E57" w:rsidRDefault="00CB13C0" w:rsidP="00C2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 про відмову у державній реєстрації із зазначенням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виключного переліку підстав для відмови</w:t>
            </w:r>
          </w:p>
        </w:tc>
      </w:tr>
      <w:tr w:rsidR="00CB13C0" w:rsidRPr="00707E57" w14:paraId="59A8E8FA" w14:textId="77777777" w:rsidTr="00C2708D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A23C8" w14:textId="77777777" w:rsidR="00CB13C0" w:rsidRPr="00707E57" w:rsidRDefault="00CB13C0" w:rsidP="00C2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B7A36" w14:textId="77777777" w:rsidR="00CB13C0" w:rsidRPr="00707E57" w:rsidRDefault="00CB13C0" w:rsidP="00C2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7E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C3930" w14:textId="77777777" w:rsidR="00CB13C0" w:rsidRPr="00AC7BA5" w:rsidRDefault="00CB13C0" w:rsidP="00C2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надання адміністративної послуги у сфері державної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реєстрації (у тому числі виписка з Єдиного державного реєстру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юридичних осіб, фізичних осіб – підприємців та громадських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формувань та установчий документ юридичної особи)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електронній формі оприлюднюються на порталі електронних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сервісів та доступні для їх пошуку за кодом доступу.</w:t>
            </w:r>
          </w:p>
          <w:p w14:paraId="5D6AE2E4" w14:textId="77777777" w:rsidR="00CB13C0" w:rsidRPr="00AC7BA5" w:rsidRDefault="00CB13C0" w:rsidP="00C2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бажанням заявника з Єдиного державного реєстру юридичних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сіб, фізичних осіб – підприємців та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громадських формувань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надається виписка у паперовій формі з проставленням підпису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печатки державного реєстратора та печатки, визначеної Законом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України «Про нотаріат» (у випадку, якщо державним реєстратором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нотаріус) – у разі подання заяви про державну реєстрацію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паперовій формі.</w:t>
            </w:r>
          </w:p>
          <w:p w14:paraId="688F39CA" w14:textId="77777777" w:rsidR="00CB13C0" w:rsidRPr="00707E57" w:rsidRDefault="00CB13C0" w:rsidP="00C2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разі відмови у державній реєстрації документи, подані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державної реєстрації, повертаються (видаються, надсилаються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поштовим відправленням) заявнику не пізніше наступного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робочого дня з дня надходження від заявника заяви про їх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C7B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</w:t>
            </w:r>
          </w:p>
        </w:tc>
      </w:tr>
    </w:tbl>
    <w:p w14:paraId="3FFE9C8E" w14:textId="77777777" w:rsidR="00CB13C0" w:rsidRPr="00AC7BA5" w:rsidRDefault="00CB13C0" w:rsidP="00CB13C0">
      <w:pPr>
        <w:spacing w:after="0" w:line="240" w:lineRule="auto"/>
        <w:rPr>
          <w:sz w:val="16"/>
          <w:szCs w:val="16"/>
        </w:rPr>
      </w:pPr>
      <w:r w:rsidRPr="00AC7BA5">
        <w:rPr>
          <w:rFonts w:ascii="TimesNewRomanPSMT" w:eastAsia="Times New Roman" w:hAnsi="TimesNewRomanPSMT" w:cs="Times New Roman"/>
          <w:color w:val="000000"/>
          <w:sz w:val="16"/>
          <w:szCs w:val="16"/>
          <w:lang w:eastAsia="uk-UA"/>
        </w:rPr>
        <w:lastRenderedPageBreak/>
        <w:t>* 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14:paraId="0A0196D2" w14:textId="77777777" w:rsidR="00AD7264" w:rsidRDefault="00AD7264"/>
    <w:sectPr w:rsidR="00AD72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19EB" w14:textId="77777777" w:rsidR="00804552" w:rsidRDefault="00804552" w:rsidP="00CD4950">
      <w:pPr>
        <w:spacing w:after="0" w:line="240" w:lineRule="auto"/>
      </w:pPr>
      <w:r>
        <w:separator/>
      </w:r>
    </w:p>
  </w:endnote>
  <w:endnote w:type="continuationSeparator" w:id="0">
    <w:p w14:paraId="6D49C0A8" w14:textId="77777777" w:rsidR="00804552" w:rsidRDefault="00804552" w:rsidP="00CD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F2CF" w14:textId="77777777" w:rsidR="00804552" w:rsidRDefault="00804552" w:rsidP="00CD4950">
      <w:pPr>
        <w:spacing w:after="0" w:line="240" w:lineRule="auto"/>
      </w:pPr>
      <w:r>
        <w:separator/>
      </w:r>
    </w:p>
  </w:footnote>
  <w:footnote w:type="continuationSeparator" w:id="0">
    <w:p w14:paraId="3477289D" w14:textId="77777777" w:rsidR="00804552" w:rsidRDefault="00804552" w:rsidP="00CD4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79"/>
    <w:rsid w:val="00027979"/>
    <w:rsid w:val="0021276D"/>
    <w:rsid w:val="00601B8B"/>
    <w:rsid w:val="00804552"/>
    <w:rsid w:val="00AD7264"/>
    <w:rsid w:val="00CB13C0"/>
    <w:rsid w:val="00CD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D658"/>
  <w15:chartTrackingRefBased/>
  <w15:docId w15:val="{9E49686B-E448-415D-9755-2AD843E4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CB13C0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CB13C0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CD49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D4950"/>
  </w:style>
  <w:style w:type="paragraph" w:styleId="a5">
    <w:name w:val="footer"/>
    <w:basedOn w:val="a"/>
    <w:link w:val="a6"/>
    <w:uiPriority w:val="99"/>
    <w:unhideWhenUsed/>
    <w:rsid w:val="00CD49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D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5200</Words>
  <Characters>2964</Characters>
  <Application>Microsoft Office Word</Application>
  <DocSecurity>0</DocSecurity>
  <Lines>24</Lines>
  <Paragraphs>16</Paragraphs>
  <ScaleCrop>false</ScaleCrop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Ільчук</dc:creator>
  <cp:keywords/>
  <dc:description/>
  <cp:lastModifiedBy>ЦНАП</cp:lastModifiedBy>
  <cp:revision>4</cp:revision>
  <dcterms:created xsi:type="dcterms:W3CDTF">2024-03-25T10:07:00Z</dcterms:created>
  <dcterms:modified xsi:type="dcterms:W3CDTF">2024-04-20T10:44:00Z</dcterms:modified>
</cp:coreProperties>
</file>