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33D7" w14:textId="77777777" w:rsidR="002911BF" w:rsidRDefault="002911BF" w:rsidP="002911BF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2352529"/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14:paraId="1432A6E2" w14:textId="0294FD1C" w:rsidR="002911BF" w:rsidRDefault="002911BF" w:rsidP="002911BF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7638F587" w14:textId="77777777" w:rsidR="002911BF" w:rsidRDefault="002911BF" w:rsidP="002911BF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02303C8D" w14:textId="77777777" w:rsidR="002911BF" w:rsidRDefault="002911BF" w:rsidP="002911BF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28.03.2024 р. №72</w:t>
      </w:r>
    </w:p>
    <w:p w14:paraId="2CEC5595" w14:textId="77777777" w:rsidR="002F24A1" w:rsidRPr="00740665" w:rsidRDefault="002F24A1" w:rsidP="002F24A1">
      <w:pPr>
        <w:ind w:left="6804"/>
        <w:rPr>
          <w:rFonts w:ascii="Times New Roman" w:eastAsia="Times New Roman" w:hAnsi="Times New Roman" w:cs="Times New Roman"/>
        </w:rPr>
      </w:pPr>
    </w:p>
    <w:p w14:paraId="019BFE6A" w14:textId="77777777" w:rsidR="002F24A1" w:rsidRPr="00740665" w:rsidRDefault="002F24A1" w:rsidP="002F24A1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 xml:space="preserve">ІНФОРМАЦІЙНА КАРТКА </w:t>
      </w:r>
    </w:p>
    <w:p w14:paraId="587BE559" w14:textId="77777777" w:rsidR="002F24A1" w:rsidRPr="00740665" w:rsidRDefault="002F24A1" w:rsidP="002F24A1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241A740E" w14:textId="6A793B50" w:rsidR="002F24A1" w:rsidRPr="00740665" w:rsidRDefault="002F24A1" w:rsidP="002F24A1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bookmarkStart w:id="1" w:name="n12"/>
      <w:bookmarkEnd w:id="1"/>
      <w:r w:rsidRPr="00740665">
        <w:rPr>
          <w:rFonts w:ascii="Times New Roman" w:eastAsia="Times New Roman" w:hAnsi="Times New Roman" w:cs="Times New Roman"/>
          <w:b/>
        </w:rPr>
        <w:t>«</w:t>
      </w:r>
      <w:r w:rsidRPr="002F24A1">
        <w:rPr>
          <w:rFonts w:ascii="Times New Roman" w:eastAsia="Times New Roman" w:hAnsi="Times New Roman" w:cs="Times New Roman"/>
          <w:b/>
        </w:rPr>
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  <w:r w:rsidRPr="00740665">
        <w:rPr>
          <w:rFonts w:ascii="Times New Roman" w:eastAsia="Times New Roman" w:hAnsi="Times New Roman" w:cs="Times New Roman"/>
          <w:b/>
        </w:rPr>
        <w:t>»</w:t>
      </w:r>
    </w:p>
    <w:p w14:paraId="13245D16" w14:textId="61464C45" w:rsidR="002F24A1" w:rsidRDefault="002F24A1" w:rsidP="002F24A1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2F24A1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>-</w:t>
      </w:r>
      <w:r w:rsidRPr="002F24A1">
        <w:rPr>
          <w:rFonts w:ascii="Times New Roman" w:eastAsia="Times New Roman" w:hAnsi="Times New Roman" w:cs="Times New Roman"/>
          <w:b/>
        </w:rPr>
        <w:t>07</w:t>
      </w:r>
      <w:r>
        <w:rPr>
          <w:rFonts w:ascii="Times New Roman" w:eastAsia="Times New Roman" w:hAnsi="Times New Roman" w:cs="Times New Roman"/>
          <w:b/>
        </w:rPr>
        <w:t xml:space="preserve">; </w:t>
      </w:r>
      <w:r w:rsidRPr="002F24A1">
        <w:rPr>
          <w:rFonts w:ascii="Times New Roman" w:eastAsia="Times New Roman" w:hAnsi="Times New Roman" w:cs="Times New Roman"/>
          <w:b/>
        </w:rPr>
        <w:tab/>
        <w:t>01877</w:t>
      </w:r>
    </w:p>
    <w:p w14:paraId="62278500" w14:textId="77777777" w:rsidR="002F24A1" w:rsidRPr="00740665" w:rsidRDefault="002F24A1" w:rsidP="002F24A1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7513BDD3" w14:textId="77777777" w:rsidR="002F24A1" w:rsidRDefault="002F24A1" w:rsidP="002F24A1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</w:rPr>
      </w:pPr>
      <w:r w:rsidRPr="00E3180C">
        <w:rPr>
          <w:rFonts w:ascii="Times New Roman" w:eastAsia="Times New Roman" w:hAnsi="Times New Roman" w:cs="Times New Roman"/>
          <w:b/>
        </w:rPr>
        <w:t xml:space="preserve">МІНІСТЕРСТВО У СПРАВАХ ВЕТЕРАНІВ УКРАЇНИ </w:t>
      </w:r>
    </w:p>
    <w:p w14:paraId="116647A2" w14:textId="77777777" w:rsidR="002F24A1" w:rsidRPr="00740665" w:rsidRDefault="002F24A1" w:rsidP="002F24A1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740665">
        <w:rPr>
          <w:rFonts w:ascii="Times New Roman" w:eastAsia="Times New Roman" w:hAnsi="Times New Roman" w:cs="Times New Roman"/>
          <w:b/>
          <w:bCs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74066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BD6CE9F" w14:textId="77777777" w:rsidR="002F24A1" w:rsidRPr="00740665" w:rsidRDefault="002F24A1" w:rsidP="002F24A1">
      <w:pPr>
        <w:ind w:right="-284"/>
        <w:jc w:val="center"/>
        <w:rPr>
          <w:rFonts w:ascii="Times New Roman" w:eastAsia="Times New Roman" w:hAnsi="Times New Roman" w:cs="Times New Roman"/>
        </w:rPr>
      </w:pPr>
      <w:r w:rsidRPr="00740665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1AC16927" w14:textId="77777777" w:rsidR="002F24A1" w:rsidRDefault="002F24A1" w:rsidP="002F24A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0665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8EBCA46" w14:textId="6A6B7CBA" w:rsidR="002F24A1" w:rsidRDefault="002F24A1" w:rsidP="002F24A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832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562"/>
        <w:gridCol w:w="2971"/>
        <w:gridCol w:w="6299"/>
      </w:tblGrid>
      <w:tr w:rsidR="002F24A1" w:rsidRPr="00740665" w14:paraId="24A6D662" w14:textId="77777777" w:rsidTr="002F24A1">
        <w:trPr>
          <w:trHeight w:val="132"/>
        </w:trPr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95F0" w14:textId="77777777" w:rsidR="002F24A1" w:rsidRPr="00740665" w:rsidRDefault="002F24A1" w:rsidP="00C2708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A4721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Інформація про центр надання адміністративної послуги</w:t>
            </w:r>
          </w:p>
        </w:tc>
      </w:tr>
      <w:tr w:rsidR="002F24A1" w:rsidRPr="00A47216" w14:paraId="48151D5B" w14:textId="77777777" w:rsidTr="002F24A1"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B2598" w14:textId="77777777" w:rsidR="002F24A1" w:rsidRPr="00740665" w:rsidRDefault="002F24A1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DFE21" w14:textId="77777777" w:rsidR="002F24A1" w:rsidRPr="00740665" w:rsidRDefault="002F24A1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FD86" w14:textId="77777777" w:rsidR="002F24A1" w:rsidRPr="00105150" w:rsidRDefault="002F24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ЦНАП Великобичківської селищної ради:</w:t>
            </w:r>
          </w:p>
          <w:p w14:paraId="740CC6BB" w14:textId="77777777" w:rsidR="002F24A1" w:rsidRPr="00105150" w:rsidRDefault="002F24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bookmarkStart w:id="2" w:name="_heading=h.gjdgxs" w:colFirst="0" w:colLast="0"/>
            <w:bookmarkEnd w:id="2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Шевченка,10, смт Великий Бичків, Рахівський район, Закарпатська область, 90615</w:t>
            </w:r>
          </w:p>
          <w:p w14:paraId="2930F7F5" w14:textId="77777777" w:rsidR="002F24A1" w:rsidRPr="00105150" w:rsidRDefault="002F24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Територіальний підрозділ с. Верхнє Водяне: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вул.Центральна, 10, с. Верхнє Водяне, Рахівський район, Закарпатська область, 90611</w:t>
            </w:r>
          </w:p>
          <w:p w14:paraId="56A54DF1" w14:textId="77777777" w:rsidR="002F24A1" w:rsidRPr="00105150" w:rsidRDefault="002F24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Водиця: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Б. Хмельницького, 2, с. Водиця, Рахівський район, Закарпатська область, 90610</w:t>
            </w:r>
          </w:p>
          <w:p w14:paraId="1EABEB86" w14:textId="77777777" w:rsidR="002F24A1" w:rsidRPr="00105150" w:rsidRDefault="002F24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смт Кобилецька Поляна: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вул.Павлюка, 175, смт Кобилецька Поляна, Рахівський район, Закарпатська область, 90620</w:t>
            </w:r>
          </w:p>
          <w:p w14:paraId="44772668" w14:textId="77777777" w:rsidR="002F24A1" w:rsidRPr="00105150" w:rsidRDefault="002F24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Луг: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107, с. Луг, Рахівський район, Закарпатська область, 90616</w:t>
            </w:r>
          </w:p>
          <w:p w14:paraId="2A093C7F" w14:textId="77777777" w:rsidR="002F24A1" w:rsidRDefault="002F24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Росішка: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108, с. Росішка, Рахівський район, Закарпатська область, 90622</w:t>
            </w:r>
          </w:p>
          <w:p w14:paraId="3F62B060" w14:textId="77777777" w:rsidR="002F24A1" w:rsidRPr="00A47216" w:rsidRDefault="002F24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Косівська Поляна: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2F24A1" w:rsidRPr="00740665" w14:paraId="61A2227C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3F4A9" w14:textId="77777777" w:rsidR="002F24A1" w:rsidRPr="00740665" w:rsidRDefault="002F24A1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DF7F9" w14:textId="77777777" w:rsidR="002F24A1" w:rsidRPr="00740665" w:rsidRDefault="002F24A1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99C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ЦНАП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4A2EFA75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 09:00 – 17:00 </w:t>
            </w:r>
          </w:p>
          <w:p w14:paraId="074B2A9B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Вівторок – 09:00 – 17:00 </w:t>
            </w:r>
          </w:p>
          <w:p w14:paraId="69AE3673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Середа – 09:00 – 17:00 </w:t>
            </w:r>
          </w:p>
          <w:p w14:paraId="5B6BD82E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lastRenderedPageBreak/>
              <w:t xml:space="preserve">Четвер – 09:00 – 20:00 </w:t>
            </w:r>
          </w:p>
          <w:p w14:paraId="535146F5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П’ятниця – 09:00 – 17:00 </w:t>
            </w:r>
          </w:p>
          <w:p w14:paraId="701C1492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Субота, неділя – вихідні дні </w:t>
            </w:r>
          </w:p>
          <w:p w14:paraId="004E10A4" w14:textId="77777777" w:rsidR="002F24A1" w:rsidRPr="00105150" w:rsidRDefault="002F24A1" w:rsidP="00C2708D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територіального підрозділу с. Верхнє Водяне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4DE110C2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09:00 – 17:00 </w:t>
            </w:r>
          </w:p>
          <w:p w14:paraId="4E4CD09F" w14:textId="77777777" w:rsidR="002F24A1" w:rsidRPr="00105150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  <w:p w14:paraId="73EC4C6F" w14:textId="77777777" w:rsidR="002F24A1" w:rsidRPr="00105150" w:rsidRDefault="002F24A1" w:rsidP="00C2708D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ВРМ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4B3D3503" w14:textId="77777777" w:rsidR="002F24A1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08:00 – 17:00 </w:t>
            </w:r>
          </w:p>
          <w:p w14:paraId="06278325" w14:textId="77777777" w:rsidR="002F24A1" w:rsidRPr="0054475A" w:rsidRDefault="002F24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4475A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Обідня перерва 12:00-13:00 </w:t>
            </w:r>
          </w:p>
          <w:p w14:paraId="34DEC7C2" w14:textId="77777777" w:rsidR="002F24A1" w:rsidRPr="00740665" w:rsidRDefault="002F24A1" w:rsidP="00C2708D">
            <w:pPr>
              <w:ind w:right="31"/>
              <w:rPr>
                <w:rFonts w:ascii="Times New Roman" w:hAnsi="Times New Roman" w:cs="Times New Roman"/>
              </w:rPr>
            </w:pPr>
            <w:r w:rsidRPr="0054475A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</w:tc>
      </w:tr>
      <w:tr w:rsidR="002F24A1" w:rsidRPr="00740665" w14:paraId="7678445A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1D40D" w14:textId="77777777" w:rsidR="002F24A1" w:rsidRPr="00740665" w:rsidRDefault="002F24A1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0CADE" w14:textId="77777777" w:rsidR="002F24A1" w:rsidRPr="00740665" w:rsidRDefault="002F24A1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веб-сайт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2F24A1" w:rsidRPr="00105150" w14:paraId="6C29FF00" w14:textId="77777777" w:rsidTr="00C2708D">
              <w:tc>
                <w:tcPr>
                  <w:tcW w:w="2775" w:type="dxa"/>
                </w:tcPr>
                <w:p w14:paraId="48737FD0" w14:textId="77777777" w:rsidR="002F24A1" w:rsidRPr="00105150" w:rsidRDefault="002F24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11FB2E40" w14:textId="77777777" w:rsidR="002F24A1" w:rsidRPr="00105150" w:rsidRDefault="002F24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+38096 925 84 18</w:t>
                  </w:r>
                </w:p>
              </w:tc>
            </w:tr>
            <w:tr w:rsidR="002F24A1" w:rsidRPr="00105150" w14:paraId="49063A71" w14:textId="77777777" w:rsidTr="00C2708D">
              <w:tc>
                <w:tcPr>
                  <w:tcW w:w="2775" w:type="dxa"/>
                </w:tcPr>
                <w:p w14:paraId="22289438" w14:textId="77777777" w:rsidR="002F24A1" w:rsidRPr="00105150" w:rsidRDefault="002F24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09CAED82" w14:textId="77777777" w:rsidR="002F24A1" w:rsidRPr="00105150" w:rsidRDefault="002F24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cnap@</w:t>
                  </w: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bychkivrada.gov.ua</w:t>
                  </w:r>
                </w:p>
              </w:tc>
            </w:tr>
            <w:tr w:rsidR="002F24A1" w:rsidRPr="00105150" w14:paraId="6CE9CE39" w14:textId="77777777" w:rsidTr="00C2708D">
              <w:tc>
                <w:tcPr>
                  <w:tcW w:w="2775" w:type="dxa"/>
                </w:tcPr>
                <w:p w14:paraId="0EFCCCF5" w14:textId="77777777" w:rsidR="002F24A1" w:rsidRPr="00105150" w:rsidRDefault="002F24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134F868F" w14:textId="77777777" w:rsidR="002F24A1" w:rsidRPr="00105150" w:rsidRDefault="002F24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https://bychkivrada.gov.ua/</w:t>
                  </w: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cnap/</w:t>
                  </w:r>
                </w:p>
              </w:tc>
            </w:tr>
          </w:tbl>
          <w:p w14:paraId="60995C56" w14:textId="77777777" w:rsidR="002F24A1" w:rsidRPr="00740665" w:rsidRDefault="002F24A1" w:rsidP="00C2708D">
            <w:pPr>
              <w:ind w:right="31"/>
              <w:rPr>
                <w:rFonts w:ascii="Times New Roman" w:hAnsi="Times New Roman" w:cs="Times New Roman"/>
              </w:rPr>
            </w:pPr>
          </w:p>
        </w:tc>
      </w:tr>
      <w:bookmarkEnd w:id="0"/>
      <w:tr w:rsidR="005863CC" w:rsidRPr="002F24A1" w14:paraId="48225705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Pr="002F24A1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24A1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C03B98" w:rsidRPr="002F24A1" w14:paraId="04DEF091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C03B98" w:rsidRPr="002F24A1" w:rsidRDefault="00C03B98" w:rsidP="00C03B98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2396AADA" w:rsidR="00C03B98" w:rsidRPr="002F24A1" w:rsidRDefault="00C03B98" w:rsidP="00C03B98">
            <w:pPr>
              <w:ind w:right="7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Закон України “Про волонтерську діяльність”</w:t>
            </w:r>
          </w:p>
        </w:tc>
      </w:tr>
      <w:tr w:rsidR="00C03B98" w:rsidRPr="002F24A1" w14:paraId="20A3127B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C03B98" w:rsidRPr="002F24A1" w:rsidRDefault="00C03B98" w:rsidP="00C03B98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3DD584F2" w:rsidR="00C03B98" w:rsidRPr="002F24A1" w:rsidRDefault="00C03B98" w:rsidP="00C03B98">
            <w:pPr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</w:r>
          </w:p>
        </w:tc>
      </w:tr>
      <w:tr w:rsidR="005863CC" w:rsidRPr="002F24A1" w14:paraId="2EF080CD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Pr="002F24A1" w:rsidRDefault="00C624DC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Pr="002F24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20F1A1F3" w:rsidR="00570E00" w:rsidRPr="002F24A1" w:rsidRDefault="00C03B98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Наказ Міністерства у справах ветеранів України</w:t>
            </w:r>
            <w:r w:rsidRPr="002F24A1">
              <w:rPr>
                <w:rFonts w:ascii="Times New Roman" w:eastAsia="Times New Roman" w:hAnsi="Times New Roman" w:cs="Times New Roman"/>
              </w:rPr>
              <w:br/>
              <w:t>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</w:tc>
      </w:tr>
      <w:tr w:rsidR="005863CC" w:rsidRPr="002F24A1" w14:paraId="58BCD1F4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2F24A1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24A1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5863CC" w:rsidRPr="002F24A1" w14:paraId="10D84A0D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Pr="002F24A1" w:rsidRDefault="00C624DC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2F24A1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019F185C" w:rsidR="00C163CB" w:rsidRPr="002F24A1" w:rsidRDefault="0090755B" w:rsidP="00C03B98">
            <w:pPr>
              <w:pStyle w:val="a6"/>
              <w:keepNext/>
              <w:ind w:left="1" w:hanging="14"/>
              <w:rPr>
                <w:sz w:val="24"/>
                <w:szCs w:val="24"/>
              </w:rPr>
            </w:pPr>
            <w:r w:rsidRPr="002F24A1">
              <w:rPr>
                <w:sz w:val="24"/>
                <w:szCs w:val="24"/>
              </w:rPr>
              <w:t xml:space="preserve">Звернення </w:t>
            </w:r>
            <w:r w:rsidR="00C03B98" w:rsidRPr="002F24A1">
              <w:rPr>
                <w:sz w:val="24"/>
                <w:szCs w:val="24"/>
              </w:rPr>
              <w:t>особи про виплату одноразової грошової допомоги у зв’язку з установленням інвалідності</w:t>
            </w:r>
          </w:p>
        </w:tc>
      </w:tr>
      <w:tr w:rsidR="00C03B98" w:rsidRPr="002F24A1" w14:paraId="2DEB3684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03B98" w:rsidRPr="002F24A1" w:rsidRDefault="00C03B98" w:rsidP="00C03B98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A64B" w14:textId="5DFA905D" w:rsidR="00C03B98" w:rsidRPr="002F24A1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1. Заява про виплату одноразової грошової допомоги у зв’язку з установленням інвалідності;</w:t>
            </w:r>
          </w:p>
          <w:p w14:paraId="273ED894" w14:textId="7AE888F8" w:rsidR="00C03B98" w:rsidRPr="002F24A1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23096C" w:rsidRPr="002F24A1">
              <w:rPr>
                <w:rFonts w:ascii="Times New Roman" w:eastAsia="Times New Roman" w:hAnsi="Times New Roman" w:cs="Times New Roman"/>
              </w:rPr>
              <w:t>. К</w:t>
            </w:r>
            <w:r w:rsidRPr="002F24A1">
              <w:rPr>
                <w:rFonts w:ascii="Times New Roman" w:eastAsia="Times New Roman" w:hAnsi="Times New Roman" w:cs="Times New Roman"/>
              </w:rPr>
              <w:t>опія сторінок паспорта волонтера з даними про прізвище, ім'я та по батькові, дату його видачі і місце реєстраці</w:t>
            </w:r>
            <w:r w:rsidR="0023096C" w:rsidRPr="002F24A1">
              <w:rPr>
                <w:rFonts w:ascii="Times New Roman" w:eastAsia="Times New Roman" w:hAnsi="Times New Roman" w:cs="Times New Roman"/>
              </w:rPr>
              <w:t>ї;</w:t>
            </w:r>
          </w:p>
          <w:p w14:paraId="708130ED" w14:textId="62D280B1" w:rsidR="00C03B98" w:rsidRPr="002F24A1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3</w:t>
            </w:r>
            <w:r w:rsidR="0023096C" w:rsidRPr="002F24A1">
              <w:rPr>
                <w:rFonts w:ascii="Times New Roman" w:eastAsia="Times New Roman" w:hAnsi="Times New Roman" w:cs="Times New Roman"/>
              </w:rPr>
              <w:t>. К</w:t>
            </w:r>
            <w:r w:rsidRPr="002F24A1">
              <w:rPr>
                <w:rFonts w:ascii="Times New Roman" w:eastAsia="Times New Roman" w:hAnsi="Times New Roman" w:cs="Times New Roman"/>
              </w:rPr>
              <w:t>опія 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кожної з осіб, які мають право на отримання грошової допомоги, а якщо серед них є діти, - одного з батьків</w:t>
            </w:r>
            <w:r w:rsidR="0023096C" w:rsidRPr="002F24A1">
              <w:rPr>
                <w:rFonts w:ascii="Times New Roman" w:eastAsia="Times New Roman" w:hAnsi="Times New Roman" w:cs="Times New Roman"/>
              </w:rPr>
              <w:t xml:space="preserve"> або опікунів чи піклувальників;</w:t>
            </w:r>
          </w:p>
          <w:p w14:paraId="38FF84C8" w14:textId="06A61ACD" w:rsidR="00C03B98" w:rsidRPr="002F24A1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 xml:space="preserve">4. Копія довідки медико-соціальної експертної комісії про </w:t>
            </w:r>
            <w:r w:rsidR="0023096C" w:rsidRPr="002F24A1">
              <w:rPr>
                <w:rFonts w:ascii="Times New Roman" w:eastAsia="Times New Roman" w:hAnsi="Times New Roman" w:cs="Times New Roman"/>
              </w:rPr>
              <w:t>встановлення групи інвалідності;</w:t>
            </w:r>
          </w:p>
          <w:p w14:paraId="51295A87" w14:textId="59D8C4C5" w:rsidR="00C03B98" w:rsidRPr="002F24A1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5. Довідка про характер отриманих поранень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України;</w:t>
            </w:r>
          </w:p>
          <w:p w14:paraId="465DEACD" w14:textId="6C80E310" w:rsidR="00C03B98" w:rsidRPr="002F24A1" w:rsidRDefault="00C03B98" w:rsidP="000B0B5D">
            <w:pPr>
              <w:autoSpaceDE w:val="0"/>
              <w:autoSpaceDN w:val="0"/>
              <w:adjustRightInd w:val="0"/>
              <w:ind w:firstLine="423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6. Свідчення керівника одного з підрозділів Збройних Сил, інших військових формувань, правоохоронних органів, який 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збройних конфліктів, про надання волонтером волонтерської допомоги.</w:t>
            </w:r>
          </w:p>
          <w:p w14:paraId="46BBCE6E" w14:textId="5B7B8C12" w:rsidR="00C03B98" w:rsidRPr="002F24A1" w:rsidRDefault="00C03B98" w:rsidP="000B0B5D">
            <w:pPr>
              <w:tabs>
                <w:tab w:val="left" w:pos="1780"/>
              </w:tabs>
              <w:ind w:firstLine="565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Також можуть додаватись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</w:tc>
      </w:tr>
      <w:tr w:rsidR="00C03B98" w:rsidRPr="002F24A1" w14:paraId="68FD589B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C03B98" w:rsidRPr="002F24A1" w:rsidRDefault="00C03B98" w:rsidP="00C03B98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095B5008" w:rsidR="00C03B98" w:rsidRPr="002F24A1" w:rsidRDefault="00C03B98" w:rsidP="000B0B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C03B98" w:rsidRPr="002F24A1" w14:paraId="0650CF51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C03B98" w:rsidRPr="002F24A1" w:rsidRDefault="00C03B98" w:rsidP="00C03B98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C03B98" w:rsidRPr="002F24A1" w:rsidRDefault="00C03B98" w:rsidP="000B0B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C03B98" w:rsidRPr="002F24A1" w14:paraId="3F67B547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C03B98" w:rsidRPr="002F24A1" w:rsidRDefault="00C03B98" w:rsidP="00C03B98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0C59BB9C" w:rsidR="00C03B98" w:rsidRPr="002F24A1" w:rsidRDefault="00570E00" w:rsidP="000B0B5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2F24A1">
              <w:rPr>
                <w:rFonts w:ascii="Times New Roman" w:hAnsi="Times New Roman" w:cs="Times New Roman"/>
              </w:rPr>
              <w:t>30 календарних днів з дня надходження заяви (уточненої інформації)</w:t>
            </w:r>
          </w:p>
        </w:tc>
      </w:tr>
      <w:tr w:rsidR="00C03B98" w:rsidRPr="002F24A1" w14:paraId="45A8396E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C03B98" w:rsidRPr="002F24A1" w:rsidRDefault="00C03B98" w:rsidP="00C03B98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8C91" w14:textId="77777777" w:rsidR="00570E00" w:rsidRPr="002F24A1" w:rsidRDefault="00570E00" w:rsidP="00570E00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2F24A1">
              <w:rPr>
                <w:sz w:val="24"/>
                <w:szCs w:val="24"/>
              </w:rPr>
              <w:t>1) відсутність документів, які містять достатні докази того, що поранення (контузія, травма або каліцтво) волонтера настали 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конфліктів, затверджених постановою Кабінету Міністрів України від 19 серпня 2015 р. № 604;</w:t>
            </w:r>
          </w:p>
          <w:p w14:paraId="7F54693E" w14:textId="77777777" w:rsidR="00570E00" w:rsidRPr="002F24A1" w:rsidRDefault="00570E00" w:rsidP="00570E00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2F24A1">
              <w:rPr>
                <w:sz w:val="24"/>
                <w:szCs w:val="24"/>
              </w:rPr>
              <w:t>2) подання завідомо неправдивих відомостей;</w:t>
            </w:r>
          </w:p>
          <w:p w14:paraId="6456762B" w14:textId="77777777" w:rsidR="00570E00" w:rsidRPr="002F24A1" w:rsidRDefault="00570E00" w:rsidP="00570E00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2F24A1">
              <w:rPr>
                <w:sz w:val="24"/>
                <w:szCs w:val="24"/>
              </w:rPr>
              <w:t>3) виявлення факту підробок у поданих документах;</w:t>
            </w:r>
          </w:p>
          <w:p w14:paraId="64003931" w14:textId="77777777" w:rsidR="00570E00" w:rsidRPr="002F24A1" w:rsidRDefault="00570E00" w:rsidP="00570E00">
            <w:pPr>
              <w:pStyle w:val="a6"/>
              <w:keepNext/>
              <w:ind w:left="0" w:firstLine="567"/>
              <w:rPr>
                <w:sz w:val="24"/>
                <w:szCs w:val="24"/>
              </w:rPr>
            </w:pPr>
            <w:r w:rsidRPr="002F24A1">
              <w:rPr>
                <w:sz w:val="24"/>
                <w:szCs w:val="24"/>
              </w:rPr>
              <w:t>4) наявності обвинувального вироку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14:paraId="32A6D78E" w14:textId="2B5E1590" w:rsidR="00C03B98" w:rsidRPr="002F24A1" w:rsidRDefault="00570E00" w:rsidP="00570E00">
            <w:pPr>
              <w:pStyle w:val="a6"/>
              <w:keepNext/>
              <w:ind w:left="1"/>
              <w:rPr>
                <w:sz w:val="24"/>
                <w:szCs w:val="24"/>
              </w:rPr>
            </w:pPr>
            <w:r w:rsidRPr="002F24A1">
              <w:rPr>
                <w:sz w:val="24"/>
                <w:szCs w:val="24"/>
              </w:rPr>
              <w:t>5) якщо поранення (контузія, травма, каліцтво) 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тілесного ушкодження або інших обставин, не пов’язаних із волонтерською діяльністю.</w:t>
            </w:r>
          </w:p>
        </w:tc>
      </w:tr>
      <w:tr w:rsidR="00C03B98" w:rsidRPr="002F24A1" w14:paraId="21FBD7EE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C03B98" w:rsidRPr="002F24A1" w:rsidRDefault="00C03B98" w:rsidP="00C03B98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07ED41A7" w:rsidR="00C03B98" w:rsidRPr="002F24A1" w:rsidRDefault="00570E00" w:rsidP="000B0B5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Рішення про призначення (відмову у призначенні) одноразової грошової допомоги</w:t>
            </w:r>
          </w:p>
        </w:tc>
      </w:tr>
      <w:tr w:rsidR="00C03B98" w:rsidRPr="002F24A1" w14:paraId="1635D511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C03B98" w:rsidRPr="002F24A1" w:rsidRDefault="00C03B98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C03B98" w:rsidRPr="002F24A1" w:rsidRDefault="00C03B98" w:rsidP="00C03B98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B070" w14:textId="52645C18" w:rsidR="00C03B98" w:rsidRPr="002F24A1" w:rsidRDefault="00C03B98" w:rsidP="000B0B5D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24A1">
              <w:rPr>
                <w:rFonts w:ascii="Times New Roman" w:hAnsi="Times New Roman" w:cs="Times New Roman"/>
              </w:rPr>
              <w:t xml:space="preserve">1. Рішення </w:t>
            </w:r>
            <w:r w:rsidRPr="002F24A1">
              <w:rPr>
                <w:rFonts w:ascii="Times New Roman" w:eastAsia="Times New Roman" w:hAnsi="Times New Roman" w:cs="Times New Roman"/>
              </w:rPr>
              <w:t xml:space="preserve">про призначення одноразової грошової допомоги </w:t>
            </w:r>
            <w:r w:rsidRPr="002F24A1">
              <w:rPr>
                <w:rFonts w:ascii="Times New Roman" w:hAnsi="Times New Roman" w:cs="Times New Roman"/>
              </w:rPr>
              <w:t xml:space="preserve">видається особисто </w:t>
            </w:r>
            <w:r w:rsidR="00570E00" w:rsidRPr="002F24A1">
              <w:rPr>
                <w:rFonts w:ascii="Times New Roman" w:hAnsi="Times New Roman" w:cs="Times New Roman"/>
              </w:rPr>
              <w:t xml:space="preserve">заявникам </w:t>
            </w:r>
            <w:r w:rsidRPr="002F24A1">
              <w:rPr>
                <w:rFonts w:ascii="Times New Roman" w:hAnsi="Times New Roman" w:cs="Times New Roman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24D73B6C" w:rsidR="00C03B98" w:rsidRPr="002F24A1" w:rsidRDefault="00C03B98" w:rsidP="00F17638">
            <w:pPr>
              <w:shd w:val="clear" w:color="auto" w:fill="FFFFFF"/>
              <w:ind w:firstLine="282"/>
              <w:jc w:val="both"/>
              <w:rPr>
                <w:spacing w:val="-2"/>
              </w:rPr>
            </w:pPr>
            <w:r w:rsidRPr="002F24A1">
              <w:rPr>
                <w:rFonts w:ascii="Times New Roman" w:hAnsi="Times New Roman" w:cs="Times New Roman"/>
                <w:spacing w:val="-2"/>
              </w:rPr>
              <w:t xml:space="preserve">2. </w:t>
            </w:r>
            <w:r w:rsidRPr="002F24A1">
              <w:rPr>
                <w:rFonts w:ascii="Times New Roman" w:hAnsi="Times New Roman" w:cs="Times New Roman"/>
              </w:rPr>
              <w:t xml:space="preserve">Рішення про </w:t>
            </w:r>
            <w:r w:rsidR="00F17638" w:rsidRPr="002F24A1">
              <w:rPr>
                <w:rFonts w:ascii="Times New Roman" w:eastAsia="Times New Roman" w:hAnsi="Times New Roman" w:cs="Times New Roman"/>
              </w:rPr>
              <w:t>призначення одноразової грошової допомоги</w:t>
            </w:r>
            <w:r w:rsidR="00F17638" w:rsidRPr="002F24A1">
              <w:rPr>
                <w:spacing w:val="-2"/>
              </w:rPr>
              <w:t xml:space="preserve"> </w:t>
            </w:r>
            <w:r w:rsidR="00F17638" w:rsidRPr="002F24A1">
              <w:rPr>
                <w:rFonts w:ascii="Times New Roman" w:hAnsi="Times New Roman" w:cs="Times New Roman"/>
              </w:rPr>
              <w:t xml:space="preserve">видається особисто </w:t>
            </w:r>
            <w:r w:rsidR="00570E00" w:rsidRPr="002F24A1">
              <w:rPr>
                <w:rFonts w:ascii="Times New Roman" w:hAnsi="Times New Roman" w:cs="Times New Roman"/>
              </w:rPr>
              <w:t xml:space="preserve">заявникам </w:t>
            </w:r>
            <w:r w:rsidR="00F17638" w:rsidRPr="002F24A1">
              <w:rPr>
                <w:rFonts w:ascii="Times New Roman" w:hAnsi="Times New Roman" w:cs="Times New Roman"/>
              </w:rPr>
              <w:t>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  <w:tr w:rsidR="00570E00" w:rsidRPr="002F24A1" w14:paraId="65A971ED" w14:textId="77777777" w:rsidTr="002F2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E557" w14:textId="77777777" w:rsidR="00570E00" w:rsidRPr="002F24A1" w:rsidRDefault="00570E00" w:rsidP="00570E0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F964" w14:textId="73500FB4" w:rsidR="00570E00" w:rsidRPr="002F24A1" w:rsidRDefault="00570E00" w:rsidP="00570E00">
            <w:pPr>
              <w:rPr>
                <w:rFonts w:ascii="Times New Roman" w:eastAsia="Times New Roman" w:hAnsi="Times New Roman" w:cs="Times New Roman"/>
              </w:rPr>
            </w:pPr>
            <w:r w:rsidRPr="002F24A1">
              <w:rPr>
                <w:rFonts w:ascii="Times New Roman" w:hAnsi="Times New Roman" w:cs="Times New Roman"/>
              </w:rPr>
              <w:t>Примітка</w:t>
            </w:r>
          </w:p>
        </w:tc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79C6" w14:textId="617753A4" w:rsidR="00570E00" w:rsidRPr="002F24A1" w:rsidRDefault="00570E00" w:rsidP="00570E00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</w:rPr>
            </w:pPr>
            <w:r w:rsidRPr="002F24A1">
              <w:rPr>
                <w:rFonts w:ascii="Times New Roman" w:hAnsi="Times New Roman" w:cs="Times New Roman"/>
              </w:rPr>
              <w:t xml:space="preserve">У разі коли одержувачі одноразової грошової допомоги одночасно мають право на отримання одноразової грошової </w:t>
            </w:r>
            <w:r w:rsidRPr="002F24A1">
              <w:rPr>
                <w:rFonts w:ascii="Times New Roman" w:hAnsi="Times New Roman" w:cs="Times New Roman"/>
              </w:rPr>
              <w:lastRenderedPageBreak/>
              <w:t>допомоги, передбаченої Законом</w:t>
            </w:r>
            <w:r w:rsidRPr="002F24A1">
              <w:rPr>
                <w:rFonts w:ascii="Times New Roman" w:eastAsia="Times New Roman" w:hAnsi="Times New Roman" w:cs="Times New Roman"/>
                <w:spacing w:val="-2"/>
              </w:rPr>
              <w:t xml:space="preserve"> України </w:t>
            </w:r>
            <w:r w:rsidRPr="002F24A1">
              <w:rPr>
                <w:rFonts w:ascii="Times New Roman" w:eastAsia="Times New Roman" w:hAnsi="Times New Roman" w:cs="Times New Roman"/>
              </w:rPr>
              <w:t>“Про волонтерську діяльність”</w:t>
            </w:r>
            <w:r w:rsidRPr="002F24A1">
              <w:rPr>
                <w:rFonts w:ascii="Times New Roman" w:hAnsi="Times New Roman" w:cs="Times New Roman"/>
              </w:rPr>
              <w:t>, та одноразової грошової допомоги відповідно до інших законів, виплата грошових сум здійснюється за однією з підстав за вибором одержувача одноразової грошової допомоги.</w:t>
            </w:r>
          </w:p>
        </w:tc>
      </w:tr>
    </w:tbl>
    <w:p w14:paraId="2A3B9AF5" w14:textId="70DEB1D4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2A5907F4" w14:textId="77777777" w:rsidR="002F24A1" w:rsidRPr="002F24A1" w:rsidRDefault="002F24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</w:rPr>
      </w:pPr>
    </w:p>
    <w:sectPr w:rsidR="002F24A1" w:rsidRPr="002F24A1" w:rsidSect="002911BF">
      <w:headerReference w:type="default" r:id="rId9"/>
      <w:pgSz w:w="11906" w:h="16838"/>
      <w:pgMar w:top="851" w:right="849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F32D" w14:textId="77777777" w:rsidR="008512FD" w:rsidRDefault="008512FD" w:rsidP="00570E00">
      <w:r>
        <w:separator/>
      </w:r>
    </w:p>
  </w:endnote>
  <w:endnote w:type="continuationSeparator" w:id="0">
    <w:p w14:paraId="04F81CEE" w14:textId="77777777" w:rsidR="008512FD" w:rsidRDefault="008512FD" w:rsidP="0057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BDF3" w14:textId="77777777" w:rsidR="008512FD" w:rsidRDefault="008512FD" w:rsidP="00570E00">
      <w:r>
        <w:separator/>
      </w:r>
    </w:p>
  </w:footnote>
  <w:footnote w:type="continuationSeparator" w:id="0">
    <w:p w14:paraId="0E0438C7" w14:textId="77777777" w:rsidR="008512FD" w:rsidRDefault="008512FD" w:rsidP="0057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8"/>
        <w:szCs w:val="28"/>
      </w:rPr>
      <w:id w:val="-1858956462"/>
      <w:docPartObj>
        <w:docPartGallery w:val="Page Numbers (Top of Page)"/>
        <w:docPartUnique/>
      </w:docPartObj>
    </w:sdtPr>
    <w:sdtEndPr/>
    <w:sdtContent>
      <w:p w14:paraId="3A9A175F" w14:textId="0700E68F" w:rsidR="00570E00" w:rsidRPr="00570E00" w:rsidRDefault="00570E00">
        <w:pPr>
          <w:pStyle w:val="af2"/>
          <w:jc w:val="center"/>
          <w:rPr>
            <w:rFonts w:asciiTheme="majorBidi" w:hAnsiTheme="majorBidi" w:cstheme="majorBidi"/>
            <w:sz w:val="28"/>
            <w:szCs w:val="28"/>
          </w:rPr>
        </w:pPr>
        <w:r w:rsidRPr="00570E00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570E00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570E00">
          <w:rPr>
            <w:rFonts w:asciiTheme="majorBidi" w:hAnsiTheme="majorBidi" w:cstheme="majorBidi"/>
            <w:sz w:val="28"/>
            <w:szCs w:val="28"/>
          </w:rPr>
          <w:t>2</w: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613709A1" w14:textId="77777777" w:rsidR="00570E00" w:rsidRPr="00570E00" w:rsidRDefault="00570E00">
    <w:pPr>
      <w:pStyle w:val="af2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646B0"/>
    <w:rsid w:val="000B0B5D"/>
    <w:rsid w:val="000B0F7C"/>
    <w:rsid w:val="000F34C2"/>
    <w:rsid w:val="001014FA"/>
    <w:rsid w:val="0023096C"/>
    <w:rsid w:val="00241688"/>
    <w:rsid w:val="00290F8B"/>
    <w:rsid w:val="002911BF"/>
    <w:rsid w:val="002F24A1"/>
    <w:rsid w:val="00313ED8"/>
    <w:rsid w:val="00344C63"/>
    <w:rsid w:val="0034773E"/>
    <w:rsid w:val="003A7C38"/>
    <w:rsid w:val="003F6A49"/>
    <w:rsid w:val="003F7E0D"/>
    <w:rsid w:val="00467A79"/>
    <w:rsid w:val="004A28E2"/>
    <w:rsid w:val="00537076"/>
    <w:rsid w:val="00545BF2"/>
    <w:rsid w:val="00570E00"/>
    <w:rsid w:val="00577DE7"/>
    <w:rsid w:val="005863CC"/>
    <w:rsid w:val="005B0A4C"/>
    <w:rsid w:val="005B5432"/>
    <w:rsid w:val="005C162B"/>
    <w:rsid w:val="005D1238"/>
    <w:rsid w:val="00653508"/>
    <w:rsid w:val="0067455B"/>
    <w:rsid w:val="006C4AFF"/>
    <w:rsid w:val="0071267D"/>
    <w:rsid w:val="0072259D"/>
    <w:rsid w:val="00764E8E"/>
    <w:rsid w:val="00766EAF"/>
    <w:rsid w:val="00821C58"/>
    <w:rsid w:val="008512FD"/>
    <w:rsid w:val="008565B8"/>
    <w:rsid w:val="008F2B0F"/>
    <w:rsid w:val="0090322E"/>
    <w:rsid w:val="0090755B"/>
    <w:rsid w:val="00916306"/>
    <w:rsid w:val="009E4118"/>
    <w:rsid w:val="009F5348"/>
    <w:rsid w:val="009F7532"/>
    <w:rsid w:val="00A2098E"/>
    <w:rsid w:val="00A3202D"/>
    <w:rsid w:val="00A37890"/>
    <w:rsid w:val="00AB55D3"/>
    <w:rsid w:val="00AB5720"/>
    <w:rsid w:val="00B2037E"/>
    <w:rsid w:val="00B42F44"/>
    <w:rsid w:val="00B4471C"/>
    <w:rsid w:val="00BA7699"/>
    <w:rsid w:val="00BD7EDA"/>
    <w:rsid w:val="00C03B98"/>
    <w:rsid w:val="00C118CA"/>
    <w:rsid w:val="00C1234A"/>
    <w:rsid w:val="00C163CB"/>
    <w:rsid w:val="00C624DC"/>
    <w:rsid w:val="00C77680"/>
    <w:rsid w:val="00CA771C"/>
    <w:rsid w:val="00D14508"/>
    <w:rsid w:val="00D2095C"/>
    <w:rsid w:val="00D92F34"/>
    <w:rsid w:val="00DD0F62"/>
    <w:rsid w:val="00E37B26"/>
    <w:rsid w:val="00E85BCC"/>
    <w:rsid w:val="00EA6DCD"/>
    <w:rsid w:val="00ED015C"/>
    <w:rsid w:val="00ED4F0D"/>
    <w:rsid w:val="00EE2E87"/>
    <w:rsid w:val="00F17638"/>
    <w:rsid w:val="00F36E61"/>
    <w:rsid w:val="00F44B16"/>
    <w:rsid w:val="00F7169D"/>
    <w:rsid w:val="00F832B0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0">
    <w:name w:val="rvts0"/>
    <w:basedOn w:val="a0"/>
    <w:rsid w:val="00C03B98"/>
  </w:style>
  <w:style w:type="paragraph" w:styleId="af0">
    <w:name w:val="footer"/>
    <w:basedOn w:val="a"/>
    <w:link w:val="af1"/>
    <w:rsid w:val="00C03B9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1">
    <w:name w:val="Нижній колонтитул Знак"/>
    <w:basedOn w:val="a0"/>
    <w:link w:val="af0"/>
    <w:rsid w:val="00C03B98"/>
    <w:rPr>
      <w:rFonts w:ascii="Times New Roman" w:eastAsia="Times New Roman" w:hAnsi="Times New Roman" w:cs="Times New Roman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570E00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57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9E72C-7920-460D-BA81-CB0ABB4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6183</Words>
  <Characters>3525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9</cp:revision>
  <dcterms:created xsi:type="dcterms:W3CDTF">2023-06-13T16:31:00Z</dcterms:created>
  <dcterms:modified xsi:type="dcterms:W3CDTF">2024-05-11T13:41:00Z</dcterms:modified>
</cp:coreProperties>
</file>