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10FA" w:rsidRDefault="00D310FA" w:rsidP="00D310FA">
      <w:pPr>
        <w:pStyle w:val="Default"/>
        <w:rPr>
          <w:b/>
          <w:bCs/>
          <w:sz w:val="28"/>
          <w:szCs w:val="28"/>
        </w:rPr>
      </w:pPr>
      <w:r>
        <w:rPr>
          <w:b/>
          <w:bCs/>
          <w:sz w:val="28"/>
          <w:szCs w:val="28"/>
        </w:rPr>
        <w:t>ПОГОДЖУЮ:                                                       ЗАТВЕРДЖЕНО:</w:t>
      </w:r>
    </w:p>
    <w:p w:rsidR="0066528F" w:rsidRDefault="00D310FA" w:rsidP="00D310FA">
      <w:pPr>
        <w:pStyle w:val="Default"/>
        <w:rPr>
          <w:b/>
          <w:bCs/>
          <w:sz w:val="28"/>
          <w:szCs w:val="28"/>
        </w:rPr>
      </w:pPr>
      <w:r>
        <w:rPr>
          <w:b/>
          <w:bCs/>
          <w:sz w:val="28"/>
          <w:szCs w:val="28"/>
        </w:rPr>
        <w:t xml:space="preserve">Начальник відділу освіти,                                   рішенням                                                   </w:t>
      </w:r>
      <w:r w:rsidR="0066528F">
        <w:rPr>
          <w:b/>
          <w:bCs/>
          <w:sz w:val="28"/>
          <w:szCs w:val="28"/>
        </w:rPr>
        <w:t xml:space="preserve">              </w:t>
      </w:r>
    </w:p>
    <w:p w:rsidR="00D310FA" w:rsidRDefault="0066528F" w:rsidP="00D310FA">
      <w:pPr>
        <w:pStyle w:val="Default"/>
        <w:rPr>
          <w:b/>
          <w:bCs/>
          <w:sz w:val="28"/>
          <w:szCs w:val="28"/>
        </w:rPr>
      </w:pPr>
      <w:r>
        <w:rPr>
          <w:b/>
          <w:bCs/>
          <w:sz w:val="28"/>
          <w:szCs w:val="28"/>
        </w:rPr>
        <w:t xml:space="preserve">культури, молоді та спорту                                 46-ї сесії </w:t>
      </w:r>
      <w:r w:rsidRPr="007551CE">
        <w:rPr>
          <w:b/>
          <w:bCs/>
          <w:sz w:val="28"/>
          <w:szCs w:val="28"/>
        </w:rPr>
        <w:t xml:space="preserve"> </w:t>
      </w:r>
      <w:r>
        <w:rPr>
          <w:b/>
          <w:bCs/>
          <w:sz w:val="28"/>
          <w:szCs w:val="28"/>
        </w:rPr>
        <w:t>І-е засідання</w:t>
      </w:r>
      <w:r>
        <w:rPr>
          <w:b/>
          <w:bCs/>
          <w:sz w:val="28"/>
          <w:szCs w:val="28"/>
        </w:rPr>
        <w:t xml:space="preserve">                                                                                  </w:t>
      </w:r>
    </w:p>
    <w:p w:rsidR="00D310FA" w:rsidRDefault="0066528F" w:rsidP="00D310FA">
      <w:pPr>
        <w:pStyle w:val="Default"/>
        <w:rPr>
          <w:b/>
          <w:bCs/>
          <w:sz w:val="28"/>
          <w:szCs w:val="28"/>
        </w:rPr>
      </w:pPr>
      <w:r>
        <w:rPr>
          <w:b/>
          <w:bCs/>
          <w:sz w:val="28"/>
          <w:szCs w:val="28"/>
        </w:rPr>
        <w:t xml:space="preserve">Великобичківської              </w:t>
      </w:r>
      <w:r w:rsidR="00D310FA">
        <w:rPr>
          <w:b/>
          <w:bCs/>
          <w:sz w:val="28"/>
          <w:szCs w:val="28"/>
        </w:rPr>
        <w:t xml:space="preserve">                                 </w:t>
      </w:r>
      <w:proofErr w:type="spellStart"/>
      <w:r w:rsidR="00D310FA">
        <w:rPr>
          <w:b/>
          <w:bCs/>
          <w:sz w:val="28"/>
          <w:szCs w:val="28"/>
        </w:rPr>
        <w:t>Великобичківської</w:t>
      </w:r>
      <w:proofErr w:type="spellEnd"/>
      <w:r w:rsidR="00D310FA">
        <w:rPr>
          <w:b/>
          <w:bCs/>
          <w:sz w:val="28"/>
          <w:szCs w:val="28"/>
        </w:rPr>
        <w:t xml:space="preserve"> </w:t>
      </w:r>
    </w:p>
    <w:p w:rsidR="0066528F" w:rsidRDefault="00D310FA" w:rsidP="00D310FA">
      <w:pPr>
        <w:pStyle w:val="Default"/>
        <w:rPr>
          <w:b/>
          <w:bCs/>
          <w:sz w:val="28"/>
          <w:szCs w:val="28"/>
        </w:rPr>
      </w:pPr>
      <w:r>
        <w:rPr>
          <w:b/>
          <w:bCs/>
          <w:sz w:val="28"/>
          <w:szCs w:val="28"/>
        </w:rPr>
        <w:t xml:space="preserve">селищної  ради                                                      селищної ради  </w:t>
      </w:r>
      <w:r>
        <w:rPr>
          <w:b/>
          <w:bCs/>
          <w:sz w:val="28"/>
          <w:szCs w:val="28"/>
          <w:lang w:val="en-US"/>
        </w:rPr>
        <w:t>VIII</w:t>
      </w:r>
      <w:r w:rsidRPr="001639E0">
        <w:rPr>
          <w:b/>
          <w:bCs/>
          <w:sz w:val="28"/>
          <w:szCs w:val="28"/>
          <w:lang w:val="ru-RU"/>
        </w:rPr>
        <w:t xml:space="preserve"> </w:t>
      </w:r>
      <w:proofErr w:type="spellStart"/>
      <w:r>
        <w:rPr>
          <w:b/>
          <w:bCs/>
          <w:sz w:val="28"/>
          <w:szCs w:val="28"/>
        </w:rPr>
        <w:t>скл</w:t>
      </w:r>
      <w:proofErr w:type="spellEnd"/>
      <w:r>
        <w:rPr>
          <w:b/>
          <w:bCs/>
          <w:sz w:val="28"/>
          <w:szCs w:val="28"/>
        </w:rPr>
        <w:t xml:space="preserve">.  </w:t>
      </w:r>
    </w:p>
    <w:p w:rsidR="00D310FA" w:rsidRDefault="00D310FA" w:rsidP="00D310FA">
      <w:pPr>
        <w:pStyle w:val="Default"/>
        <w:rPr>
          <w:b/>
          <w:bCs/>
          <w:sz w:val="28"/>
          <w:szCs w:val="28"/>
        </w:rPr>
      </w:pPr>
      <w:r>
        <w:rPr>
          <w:b/>
          <w:bCs/>
          <w:sz w:val="28"/>
          <w:szCs w:val="28"/>
        </w:rPr>
        <w:t>«</w:t>
      </w:r>
      <w:r w:rsidR="0066528F">
        <w:rPr>
          <w:b/>
          <w:bCs/>
          <w:sz w:val="28"/>
          <w:szCs w:val="28"/>
        </w:rPr>
        <w:t>12</w:t>
      </w:r>
      <w:r>
        <w:rPr>
          <w:b/>
          <w:bCs/>
          <w:sz w:val="28"/>
          <w:szCs w:val="28"/>
        </w:rPr>
        <w:t>»</w:t>
      </w:r>
      <w:r w:rsidR="0066528F">
        <w:rPr>
          <w:b/>
          <w:bCs/>
          <w:sz w:val="28"/>
          <w:szCs w:val="28"/>
        </w:rPr>
        <w:t xml:space="preserve"> </w:t>
      </w:r>
      <w:r w:rsidR="0066528F" w:rsidRPr="0066528F">
        <w:rPr>
          <w:b/>
          <w:bCs/>
          <w:sz w:val="28"/>
          <w:szCs w:val="28"/>
          <w:u w:val="single"/>
        </w:rPr>
        <w:t xml:space="preserve">лютого </w:t>
      </w:r>
      <w:r w:rsidR="0066528F">
        <w:rPr>
          <w:b/>
          <w:bCs/>
          <w:sz w:val="28"/>
          <w:szCs w:val="28"/>
        </w:rPr>
        <w:t xml:space="preserve"> </w:t>
      </w:r>
      <w:r>
        <w:rPr>
          <w:b/>
          <w:bCs/>
          <w:sz w:val="28"/>
          <w:szCs w:val="28"/>
        </w:rPr>
        <w:t xml:space="preserve">2026р.                 </w:t>
      </w:r>
      <w:r w:rsidR="000F4820">
        <w:rPr>
          <w:b/>
          <w:bCs/>
          <w:sz w:val="28"/>
          <w:szCs w:val="28"/>
        </w:rPr>
        <w:t xml:space="preserve">               </w:t>
      </w:r>
      <w:r w:rsidR="0066528F">
        <w:rPr>
          <w:b/>
          <w:bCs/>
          <w:sz w:val="28"/>
          <w:szCs w:val="28"/>
        </w:rPr>
        <w:t xml:space="preserve">           </w:t>
      </w:r>
      <w:r w:rsidR="000F4820">
        <w:rPr>
          <w:b/>
          <w:bCs/>
          <w:sz w:val="28"/>
          <w:szCs w:val="28"/>
        </w:rPr>
        <w:t xml:space="preserve">   від 12.02.202</w:t>
      </w:r>
      <w:r>
        <w:rPr>
          <w:b/>
          <w:bCs/>
          <w:sz w:val="28"/>
          <w:szCs w:val="28"/>
        </w:rPr>
        <w:t xml:space="preserve">6р. № </w:t>
      </w:r>
      <w:r w:rsidR="00433C8E">
        <w:rPr>
          <w:b/>
          <w:bCs/>
          <w:sz w:val="28"/>
          <w:szCs w:val="28"/>
        </w:rPr>
        <w:t>1870</w:t>
      </w:r>
    </w:p>
    <w:p w:rsidR="00D310FA" w:rsidRDefault="00D310FA" w:rsidP="00D310FA">
      <w:pPr>
        <w:pStyle w:val="Default"/>
        <w:rPr>
          <w:bCs/>
          <w:sz w:val="16"/>
          <w:szCs w:val="16"/>
        </w:rPr>
      </w:pPr>
      <w:r>
        <w:rPr>
          <w:b/>
          <w:bCs/>
          <w:sz w:val="28"/>
          <w:szCs w:val="28"/>
        </w:rPr>
        <w:t xml:space="preserve">            </w:t>
      </w:r>
      <w:r w:rsidRPr="006F770D">
        <w:rPr>
          <w:bCs/>
          <w:sz w:val="16"/>
          <w:szCs w:val="16"/>
        </w:rPr>
        <w:t>(дата)</w:t>
      </w:r>
    </w:p>
    <w:p w:rsidR="00D310FA" w:rsidRPr="001639E0" w:rsidRDefault="00D310FA" w:rsidP="00D310FA">
      <w:pPr>
        <w:pStyle w:val="Default"/>
        <w:rPr>
          <w:bCs/>
          <w:sz w:val="16"/>
          <w:szCs w:val="16"/>
        </w:rPr>
      </w:pPr>
      <w:r>
        <w:rPr>
          <w:b/>
          <w:bCs/>
          <w:sz w:val="28"/>
          <w:szCs w:val="28"/>
        </w:rPr>
        <w:t>__________</w:t>
      </w:r>
      <w:r w:rsidRPr="001639E0">
        <w:rPr>
          <w:b/>
          <w:bCs/>
          <w:sz w:val="28"/>
          <w:szCs w:val="28"/>
        </w:rPr>
        <w:t>_Лілія ІЛЬЧУК</w:t>
      </w:r>
    </w:p>
    <w:p w:rsidR="000039AD" w:rsidRDefault="002E6C40">
      <w:pPr>
        <w:pStyle w:val="Default"/>
        <w:rPr>
          <w:bCs/>
          <w:sz w:val="16"/>
          <w:szCs w:val="16"/>
        </w:rPr>
      </w:pPr>
      <w:r>
        <w:rPr>
          <w:b/>
          <w:bCs/>
          <w:sz w:val="28"/>
          <w:szCs w:val="28"/>
        </w:rPr>
        <w:t xml:space="preserve">            </w:t>
      </w:r>
    </w:p>
    <w:p w:rsidR="000039AD" w:rsidRDefault="000039AD">
      <w:pPr>
        <w:pStyle w:val="Default"/>
        <w:rPr>
          <w:b/>
          <w:bCs/>
          <w:sz w:val="56"/>
          <w:szCs w:val="56"/>
        </w:rPr>
      </w:pPr>
    </w:p>
    <w:p w:rsidR="000039AD" w:rsidRDefault="000039AD">
      <w:pPr>
        <w:pStyle w:val="Default"/>
        <w:rPr>
          <w:b/>
          <w:bCs/>
          <w:sz w:val="56"/>
          <w:szCs w:val="56"/>
        </w:rPr>
      </w:pPr>
    </w:p>
    <w:p w:rsidR="000039AD" w:rsidRPr="00433C8E" w:rsidRDefault="000039AD">
      <w:pPr>
        <w:pStyle w:val="Default"/>
        <w:rPr>
          <w:b/>
          <w:bCs/>
          <w:sz w:val="48"/>
          <w:szCs w:val="48"/>
        </w:rPr>
      </w:pPr>
    </w:p>
    <w:p w:rsidR="000039AD" w:rsidRPr="00433C8E" w:rsidRDefault="002E6C40">
      <w:pPr>
        <w:pStyle w:val="Default"/>
        <w:jc w:val="center"/>
        <w:rPr>
          <w:sz w:val="48"/>
          <w:szCs w:val="48"/>
        </w:rPr>
      </w:pPr>
      <w:r w:rsidRPr="00433C8E">
        <w:rPr>
          <w:b/>
          <w:bCs/>
          <w:sz w:val="48"/>
          <w:szCs w:val="48"/>
        </w:rPr>
        <w:t xml:space="preserve"> С</w:t>
      </w:r>
      <w:r w:rsidR="00433C8E" w:rsidRPr="00433C8E">
        <w:rPr>
          <w:b/>
          <w:bCs/>
          <w:sz w:val="48"/>
          <w:szCs w:val="48"/>
        </w:rPr>
        <w:t>ТАТУТ</w:t>
      </w:r>
      <w:r w:rsidRPr="00433C8E">
        <w:rPr>
          <w:b/>
          <w:bCs/>
          <w:sz w:val="48"/>
          <w:szCs w:val="48"/>
        </w:rPr>
        <w:t xml:space="preserve">                                          </w:t>
      </w:r>
      <w:r w:rsidR="00433C8E" w:rsidRPr="00433C8E">
        <w:rPr>
          <w:b/>
          <w:bCs/>
          <w:sz w:val="48"/>
          <w:szCs w:val="48"/>
        </w:rPr>
        <w:t>ЛУЖАНСЬКОГО</w:t>
      </w:r>
    </w:p>
    <w:p w:rsidR="000039AD" w:rsidRPr="00433C8E" w:rsidRDefault="00433C8E">
      <w:pPr>
        <w:pStyle w:val="Default"/>
        <w:jc w:val="center"/>
        <w:rPr>
          <w:sz w:val="48"/>
          <w:szCs w:val="48"/>
        </w:rPr>
      </w:pPr>
      <w:r w:rsidRPr="00433C8E">
        <w:rPr>
          <w:b/>
          <w:bCs/>
          <w:sz w:val="48"/>
          <w:szCs w:val="48"/>
        </w:rPr>
        <w:t>ЗАКЛАДУ ЗАГАЛЬНОЇ СЕРЕДНЬОЇ ОСВІТИ</w:t>
      </w:r>
      <w:r w:rsidR="002E6C40" w:rsidRPr="00433C8E">
        <w:rPr>
          <w:b/>
          <w:bCs/>
          <w:sz w:val="48"/>
          <w:szCs w:val="48"/>
        </w:rPr>
        <w:t xml:space="preserve">     І-ІІІ </w:t>
      </w:r>
      <w:r w:rsidRPr="00433C8E">
        <w:rPr>
          <w:b/>
          <w:bCs/>
          <w:sz w:val="48"/>
          <w:szCs w:val="48"/>
        </w:rPr>
        <w:t>СТУПЕНТІВ</w:t>
      </w:r>
    </w:p>
    <w:p w:rsidR="000039AD" w:rsidRPr="00433C8E" w:rsidRDefault="00433C8E">
      <w:pPr>
        <w:pStyle w:val="Default"/>
        <w:jc w:val="center"/>
        <w:rPr>
          <w:b/>
          <w:bCs/>
          <w:sz w:val="48"/>
          <w:szCs w:val="48"/>
        </w:rPr>
      </w:pPr>
      <w:r w:rsidRPr="00433C8E">
        <w:rPr>
          <w:b/>
          <w:bCs/>
          <w:sz w:val="48"/>
          <w:szCs w:val="48"/>
        </w:rPr>
        <w:t>ВЕЛИКОБИЧКАСЬКОЇ СЕЛИЩНОЇ РАДИ РАХІВСЬКОГО РАЙОНУ ЗАКАРПАТСЬКОЇ ОБЛАСТІ</w:t>
      </w:r>
    </w:p>
    <w:p w:rsidR="002E6C40" w:rsidRPr="00433C8E" w:rsidRDefault="00433C8E">
      <w:pPr>
        <w:pStyle w:val="Default"/>
        <w:jc w:val="center"/>
        <w:rPr>
          <w:sz w:val="48"/>
          <w:szCs w:val="48"/>
        </w:rPr>
      </w:pPr>
      <w:r w:rsidRPr="00433C8E">
        <w:rPr>
          <w:b/>
          <w:bCs/>
          <w:sz w:val="48"/>
          <w:szCs w:val="48"/>
        </w:rPr>
        <w:t xml:space="preserve"> </w:t>
      </w:r>
      <w:r w:rsidR="002E6C40" w:rsidRPr="00433C8E">
        <w:rPr>
          <w:b/>
          <w:bCs/>
          <w:sz w:val="48"/>
          <w:szCs w:val="48"/>
        </w:rPr>
        <w:t>(нова редакція)</w:t>
      </w:r>
    </w:p>
    <w:p w:rsidR="000039AD" w:rsidRDefault="000039AD">
      <w:pPr>
        <w:pStyle w:val="Default"/>
        <w:jc w:val="center"/>
        <w:rPr>
          <w:sz w:val="38"/>
          <w:szCs w:val="38"/>
        </w:rPr>
      </w:pPr>
    </w:p>
    <w:p w:rsidR="000039AD" w:rsidRDefault="000039AD">
      <w:pPr>
        <w:pStyle w:val="Default"/>
        <w:rPr>
          <w:sz w:val="28"/>
          <w:szCs w:val="28"/>
        </w:rPr>
      </w:pPr>
    </w:p>
    <w:p w:rsidR="000039AD" w:rsidRDefault="000039AD">
      <w:pPr>
        <w:pStyle w:val="Default"/>
        <w:rPr>
          <w:sz w:val="28"/>
          <w:szCs w:val="28"/>
        </w:rPr>
      </w:pPr>
    </w:p>
    <w:p w:rsidR="000039AD" w:rsidRDefault="000039AD">
      <w:pPr>
        <w:pStyle w:val="Default"/>
        <w:rPr>
          <w:sz w:val="28"/>
          <w:szCs w:val="28"/>
        </w:rPr>
      </w:pPr>
    </w:p>
    <w:p w:rsidR="000039AD" w:rsidRDefault="000039AD">
      <w:pPr>
        <w:pStyle w:val="Default"/>
        <w:rPr>
          <w:sz w:val="28"/>
          <w:szCs w:val="28"/>
        </w:rPr>
      </w:pPr>
    </w:p>
    <w:p w:rsidR="000039AD" w:rsidRDefault="000039AD">
      <w:pPr>
        <w:pStyle w:val="Default"/>
        <w:rPr>
          <w:sz w:val="28"/>
          <w:szCs w:val="28"/>
        </w:rPr>
      </w:pPr>
    </w:p>
    <w:p w:rsidR="000039AD" w:rsidRDefault="000039AD">
      <w:pPr>
        <w:pStyle w:val="Default"/>
        <w:rPr>
          <w:sz w:val="28"/>
          <w:szCs w:val="28"/>
        </w:rPr>
      </w:pPr>
    </w:p>
    <w:p w:rsidR="000039AD" w:rsidRDefault="000039AD">
      <w:pPr>
        <w:pStyle w:val="Default"/>
        <w:rPr>
          <w:sz w:val="28"/>
          <w:szCs w:val="28"/>
        </w:rPr>
      </w:pPr>
    </w:p>
    <w:p w:rsidR="000039AD" w:rsidRDefault="000039AD">
      <w:pPr>
        <w:pStyle w:val="Default"/>
        <w:rPr>
          <w:sz w:val="28"/>
          <w:szCs w:val="28"/>
        </w:rPr>
      </w:pPr>
    </w:p>
    <w:p w:rsidR="000039AD" w:rsidRDefault="000039AD">
      <w:pPr>
        <w:pStyle w:val="Default"/>
        <w:rPr>
          <w:sz w:val="28"/>
          <w:szCs w:val="28"/>
        </w:rPr>
      </w:pPr>
    </w:p>
    <w:p w:rsidR="000039AD" w:rsidRDefault="000039AD">
      <w:pPr>
        <w:pStyle w:val="Default"/>
        <w:rPr>
          <w:sz w:val="28"/>
          <w:szCs w:val="28"/>
        </w:rPr>
      </w:pPr>
    </w:p>
    <w:p w:rsidR="000039AD" w:rsidRDefault="000039AD">
      <w:pPr>
        <w:pStyle w:val="Default"/>
        <w:rPr>
          <w:sz w:val="28"/>
          <w:szCs w:val="28"/>
        </w:rPr>
      </w:pPr>
    </w:p>
    <w:p w:rsidR="000039AD" w:rsidRDefault="000039AD">
      <w:pPr>
        <w:pStyle w:val="Default"/>
        <w:rPr>
          <w:sz w:val="28"/>
          <w:szCs w:val="28"/>
        </w:rPr>
      </w:pPr>
    </w:p>
    <w:p w:rsidR="000039AD" w:rsidRDefault="000039AD">
      <w:pPr>
        <w:pStyle w:val="Default"/>
        <w:rPr>
          <w:sz w:val="28"/>
          <w:szCs w:val="28"/>
        </w:rPr>
      </w:pPr>
    </w:p>
    <w:p w:rsidR="00433C8E" w:rsidRDefault="00433C8E">
      <w:pPr>
        <w:pStyle w:val="Default"/>
        <w:rPr>
          <w:sz w:val="28"/>
          <w:szCs w:val="28"/>
        </w:rPr>
      </w:pPr>
    </w:p>
    <w:p w:rsidR="00433C8E" w:rsidRDefault="00433C8E">
      <w:pPr>
        <w:pStyle w:val="Default"/>
        <w:rPr>
          <w:sz w:val="28"/>
          <w:szCs w:val="28"/>
        </w:rPr>
      </w:pPr>
    </w:p>
    <w:p w:rsidR="000039AD" w:rsidRDefault="002E6C40">
      <w:pPr>
        <w:pStyle w:val="Default"/>
        <w:rPr>
          <w:b/>
          <w:sz w:val="23"/>
          <w:szCs w:val="23"/>
        </w:rPr>
      </w:pPr>
      <w:r>
        <w:rPr>
          <w:b/>
          <w:sz w:val="28"/>
          <w:szCs w:val="28"/>
        </w:rPr>
        <w:t xml:space="preserve">                                             </w:t>
      </w:r>
      <w:r w:rsidR="00433C8E">
        <w:rPr>
          <w:b/>
          <w:sz w:val="28"/>
          <w:szCs w:val="28"/>
        </w:rPr>
        <w:t>селище</w:t>
      </w:r>
      <w:r>
        <w:rPr>
          <w:b/>
          <w:sz w:val="28"/>
          <w:szCs w:val="28"/>
        </w:rPr>
        <w:t xml:space="preserve"> Великий Бичків – 2026</w:t>
      </w:r>
      <w:r>
        <w:rPr>
          <w:b/>
          <w:sz w:val="23"/>
          <w:szCs w:val="23"/>
        </w:rPr>
        <w:t xml:space="preserve"> </w:t>
      </w:r>
    </w:p>
    <w:p w:rsidR="000039AD" w:rsidRDefault="002E6C40">
      <w:pPr>
        <w:pStyle w:val="Default"/>
        <w:rPr>
          <w:color w:val="auto"/>
        </w:rPr>
      </w:pPr>
      <w:r>
        <w:br w:type="page"/>
      </w:r>
    </w:p>
    <w:p w:rsidR="00433C8E" w:rsidRDefault="002E6C40">
      <w:pPr>
        <w:pStyle w:val="Default"/>
        <w:ind w:right="57"/>
        <w:jc w:val="center"/>
        <w:rPr>
          <w:b/>
          <w:bCs/>
          <w:color w:val="auto"/>
          <w:sz w:val="28"/>
          <w:szCs w:val="28"/>
        </w:rPr>
      </w:pPr>
      <w:r>
        <w:rPr>
          <w:b/>
          <w:bCs/>
          <w:color w:val="auto"/>
          <w:sz w:val="28"/>
          <w:szCs w:val="28"/>
        </w:rPr>
        <w:lastRenderedPageBreak/>
        <w:t xml:space="preserve"> </w:t>
      </w:r>
    </w:p>
    <w:p w:rsidR="000039AD" w:rsidRDefault="002E6C40">
      <w:pPr>
        <w:pStyle w:val="Default"/>
        <w:ind w:right="57"/>
        <w:jc w:val="center"/>
        <w:rPr>
          <w:color w:val="auto"/>
          <w:sz w:val="28"/>
          <w:szCs w:val="28"/>
        </w:rPr>
      </w:pPr>
      <w:r>
        <w:rPr>
          <w:b/>
          <w:bCs/>
          <w:color w:val="auto"/>
          <w:sz w:val="28"/>
          <w:szCs w:val="28"/>
        </w:rPr>
        <w:t xml:space="preserve"> 1. ЗАГАЛЬНІ ПОЛОЖЕННЯ </w:t>
      </w:r>
    </w:p>
    <w:p w:rsidR="000039AD" w:rsidRDefault="002E6C40">
      <w:pPr>
        <w:pStyle w:val="Default"/>
        <w:ind w:left="170" w:right="57"/>
        <w:jc w:val="both"/>
        <w:rPr>
          <w:color w:val="auto"/>
          <w:sz w:val="28"/>
          <w:szCs w:val="28"/>
        </w:rPr>
      </w:pPr>
      <w:r>
        <w:rPr>
          <w:color w:val="auto"/>
          <w:sz w:val="28"/>
          <w:szCs w:val="28"/>
        </w:rPr>
        <w:t>1.1.</w:t>
      </w:r>
      <w:r w:rsidR="00433C8E">
        <w:rPr>
          <w:b/>
          <w:color w:val="auto"/>
          <w:sz w:val="28"/>
          <w:szCs w:val="28"/>
        </w:rPr>
        <w:t xml:space="preserve"> «ЛУЖАНСЬКИЙ ЗАКЛАД ЗАГАЛЬНОЇ СЕРЕДНЬОЇ ОСВІТИ І-ІІІ СТУПЕНІВ ВЕЛИКОБИЧКІВСЬКОЇ СЕЛИЩНОЇ РАДИ РАХІВСЬКОГО РАЙОНУ ЗАКАРПАТСЬКОЇ ОБЛАСТІ» </w:t>
      </w:r>
      <w:r>
        <w:rPr>
          <w:color w:val="auto"/>
          <w:sz w:val="28"/>
          <w:szCs w:val="28"/>
        </w:rPr>
        <w:t xml:space="preserve"> (далі – заклад освіти) є правонаступником </w:t>
      </w:r>
      <w:proofErr w:type="spellStart"/>
      <w:r>
        <w:rPr>
          <w:b/>
          <w:color w:val="auto"/>
          <w:sz w:val="28"/>
          <w:szCs w:val="28"/>
        </w:rPr>
        <w:t>Лужанської</w:t>
      </w:r>
      <w:proofErr w:type="spellEnd"/>
      <w:r>
        <w:rPr>
          <w:b/>
          <w:color w:val="auto"/>
          <w:sz w:val="28"/>
          <w:szCs w:val="28"/>
        </w:rPr>
        <w:t xml:space="preserve"> загальноосвітньої школи І-ІІІ ступенів</w:t>
      </w:r>
      <w:r>
        <w:rPr>
          <w:color w:val="auto"/>
          <w:sz w:val="28"/>
          <w:szCs w:val="28"/>
        </w:rPr>
        <w:t xml:space="preserve">. </w:t>
      </w:r>
    </w:p>
    <w:p w:rsidR="000039AD" w:rsidRDefault="002E6C40">
      <w:pPr>
        <w:pStyle w:val="Default"/>
        <w:ind w:left="170" w:right="57"/>
        <w:jc w:val="both"/>
      </w:pPr>
      <w:r>
        <w:rPr>
          <w:color w:val="auto"/>
          <w:sz w:val="28"/>
          <w:szCs w:val="28"/>
        </w:rPr>
        <w:t xml:space="preserve">Засновником закладу освіти є Великобичківська селищна рада. Уповноваженим органом засновника з питань освіти є відділ освіти, культури, молоді та спорту Великобичківської селищної ради. </w:t>
      </w:r>
    </w:p>
    <w:p w:rsidR="000039AD" w:rsidRDefault="002E6C40">
      <w:pPr>
        <w:pStyle w:val="Default"/>
        <w:ind w:left="170" w:right="57"/>
        <w:jc w:val="both"/>
      </w:pPr>
      <w:r>
        <w:rPr>
          <w:color w:val="auto"/>
          <w:sz w:val="28"/>
          <w:szCs w:val="28"/>
        </w:rPr>
        <w:t xml:space="preserve">Майно закладу освіти перебуває в його оперативному управлінні відповідно до чинного законодавства. </w:t>
      </w:r>
    </w:p>
    <w:p w:rsidR="000039AD" w:rsidRDefault="002E6C40">
      <w:pPr>
        <w:pStyle w:val="Default"/>
        <w:ind w:left="170" w:right="57"/>
        <w:jc w:val="both"/>
        <w:rPr>
          <w:color w:val="auto"/>
          <w:sz w:val="28"/>
          <w:szCs w:val="28"/>
        </w:rPr>
      </w:pPr>
      <w:r>
        <w:rPr>
          <w:color w:val="auto"/>
          <w:sz w:val="28"/>
          <w:szCs w:val="28"/>
        </w:rPr>
        <w:t xml:space="preserve">1.2. Скорочена назва закладу освіти: </w:t>
      </w:r>
      <w:proofErr w:type="spellStart"/>
      <w:r>
        <w:rPr>
          <w:color w:val="auto"/>
          <w:sz w:val="28"/>
          <w:szCs w:val="28"/>
        </w:rPr>
        <w:t>Лужанський</w:t>
      </w:r>
      <w:proofErr w:type="spellEnd"/>
      <w:r>
        <w:rPr>
          <w:color w:val="auto"/>
          <w:sz w:val="28"/>
          <w:szCs w:val="28"/>
        </w:rPr>
        <w:t xml:space="preserve"> </w:t>
      </w:r>
      <w:r w:rsidR="00433C8E">
        <w:rPr>
          <w:color w:val="auto"/>
          <w:sz w:val="28"/>
          <w:szCs w:val="28"/>
        </w:rPr>
        <w:t>ЗЗСО</w:t>
      </w:r>
      <w:r>
        <w:rPr>
          <w:color w:val="auto"/>
          <w:sz w:val="28"/>
          <w:szCs w:val="28"/>
        </w:rPr>
        <w:t xml:space="preserve"> І-ІІІ ступенів. </w:t>
      </w:r>
    </w:p>
    <w:p w:rsidR="000039AD" w:rsidRDefault="002E6C40">
      <w:pPr>
        <w:pStyle w:val="Default"/>
        <w:ind w:left="170" w:right="57"/>
        <w:jc w:val="both"/>
        <w:rPr>
          <w:color w:val="auto"/>
          <w:sz w:val="28"/>
          <w:szCs w:val="28"/>
        </w:rPr>
      </w:pPr>
      <w:r>
        <w:rPr>
          <w:color w:val="auto"/>
          <w:sz w:val="28"/>
          <w:szCs w:val="28"/>
        </w:rPr>
        <w:t>1.3. Місцезнаходження закладу освіти: 90616, ЗАКАРПАТСЬКА область, РАХІВСЬКИЙ район, село ЛУГ №135 «А» т.р.36-129</w:t>
      </w:r>
    </w:p>
    <w:p w:rsidR="000039AD" w:rsidRDefault="002E6C40">
      <w:pPr>
        <w:pStyle w:val="Default"/>
        <w:ind w:left="170" w:right="57"/>
        <w:jc w:val="both"/>
        <w:rPr>
          <w:color w:val="auto"/>
          <w:sz w:val="28"/>
          <w:szCs w:val="28"/>
        </w:rPr>
      </w:pPr>
      <w:r>
        <w:rPr>
          <w:color w:val="auto"/>
          <w:sz w:val="28"/>
          <w:szCs w:val="28"/>
        </w:rPr>
        <w:t xml:space="preserve">1.4. Заклад освіти </w:t>
      </w:r>
      <w:r>
        <w:rPr>
          <w:color w:val="0A0A0A"/>
          <w:sz w:val="28"/>
          <w:szCs w:val="28"/>
          <w:shd w:val="clear" w:color="auto" w:fill="FFFFFF"/>
        </w:rPr>
        <w:t xml:space="preserve">є самостійною юридичною особою, є суб'єктом фінансово-господарської діяльності, має самостійний баланс, власні рахунки в органах Державної казначейської служби та банківських установах, </w:t>
      </w:r>
      <w:r>
        <w:rPr>
          <w:color w:val="auto"/>
          <w:sz w:val="28"/>
          <w:szCs w:val="28"/>
        </w:rPr>
        <w:t xml:space="preserve">банківський рахунок, печатку, штампи,  код ЄДРПОУ. </w:t>
      </w:r>
    </w:p>
    <w:p w:rsidR="000039AD" w:rsidRDefault="002E6C40">
      <w:pPr>
        <w:pStyle w:val="Default"/>
        <w:ind w:left="170" w:right="57"/>
        <w:jc w:val="both"/>
        <w:rPr>
          <w:color w:val="auto"/>
          <w:sz w:val="28"/>
          <w:szCs w:val="28"/>
        </w:rPr>
      </w:pPr>
      <w:r>
        <w:rPr>
          <w:color w:val="auto"/>
          <w:sz w:val="28"/>
          <w:szCs w:val="28"/>
        </w:rPr>
        <w:t xml:space="preserve">1.5. Заклад освіти є закладом загальної середньої освіти І-ІІІ  ступенів та провадить освітню діяльність відповідно до ліцензії. </w:t>
      </w:r>
    </w:p>
    <w:p w:rsidR="000039AD" w:rsidRDefault="002E6C40">
      <w:pPr>
        <w:pStyle w:val="Default"/>
        <w:ind w:left="170" w:right="57"/>
        <w:jc w:val="both"/>
      </w:pPr>
      <w:r>
        <w:rPr>
          <w:color w:val="auto"/>
          <w:sz w:val="28"/>
          <w:szCs w:val="28"/>
        </w:rPr>
        <w:t xml:space="preserve">Заклад освіти забезпечує здобуття початкової, базової та профільної середньої освіти. </w:t>
      </w:r>
    </w:p>
    <w:p w:rsidR="000039AD" w:rsidRDefault="002E6C40">
      <w:pPr>
        <w:pStyle w:val="Default"/>
        <w:ind w:left="170" w:right="57"/>
        <w:jc w:val="both"/>
      </w:pPr>
      <w:r>
        <w:rPr>
          <w:color w:val="auto"/>
          <w:sz w:val="28"/>
          <w:szCs w:val="28"/>
        </w:rPr>
        <w:t xml:space="preserve">Заклад освіти може створювати у своєму складі класи (групи) з вечірньою, заочною, дистанційною, мережевою формою навчання, класи (групи) з поглибленим вивченням окремих предметів, спеціальні та інклюзивні класи для навчання дітей з особливими освітніми потребами. </w:t>
      </w:r>
    </w:p>
    <w:p w:rsidR="000039AD" w:rsidRDefault="002E6C40">
      <w:pPr>
        <w:pStyle w:val="Default"/>
        <w:ind w:left="170" w:right="57"/>
        <w:jc w:val="both"/>
      </w:pPr>
      <w:r>
        <w:rPr>
          <w:color w:val="auto"/>
          <w:sz w:val="28"/>
          <w:szCs w:val="28"/>
        </w:rPr>
        <w:t xml:space="preserve">Заклад освіти може організовувати такі форми здобуття освіти як екстернат та педагогічний патронаж. </w:t>
      </w:r>
    </w:p>
    <w:p w:rsidR="000039AD" w:rsidRDefault="002E6C40">
      <w:pPr>
        <w:pStyle w:val="Default"/>
        <w:ind w:left="170" w:right="57"/>
        <w:jc w:val="both"/>
        <w:rPr>
          <w:color w:val="auto"/>
          <w:sz w:val="28"/>
          <w:szCs w:val="28"/>
        </w:rPr>
      </w:pPr>
      <w:r>
        <w:rPr>
          <w:color w:val="auto"/>
          <w:sz w:val="28"/>
          <w:szCs w:val="28"/>
        </w:rPr>
        <w:t xml:space="preserve">Заклад освіти для здійснення статутної діяльності може на договірних засадах об’єднуватися з іншими юридичними особами, створюючи освітні, </w:t>
      </w:r>
      <w:proofErr w:type="spellStart"/>
      <w:r>
        <w:rPr>
          <w:color w:val="auto"/>
          <w:sz w:val="28"/>
          <w:szCs w:val="28"/>
        </w:rPr>
        <w:t>освітньо</w:t>
      </w:r>
      <w:proofErr w:type="spellEnd"/>
      <w:r>
        <w:rPr>
          <w:color w:val="auto"/>
          <w:sz w:val="28"/>
          <w:szCs w:val="28"/>
        </w:rPr>
        <w:t xml:space="preserve">-наукові, наукові, </w:t>
      </w:r>
      <w:proofErr w:type="spellStart"/>
      <w:r>
        <w:rPr>
          <w:color w:val="auto"/>
          <w:sz w:val="28"/>
          <w:szCs w:val="28"/>
        </w:rPr>
        <w:t>освітньо</w:t>
      </w:r>
      <w:proofErr w:type="spellEnd"/>
      <w:r>
        <w:rPr>
          <w:color w:val="auto"/>
          <w:sz w:val="28"/>
          <w:szCs w:val="28"/>
        </w:rPr>
        <w:t xml:space="preserve">-виробничі та інші об’єднання, кожен із учасників якого зберігає статус юридичної особи. </w:t>
      </w:r>
    </w:p>
    <w:p w:rsidR="000039AD" w:rsidRDefault="002E6C40">
      <w:pPr>
        <w:pStyle w:val="Default"/>
        <w:ind w:left="170" w:right="57"/>
        <w:jc w:val="both"/>
      </w:pPr>
      <w:r>
        <w:rPr>
          <w:color w:val="auto"/>
          <w:sz w:val="28"/>
          <w:szCs w:val="28"/>
        </w:rPr>
        <w:t>Зміни до Статуту розробляються керівником закладу освіти та затверджуються відділом освіти Великобичківської селищної ради</w:t>
      </w:r>
      <w:r>
        <w:rPr>
          <w:b/>
          <w:color w:val="auto"/>
          <w:sz w:val="28"/>
          <w:szCs w:val="28"/>
        </w:rPr>
        <w:t>.</w:t>
      </w:r>
    </w:p>
    <w:p w:rsidR="000039AD" w:rsidRDefault="002E6C40">
      <w:pPr>
        <w:pStyle w:val="Default"/>
        <w:ind w:left="170" w:right="57"/>
        <w:jc w:val="both"/>
        <w:rPr>
          <w:color w:val="auto"/>
          <w:sz w:val="28"/>
          <w:szCs w:val="28"/>
        </w:rPr>
      </w:pPr>
      <w:r>
        <w:rPr>
          <w:color w:val="auto"/>
          <w:sz w:val="28"/>
          <w:szCs w:val="28"/>
        </w:rPr>
        <w:t xml:space="preserve">1.6. Головною метою закладу освіти є забезпечення реалізації права громадян на здобуття повної загальної середньої освіти. </w:t>
      </w:r>
    </w:p>
    <w:p w:rsidR="000039AD" w:rsidRDefault="002E6C40">
      <w:pPr>
        <w:pStyle w:val="Default"/>
        <w:ind w:left="170" w:right="57"/>
        <w:rPr>
          <w:color w:val="auto"/>
          <w:sz w:val="28"/>
          <w:szCs w:val="28"/>
        </w:rPr>
      </w:pPr>
      <w:r>
        <w:rPr>
          <w:color w:val="auto"/>
          <w:sz w:val="28"/>
          <w:szCs w:val="28"/>
        </w:rPr>
        <w:t xml:space="preserve">1.7. Головними завданнями закладу освіти є: </w:t>
      </w:r>
    </w:p>
    <w:p w:rsidR="000039AD" w:rsidRDefault="002E6C40">
      <w:pPr>
        <w:pStyle w:val="Default"/>
        <w:ind w:left="170" w:right="57"/>
        <w:rPr>
          <w:color w:val="auto"/>
          <w:sz w:val="28"/>
          <w:szCs w:val="28"/>
        </w:rPr>
      </w:pPr>
      <w:r>
        <w:rPr>
          <w:color w:val="auto"/>
          <w:sz w:val="28"/>
          <w:szCs w:val="28"/>
        </w:rPr>
        <w:t xml:space="preserve">‒ виховання громадянина України; </w:t>
      </w:r>
    </w:p>
    <w:p w:rsidR="000039AD" w:rsidRDefault="002E6C40">
      <w:pPr>
        <w:pStyle w:val="Default"/>
        <w:ind w:left="170" w:right="57"/>
        <w:jc w:val="both"/>
        <w:rPr>
          <w:color w:val="auto"/>
          <w:sz w:val="28"/>
          <w:szCs w:val="28"/>
        </w:rPr>
      </w:pPr>
      <w:r>
        <w:rPr>
          <w:color w:val="auto"/>
          <w:sz w:val="28"/>
          <w:szCs w:val="28"/>
        </w:rPr>
        <w:t xml:space="preserve">‒ формування особистості здобувача освіти, розвиток його здібностей і обдарувань, наукового світогляду; </w:t>
      </w:r>
    </w:p>
    <w:p w:rsidR="000039AD" w:rsidRDefault="002E6C40">
      <w:pPr>
        <w:pStyle w:val="Default"/>
        <w:ind w:left="170" w:right="57"/>
        <w:jc w:val="both"/>
        <w:rPr>
          <w:color w:val="auto"/>
          <w:sz w:val="28"/>
          <w:szCs w:val="28"/>
        </w:rPr>
      </w:pPr>
      <w:r>
        <w:rPr>
          <w:color w:val="auto"/>
          <w:sz w:val="28"/>
          <w:szCs w:val="28"/>
        </w:rPr>
        <w:t xml:space="preserve">‒ забезпечення виконання вимог Державних стандартів загальної середньої освіти, підготовка здобувачів освіти до подальшої освіти і трудової діяльності; </w:t>
      </w:r>
    </w:p>
    <w:p w:rsidR="000039AD" w:rsidRDefault="002E6C40">
      <w:pPr>
        <w:pStyle w:val="Default"/>
        <w:ind w:left="170" w:right="57"/>
        <w:jc w:val="both"/>
        <w:rPr>
          <w:color w:val="auto"/>
          <w:sz w:val="28"/>
          <w:szCs w:val="28"/>
        </w:rPr>
      </w:pPr>
      <w:r>
        <w:rPr>
          <w:color w:val="auto"/>
          <w:sz w:val="28"/>
          <w:szCs w:val="28"/>
        </w:rPr>
        <w:t xml:space="preserve">‒ виховання в здобувачів освіти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 </w:t>
      </w:r>
    </w:p>
    <w:p w:rsidR="000039AD" w:rsidRDefault="002E6C40">
      <w:pPr>
        <w:pStyle w:val="Default"/>
        <w:ind w:left="170" w:right="57"/>
        <w:jc w:val="both"/>
        <w:rPr>
          <w:color w:val="auto"/>
          <w:sz w:val="28"/>
          <w:szCs w:val="28"/>
        </w:rPr>
      </w:pPr>
      <w:r>
        <w:rPr>
          <w:color w:val="auto"/>
          <w:sz w:val="28"/>
          <w:szCs w:val="28"/>
        </w:rPr>
        <w:lastRenderedPageBreak/>
        <w:t xml:space="preserve">‒ забезпечення реалізація права здобувачів освіти на вільне формування політичних і світоглядних переконань; </w:t>
      </w:r>
    </w:p>
    <w:p w:rsidR="000039AD" w:rsidRDefault="002E6C40">
      <w:pPr>
        <w:pStyle w:val="Default"/>
        <w:ind w:left="170" w:right="57"/>
        <w:jc w:val="both"/>
        <w:rPr>
          <w:color w:val="auto"/>
          <w:sz w:val="28"/>
          <w:szCs w:val="28"/>
        </w:rPr>
      </w:pPr>
      <w:r>
        <w:rPr>
          <w:color w:val="auto"/>
          <w:sz w:val="28"/>
          <w:szCs w:val="28"/>
        </w:rPr>
        <w:t xml:space="preserve">‒ виховання шанобливого ставлення до родини, поваги до народних традицій і звичаїв, державної мови, мов національних меншин та рідної мови, національних цінностей Українського народу та інших народів і націй; </w:t>
      </w:r>
    </w:p>
    <w:p w:rsidR="000039AD" w:rsidRDefault="002E6C40">
      <w:pPr>
        <w:pStyle w:val="Default"/>
        <w:ind w:left="170" w:right="57"/>
        <w:jc w:val="both"/>
        <w:rPr>
          <w:color w:val="auto"/>
          <w:sz w:val="28"/>
          <w:szCs w:val="28"/>
        </w:rPr>
      </w:pPr>
      <w:r>
        <w:rPr>
          <w:color w:val="auto"/>
          <w:sz w:val="28"/>
          <w:szCs w:val="28"/>
        </w:rPr>
        <w:t xml:space="preserve">‒ 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здобувачів освіти; </w:t>
      </w:r>
    </w:p>
    <w:p w:rsidR="000039AD" w:rsidRDefault="002E6C40">
      <w:pPr>
        <w:pStyle w:val="Default"/>
        <w:ind w:left="170" w:right="57"/>
        <w:jc w:val="both"/>
        <w:rPr>
          <w:color w:val="auto"/>
          <w:sz w:val="28"/>
          <w:szCs w:val="28"/>
        </w:rPr>
      </w:pPr>
      <w:r>
        <w:rPr>
          <w:color w:val="auto"/>
          <w:sz w:val="28"/>
          <w:szCs w:val="28"/>
        </w:rPr>
        <w:t xml:space="preserve">‒ забезпечення соціального захисту здобувачів освіти, сприяння встановлення рівного доступу до повноцінної освіти різних категорій учнів, відповідно до їх індивідуальних нахилів, потреб, інтересів; </w:t>
      </w:r>
    </w:p>
    <w:p w:rsidR="000039AD" w:rsidRDefault="002E6C40">
      <w:pPr>
        <w:pStyle w:val="Default"/>
        <w:ind w:left="170" w:right="57"/>
        <w:jc w:val="both"/>
        <w:rPr>
          <w:color w:val="auto"/>
          <w:sz w:val="28"/>
          <w:szCs w:val="28"/>
        </w:rPr>
      </w:pPr>
      <w:r>
        <w:rPr>
          <w:color w:val="auto"/>
          <w:sz w:val="28"/>
          <w:szCs w:val="28"/>
        </w:rPr>
        <w:t xml:space="preserve">‒ реалізація права осіб з особливими освітніми потребами на здобуття загальної середньої освіти; </w:t>
      </w:r>
    </w:p>
    <w:p w:rsidR="000039AD" w:rsidRDefault="002E6C40">
      <w:pPr>
        <w:pStyle w:val="Default"/>
        <w:ind w:left="170" w:right="57"/>
        <w:jc w:val="both"/>
        <w:rPr>
          <w:color w:val="auto"/>
          <w:sz w:val="28"/>
          <w:szCs w:val="28"/>
        </w:rPr>
      </w:pPr>
      <w:r>
        <w:rPr>
          <w:color w:val="auto"/>
          <w:sz w:val="28"/>
          <w:szCs w:val="28"/>
        </w:rPr>
        <w:t xml:space="preserve">‒ створення передумов для соціальної адаптації, подальшої інтеграції в суспільство осіб з особливими освітніми потребами. </w:t>
      </w:r>
    </w:p>
    <w:p w:rsidR="000039AD" w:rsidRDefault="002E6C40">
      <w:pPr>
        <w:pStyle w:val="Default"/>
        <w:ind w:left="170" w:right="57"/>
        <w:jc w:val="both"/>
        <w:rPr>
          <w:color w:val="auto"/>
          <w:sz w:val="28"/>
          <w:szCs w:val="28"/>
        </w:rPr>
      </w:pPr>
      <w:r>
        <w:rPr>
          <w:color w:val="auto"/>
          <w:sz w:val="28"/>
          <w:szCs w:val="28"/>
        </w:rPr>
        <w:t xml:space="preserve">1.8. Заклад освіти у своїй діяльності керується Конституцією України, Законами України «Про освіту», «Про загальну середню освіту», спеціальними законами, іншими актами законодавства у сфері освіти і науки та міжнародних договорів України, рішеннями Великобичківської селищної ради або уповноваженого нею органу управління освіти, цим Статутом. </w:t>
      </w:r>
    </w:p>
    <w:p w:rsidR="000039AD" w:rsidRDefault="002E6C40">
      <w:pPr>
        <w:pStyle w:val="Default"/>
        <w:ind w:left="170" w:right="57"/>
        <w:jc w:val="both"/>
        <w:rPr>
          <w:color w:val="auto"/>
          <w:sz w:val="28"/>
          <w:szCs w:val="28"/>
        </w:rPr>
      </w:pPr>
      <w:r>
        <w:rPr>
          <w:color w:val="auto"/>
          <w:sz w:val="28"/>
          <w:szCs w:val="28"/>
        </w:rPr>
        <w:t xml:space="preserve">1.9. Заклад освіти самостійно приймає рішення та здійснює освітню діяльність в межах автономії, обсяг якої визначається Законом України «Про освіту», спеціальними законами та цим Статутом. </w:t>
      </w:r>
    </w:p>
    <w:p w:rsidR="000039AD" w:rsidRDefault="002E6C40">
      <w:pPr>
        <w:pStyle w:val="Default"/>
        <w:ind w:left="170" w:right="57"/>
        <w:jc w:val="both"/>
        <w:rPr>
          <w:color w:val="auto"/>
          <w:sz w:val="28"/>
          <w:szCs w:val="28"/>
        </w:rPr>
      </w:pPr>
      <w:r>
        <w:rPr>
          <w:color w:val="auto"/>
          <w:sz w:val="28"/>
          <w:szCs w:val="28"/>
        </w:rPr>
        <w:t xml:space="preserve">1.10. Заклад освіти несе відповідальність перед здобувачами освіти, територіальною громадою, суспільством і державою за: </w:t>
      </w:r>
    </w:p>
    <w:p w:rsidR="000039AD" w:rsidRDefault="002E6C40">
      <w:pPr>
        <w:pStyle w:val="Default"/>
        <w:ind w:left="170" w:right="57"/>
        <w:rPr>
          <w:color w:val="auto"/>
          <w:sz w:val="28"/>
          <w:szCs w:val="28"/>
        </w:rPr>
      </w:pPr>
      <w:r>
        <w:rPr>
          <w:color w:val="auto"/>
          <w:sz w:val="28"/>
          <w:szCs w:val="28"/>
        </w:rPr>
        <w:t xml:space="preserve">‒ безпечні умови освітньої діяльності; </w:t>
      </w:r>
    </w:p>
    <w:p w:rsidR="000039AD" w:rsidRDefault="002E6C40">
      <w:pPr>
        <w:pStyle w:val="Default"/>
        <w:ind w:left="170" w:right="57"/>
        <w:rPr>
          <w:color w:val="auto"/>
          <w:sz w:val="28"/>
          <w:szCs w:val="28"/>
        </w:rPr>
      </w:pPr>
      <w:r>
        <w:rPr>
          <w:color w:val="auto"/>
          <w:sz w:val="28"/>
          <w:szCs w:val="28"/>
        </w:rPr>
        <w:t xml:space="preserve">‒ дотримання Державних стандартів освіти; </w:t>
      </w:r>
    </w:p>
    <w:p w:rsidR="000039AD" w:rsidRDefault="002E6C40">
      <w:pPr>
        <w:pStyle w:val="Default"/>
        <w:ind w:left="170" w:right="57"/>
        <w:jc w:val="both"/>
        <w:rPr>
          <w:color w:val="auto"/>
          <w:sz w:val="28"/>
          <w:szCs w:val="28"/>
        </w:rPr>
      </w:pPr>
      <w:r>
        <w:rPr>
          <w:color w:val="auto"/>
          <w:sz w:val="28"/>
          <w:szCs w:val="28"/>
        </w:rPr>
        <w:t xml:space="preserve">‒ дотримання договірних зобов'язань з іншими суб'єктами освітньої, виробничої, наукової діяльності, у тому числі зобов'язань за міжнародними угодами; </w:t>
      </w:r>
    </w:p>
    <w:p w:rsidR="000039AD" w:rsidRDefault="002E6C40">
      <w:pPr>
        <w:pStyle w:val="Default"/>
        <w:ind w:left="170" w:right="57"/>
        <w:rPr>
          <w:color w:val="auto"/>
          <w:sz w:val="28"/>
          <w:szCs w:val="28"/>
        </w:rPr>
      </w:pPr>
      <w:r>
        <w:rPr>
          <w:color w:val="auto"/>
          <w:sz w:val="28"/>
          <w:szCs w:val="28"/>
        </w:rPr>
        <w:t xml:space="preserve">‒ дотримання фінансової дисципліни; </w:t>
      </w:r>
    </w:p>
    <w:p w:rsidR="000039AD" w:rsidRDefault="002E6C40">
      <w:pPr>
        <w:pStyle w:val="Default"/>
        <w:ind w:left="170" w:right="57"/>
        <w:rPr>
          <w:color w:val="auto"/>
          <w:sz w:val="28"/>
          <w:szCs w:val="28"/>
        </w:rPr>
      </w:pPr>
      <w:r>
        <w:rPr>
          <w:color w:val="auto"/>
          <w:sz w:val="28"/>
          <w:szCs w:val="28"/>
        </w:rPr>
        <w:t xml:space="preserve">‒ прозорість, інформаційну відкритість закладу освіти. </w:t>
      </w:r>
    </w:p>
    <w:p w:rsidR="000039AD" w:rsidRDefault="002E6C40">
      <w:pPr>
        <w:pStyle w:val="Default"/>
        <w:ind w:left="170" w:right="57"/>
        <w:rPr>
          <w:color w:val="auto"/>
          <w:sz w:val="28"/>
          <w:szCs w:val="28"/>
        </w:rPr>
      </w:pPr>
      <w:r>
        <w:rPr>
          <w:color w:val="auto"/>
          <w:sz w:val="28"/>
          <w:szCs w:val="28"/>
        </w:rPr>
        <w:t xml:space="preserve">1.11. Мовою навчання і виховання у закладі освіти є державна мова. </w:t>
      </w:r>
    </w:p>
    <w:p w:rsidR="000039AD" w:rsidRDefault="002E6C40">
      <w:pPr>
        <w:pStyle w:val="Default"/>
        <w:ind w:left="170" w:right="57"/>
        <w:jc w:val="both"/>
        <w:rPr>
          <w:color w:val="auto"/>
          <w:sz w:val="28"/>
          <w:szCs w:val="28"/>
        </w:rPr>
      </w:pPr>
      <w:r>
        <w:rPr>
          <w:color w:val="auto"/>
          <w:sz w:val="28"/>
          <w:szCs w:val="28"/>
        </w:rPr>
        <w:t>1.12. У закладі освіти запроваджено вивчення навчальних предметів (у тому числі факультативних та курсів за вибором).</w:t>
      </w:r>
    </w:p>
    <w:p w:rsidR="000039AD" w:rsidRDefault="002E6C40">
      <w:pPr>
        <w:pStyle w:val="Default"/>
        <w:ind w:left="170" w:right="57"/>
        <w:rPr>
          <w:color w:val="auto"/>
          <w:sz w:val="28"/>
          <w:szCs w:val="28"/>
        </w:rPr>
      </w:pPr>
      <w:r>
        <w:rPr>
          <w:color w:val="auto"/>
          <w:sz w:val="28"/>
          <w:szCs w:val="28"/>
        </w:rPr>
        <w:t xml:space="preserve">1.13. Автономія закладу освіти визначається його правом: </w:t>
      </w:r>
    </w:p>
    <w:p w:rsidR="000039AD" w:rsidRDefault="002E6C40">
      <w:pPr>
        <w:pStyle w:val="Default"/>
        <w:ind w:left="170" w:right="57"/>
        <w:rPr>
          <w:color w:val="auto"/>
          <w:sz w:val="28"/>
          <w:szCs w:val="28"/>
        </w:rPr>
      </w:pPr>
      <w:r>
        <w:rPr>
          <w:color w:val="auto"/>
          <w:sz w:val="28"/>
          <w:szCs w:val="28"/>
        </w:rPr>
        <w:t xml:space="preserve">‒ брати участь в установленому порядку в моніторингу якості освіти; </w:t>
      </w:r>
    </w:p>
    <w:p w:rsidR="000039AD" w:rsidRDefault="002E6C40">
      <w:pPr>
        <w:pStyle w:val="Default"/>
        <w:ind w:left="170" w:right="57"/>
        <w:rPr>
          <w:color w:val="auto"/>
          <w:sz w:val="28"/>
          <w:szCs w:val="28"/>
        </w:rPr>
      </w:pPr>
      <w:r>
        <w:rPr>
          <w:color w:val="auto"/>
          <w:sz w:val="28"/>
          <w:szCs w:val="28"/>
        </w:rPr>
        <w:t xml:space="preserve">‒ проходити в установленому порядку громадську акредитацію закладу; </w:t>
      </w:r>
    </w:p>
    <w:p w:rsidR="000039AD" w:rsidRDefault="002E6C40">
      <w:pPr>
        <w:pStyle w:val="Default"/>
        <w:ind w:left="170" w:right="57"/>
        <w:jc w:val="both"/>
        <w:rPr>
          <w:color w:val="auto"/>
          <w:sz w:val="28"/>
          <w:szCs w:val="28"/>
        </w:rPr>
      </w:pPr>
      <w:r>
        <w:rPr>
          <w:color w:val="auto"/>
          <w:sz w:val="28"/>
          <w:szCs w:val="28"/>
        </w:rPr>
        <w:t xml:space="preserve">‒ самостійно визначати форми, методи і засоби організації освітнього процесу; </w:t>
      </w:r>
    </w:p>
    <w:p w:rsidR="000039AD" w:rsidRDefault="002E6C40">
      <w:pPr>
        <w:pStyle w:val="Default"/>
        <w:ind w:left="170" w:right="57"/>
        <w:rPr>
          <w:color w:val="auto"/>
          <w:sz w:val="28"/>
          <w:szCs w:val="28"/>
        </w:rPr>
      </w:pPr>
      <w:r>
        <w:rPr>
          <w:color w:val="auto"/>
          <w:sz w:val="28"/>
          <w:szCs w:val="28"/>
        </w:rPr>
        <w:t xml:space="preserve">‒ самостійно формувати освітню програму; </w:t>
      </w:r>
    </w:p>
    <w:p w:rsidR="000039AD" w:rsidRDefault="002E6C40">
      <w:pPr>
        <w:pStyle w:val="Default"/>
        <w:ind w:left="170" w:right="57"/>
        <w:jc w:val="both"/>
        <w:rPr>
          <w:color w:val="auto"/>
          <w:sz w:val="28"/>
          <w:szCs w:val="28"/>
        </w:rPr>
      </w:pPr>
      <w:r>
        <w:rPr>
          <w:color w:val="auto"/>
          <w:sz w:val="28"/>
          <w:szCs w:val="28"/>
        </w:rPr>
        <w:t xml:space="preserve">‒ на основі освітньої програми розробляти навчальний план, в тому числі в установленому порядку розробляти і впроваджувати експериментальні та індивідуальні навчальні плани; </w:t>
      </w:r>
    </w:p>
    <w:p w:rsidR="000039AD" w:rsidRDefault="002E6C40">
      <w:pPr>
        <w:pStyle w:val="Default"/>
        <w:ind w:left="170" w:right="57"/>
        <w:jc w:val="both"/>
        <w:rPr>
          <w:color w:val="auto"/>
          <w:sz w:val="28"/>
          <w:szCs w:val="28"/>
        </w:rPr>
      </w:pPr>
      <w:r>
        <w:rPr>
          <w:color w:val="auto"/>
          <w:sz w:val="28"/>
          <w:szCs w:val="28"/>
        </w:rPr>
        <w:t xml:space="preserve">‒ планувати власну діяльність та формувати стратегію розвитку закладу освіти; </w:t>
      </w:r>
    </w:p>
    <w:p w:rsidR="000039AD" w:rsidRDefault="002E6C40">
      <w:pPr>
        <w:pStyle w:val="Default"/>
        <w:ind w:left="170" w:right="57"/>
        <w:jc w:val="both"/>
        <w:rPr>
          <w:color w:val="auto"/>
          <w:sz w:val="28"/>
          <w:szCs w:val="28"/>
        </w:rPr>
      </w:pPr>
      <w:r>
        <w:rPr>
          <w:color w:val="auto"/>
          <w:sz w:val="28"/>
          <w:szCs w:val="28"/>
        </w:rPr>
        <w:lastRenderedPageBreak/>
        <w:t xml:space="preserve">‒ спільно з вищими навчальними закладами, науково-дослідними інститутами та центрами проводити науково-дослідну, експериментальну, пошукову роботу, що не суперечить законодавству України; </w:t>
      </w:r>
    </w:p>
    <w:p w:rsidR="000039AD" w:rsidRDefault="002E6C40">
      <w:pPr>
        <w:pStyle w:val="Default"/>
        <w:ind w:left="170" w:right="57"/>
        <w:jc w:val="both"/>
        <w:rPr>
          <w:color w:val="auto"/>
          <w:sz w:val="28"/>
          <w:szCs w:val="28"/>
        </w:rPr>
      </w:pPr>
      <w:r>
        <w:rPr>
          <w:color w:val="auto"/>
          <w:sz w:val="28"/>
          <w:szCs w:val="28"/>
        </w:rPr>
        <w:t xml:space="preserve">‒ 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у порядку визначеному чинним законодавством; </w:t>
      </w:r>
    </w:p>
    <w:p w:rsidR="000039AD" w:rsidRDefault="002E6C40">
      <w:pPr>
        <w:pStyle w:val="Default"/>
        <w:ind w:left="170" w:right="57"/>
        <w:jc w:val="both"/>
        <w:rPr>
          <w:color w:val="auto"/>
          <w:sz w:val="28"/>
          <w:szCs w:val="28"/>
        </w:rPr>
      </w:pPr>
      <w:r>
        <w:rPr>
          <w:color w:val="auto"/>
          <w:sz w:val="28"/>
          <w:szCs w:val="28"/>
        </w:rPr>
        <w:t xml:space="preserve">‒ на правах оперативного управління розпоряджатися рухомим і нерухомим майном згідно з законодавством України та цим Статутом; </w:t>
      </w:r>
    </w:p>
    <w:p w:rsidR="000039AD" w:rsidRDefault="002E6C40">
      <w:pPr>
        <w:pStyle w:val="Default"/>
        <w:ind w:left="170" w:right="57"/>
        <w:jc w:val="both"/>
        <w:rPr>
          <w:color w:val="auto"/>
          <w:sz w:val="28"/>
          <w:szCs w:val="28"/>
        </w:rPr>
      </w:pPr>
      <w:r>
        <w:rPr>
          <w:color w:val="auto"/>
          <w:sz w:val="28"/>
          <w:szCs w:val="28"/>
        </w:rPr>
        <w:t xml:space="preserve">‒ отримувати кошти і матеріальні цінності від органів виконавчої влади, органів місцевого самоврядування, об’єднаних територіальних громад, юридичних і фізичних осіб; </w:t>
      </w:r>
    </w:p>
    <w:p w:rsidR="000039AD" w:rsidRDefault="002E6C40">
      <w:pPr>
        <w:pStyle w:val="Default"/>
        <w:ind w:left="170" w:right="57"/>
        <w:jc w:val="both"/>
        <w:rPr>
          <w:color w:val="auto"/>
          <w:sz w:val="28"/>
          <w:szCs w:val="28"/>
        </w:rPr>
      </w:pPr>
      <w:r>
        <w:rPr>
          <w:color w:val="auto"/>
          <w:sz w:val="28"/>
          <w:szCs w:val="28"/>
        </w:rPr>
        <w:t xml:space="preserve">‒ залишати у своєму розпорядженні і використовувати власні надходження у порядку, визначеному законодавством України; </w:t>
      </w:r>
    </w:p>
    <w:p w:rsidR="000039AD" w:rsidRDefault="002E6C40">
      <w:pPr>
        <w:pStyle w:val="Default"/>
        <w:ind w:left="170" w:right="57"/>
        <w:jc w:val="both"/>
        <w:rPr>
          <w:color w:val="auto"/>
          <w:sz w:val="28"/>
          <w:szCs w:val="28"/>
        </w:rPr>
      </w:pPr>
      <w:r>
        <w:rPr>
          <w:color w:val="auto"/>
          <w:sz w:val="28"/>
          <w:szCs w:val="28"/>
        </w:rPr>
        <w:t xml:space="preserve">‒ розвивати власну матеріально-технічну базу та соціальну базу (спортивно-оздоровчих, лікувально-профілактичних і культурних підрозділів); </w:t>
      </w:r>
    </w:p>
    <w:p w:rsidR="000039AD" w:rsidRDefault="002E6C40">
      <w:pPr>
        <w:pStyle w:val="Default"/>
        <w:ind w:left="170" w:right="57"/>
        <w:jc w:val="both"/>
      </w:pPr>
      <w:r>
        <w:rPr>
          <w:color w:val="auto"/>
          <w:sz w:val="28"/>
          <w:szCs w:val="28"/>
        </w:rPr>
        <w:t xml:space="preserve">‒ самостійно забезпечувати добір і розстановку кадрів; </w:t>
      </w:r>
    </w:p>
    <w:p w:rsidR="000039AD" w:rsidRDefault="002E6C40">
      <w:pPr>
        <w:pStyle w:val="Default"/>
        <w:ind w:left="170" w:right="57"/>
        <w:jc w:val="both"/>
        <w:rPr>
          <w:color w:val="auto"/>
          <w:sz w:val="28"/>
          <w:szCs w:val="28"/>
        </w:rPr>
      </w:pPr>
      <w:r>
        <w:rPr>
          <w:color w:val="auto"/>
          <w:sz w:val="28"/>
          <w:szCs w:val="28"/>
        </w:rPr>
        <w:t xml:space="preserve">‒ відповідного до власного Статуту утворювати, реорганізовувати та ліквідовувати структурні підрозділи; </w:t>
      </w:r>
    </w:p>
    <w:p w:rsidR="000039AD" w:rsidRDefault="002E6C40">
      <w:pPr>
        <w:pStyle w:val="Default"/>
        <w:ind w:left="170" w:right="57"/>
        <w:jc w:val="both"/>
        <w:rPr>
          <w:color w:val="auto"/>
          <w:sz w:val="28"/>
          <w:szCs w:val="28"/>
        </w:rPr>
      </w:pPr>
      <w:r>
        <w:rPr>
          <w:color w:val="auto"/>
          <w:sz w:val="28"/>
          <w:szCs w:val="28"/>
        </w:rPr>
        <w:t xml:space="preserve">‒ встановлювати власну символіку та атрибути; </w:t>
      </w:r>
    </w:p>
    <w:p w:rsidR="000039AD" w:rsidRDefault="002E6C40">
      <w:pPr>
        <w:pStyle w:val="Default"/>
        <w:ind w:left="170" w:right="57"/>
        <w:jc w:val="both"/>
      </w:pPr>
      <w:r>
        <w:rPr>
          <w:color w:val="auto"/>
          <w:sz w:val="28"/>
          <w:szCs w:val="28"/>
        </w:rPr>
        <w:t xml:space="preserve">‒ користуватись пільгами, передбаченими державою; </w:t>
      </w:r>
    </w:p>
    <w:p w:rsidR="000039AD" w:rsidRDefault="002E6C40">
      <w:pPr>
        <w:pStyle w:val="Default"/>
        <w:ind w:left="170" w:right="57"/>
        <w:jc w:val="both"/>
      </w:pPr>
      <w:r>
        <w:rPr>
          <w:color w:val="auto"/>
          <w:sz w:val="28"/>
          <w:szCs w:val="28"/>
        </w:rPr>
        <w:t xml:space="preserve">‒ брати участь у роботі міжнародних організацій, асоціацій і рухів у проведенні науково-дослідницької, експериментальної, пошукової, просвітницької роботи; </w:t>
      </w:r>
    </w:p>
    <w:p w:rsidR="000039AD" w:rsidRDefault="002E6C40">
      <w:pPr>
        <w:pStyle w:val="Default"/>
        <w:ind w:left="170" w:right="57"/>
        <w:jc w:val="both"/>
      </w:pPr>
      <w:r>
        <w:rPr>
          <w:color w:val="auto"/>
          <w:sz w:val="28"/>
          <w:szCs w:val="28"/>
        </w:rPr>
        <w:t xml:space="preserve">‒ здійснювати інші дії, що не суперечать чинному законодавству. </w:t>
      </w:r>
    </w:p>
    <w:p w:rsidR="000039AD" w:rsidRDefault="002E6C40">
      <w:pPr>
        <w:pStyle w:val="Default"/>
        <w:ind w:left="170" w:right="57"/>
        <w:rPr>
          <w:color w:val="auto"/>
          <w:sz w:val="28"/>
          <w:szCs w:val="28"/>
        </w:rPr>
      </w:pPr>
      <w:r>
        <w:rPr>
          <w:color w:val="auto"/>
          <w:sz w:val="28"/>
          <w:szCs w:val="28"/>
        </w:rPr>
        <w:t xml:space="preserve">1.14. Заклад освіти зобов’язаний: </w:t>
      </w:r>
    </w:p>
    <w:p w:rsidR="000039AD" w:rsidRDefault="002E6C40">
      <w:pPr>
        <w:pStyle w:val="Default"/>
        <w:ind w:left="170" w:right="57"/>
        <w:jc w:val="both"/>
        <w:rPr>
          <w:color w:val="auto"/>
          <w:sz w:val="28"/>
          <w:szCs w:val="28"/>
        </w:rPr>
      </w:pPr>
      <w:r>
        <w:rPr>
          <w:color w:val="auto"/>
          <w:sz w:val="28"/>
          <w:szCs w:val="28"/>
        </w:rPr>
        <w:t xml:space="preserve">‒ реалізовувати положення Конституції України, Законів України «Про освіту», «Про загальну середню освіту», інших нормативно-правових актів у галузі освіти; </w:t>
      </w:r>
    </w:p>
    <w:p w:rsidR="000039AD" w:rsidRDefault="002E6C40">
      <w:pPr>
        <w:pStyle w:val="Default"/>
        <w:ind w:left="170" w:right="57"/>
        <w:jc w:val="both"/>
      </w:pPr>
      <w:r>
        <w:rPr>
          <w:color w:val="auto"/>
          <w:sz w:val="28"/>
          <w:szCs w:val="28"/>
        </w:rPr>
        <w:t xml:space="preserve">‒ здійснювати освітню діяльність на підставі ліцензії, отриманої у встановленому законодавством порядку; </w:t>
      </w:r>
    </w:p>
    <w:p w:rsidR="000039AD" w:rsidRDefault="002E6C40">
      <w:pPr>
        <w:pStyle w:val="Default"/>
        <w:ind w:left="170" w:right="57"/>
        <w:jc w:val="both"/>
      </w:pPr>
      <w:r>
        <w:rPr>
          <w:color w:val="auto"/>
          <w:sz w:val="28"/>
          <w:szCs w:val="28"/>
        </w:rPr>
        <w:t xml:space="preserve">‒ задовольняти потреби громадян, що проживають на території обслуговування закладу освіти, в здобутті повної загальної середньої освіти; </w:t>
      </w:r>
    </w:p>
    <w:p w:rsidR="000039AD" w:rsidRDefault="002E6C40">
      <w:pPr>
        <w:pStyle w:val="Default"/>
        <w:ind w:left="170" w:right="57"/>
        <w:jc w:val="both"/>
      </w:pPr>
      <w:r>
        <w:rPr>
          <w:color w:val="auto"/>
          <w:sz w:val="28"/>
          <w:szCs w:val="28"/>
        </w:rPr>
        <w:t xml:space="preserve">‒ за потреби створювати інклюзивні та/або спеціальні групи і класи для навчання осіб з особливими освітніми потребами; </w:t>
      </w:r>
    </w:p>
    <w:p w:rsidR="000039AD" w:rsidRDefault="002E6C40">
      <w:pPr>
        <w:pStyle w:val="Default"/>
        <w:ind w:left="170" w:right="57"/>
        <w:jc w:val="both"/>
      </w:pPr>
      <w:r>
        <w:rPr>
          <w:color w:val="auto"/>
          <w:sz w:val="28"/>
          <w:szCs w:val="28"/>
        </w:rPr>
        <w:t xml:space="preserve">‒ забезпечувати єдність навчання та виховання; </w:t>
      </w:r>
    </w:p>
    <w:p w:rsidR="000039AD" w:rsidRDefault="002E6C40">
      <w:pPr>
        <w:pStyle w:val="Default"/>
        <w:ind w:left="170" w:right="57"/>
        <w:jc w:val="both"/>
      </w:pPr>
      <w:r>
        <w:rPr>
          <w:color w:val="auto"/>
          <w:sz w:val="28"/>
          <w:szCs w:val="28"/>
        </w:rPr>
        <w:t xml:space="preserve">‒ створювати власну науково-методичну і матеріально-технічну базу; </w:t>
      </w:r>
    </w:p>
    <w:p w:rsidR="000039AD" w:rsidRDefault="002E6C40">
      <w:pPr>
        <w:pStyle w:val="Default"/>
        <w:ind w:left="170" w:right="57"/>
        <w:jc w:val="both"/>
      </w:pPr>
      <w:r>
        <w:rPr>
          <w:color w:val="auto"/>
          <w:sz w:val="28"/>
          <w:szCs w:val="28"/>
        </w:rPr>
        <w:t xml:space="preserve">‒ проходити плановий інституційний аудит у терміни та в порядку визначеним спеціальним законодавством; </w:t>
      </w:r>
    </w:p>
    <w:p w:rsidR="000039AD" w:rsidRDefault="002E6C40">
      <w:pPr>
        <w:pStyle w:val="Default"/>
        <w:ind w:left="170" w:right="57"/>
        <w:jc w:val="both"/>
      </w:pPr>
      <w:r>
        <w:rPr>
          <w:color w:val="auto"/>
          <w:sz w:val="28"/>
          <w:szCs w:val="28"/>
        </w:rPr>
        <w:t xml:space="preserve">‒ забезпечувати відповідність рівня загальної середньої освіти Державним стандартам загальної середньої освіти; </w:t>
      </w:r>
    </w:p>
    <w:p w:rsidR="000039AD" w:rsidRDefault="002E6C40">
      <w:pPr>
        <w:pStyle w:val="Default"/>
        <w:ind w:left="170" w:right="57"/>
        <w:jc w:val="both"/>
      </w:pPr>
      <w:r>
        <w:rPr>
          <w:color w:val="auto"/>
          <w:sz w:val="28"/>
          <w:szCs w:val="28"/>
        </w:rPr>
        <w:t xml:space="preserve">‒ охороняти життя і здоров’я здобувачів освіти, педагогічних та інших працівників закладу освіти; </w:t>
      </w:r>
    </w:p>
    <w:p w:rsidR="000039AD" w:rsidRDefault="002E6C40">
      <w:pPr>
        <w:pStyle w:val="Default"/>
        <w:ind w:left="170" w:right="57"/>
        <w:jc w:val="both"/>
      </w:pPr>
      <w:r>
        <w:rPr>
          <w:color w:val="auto"/>
          <w:sz w:val="28"/>
          <w:szCs w:val="28"/>
        </w:rPr>
        <w:t xml:space="preserve">‒ додержуватись фінансової дисципліни, зберігати матеріальну базу; </w:t>
      </w:r>
    </w:p>
    <w:p w:rsidR="000039AD" w:rsidRDefault="002E6C40">
      <w:pPr>
        <w:pStyle w:val="Default"/>
        <w:ind w:left="170" w:right="57"/>
        <w:jc w:val="both"/>
      </w:pPr>
      <w:r>
        <w:rPr>
          <w:color w:val="auto"/>
          <w:sz w:val="28"/>
          <w:szCs w:val="28"/>
        </w:rPr>
        <w:t xml:space="preserve">‒забезпечувати видачу здобувачам освіти документів про освіту встановленого зразка; </w:t>
      </w:r>
    </w:p>
    <w:p w:rsidR="000039AD" w:rsidRDefault="002E6C40">
      <w:pPr>
        <w:pStyle w:val="Default"/>
        <w:ind w:left="170" w:right="57"/>
        <w:jc w:val="both"/>
        <w:rPr>
          <w:color w:val="auto"/>
          <w:sz w:val="28"/>
          <w:szCs w:val="28"/>
        </w:rPr>
      </w:pPr>
      <w:r>
        <w:rPr>
          <w:color w:val="auto"/>
          <w:sz w:val="28"/>
          <w:szCs w:val="28"/>
        </w:rPr>
        <w:t xml:space="preserve">‒ здійснювати інші повноваження делеговані засновником або уповноваженим ним органом управління освітою. </w:t>
      </w:r>
    </w:p>
    <w:p w:rsidR="000039AD" w:rsidRDefault="002E6C40">
      <w:pPr>
        <w:pStyle w:val="Default"/>
        <w:ind w:left="170" w:right="57"/>
        <w:rPr>
          <w:color w:val="auto"/>
          <w:sz w:val="28"/>
          <w:szCs w:val="28"/>
        </w:rPr>
      </w:pPr>
      <w:r>
        <w:rPr>
          <w:color w:val="auto"/>
          <w:sz w:val="28"/>
          <w:szCs w:val="28"/>
        </w:rPr>
        <w:lastRenderedPageBreak/>
        <w:t xml:space="preserve">1.15. У закладі освіти можуть створюватись та функціонувати: </w:t>
      </w:r>
    </w:p>
    <w:p w:rsidR="000039AD" w:rsidRDefault="002E6C40">
      <w:pPr>
        <w:pStyle w:val="Default"/>
        <w:ind w:left="170" w:right="57"/>
        <w:rPr>
          <w:color w:val="auto"/>
          <w:sz w:val="28"/>
          <w:szCs w:val="28"/>
        </w:rPr>
      </w:pPr>
      <w:r>
        <w:rPr>
          <w:color w:val="auto"/>
          <w:sz w:val="28"/>
          <w:szCs w:val="28"/>
        </w:rPr>
        <w:t xml:space="preserve">1) структурні підрозділи; </w:t>
      </w:r>
    </w:p>
    <w:p w:rsidR="000039AD" w:rsidRDefault="002E6C40">
      <w:pPr>
        <w:pStyle w:val="Default"/>
        <w:ind w:left="170" w:right="57"/>
        <w:rPr>
          <w:color w:val="auto"/>
          <w:sz w:val="28"/>
          <w:szCs w:val="28"/>
        </w:rPr>
      </w:pPr>
      <w:r>
        <w:rPr>
          <w:color w:val="auto"/>
          <w:sz w:val="28"/>
          <w:szCs w:val="28"/>
        </w:rPr>
        <w:t xml:space="preserve">2) методичні об’єднання педагогічних працівників: </w:t>
      </w:r>
    </w:p>
    <w:p w:rsidR="000039AD" w:rsidRDefault="002E6C40">
      <w:pPr>
        <w:pStyle w:val="Default"/>
        <w:ind w:left="170" w:right="57"/>
        <w:rPr>
          <w:color w:val="auto"/>
          <w:sz w:val="28"/>
          <w:szCs w:val="28"/>
        </w:rPr>
      </w:pPr>
      <w:r>
        <w:rPr>
          <w:color w:val="auto"/>
          <w:sz w:val="28"/>
          <w:szCs w:val="28"/>
        </w:rPr>
        <w:t>- природничо-математичний;</w:t>
      </w:r>
    </w:p>
    <w:p w:rsidR="000039AD" w:rsidRDefault="002E6C40">
      <w:pPr>
        <w:pStyle w:val="Default"/>
        <w:ind w:left="170" w:right="57"/>
        <w:rPr>
          <w:color w:val="auto"/>
          <w:sz w:val="28"/>
          <w:szCs w:val="28"/>
        </w:rPr>
      </w:pPr>
      <w:r>
        <w:rPr>
          <w:color w:val="auto"/>
          <w:sz w:val="28"/>
          <w:szCs w:val="28"/>
        </w:rPr>
        <w:t>- суспільно-гуманітарний;</w:t>
      </w:r>
    </w:p>
    <w:p w:rsidR="000039AD" w:rsidRDefault="002E6C40">
      <w:pPr>
        <w:pStyle w:val="Default"/>
        <w:ind w:left="170" w:right="57"/>
        <w:rPr>
          <w:color w:val="auto"/>
          <w:sz w:val="28"/>
          <w:szCs w:val="28"/>
        </w:rPr>
      </w:pPr>
      <w:r>
        <w:rPr>
          <w:color w:val="auto"/>
          <w:sz w:val="28"/>
          <w:szCs w:val="28"/>
        </w:rPr>
        <w:t>- учителів початкових класів;</w:t>
      </w:r>
    </w:p>
    <w:p w:rsidR="000039AD" w:rsidRDefault="002E6C40">
      <w:pPr>
        <w:pStyle w:val="Default"/>
        <w:ind w:left="170" w:right="57"/>
        <w:rPr>
          <w:color w:val="auto"/>
          <w:sz w:val="28"/>
          <w:szCs w:val="28"/>
        </w:rPr>
      </w:pPr>
      <w:r>
        <w:rPr>
          <w:color w:val="auto"/>
          <w:sz w:val="28"/>
          <w:szCs w:val="28"/>
        </w:rPr>
        <w:t>- художньо-естетичний та фізкультурно-оздоровчий;</w:t>
      </w:r>
    </w:p>
    <w:p w:rsidR="000039AD" w:rsidRDefault="002E6C40">
      <w:pPr>
        <w:pStyle w:val="Default"/>
        <w:ind w:left="170" w:right="57"/>
        <w:rPr>
          <w:color w:val="auto"/>
          <w:sz w:val="28"/>
          <w:szCs w:val="28"/>
        </w:rPr>
      </w:pPr>
      <w:r>
        <w:rPr>
          <w:color w:val="auto"/>
          <w:sz w:val="28"/>
          <w:szCs w:val="28"/>
        </w:rPr>
        <w:t>- класних керівників та вихователів, керівників гуртків.</w:t>
      </w:r>
    </w:p>
    <w:p w:rsidR="000039AD" w:rsidRDefault="002E6C40">
      <w:pPr>
        <w:pStyle w:val="Default"/>
        <w:ind w:left="170" w:right="57"/>
        <w:rPr>
          <w:color w:val="auto"/>
          <w:sz w:val="28"/>
          <w:szCs w:val="28"/>
        </w:rPr>
      </w:pPr>
      <w:r>
        <w:rPr>
          <w:color w:val="auto"/>
          <w:sz w:val="28"/>
          <w:szCs w:val="28"/>
        </w:rPr>
        <w:t xml:space="preserve">3)соціально-психологічна служба; </w:t>
      </w:r>
    </w:p>
    <w:p w:rsidR="000039AD" w:rsidRDefault="002E6C40">
      <w:pPr>
        <w:pStyle w:val="Default"/>
        <w:ind w:left="170" w:right="57"/>
        <w:rPr>
          <w:color w:val="auto"/>
          <w:sz w:val="28"/>
          <w:szCs w:val="28"/>
        </w:rPr>
      </w:pPr>
      <w:r>
        <w:rPr>
          <w:color w:val="auto"/>
          <w:sz w:val="28"/>
          <w:szCs w:val="28"/>
        </w:rPr>
        <w:t xml:space="preserve">4) інші у разі потреби або якщо це передбачено чинним законодавством. </w:t>
      </w:r>
    </w:p>
    <w:p w:rsidR="000039AD" w:rsidRDefault="002E6C40">
      <w:pPr>
        <w:pStyle w:val="Default"/>
        <w:ind w:left="170" w:right="57"/>
        <w:jc w:val="both"/>
        <w:rPr>
          <w:color w:val="auto"/>
          <w:sz w:val="28"/>
          <w:szCs w:val="28"/>
        </w:rPr>
      </w:pPr>
      <w:r>
        <w:rPr>
          <w:color w:val="auto"/>
          <w:sz w:val="28"/>
          <w:szCs w:val="28"/>
        </w:rPr>
        <w:t xml:space="preserve">1.16. Медичне обслуговування здобувачів освіти здійснюється медичними працівниками, які входять до штату закладу освіти або штату закладів охорони здоров’я у порядку, встановленому Кабінетом Міністрів України. </w:t>
      </w:r>
    </w:p>
    <w:p w:rsidR="000039AD" w:rsidRDefault="002E6C40">
      <w:pPr>
        <w:pStyle w:val="Default"/>
        <w:ind w:left="170" w:right="57"/>
        <w:jc w:val="both"/>
      </w:pPr>
      <w:r>
        <w:rPr>
          <w:color w:val="auto"/>
          <w:sz w:val="28"/>
          <w:szCs w:val="28"/>
        </w:rPr>
        <w:t>1.17. Взаємовідносини закладу освіти з юридичними і фізичними особами визначаються угодами, що укладені між ними.</w:t>
      </w:r>
    </w:p>
    <w:p w:rsidR="000039AD" w:rsidRDefault="000039AD">
      <w:pPr>
        <w:pStyle w:val="Default"/>
        <w:ind w:left="170" w:right="57"/>
        <w:jc w:val="center"/>
        <w:rPr>
          <w:b/>
          <w:color w:val="auto"/>
          <w:sz w:val="28"/>
          <w:szCs w:val="28"/>
        </w:rPr>
      </w:pPr>
    </w:p>
    <w:p w:rsidR="000039AD" w:rsidRDefault="002E6C40">
      <w:pPr>
        <w:pStyle w:val="Default"/>
        <w:ind w:left="170" w:right="57"/>
        <w:jc w:val="center"/>
        <w:rPr>
          <w:b/>
          <w:color w:val="auto"/>
          <w:sz w:val="28"/>
          <w:szCs w:val="28"/>
        </w:rPr>
      </w:pPr>
      <w:r>
        <w:rPr>
          <w:b/>
          <w:color w:val="auto"/>
          <w:sz w:val="28"/>
          <w:szCs w:val="28"/>
        </w:rPr>
        <w:t>2. ОРГАНІЗАЦІЯ ОСВІТНЬОГО ПРОЦЕСУ</w:t>
      </w:r>
    </w:p>
    <w:p w:rsidR="000039AD" w:rsidRDefault="002E6C40">
      <w:pPr>
        <w:pStyle w:val="Default"/>
        <w:ind w:left="170" w:right="57"/>
        <w:jc w:val="both"/>
        <w:rPr>
          <w:color w:val="auto"/>
          <w:sz w:val="28"/>
          <w:szCs w:val="28"/>
        </w:rPr>
      </w:pPr>
      <w:r>
        <w:rPr>
          <w:color w:val="auto"/>
          <w:sz w:val="28"/>
          <w:szCs w:val="28"/>
        </w:rPr>
        <w:t xml:space="preserve">2.1. Заклад освіти проводить свою діяльність на певному рівні загальної середньої освіти, за умови наявності відповідної ліцензії, виданої в установленому порядку. </w:t>
      </w:r>
    </w:p>
    <w:p w:rsidR="000039AD" w:rsidRDefault="002E6C40">
      <w:pPr>
        <w:pStyle w:val="Default"/>
        <w:ind w:left="170" w:right="57"/>
        <w:jc w:val="both"/>
        <w:rPr>
          <w:color w:val="auto"/>
          <w:sz w:val="28"/>
          <w:szCs w:val="28"/>
        </w:rPr>
      </w:pPr>
      <w:r>
        <w:rPr>
          <w:color w:val="auto"/>
          <w:sz w:val="28"/>
          <w:szCs w:val="28"/>
        </w:rPr>
        <w:t xml:space="preserve">2.2. Заклад освіти планує свою роботу самостійно, відповідно до перспективного та річного планів. Плани роботи затверджуються педагогічною радою закладу освіти. </w:t>
      </w:r>
    </w:p>
    <w:p w:rsidR="000039AD" w:rsidRDefault="002E6C40">
      <w:pPr>
        <w:pStyle w:val="Default"/>
        <w:ind w:left="170" w:right="57"/>
        <w:jc w:val="both"/>
        <w:rPr>
          <w:color w:val="auto"/>
          <w:sz w:val="28"/>
          <w:szCs w:val="28"/>
        </w:rPr>
      </w:pPr>
      <w:r>
        <w:rPr>
          <w:color w:val="auto"/>
          <w:sz w:val="28"/>
          <w:szCs w:val="28"/>
        </w:rPr>
        <w:t>2.3. Освітній процес у закладі освіти здійснюється відповідно до освітньої (освітніх) програми (програм), розроблених та затверджених відповідно до порядку визначеного Законом України «Про освіту» та спеціальними законами.</w:t>
      </w:r>
    </w:p>
    <w:p w:rsidR="000039AD" w:rsidRDefault="002E6C40">
      <w:pPr>
        <w:pStyle w:val="Default"/>
        <w:ind w:left="170" w:right="57"/>
        <w:jc w:val="both"/>
      </w:pPr>
      <w:r>
        <w:rPr>
          <w:color w:val="auto"/>
          <w:sz w:val="28"/>
          <w:szCs w:val="28"/>
        </w:rPr>
        <w:t>Освітня програма схвалюється педагогічною радою закладу освіти та затверджується керівником. На основі освітньої програми заклад освіти складає та затверджує навчальний план, що конкретизує організацію освітнього процесу.</w:t>
      </w:r>
    </w:p>
    <w:p w:rsidR="000039AD" w:rsidRDefault="002E6C40">
      <w:pPr>
        <w:pStyle w:val="Default"/>
        <w:ind w:left="170" w:right="57"/>
        <w:jc w:val="both"/>
        <w:rPr>
          <w:color w:val="auto"/>
          <w:sz w:val="28"/>
          <w:szCs w:val="28"/>
        </w:rPr>
      </w:pPr>
      <w:r>
        <w:rPr>
          <w:color w:val="auto"/>
          <w:sz w:val="28"/>
          <w:szCs w:val="28"/>
        </w:rPr>
        <w:t xml:space="preserve">2.4. Заклад освіти забезпечує відповідність рівня загальної середньої освіти Державним стандартам освіти, єдність навчання і виховання. </w:t>
      </w:r>
    </w:p>
    <w:p w:rsidR="000039AD" w:rsidRDefault="002E6C40">
      <w:pPr>
        <w:pStyle w:val="Default"/>
        <w:ind w:left="170" w:right="57"/>
        <w:jc w:val="both"/>
        <w:rPr>
          <w:color w:val="auto"/>
          <w:sz w:val="28"/>
          <w:szCs w:val="28"/>
        </w:rPr>
      </w:pPr>
      <w:r>
        <w:rPr>
          <w:color w:val="auto"/>
          <w:sz w:val="28"/>
          <w:szCs w:val="28"/>
        </w:rPr>
        <w:t xml:space="preserve">2.5. Заклад освіти працює за навчальними програмами, підручниками, посібниками, що мають відповідний гриф Міністерства освіти і науки України (далі - МОН України), і забезпечує виконання освітніх завдань на кожному ступені навчання відповідно до вікових особливостей та природних здібностей дітей. </w:t>
      </w:r>
    </w:p>
    <w:p w:rsidR="000039AD" w:rsidRDefault="002E6C40">
      <w:pPr>
        <w:pStyle w:val="Default"/>
        <w:ind w:left="170" w:right="57"/>
        <w:jc w:val="both"/>
        <w:rPr>
          <w:color w:val="auto"/>
          <w:sz w:val="28"/>
          <w:szCs w:val="28"/>
        </w:rPr>
      </w:pPr>
      <w:r>
        <w:rPr>
          <w:color w:val="auto"/>
          <w:sz w:val="28"/>
          <w:szCs w:val="28"/>
        </w:rPr>
        <w:t xml:space="preserve">2.6. Заклад освіти обирає форми, засоби і методи навчання та виховання відповідно до Закону України «Про загальну середню освіту» та цього Статуту з урахуванням специфіки, профілю та інших особливостей організації освітнього процесу. </w:t>
      </w:r>
    </w:p>
    <w:p w:rsidR="000039AD" w:rsidRDefault="002E6C40">
      <w:pPr>
        <w:pStyle w:val="Default"/>
        <w:ind w:left="170" w:right="57"/>
        <w:rPr>
          <w:color w:val="auto"/>
          <w:sz w:val="28"/>
          <w:szCs w:val="28"/>
        </w:rPr>
      </w:pPr>
      <w:r>
        <w:rPr>
          <w:color w:val="auto"/>
          <w:sz w:val="28"/>
          <w:szCs w:val="28"/>
        </w:rPr>
        <w:t xml:space="preserve">2.7. Заклад освіти здійснює освітній процес за денною формою навчання. </w:t>
      </w:r>
    </w:p>
    <w:p w:rsidR="000039AD" w:rsidRDefault="002E6C40">
      <w:pPr>
        <w:pStyle w:val="Default"/>
        <w:ind w:left="170" w:right="57"/>
        <w:jc w:val="both"/>
        <w:rPr>
          <w:color w:val="auto"/>
          <w:sz w:val="28"/>
          <w:szCs w:val="28"/>
        </w:rPr>
      </w:pPr>
      <w:r>
        <w:rPr>
          <w:color w:val="auto"/>
          <w:sz w:val="28"/>
          <w:szCs w:val="28"/>
        </w:rPr>
        <w:t xml:space="preserve">2.8. Освітній процес у закладі освіти може здійснюватися за груповою, індивідуальною (екстернат, сімейна (домашня), педагогічний патронаж) формами навчання, за потребою організовується інклюзивне навчання. </w:t>
      </w:r>
    </w:p>
    <w:p w:rsidR="000039AD" w:rsidRDefault="002E6C40">
      <w:pPr>
        <w:pStyle w:val="Default"/>
        <w:ind w:left="170" w:right="57"/>
        <w:jc w:val="both"/>
        <w:rPr>
          <w:color w:val="auto"/>
          <w:sz w:val="28"/>
          <w:szCs w:val="28"/>
        </w:rPr>
      </w:pPr>
      <w:r>
        <w:rPr>
          <w:color w:val="auto"/>
          <w:sz w:val="28"/>
          <w:szCs w:val="28"/>
        </w:rPr>
        <w:lastRenderedPageBreak/>
        <w:t xml:space="preserve">2.9. Класи у закладі освіти формуються за погодженням із засновником або уповноваженим ним органом з питань освіти 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до закладу освіти. </w:t>
      </w:r>
    </w:p>
    <w:p w:rsidR="000039AD" w:rsidRDefault="002E6C40">
      <w:pPr>
        <w:pStyle w:val="Default"/>
        <w:ind w:left="170" w:right="57"/>
        <w:jc w:val="both"/>
        <w:rPr>
          <w:color w:val="auto"/>
          <w:sz w:val="28"/>
          <w:szCs w:val="28"/>
        </w:rPr>
      </w:pPr>
      <w:r>
        <w:rPr>
          <w:color w:val="auto"/>
          <w:sz w:val="28"/>
          <w:szCs w:val="28"/>
        </w:rPr>
        <w:t xml:space="preserve">2.10. Поділ класів на групи для вивчення окремих предметів у закладі освіти здійснюється згідно з нормативами, встановленими МОН України. </w:t>
      </w:r>
    </w:p>
    <w:p w:rsidR="000039AD" w:rsidRDefault="002E6C40">
      <w:pPr>
        <w:pStyle w:val="Default"/>
        <w:ind w:left="170" w:right="57"/>
        <w:jc w:val="both"/>
        <w:rPr>
          <w:color w:val="auto"/>
          <w:sz w:val="28"/>
          <w:szCs w:val="28"/>
        </w:rPr>
      </w:pPr>
      <w:r>
        <w:rPr>
          <w:color w:val="auto"/>
          <w:sz w:val="28"/>
          <w:szCs w:val="28"/>
        </w:rPr>
        <w:t xml:space="preserve">2.11. У закладі освіти для здобувачів освіти 1-4 класів за бажанням їх батьків або осіб, які їх замінюють, створюються групи продовженого дня. Зарахування до груп продовженого дня і відрахування здобувачів освіти із них здійснюється наказом директора закладу освіти на підставі заяв батьків та осіб, які їх замінюють. </w:t>
      </w:r>
    </w:p>
    <w:p w:rsidR="000039AD" w:rsidRDefault="002E6C40">
      <w:pPr>
        <w:pStyle w:val="Default"/>
        <w:ind w:left="170" w:right="57"/>
        <w:jc w:val="both"/>
        <w:rPr>
          <w:color w:val="auto"/>
          <w:sz w:val="28"/>
          <w:szCs w:val="28"/>
        </w:rPr>
      </w:pPr>
      <w:r>
        <w:rPr>
          <w:color w:val="auto"/>
          <w:sz w:val="28"/>
          <w:szCs w:val="28"/>
        </w:rPr>
        <w:t xml:space="preserve">2.11.1. Група продовженого дня може комплектуватися з здобувачів освіти одного або кількох класів, але не більше як чотирьох вікових груп. Режим роботи групи продовженого дня розробляється відповідно до Державних санітарних правил і норм улаштування, утримання закладів освіти та організації освітнього процесу, ухвалюється педагогічною радою і затверджується директором закладу освіти. </w:t>
      </w:r>
    </w:p>
    <w:p w:rsidR="000039AD" w:rsidRDefault="002E6C40">
      <w:pPr>
        <w:pStyle w:val="Default"/>
        <w:ind w:left="170" w:right="57"/>
        <w:jc w:val="both"/>
        <w:rPr>
          <w:color w:val="auto"/>
          <w:sz w:val="28"/>
          <w:szCs w:val="28"/>
        </w:rPr>
      </w:pPr>
      <w:r>
        <w:rPr>
          <w:color w:val="auto"/>
          <w:sz w:val="28"/>
          <w:szCs w:val="28"/>
        </w:rPr>
        <w:t>2.11.2. Тривалість перебування здобувачів освіти у групі продовженого дня становить шість годин на день, а за наявності відповідної заяви батьків або осіб, які їх замінюють, може зменшуватись.</w:t>
      </w:r>
    </w:p>
    <w:p w:rsidR="000039AD" w:rsidRDefault="002E6C40">
      <w:pPr>
        <w:pStyle w:val="Default"/>
        <w:ind w:left="170" w:right="57"/>
        <w:jc w:val="both"/>
        <w:rPr>
          <w:color w:val="auto"/>
          <w:sz w:val="28"/>
          <w:szCs w:val="28"/>
        </w:rPr>
      </w:pPr>
      <w:r>
        <w:rPr>
          <w:color w:val="auto"/>
          <w:sz w:val="28"/>
          <w:szCs w:val="28"/>
        </w:rPr>
        <w:t>2.11.3. Відповідальність за збереження навчального обладнання покладається на вихователя та інших педагогічних працівників групи продовженого дня.</w:t>
      </w:r>
    </w:p>
    <w:p w:rsidR="000039AD" w:rsidRDefault="002E6C40">
      <w:pPr>
        <w:pStyle w:val="Default"/>
        <w:ind w:left="170" w:right="57"/>
        <w:jc w:val="both"/>
        <w:rPr>
          <w:color w:val="auto"/>
          <w:sz w:val="28"/>
          <w:szCs w:val="28"/>
        </w:rPr>
      </w:pPr>
      <w:r>
        <w:rPr>
          <w:color w:val="auto"/>
          <w:sz w:val="28"/>
          <w:szCs w:val="28"/>
        </w:rPr>
        <w:t xml:space="preserve">2.11.4. План роботи вихователя групи продовженого дня погоджується із заступником директора з виховної роботи і затверджується директором закладу освіти. </w:t>
      </w:r>
    </w:p>
    <w:p w:rsidR="000039AD" w:rsidRDefault="002E6C40">
      <w:pPr>
        <w:pStyle w:val="Default"/>
        <w:ind w:left="170" w:right="57"/>
        <w:jc w:val="both"/>
        <w:rPr>
          <w:color w:val="auto"/>
          <w:sz w:val="28"/>
          <w:szCs w:val="28"/>
        </w:rPr>
      </w:pPr>
      <w:r>
        <w:rPr>
          <w:color w:val="auto"/>
          <w:sz w:val="28"/>
          <w:szCs w:val="28"/>
        </w:rPr>
        <w:t xml:space="preserve">2.12. Зарахування здобувачів освіти до початкової школи здійснюється без проведення конкурсу відповідно до території обслуговування. Здобувачі освіти, які не проживають на території обслуговування, можуть бути зараховані до закладу освіти за наявністю вільних місць у відповідному класі. </w:t>
      </w:r>
    </w:p>
    <w:p w:rsidR="000039AD" w:rsidRDefault="002E6C40">
      <w:pPr>
        <w:pStyle w:val="Default"/>
        <w:ind w:left="170" w:right="57"/>
        <w:jc w:val="both"/>
        <w:rPr>
          <w:color w:val="auto"/>
          <w:sz w:val="28"/>
          <w:szCs w:val="28"/>
        </w:rPr>
      </w:pPr>
      <w:r>
        <w:rPr>
          <w:color w:val="auto"/>
          <w:sz w:val="28"/>
          <w:szCs w:val="28"/>
        </w:rPr>
        <w:t xml:space="preserve">Зарахування здобувачів освіти до закладу освіти проводиться наказом директора закладу освіти. </w:t>
      </w:r>
    </w:p>
    <w:p w:rsidR="000039AD" w:rsidRDefault="002E6C40">
      <w:pPr>
        <w:pStyle w:val="Default"/>
        <w:ind w:left="170" w:right="57"/>
        <w:jc w:val="both"/>
        <w:rPr>
          <w:color w:val="auto"/>
          <w:sz w:val="28"/>
          <w:szCs w:val="28"/>
        </w:rPr>
      </w:pPr>
      <w:r>
        <w:rPr>
          <w:color w:val="auto"/>
          <w:sz w:val="28"/>
          <w:szCs w:val="28"/>
        </w:rPr>
        <w:t xml:space="preserve">Для зарахування здобувачі освіти до закладу освіти батьки або особи, що їх замінюють, подають заяву, копію свідоцтва про народження дитини, медичну довідку встановленого зразка, особову справу (крім дітей, які вступають до першого класу), до закладу освіти ІІ та ІІІ ступеня – документ про відповідний рівень освіти. </w:t>
      </w:r>
    </w:p>
    <w:p w:rsidR="000039AD" w:rsidRDefault="002E6C40">
      <w:pPr>
        <w:pStyle w:val="Default"/>
        <w:ind w:left="170" w:right="57"/>
        <w:jc w:val="both"/>
      </w:pPr>
      <w:r>
        <w:rPr>
          <w:color w:val="auto"/>
          <w:sz w:val="28"/>
          <w:szCs w:val="28"/>
        </w:rPr>
        <w:t xml:space="preserve">До першого класу зараховуються як правило діти з 6 (шести) років. Діти, яким на початок навчального року виповнилося 6 років, повинні розпочати здобуття початкової освіти цього ж навчального року. </w:t>
      </w:r>
    </w:p>
    <w:p w:rsidR="000039AD" w:rsidRDefault="002E6C40">
      <w:pPr>
        <w:pStyle w:val="Default"/>
        <w:ind w:left="170" w:right="57"/>
        <w:jc w:val="both"/>
        <w:rPr>
          <w:color w:val="auto"/>
          <w:sz w:val="28"/>
          <w:szCs w:val="28"/>
        </w:rPr>
      </w:pPr>
      <w:r>
        <w:rPr>
          <w:color w:val="auto"/>
          <w:sz w:val="28"/>
          <w:szCs w:val="28"/>
        </w:rPr>
        <w:t>Особи з особливими освітніми потребами можуть розпочинати здобуття початкової освіти з іншого віку, а тривалість здобуття ними початкової та базової середньої освіти може бути подовжена з доповненням освітньої програми корекційно-</w:t>
      </w:r>
      <w:proofErr w:type="spellStart"/>
      <w:r>
        <w:rPr>
          <w:color w:val="auto"/>
          <w:sz w:val="28"/>
          <w:szCs w:val="28"/>
        </w:rPr>
        <w:t>розвитковим</w:t>
      </w:r>
      <w:proofErr w:type="spellEnd"/>
      <w:r>
        <w:rPr>
          <w:color w:val="auto"/>
          <w:sz w:val="28"/>
          <w:szCs w:val="28"/>
        </w:rPr>
        <w:t xml:space="preserve"> складником. </w:t>
      </w:r>
    </w:p>
    <w:p w:rsidR="000039AD" w:rsidRDefault="002E6C40">
      <w:pPr>
        <w:pStyle w:val="Default"/>
        <w:ind w:left="170" w:right="57"/>
        <w:jc w:val="both"/>
        <w:rPr>
          <w:color w:val="auto"/>
          <w:sz w:val="28"/>
          <w:szCs w:val="28"/>
        </w:rPr>
      </w:pPr>
      <w:r>
        <w:rPr>
          <w:color w:val="auto"/>
          <w:sz w:val="28"/>
          <w:szCs w:val="28"/>
        </w:rPr>
        <w:t xml:space="preserve">2.13. Іноземні громадяни та особи без громадянства зараховуються до закладу освіти відповідно до законодавства та/або міжнародних договорів України. </w:t>
      </w:r>
    </w:p>
    <w:p w:rsidR="000039AD" w:rsidRDefault="002E6C40">
      <w:pPr>
        <w:pStyle w:val="Default"/>
        <w:ind w:left="170" w:right="57"/>
        <w:jc w:val="both"/>
        <w:rPr>
          <w:color w:val="auto"/>
          <w:sz w:val="28"/>
          <w:szCs w:val="28"/>
        </w:rPr>
      </w:pPr>
      <w:r>
        <w:rPr>
          <w:color w:val="auto"/>
          <w:sz w:val="28"/>
          <w:szCs w:val="28"/>
        </w:rPr>
        <w:lastRenderedPageBreak/>
        <w:t xml:space="preserve">2.14. Переведення здобувачів освіти до наступного класу здійснюється у порядку, встановленому МОН України. </w:t>
      </w:r>
    </w:p>
    <w:p w:rsidR="000039AD" w:rsidRDefault="002E6C40">
      <w:pPr>
        <w:pStyle w:val="Default"/>
        <w:ind w:left="170" w:right="57"/>
        <w:jc w:val="both"/>
        <w:rPr>
          <w:color w:val="auto"/>
          <w:sz w:val="28"/>
          <w:szCs w:val="28"/>
        </w:rPr>
      </w:pPr>
      <w:r>
        <w:rPr>
          <w:color w:val="auto"/>
          <w:sz w:val="28"/>
          <w:szCs w:val="28"/>
        </w:rPr>
        <w:t xml:space="preserve">2.15. У разі переходу здобувача освіти до іншого закладу освіти для здобуття загальної середньої освіти батьки або особи, що їх замінюють, подають до закладу освіти заяву про перехід та письмове підтвердження або його скановану копію з іншого закладу освіти про можливість зарахування до нього відповідного здобувача освіти. </w:t>
      </w:r>
    </w:p>
    <w:p w:rsidR="000039AD" w:rsidRDefault="002E6C40">
      <w:pPr>
        <w:pStyle w:val="Default"/>
        <w:ind w:left="170" w:right="57"/>
        <w:jc w:val="both"/>
        <w:rPr>
          <w:color w:val="auto"/>
          <w:sz w:val="28"/>
          <w:szCs w:val="28"/>
        </w:rPr>
      </w:pPr>
      <w:r>
        <w:rPr>
          <w:color w:val="auto"/>
          <w:sz w:val="28"/>
          <w:szCs w:val="28"/>
        </w:rPr>
        <w:t xml:space="preserve">2.16. У разі вибуття здобувача освіти на постійне місце проживання за межі України батьки або особи, які їх замінюють, подають до закладу освіти заяву про вибуття та копію або скановану копію паспорта громадянина України для виїзду за кордон, з яким перетинає державний кордон дитина, або її проїзного документа із записом про вибуття на постійне місце проживання за межі України чи відміткою про взяття на постійний консульський облік у дипломатичному представництві або консульській установі України за кордоном (для здобувачів освіти, які не досягли повноліття). </w:t>
      </w:r>
    </w:p>
    <w:p w:rsidR="000039AD" w:rsidRDefault="002E6C40">
      <w:pPr>
        <w:pStyle w:val="Default"/>
        <w:ind w:left="170" w:right="57"/>
        <w:jc w:val="both"/>
        <w:rPr>
          <w:color w:val="auto"/>
          <w:sz w:val="28"/>
          <w:szCs w:val="28"/>
        </w:rPr>
      </w:pPr>
      <w:r>
        <w:rPr>
          <w:color w:val="auto"/>
          <w:sz w:val="28"/>
          <w:szCs w:val="28"/>
        </w:rPr>
        <w:t>2.17. Навчальний рік у закладі освіти розпочинається у День знань - 1 вересня і закінчується не пізніше 1 липня наступного року.</w:t>
      </w:r>
    </w:p>
    <w:p w:rsidR="000039AD" w:rsidRDefault="002E6C40">
      <w:pPr>
        <w:pStyle w:val="Default"/>
        <w:ind w:left="170" w:right="57"/>
        <w:jc w:val="both"/>
      </w:pPr>
      <w:r>
        <w:rPr>
          <w:color w:val="auto"/>
          <w:sz w:val="28"/>
          <w:szCs w:val="28"/>
        </w:rPr>
        <w:t>Структура навчального року (за чвертями, семестрами), тривалість навчального тижня, дня, занять, відпочинку між ними, інші форми організації освітнього процесу режим роботи встановлюється закладом освіти у межах часу, що передбачений освітньою програмою.</w:t>
      </w:r>
    </w:p>
    <w:p w:rsidR="000039AD" w:rsidRDefault="002E6C40">
      <w:pPr>
        <w:pStyle w:val="Default"/>
        <w:ind w:left="170" w:right="57"/>
        <w:jc w:val="both"/>
      </w:pPr>
      <w:r>
        <w:rPr>
          <w:color w:val="auto"/>
          <w:sz w:val="28"/>
          <w:szCs w:val="28"/>
        </w:rPr>
        <w:t xml:space="preserve">У випадку екологічного лиха та епідемій місцевими органами виконавчої влади та органами місцевого самоврядування може встановлюватися особливий режим роботи закладу освіти, який погоджується з органами </w:t>
      </w:r>
      <w:proofErr w:type="spellStart"/>
      <w:r>
        <w:rPr>
          <w:color w:val="auto"/>
          <w:sz w:val="28"/>
          <w:szCs w:val="28"/>
        </w:rPr>
        <w:t>Держпродспоживслужби</w:t>
      </w:r>
      <w:proofErr w:type="spellEnd"/>
      <w:r>
        <w:rPr>
          <w:color w:val="auto"/>
          <w:sz w:val="28"/>
          <w:szCs w:val="28"/>
        </w:rPr>
        <w:t xml:space="preserve"> в Закарпатській області. </w:t>
      </w:r>
    </w:p>
    <w:p w:rsidR="000039AD" w:rsidRDefault="002E6C40">
      <w:pPr>
        <w:pStyle w:val="Default"/>
        <w:ind w:left="170" w:right="57"/>
        <w:jc w:val="both"/>
        <w:rPr>
          <w:color w:val="auto"/>
          <w:sz w:val="28"/>
          <w:szCs w:val="28"/>
        </w:rPr>
      </w:pPr>
      <w:r>
        <w:rPr>
          <w:color w:val="auto"/>
          <w:sz w:val="28"/>
          <w:szCs w:val="28"/>
        </w:rPr>
        <w:t xml:space="preserve">2.18. Тривалість канікул протягом навчального року повинна становити не менше як 30 календарних днів. </w:t>
      </w:r>
    </w:p>
    <w:p w:rsidR="000039AD" w:rsidRDefault="002E6C40">
      <w:pPr>
        <w:pStyle w:val="Default"/>
        <w:ind w:left="170" w:right="57"/>
        <w:jc w:val="both"/>
        <w:rPr>
          <w:color w:val="auto"/>
          <w:sz w:val="28"/>
          <w:szCs w:val="28"/>
        </w:rPr>
      </w:pPr>
      <w:r>
        <w:rPr>
          <w:color w:val="auto"/>
          <w:sz w:val="28"/>
          <w:szCs w:val="28"/>
        </w:rPr>
        <w:t xml:space="preserve">2.19. Тривалість уроків у закладі освіти становить: у 1-х класах - 35 хвилин, у 2- 4-х класах - 40 хвилин, у 5-11-х – 45 хвилин. Заклад освіти може обрати інші, крім уроку, форми організації освітнього процесу. </w:t>
      </w:r>
    </w:p>
    <w:p w:rsidR="000039AD" w:rsidRDefault="002E6C40">
      <w:pPr>
        <w:pStyle w:val="Default"/>
        <w:ind w:left="170" w:right="57"/>
        <w:jc w:val="both"/>
      </w:pPr>
      <w:r>
        <w:rPr>
          <w:color w:val="auto"/>
          <w:sz w:val="28"/>
          <w:szCs w:val="28"/>
        </w:rPr>
        <w:t xml:space="preserve">Різниця в часі навчальних годин перших-четвертих класів обов’язково обліковується і компенсується проведенням додаткових, індивідуальних занять та консультацій з учнями. </w:t>
      </w:r>
    </w:p>
    <w:p w:rsidR="000039AD" w:rsidRDefault="002E6C40">
      <w:pPr>
        <w:pStyle w:val="Default"/>
        <w:ind w:left="170" w:right="57"/>
        <w:jc w:val="both"/>
      </w:pPr>
      <w:r>
        <w:rPr>
          <w:color w:val="auto"/>
          <w:sz w:val="28"/>
          <w:szCs w:val="28"/>
        </w:rPr>
        <w:t xml:space="preserve">Зміна тривалості уроків допускається за погодженням із засновником або уповноваженим ним органом управління освіти та територіальними установами </w:t>
      </w:r>
      <w:proofErr w:type="spellStart"/>
      <w:r>
        <w:rPr>
          <w:color w:val="auto"/>
          <w:sz w:val="28"/>
          <w:szCs w:val="28"/>
        </w:rPr>
        <w:t>Держпродспоживслужби</w:t>
      </w:r>
      <w:proofErr w:type="spellEnd"/>
      <w:r>
        <w:rPr>
          <w:color w:val="auto"/>
          <w:sz w:val="28"/>
          <w:szCs w:val="28"/>
        </w:rPr>
        <w:t xml:space="preserve"> в Закарпатській області. </w:t>
      </w:r>
    </w:p>
    <w:p w:rsidR="000039AD" w:rsidRDefault="002E6C40">
      <w:pPr>
        <w:pStyle w:val="Default"/>
        <w:ind w:left="170" w:right="57"/>
        <w:jc w:val="both"/>
        <w:rPr>
          <w:color w:val="auto"/>
          <w:sz w:val="28"/>
          <w:szCs w:val="28"/>
        </w:rPr>
      </w:pPr>
      <w:r>
        <w:rPr>
          <w:color w:val="auto"/>
          <w:sz w:val="28"/>
          <w:szCs w:val="28"/>
        </w:rPr>
        <w:t xml:space="preserve">2.20. Розклад уроків складається відповідно до навчального плану закладу з дотриманням педагогічних та санітарно-гігієнічних вимог і затверджується директором закладу освіти. </w:t>
      </w:r>
    </w:p>
    <w:p w:rsidR="000039AD" w:rsidRDefault="002E6C40">
      <w:pPr>
        <w:pStyle w:val="Default"/>
        <w:ind w:left="170" w:right="57"/>
        <w:jc w:val="both"/>
        <w:rPr>
          <w:color w:val="auto"/>
          <w:sz w:val="28"/>
          <w:szCs w:val="28"/>
        </w:rPr>
      </w:pPr>
      <w:r>
        <w:rPr>
          <w:color w:val="auto"/>
          <w:sz w:val="28"/>
          <w:szCs w:val="28"/>
        </w:rPr>
        <w:t xml:space="preserve">2.21. Зміст, обсяг і характер домашніх завдань визначаються вчителем відповідно до педагогічних і санітарно-гігієнічних вимог з урахуванням вимог навчальних програм та індивідуальних особливостей здобувачів освіти. </w:t>
      </w:r>
    </w:p>
    <w:p w:rsidR="000039AD" w:rsidRDefault="002E6C40">
      <w:pPr>
        <w:pStyle w:val="Default"/>
        <w:ind w:left="170" w:right="57"/>
        <w:jc w:val="both"/>
        <w:rPr>
          <w:color w:val="auto"/>
          <w:sz w:val="28"/>
          <w:szCs w:val="28"/>
        </w:rPr>
      </w:pPr>
      <w:r>
        <w:rPr>
          <w:color w:val="auto"/>
          <w:sz w:val="28"/>
          <w:szCs w:val="28"/>
        </w:rPr>
        <w:t xml:space="preserve">Домашні завдання здобувачам освіти перших класів не задаються. </w:t>
      </w:r>
    </w:p>
    <w:p w:rsidR="000039AD" w:rsidRDefault="002E6C40">
      <w:pPr>
        <w:pStyle w:val="Default"/>
        <w:ind w:left="170" w:right="57"/>
        <w:jc w:val="both"/>
        <w:rPr>
          <w:color w:val="auto"/>
          <w:sz w:val="28"/>
          <w:szCs w:val="28"/>
        </w:rPr>
      </w:pPr>
      <w:r>
        <w:rPr>
          <w:color w:val="auto"/>
          <w:sz w:val="28"/>
          <w:szCs w:val="28"/>
        </w:rPr>
        <w:t xml:space="preserve">2.22. Крім різних форм обов'язкових навчальних занять, у закладі освіти проводяться індивідуальні, групові, факультативні та позакласні заняття та заходи, що передбачені окремим розкладом та планом роботи і спрямовані на </w:t>
      </w:r>
      <w:r>
        <w:rPr>
          <w:color w:val="auto"/>
          <w:sz w:val="28"/>
          <w:szCs w:val="28"/>
        </w:rPr>
        <w:lastRenderedPageBreak/>
        <w:t xml:space="preserve">задоволення освітніх інтересів здобувачів освіти та на розвиток їх творчих здібностей, нахилів і обдарувань. </w:t>
      </w:r>
    </w:p>
    <w:p w:rsidR="000039AD" w:rsidRDefault="002E6C40">
      <w:pPr>
        <w:pStyle w:val="Default"/>
        <w:ind w:left="170" w:right="57"/>
        <w:jc w:val="both"/>
        <w:rPr>
          <w:color w:val="auto"/>
          <w:sz w:val="28"/>
          <w:szCs w:val="28"/>
        </w:rPr>
      </w:pPr>
      <w:r>
        <w:rPr>
          <w:color w:val="auto"/>
          <w:sz w:val="28"/>
          <w:szCs w:val="28"/>
        </w:rPr>
        <w:t xml:space="preserve">2.23. Відволікання здобувачів освіти від навчальних занять для провадження інших видів діяльності забороняється (крім випадків, передбачених законодавством). </w:t>
      </w:r>
    </w:p>
    <w:p w:rsidR="000039AD" w:rsidRDefault="002E6C40">
      <w:pPr>
        <w:pStyle w:val="Default"/>
        <w:ind w:left="170" w:right="57"/>
        <w:jc w:val="both"/>
        <w:rPr>
          <w:color w:val="auto"/>
          <w:sz w:val="28"/>
          <w:szCs w:val="28"/>
        </w:rPr>
      </w:pPr>
      <w:r>
        <w:rPr>
          <w:color w:val="auto"/>
          <w:sz w:val="28"/>
          <w:szCs w:val="28"/>
        </w:rPr>
        <w:t xml:space="preserve">2.24. Залучення здобувачів освіти до видів діяльності, не передбачених навчальним планом та річним планом роботи закладу освіти, дозволяється лише за їх згодою та згодою батьків або осіб, які їх замінюють. </w:t>
      </w:r>
    </w:p>
    <w:p w:rsidR="000039AD" w:rsidRDefault="002E6C40">
      <w:pPr>
        <w:pStyle w:val="Default"/>
        <w:ind w:left="170" w:right="57"/>
        <w:jc w:val="both"/>
        <w:rPr>
          <w:color w:val="auto"/>
          <w:sz w:val="28"/>
          <w:szCs w:val="28"/>
        </w:rPr>
      </w:pPr>
      <w:r>
        <w:rPr>
          <w:color w:val="auto"/>
          <w:sz w:val="28"/>
          <w:szCs w:val="28"/>
        </w:rPr>
        <w:t>2.25. Критерії оцінювання навчальних досягнень здобувачів освіти закладу освіти визначаються МОН України.</w:t>
      </w:r>
    </w:p>
    <w:p w:rsidR="000039AD" w:rsidRDefault="002E6C40">
      <w:pPr>
        <w:pStyle w:val="Default"/>
        <w:ind w:left="170" w:right="57"/>
        <w:jc w:val="both"/>
        <w:rPr>
          <w:color w:val="auto"/>
          <w:sz w:val="28"/>
          <w:szCs w:val="28"/>
        </w:rPr>
      </w:pPr>
      <w:r>
        <w:rPr>
          <w:color w:val="auto"/>
          <w:sz w:val="28"/>
          <w:szCs w:val="28"/>
        </w:rPr>
        <w:t>2.26. Облік навчальних досягнень здобувачів освіти протягом навчального року здійснюється у класних журналах, інструкції про ведення яких затверджується МОН України. Результати навчальної діяльності за рік заносяться до особових справ учнів.</w:t>
      </w:r>
    </w:p>
    <w:p w:rsidR="000039AD" w:rsidRDefault="002E6C40">
      <w:pPr>
        <w:pStyle w:val="Default"/>
        <w:ind w:left="170" w:right="57"/>
        <w:jc w:val="both"/>
        <w:rPr>
          <w:color w:val="auto"/>
          <w:sz w:val="28"/>
          <w:szCs w:val="28"/>
        </w:rPr>
      </w:pPr>
      <w:r>
        <w:rPr>
          <w:color w:val="auto"/>
          <w:sz w:val="28"/>
          <w:szCs w:val="28"/>
        </w:rPr>
        <w:t xml:space="preserve">2.27. У першому класі оцінювання навчальних досягнень здобувачів освіти здійснюється вербально. </w:t>
      </w:r>
    </w:p>
    <w:p w:rsidR="000039AD" w:rsidRDefault="002E6C40">
      <w:pPr>
        <w:pStyle w:val="Default"/>
        <w:ind w:left="170" w:right="57"/>
        <w:jc w:val="both"/>
      </w:pPr>
      <w:r>
        <w:rPr>
          <w:color w:val="auto"/>
          <w:sz w:val="28"/>
          <w:szCs w:val="28"/>
        </w:rPr>
        <w:t xml:space="preserve">У наступних класах оцінювання здійснюється відповідно до вимог щодо оцінювання навчальних досягнень здобувачів освіти, затверджених МОН України. </w:t>
      </w:r>
    </w:p>
    <w:p w:rsidR="000039AD" w:rsidRDefault="002E6C40">
      <w:pPr>
        <w:pStyle w:val="Default"/>
        <w:ind w:left="170" w:right="57"/>
        <w:jc w:val="both"/>
        <w:rPr>
          <w:color w:val="auto"/>
          <w:sz w:val="28"/>
          <w:szCs w:val="28"/>
        </w:rPr>
      </w:pPr>
      <w:r>
        <w:rPr>
          <w:color w:val="auto"/>
          <w:sz w:val="28"/>
          <w:szCs w:val="28"/>
        </w:rPr>
        <w:t xml:space="preserve">2.28. Результати навчання здобувачів освіти на кожному рівні повної загальної середньої освіти оцінюються шляхом державної підсумкової атестації, яка може здійснюватися в різних формах, визначених законодавством, зокрема у формі зовнішнього незалежного оцінювання. </w:t>
      </w:r>
    </w:p>
    <w:p w:rsidR="000039AD" w:rsidRDefault="002E6C40">
      <w:pPr>
        <w:pStyle w:val="Default"/>
        <w:ind w:left="170" w:right="57"/>
        <w:jc w:val="both"/>
      </w:pPr>
      <w:r>
        <w:rPr>
          <w:color w:val="auto"/>
          <w:sz w:val="28"/>
          <w:szCs w:val="28"/>
        </w:rPr>
        <w:t xml:space="preserve">Державна підсумкова атестація здобувачів початкової освіти здійснюється лише з метою моніторингу якості освітньої діяльності закладів освіти та/або якості освіти. </w:t>
      </w:r>
    </w:p>
    <w:p w:rsidR="000039AD" w:rsidRDefault="002E6C40">
      <w:pPr>
        <w:pStyle w:val="Default"/>
        <w:ind w:left="170" w:right="57"/>
        <w:jc w:val="both"/>
      </w:pPr>
      <w:r>
        <w:rPr>
          <w:color w:val="auto"/>
          <w:sz w:val="28"/>
          <w:szCs w:val="28"/>
        </w:rPr>
        <w:t xml:space="preserve">Порядок, форми проведення і перелік навчальних предметів, з яких проводиться державна підсумкова атестація, визначає центральний орган виконавчої влади у сфері освіти і науки. </w:t>
      </w:r>
    </w:p>
    <w:p w:rsidR="000039AD" w:rsidRDefault="002E6C40">
      <w:pPr>
        <w:pStyle w:val="Default"/>
        <w:ind w:left="170" w:right="57"/>
        <w:jc w:val="both"/>
      </w:pPr>
      <w:r>
        <w:rPr>
          <w:color w:val="auto"/>
          <w:sz w:val="28"/>
          <w:szCs w:val="28"/>
        </w:rPr>
        <w:t xml:space="preserve">В окремих випадках здобувачі освіти за станом здоров’я або з інших поважних причин можуть бути звільнені від державної підсумкової атестації у порядку, що встановлюється МОН України та Міністерством охорони здоров’я України. </w:t>
      </w:r>
    </w:p>
    <w:p w:rsidR="000039AD" w:rsidRDefault="002E6C40">
      <w:pPr>
        <w:pStyle w:val="Default"/>
        <w:ind w:left="170" w:right="57"/>
        <w:jc w:val="both"/>
        <w:rPr>
          <w:color w:val="auto"/>
          <w:sz w:val="28"/>
          <w:szCs w:val="28"/>
        </w:rPr>
      </w:pPr>
      <w:r>
        <w:rPr>
          <w:color w:val="auto"/>
          <w:sz w:val="28"/>
          <w:szCs w:val="28"/>
        </w:rPr>
        <w:t xml:space="preserve">2.29. Здобувачі початкової освіти, які протягом одного року навчання не засвоїли програмний матеріал, за поданням педагогічної ради та згодою батьків (осіб, які їх замінюють) направляються для обстеження фахівцями відповідного </w:t>
      </w:r>
      <w:proofErr w:type="spellStart"/>
      <w:r>
        <w:rPr>
          <w:color w:val="auto"/>
          <w:sz w:val="28"/>
          <w:szCs w:val="28"/>
        </w:rPr>
        <w:t>інклюзивно</w:t>
      </w:r>
      <w:proofErr w:type="spellEnd"/>
      <w:r>
        <w:rPr>
          <w:color w:val="auto"/>
          <w:sz w:val="28"/>
          <w:szCs w:val="28"/>
        </w:rPr>
        <w:t xml:space="preserve">-ресурсного центру. За висновками зазначеного центру такі здобувачі освіти можуть продовжувати навчання в спеціальних школах або навчатися за індивідуальними навчальними планами і програмами за згодою батьків або осіб, які їх замінюють. </w:t>
      </w:r>
    </w:p>
    <w:p w:rsidR="000039AD" w:rsidRDefault="002E6C40">
      <w:pPr>
        <w:pStyle w:val="Default"/>
        <w:ind w:left="170" w:right="57"/>
        <w:jc w:val="both"/>
        <w:rPr>
          <w:color w:val="auto"/>
          <w:sz w:val="28"/>
          <w:szCs w:val="28"/>
        </w:rPr>
      </w:pPr>
      <w:r>
        <w:rPr>
          <w:color w:val="auto"/>
          <w:sz w:val="28"/>
          <w:szCs w:val="28"/>
        </w:rPr>
        <w:t xml:space="preserve">2.30. Здобувачі початкової освіти, які через поважні причини (хвороба, інші обставини) за результатами річного оцінювання не засвоїли скориговану до індивідуальних здібностей навчальну програму, можуть бути, як виняток, залишені для повторного навчання у тому самому класі за рішенням педагогічної ради та за згодою батьків (осіб, які їх замінюють). </w:t>
      </w:r>
    </w:p>
    <w:p w:rsidR="000039AD" w:rsidRDefault="002E6C40">
      <w:pPr>
        <w:pStyle w:val="Default"/>
        <w:ind w:left="170" w:right="57"/>
        <w:jc w:val="both"/>
        <w:rPr>
          <w:color w:val="auto"/>
          <w:sz w:val="28"/>
          <w:szCs w:val="28"/>
        </w:rPr>
      </w:pPr>
      <w:r>
        <w:rPr>
          <w:color w:val="auto"/>
          <w:sz w:val="28"/>
          <w:szCs w:val="28"/>
        </w:rPr>
        <w:t xml:space="preserve">2.31. Результати семестрового, річного оцінювання та державної підсумкової атестації доводяться до відома здобувачів освіти, їх батьків або осіб, які їх замінюють класним керівником. </w:t>
      </w:r>
    </w:p>
    <w:p w:rsidR="000039AD" w:rsidRDefault="002E6C40">
      <w:pPr>
        <w:pStyle w:val="Default"/>
        <w:ind w:left="170" w:right="57"/>
        <w:jc w:val="both"/>
        <w:rPr>
          <w:color w:val="auto"/>
          <w:sz w:val="28"/>
          <w:szCs w:val="28"/>
        </w:rPr>
      </w:pPr>
      <w:r>
        <w:rPr>
          <w:color w:val="auto"/>
          <w:sz w:val="28"/>
          <w:szCs w:val="28"/>
        </w:rPr>
        <w:lastRenderedPageBreak/>
        <w:t xml:space="preserve">2.32. За результатами навчання здобувачам освіти або випускникам видається відповідний документ: табель, свідоцтво про здобуття базової середньої освіти, свідоцтво про здобуття повної загальної середньої освіти. Зразки документів про базову та повну загальну середню освіту затверджуються Кабінетом Міністрів України. </w:t>
      </w:r>
    </w:p>
    <w:p w:rsidR="000039AD" w:rsidRDefault="002E6C40">
      <w:pPr>
        <w:pStyle w:val="Default"/>
        <w:ind w:left="170" w:right="57"/>
        <w:jc w:val="both"/>
        <w:rPr>
          <w:color w:val="auto"/>
          <w:sz w:val="28"/>
          <w:szCs w:val="28"/>
        </w:rPr>
      </w:pPr>
      <w:r>
        <w:rPr>
          <w:color w:val="auto"/>
          <w:sz w:val="28"/>
          <w:szCs w:val="28"/>
        </w:rPr>
        <w:t>2.33. Випускникам закладу освіти ІІ та ІІІ ступенів, які не атестовані хоча б з одного предмета, видається табель успішності.</w:t>
      </w:r>
    </w:p>
    <w:p w:rsidR="000039AD" w:rsidRDefault="002E6C40">
      <w:pPr>
        <w:pStyle w:val="Default"/>
        <w:ind w:left="170" w:right="57"/>
        <w:jc w:val="both"/>
      </w:pPr>
      <w:r>
        <w:rPr>
          <w:color w:val="auto"/>
          <w:sz w:val="28"/>
          <w:szCs w:val="28"/>
        </w:rPr>
        <w:t>Здобувачі освіти, які не отримали документи про освіту, можуть продовжити навчання екстерном.</w:t>
      </w:r>
    </w:p>
    <w:p w:rsidR="000039AD" w:rsidRDefault="002E6C40">
      <w:pPr>
        <w:pStyle w:val="Default"/>
        <w:ind w:left="170" w:right="57"/>
        <w:jc w:val="both"/>
        <w:rPr>
          <w:color w:val="auto"/>
          <w:sz w:val="28"/>
          <w:szCs w:val="28"/>
        </w:rPr>
      </w:pPr>
      <w:r>
        <w:rPr>
          <w:color w:val="auto"/>
          <w:sz w:val="28"/>
          <w:szCs w:val="28"/>
        </w:rPr>
        <w:t xml:space="preserve">2.34. Здобувачі освіти, які мають високі досягнення у навчанні, досягли особливих успіхів у вивченні одного або декількох предметів, є переможцями міжнародних ІІІ, ІV етапів Всеукраїнських предметних конкурсів, олімпіад, змагань, можуть нагороджуватись похвальним листом «За високі досягнення у навчанні» або похвальною грамотою «За особливі досягнення у вивченні окремих предметів», медалями - золотою «За високі досягнення у навчанні» або срібною «За досягнення у навчанні» у порядку, визначеним Міністерством освіти та науки України. </w:t>
      </w:r>
    </w:p>
    <w:p w:rsidR="000039AD" w:rsidRDefault="002E6C40">
      <w:pPr>
        <w:pStyle w:val="Default"/>
        <w:ind w:left="170" w:right="57"/>
        <w:jc w:val="both"/>
        <w:rPr>
          <w:color w:val="auto"/>
          <w:sz w:val="28"/>
          <w:szCs w:val="28"/>
        </w:rPr>
      </w:pPr>
      <w:r>
        <w:rPr>
          <w:color w:val="auto"/>
          <w:sz w:val="28"/>
          <w:szCs w:val="28"/>
        </w:rPr>
        <w:t xml:space="preserve">2.35. Свідоцтва про здобуття базової середньої освіти, свідоцтва про здобуття повної загальної середньої освіти та відповідні додатки до них реєструються у книгах обліку та видачі зазначених документів. </w:t>
      </w:r>
    </w:p>
    <w:p w:rsidR="000039AD" w:rsidRDefault="002E6C40">
      <w:pPr>
        <w:pStyle w:val="Default"/>
        <w:ind w:left="170" w:right="57"/>
        <w:jc w:val="both"/>
        <w:rPr>
          <w:color w:val="auto"/>
          <w:sz w:val="28"/>
          <w:szCs w:val="28"/>
        </w:rPr>
      </w:pPr>
      <w:r>
        <w:rPr>
          <w:color w:val="auto"/>
          <w:sz w:val="28"/>
          <w:szCs w:val="28"/>
        </w:rPr>
        <w:t xml:space="preserve">2.36. Виховання здобувачів освіти у закладі освіти здійснюється під час проведення уроків, в процесі позаурочної та позашкільної роботи. </w:t>
      </w:r>
    </w:p>
    <w:p w:rsidR="000039AD" w:rsidRDefault="002E6C40">
      <w:pPr>
        <w:pStyle w:val="Default"/>
        <w:ind w:left="170" w:right="57"/>
        <w:jc w:val="both"/>
        <w:rPr>
          <w:color w:val="auto"/>
          <w:sz w:val="28"/>
          <w:szCs w:val="28"/>
        </w:rPr>
      </w:pPr>
      <w:r>
        <w:rPr>
          <w:color w:val="auto"/>
          <w:sz w:val="28"/>
          <w:szCs w:val="28"/>
        </w:rPr>
        <w:t xml:space="preserve">2.37. Цілі виховного процесу в закладі освіти визначаються на основі принципів, закладених у Конституції та законах України, інших нормативно-правових актах. </w:t>
      </w:r>
    </w:p>
    <w:p w:rsidR="000039AD" w:rsidRDefault="002E6C40">
      <w:pPr>
        <w:pStyle w:val="Default"/>
        <w:ind w:left="170" w:right="57"/>
        <w:jc w:val="both"/>
        <w:rPr>
          <w:color w:val="auto"/>
          <w:sz w:val="28"/>
          <w:szCs w:val="28"/>
        </w:rPr>
      </w:pPr>
      <w:r>
        <w:rPr>
          <w:color w:val="auto"/>
          <w:sz w:val="28"/>
          <w:szCs w:val="28"/>
        </w:rPr>
        <w:t xml:space="preserve">2.38. Заклад освіти відокремлений від церкви (релігійних організацій), має світський характер, крім закладів, утворених релігійними організаціями. </w:t>
      </w:r>
    </w:p>
    <w:p w:rsidR="000039AD" w:rsidRDefault="002E6C40">
      <w:pPr>
        <w:pStyle w:val="Default"/>
        <w:ind w:left="170" w:right="57"/>
        <w:jc w:val="both"/>
      </w:pPr>
      <w:r>
        <w:rPr>
          <w:color w:val="auto"/>
          <w:sz w:val="28"/>
          <w:szCs w:val="28"/>
        </w:rPr>
        <w:t xml:space="preserve">Політичні партії (об’єднання) не мають права втручатися в освітню діяльність закладу освіти. </w:t>
      </w:r>
    </w:p>
    <w:p w:rsidR="000039AD" w:rsidRDefault="002E6C40">
      <w:pPr>
        <w:pStyle w:val="Default"/>
        <w:ind w:left="170" w:right="57"/>
        <w:jc w:val="both"/>
      </w:pPr>
      <w:r>
        <w:rPr>
          <w:color w:val="auto"/>
          <w:sz w:val="28"/>
          <w:szCs w:val="28"/>
        </w:rPr>
        <w:t xml:space="preserve">У закладі освіти забороняється створення осередків політичних партій та функціонування будь-яких політичних об’єднань. </w:t>
      </w:r>
    </w:p>
    <w:p w:rsidR="000039AD" w:rsidRDefault="002E6C40">
      <w:pPr>
        <w:pStyle w:val="Default"/>
        <w:ind w:left="170" w:right="57"/>
        <w:jc w:val="both"/>
      </w:pPr>
      <w:r>
        <w:rPr>
          <w:color w:val="auto"/>
          <w:sz w:val="28"/>
          <w:szCs w:val="28"/>
        </w:rPr>
        <w:t xml:space="preserve">Керівництву закладу освіти, педагогічним працівникам, органам державної влади та органам місцевого самоврядування, їх посадовим особам забороняється залучати здобувачів освіти до участі в заходах, організованих релігійними організаціями чи політичними партіями (об’єднаннями), крім заходів, передбачених освітньою програмою. </w:t>
      </w:r>
    </w:p>
    <w:p w:rsidR="000039AD" w:rsidRDefault="002E6C40">
      <w:pPr>
        <w:pStyle w:val="Default"/>
        <w:ind w:left="170" w:right="57"/>
        <w:jc w:val="both"/>
      </w:pPr>
      <w:r>
        <w:rPr>
          <w:color w:val="auto"/>
          <w:sz w:val="28"/>
          <w:szCs w:val="28"/>
        </w:rPr>
        <w:t xml:space="preserve">Керівництву закладів освіти, органам державної влади та органам місцевого самоврядування, їх посадовим особам забороняється залучати працівників закладів освіти до участі в заходах, організованих релігійними організаціями чи політичними партіями (об’єднаннями). </w:t>
      </w:r>
    </w:p>
    <w:p w:rsidR="000039AD" w:rsidRDefault="002E6C40">
      <w:pPr>
        <w:pStyle w:val="Default"/>
        <w:ind w:left="170" w:right="57"/>
        <w:jc w:val="both"/>
      </w:pPr>
      <w:r>
        <w:rPr>
          <w:color w:val="auto"/>
          <w:sz w:val="28"/>
          <w:szCs w:val="28"/>
        </w:rPr>
        <w:t xml:space="preserve">Здобувачі освіти не можуть бути обмежені у праві на здобуття освіти за їх належність або неналежність до релігійних організацій чи політичних партій (об’єднань). </w:t>
      </w:r>
    </w:p>
    <w:p w:rsidR="000039AD" w:rsidRDefault="002E6C40">
      <w:pPr>
        <w:pStyle w:val="Default"/>
        <w:ind w:left="170" w:right="57"/>
        <w:jc w:val="both"/>
        <w:rPr>
          <w:color w:val="auto"/>
          <w:sz w:val="28"/>
          <w:szCs w:val="28"/>
        </w:rPr>
      </w:pPr>
      <w:r>
        <w:rPr>
          <w:color w:val="auto"/>
          <w:sz w:val="28"/>
          <w:szCs w:val="28"/>
        </w:rPr>
        <w:t xml:space="preserve">2.39. Дисципліна в закладі освіти дотримується на основі взаємоповаги усіх учасників освітнього процесу, дотримання правил внутрішнього розпорядку та цього Статуту. </w:t>
      </w:r>
    </w:p>
    <w:p w:rsidR="000039AD" w:rsidRDefault="002E6C40">
      <w:pPr>
        <w:pStyle w:val="Default"/>
        <w:ind w:left="170" w:right="57"/>
        <w:jc w:val="both"/>
      </w:pPr>
      <w:r>
        <w:rPr>
          <w:color w:val="auto"/>
          <w:sz w:val="28"/>
          <w:szCs w:val="28"/>
        </w:rPr>
        <w:lastRenderedPageBreak/>
        <w:t xml:space="preserve">Застосування методів фізичного та психічного насильства до здобувачів освіти забороняється. </w:t>
      </w:r>
    </w:p>
    <w:p w:rsidR="000039AD" w:rsidRDefault="002E6C40">
      <w:pPr>
        <w:pStyle w:val="Default"/>
        <w:ind w:left="170" w:right="57"/>
        <w:jc w:val="center"/>
        <w:rPr>
          <w:b/>
          <w:bCs/>
          <w:color w:val="auto"/>
          <w:sz w:val="28"/>
          <w:szCs w:val="28"/>
        </w:rPr>
      </w:pPr>
      <w:r>
        <w:rPr>
          <w:b/>
          <w:bCs/>
          <w:color w:val="auto"/>
          <w:sz w:val="28"/>
          <w:szCs w:val="28"/>
        </w:rPr>
        <w:t>3. УЧАСНИКИ ОСВІТНЬОГО ПРОЦЕСУ</w:t>
      </w:r>
    </w:p>
    <w:p w:rsidR="000039AD" w:rsidRDefault="002E6C40">
      <w:pPr>
        <w:pStyle w:val="Default"/>
        <w:ind w:left="170" w:right="57"/>
        <w:jc w:val="both"/>
        <w:rPr>
          <w:color w:val="auto"/>
          <w:sz w:val="28"/>
          <w:szCs w:val="28"/>
        </w:rPr>
      </w:pPr>
      <w:r>
        <w:rPr>
          <w:color w:val="auto"/>
          <w:sz w:val="28"/>
          <w:szCs w:val="28"/>
        </w:rPr>
        <w:t xml:space="preserve">3.1. Учасниками освітнього процесу в закладі освіти є: </w:t>
      </w:r>
    </w:p>
    <w:p w:rsidR="000039AD" w:rsidRDefault="002E6C40">
      <w:pPr>
        <w:pStyle w:val="Default"/>
        <w:ind w:left="170" w:right="57"/>
        <w:jc w:val="both"/>
      </w:pPr>
      <w:r>
        <w:rPr>
          <w:color w:val="auto"/>
          <w:sz w:val="28"/>
          <w:szCs w:val="28"/>
        </w:rPr>
        <w:t xml:space="preserve">‒ здобувачі освіти (учні та вихованці); </w:t>
      </w:r>
    </w:p>
    <w:p w:rsidR="000039AD" w:rsidRDefault="002E6C40">
      <w:pPr>
        <w:pStyle w:val="Default"/>
        <w:ind w:left="170" w:right="57"/>
        <w:jc w:val="both"/>
      </w:pPr>
      <w:r>
        <w:rPr>
          <w:color w:val="auto"/>
          <w:sz w:val="28"/>
          <w:szCs w:val="28"/>
        </w:rPr>
        <w:t xml:space="preserve">‒ педагогічні працівники; </w:t>
      </w:r>
    </w:p>
    <w:p w:rsidR="000039AD" w:rsidRDefault="002E6C40">
      <w:pPr>
        <w:pStyle w:val="Default"/>
        <w:ind w:left="170" w:right="57"/>
        <w:jc w:val="both"/>
      </w:pPr>
      <w:r>
        <w:rPr>
          <w:color w:val="auto"/>
          <w:sz w:val="28"/>
          <w:szCs w:val="28"/>
        </w:rPr>
        <w:t xml:space="preserve">‒ батьки здобувачів освіти; </w:t>
      </w:r>
    </w:p>
    <w:p w:rsidR="000039AD" w:rsidRDefault="002E6C40">
      <w:pPr>
        <w:pStyle w:val="Default"/>
        <w:ind w:left="170" w:right="57"/>
        <w:jc w:val="both"/>
      </w:pPr>
      <w:r>
        <w:rPr>
          <w:color w:val="auto"/>
          <w:sz w:val="28"/>
          <w:szCs w:val="28"/>
        </w:rPr>
        <w:t xml:space="preserve">‒ фізичні особи, які провадять освітню діяльність; </w:t>
      </w:r>
    </w:p>
    <w:p w:rsidR="000039AD" w:rsidRDefault="002E6C40">
      <w:pPr>
        <w:pStyle w:val="Default"/>
        <w:ind w:left="170" w:right="57"/>
        <w:jc w:val="both"/>
      </w:pPr>
      <w:r>
        <w:rPr>
          <w:color w:val="auto"/>
          <w:sz w:val="28"/>
          <w:szCs w:val="28"/>
        </w:rPr>
        <w:t xml:space="preserve">‒ інші особи, передбачені спеціальними законами та залучені до освітнього процесу у порядку, що встановлюється закладом освіти. </w:t>
      </w:r>
    </w:p>
    <w:p w:rsidR="000039AD" w:rsidRDefault="002E6C40">
      <w:pPr>
        <w:pStyle w:val="Default"/>
        <w:ind w:left="170" w:right="57"/>
        <w:jc w:val="both"/>
        <w:rPr>
          <w:color w:val="auto"/>
          <w:sz w:val="28"/>
          <w:szCs w:val="28"/>
        </w:rPr>
      </w:pPr>
      <w:r>
        <w:rPr>
          <w:color w:val="auto"/>
          <w:sz w:val="28"/>
          <w:szCs w:val="28"/>
        </w:rPr>
        <w:t xml:space="preserve">3.2. Статус, права та обов’язки учасників освітнього процесу визначаються Законами України «Про освіту», «Про загальну середню освіту», іншими законодавчими актами, цим Статутом, правилами внутрішнього розпорядку закладу освіти. </w:t>
      </w:r>
    </w:p>
    <w:p w:rsidR="000039AD" w:rsidRDefault="002E6C40">
      <w:pPr>
        <w:pStyle w:val="Default"/>
        <w:ind w:left="170" w:right="57"/>
        <w:rPr>
          <w:color w:val="auto"/>
          <w:sz w:val="28"/>
          <w:szCs w:val="28"/>
        </w:rPr>
      </w:pPr>
      <w:r>
        <w:rPr>
          <w:color w:val="auto"/>
          <w:sz w:val="28"/>
          <w:szCs w:val="28"/>
        </w:rPr>
        <w:t xml:space="preserve">3.3. Здобувачі освіти мають право на: </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xml:space="preserve">‒ якісні освітні послуги;                                                                                                         </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xml:space="preserve">‒ справедливе та об’єктивне оцінювання результатів навчання;                                        </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відзначення успіхів у своїй діяльності;</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свободу творчої, спортивної, оздоровчої, культурної, просвітницької, наукової і науково-технічної діяльності тощо;</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xml:space="preserve"> ‒ безпечні та нешкідливі умови навчання;                                                                           </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xml:space="preserve">‒ повагу людської гідності;                                                                                                           </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захист під час освітнього процесу від приниження честі та гідності, будь-яких форм насильства та експлуатації, дискримінації за будь-якою ознакою, пропаганди та агітації, що завдають шкоди здоров’ю здобувача освіти;</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xml:space="preserve"> ‒ доступ до інформаційних ресурсів і комунікацій, що використовуються в освітньому процесі та науковій діяльності;</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особисту або через своїх законних представників участь у громадському самоврядуванні та управлінні закладом освіти;</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xml:space="preserve">‒ інші необхідні умови для здобуття освіти, у тому числі для осіб з особливими освітніми потребами та із соціально незахищених верств населення;                                                                                                                 </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участь в різних видах навчальної, науково-практичної діяльності, конференціях, олімпіадах, виставках, конкурсах тощо;</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перегляд результатів оцінювання навчальних досягнень з усіх предметів інваріантної та варіативної частини.</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xml:space="preserve"> 3.4. Здобувачі освіти зобов'язані:                                                                                                    </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xml:space="preserve"> ‒ 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поважати гідність, права, свободи та законні інтереси всіх учасників освітнього процесу, дотримуватися етичних норм;</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lastRenderedPageBreak/>
        <w:t xml:space="preserve">‒ </w:t>
      </w:r>
      <w:proofErr w:type="spellStart"/>
      <w:r>
        <w:rPr>
          <w:color w:val="auto"/>
          <w:sz w:val="28"/>
          <w:szCs w:val="28"/>
        </w:rPr>
        <w:t>відповідально</w:t>
      </w:r>
      <w:proofErr w:type="spellEnd"/>
      <w:r>
        <w:rPr>
          <w:color w:val="auto"/>
          <w:sz w:val="28"/>
          <w:szCs w:val="28"/>
        </w:rPr>
        <w:t xml:space="preserve"> та дбайливо ставитися до власного здоров’я, здоров’я оточуючих, довкілля;</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xml:space="preserve">‒ дотримуватися вимог Статуту, правил внутрішнього розпорядку закладу освіти, а також умов договору про надання освітніх послуг (за його наявності). </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Здобувачі освіти мають також інші права та обов’язки, передбачені законодавством та установчими документами закладу освіти. 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                                                                                                                     3.5. Здобувачі освіти залучаються 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3.6. 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законодавства та Порядку виявлення та встановлення фактів академічної доброчесності.                                                                                                           3.7. Педагогічним працівником повинна бути особа з високими моральними якостями, яка має вищу освіту, належний рівень професійної підготовки, забезпечує результативність та якість своєї роботи, фізичний та психічний стан здоров’я якої дає змогу виконувати професійні обов’язки в закладах загальної середньої освіти.</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xml:space="preserve">3.8. До педагогічної діяльності у школі не допускаються особи, яким вона заборонена за медичними показаннями, за вироком суду. Перелік медичних протипоказань щодо провадження педагогічної діяльності встановлюється законодавством.                                                                                                            3.9. Призначення на посаду, звільнення з посади педагогічних та інших працівників закладу освіти, інші трудові відносини регулюються законодавством про працю, Законом України «Про загальну середню освіту» та іншими законодавчими актами.                                                                              </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3.10. Обсяг педагогічного навантаження вчителів визначається відповідно до законодавства директором закладу освіти.</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xml:space="preserve">Обсяг педагогічного навантаження може бути менше тарифної ставки або посадового окладу лише за письмовою згодою педагогічного працівника.                                   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дотриманням вимог законодавства про працю.                                                                                                                       </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xml:space="preserve">3.11. Директор закладу освіти призначає класних керівників, завідуючих навчальними кабінетами, майстернями, права та обов’язки яких визначаються нормативно-правовими актами МОН України, правилами внутрішнього розпорядку та цим Статутом.                                                                                                                                </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xml:space="preserve"> 3.12. Не допускається відволікання педагогічних працівників від виконання професійних обов’язків, крім випадків, передбачених законодавством.                    </w:t>
      </w:r>
      <w:r>
        <w:rPr>
          <w:color w:val="auto"/>
          <w:sz w:val="28"/>
          <w:szCs w:val="28"/>
        </w:rPr>
        <w:lastRenderedPageBreak/>
        <w:t>Залучення педагогічних працівників до участі у видах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3.13. Педагогічні працівники закладу освіти підлягають атестації відповідно до порядку, встановленого МОН України.</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За результатами атестації визначається відповідність педагогічного працівника займаній посаді, присвоюються кваліфікаційні категорії, педагогічні звання. Перелік категорій і педагогічних звань педагогічних працівників визначається Кабінетом Міністрів України.</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3.14. Педагогічні працівники закладу освіти мають право на:                                           ‒ 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xml:space="preserve"> ‒ педагогічну ініціативу;</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xml:space="preserve">‒ розроблення та впровадження авторських навчальних програм, проектів, освітніх </w:t>
      </w:r>
      <w:proofErr w:type="spellStart"/>
      <w:r>
        <w:rPr>
          <w:color w:val="auto"/>
          <w:sz w:val="28"/>
          <w:szCs w:val="28"/>
        </w:rPr>
        <w:t>методик</w:t>
      </w:r>
      <w:proofErr w:type="spellEnd"/>
      <w:r>
        <w:rPr>
          <w:color w:val="auto"/>
          <w:sz w:val="28"/>
          <w:szCs w:val="28"/>
        </w:rPr>
        <w:t xml:space="preserve"> і технологій, методів і засобів, насамперед </w:t>
      </w:r>
      <w:proofErr w:type="spellStart"/>
      <w:r>
        <w:rPr>
          <w:color w:val="auto"/>
          <w:sz w:val="28"/>
          <w:szCs w:val="28"/>
        </w:rPr>
        <w:t>методик</w:t>
      </w:r>
      <w:proofErr w:type="spellEnd"/>
      <w:r>
        <w:rPr>
          <w:color w:val="auto"/>
          <w:sz w:val="28"/>
          <w:szCs w:val="28"/>
        </w:rPr>
        <w:t xml:space="preserve"> </w:t>
      </w:r>
      <w:proofErr w:type="spellStart"/>
      <w:r>
        <w:rPr>
          <w:color w:val="auto"/>
          <w:sz w:val="28"/>
          <w:szCs w:val="28"/>
        </w:rPr>
        <w:t>компетентнісного</w:t>
      </w:r>
      <w:proofErr w:type="spellEnd"/>
      <w:r>
        <w:rPr>
          <w:color w:val="auto"/>
          <w:sz w:val="28"/>
          <w:szCs w:val="28"/>
        </w:rPr>
        <w:t xml:space="preserve"> навчання;</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xml:space="preserve"> ‒ підвищення кваліфікації, перепідготовку;</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xml:space="preserve"> ‒ проходити сертифікацію на добровільних засадах;                                                                   </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xml:space="preserve">‒ 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 </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доступ до інформаційних ресурсів і комунікацій, що використовуються в освітньому процесі та науковій діяльності;</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відзначення успіхів у своїй професійній діяльності;</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справедливе та об’єктивне оцінювання своєї професійної діяльності;                            ‒ захист професійної честі та гідності;</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індивідуальну освітню (наукову, творчу, мистецьку та іншу) діяльність за межами закладу освіти;</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xml:space="preserve"> ‒ творчу відпустку строком до одного року не більше одного разу на 10 років із зарахуванням до стажу роботи;</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отримання пільгових довгострокових кредитів на будівництво (реконструкцію) чи придбання житла у порядку, передбаченому Кабінетом Міністрів України;</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безпечні і нешкідливі умови праці;</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xml:space="preserve">‒ участь у громадському самоврядуванні закладу освіти;                                                            </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участь у роботі колегіальних органів управління закладу освіти;</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проходити атестацію для здобуття відповідної кваліфікаційної категорії та отримувати її в разі успішного проходження атестації;</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lastRenderedPageBreak/>
        <w:t>‒ об’єднуватися у професійні спілки та бути членами інших об’єднань громадян, діяльність яких не заборонена законодавством;</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порушувати питання захисту прав, професійної та людської честі і гідності.                    3.15. Педагогічні працівники закладу освіти зобов'язані:</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постійно підвищувати свій професійний і загальнокультурний рівні та педагогічну майстерність;</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xml:space="preserve">‒ виконувати освітню програму для досягнення здобувачами освіти передбачених нею результатів навчання;                                                                                                          </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xml:space="preserve">‒ сприяти розвитку здібностей здобувачів освіти, формуванню навичок здорового способу життя, дбати про їхнє фізичне і психічне здоров’я;                                                    </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xml:space="preserve">‒ дотримуватися академічної доброчесності та забезпечувати її дотримання здобувачами освіти в освітньому процесі та науковій діяльності;                                             </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xml:space="preserve">‒ дотримуватися педагогічної етики;                                                                                         </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поважати гідність, права, свободи і законні інтереси всіх учасників освітнього процесу;</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xml:space="preserve">‒ формувати у здобувачів освіти прагнення до взаєморозуміння, миру, злагоди між усіма народами, етнічними, національними, релігійними групами;                                                                                                                      </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xml:space="preserve">‒ 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закладів освіти  алкогольних напоїв, наркотичних засобів, іншим шкідливим звичкам;                                                                                          </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xml:space="preserve"> ‒ додержуватися установчих документів та правил внутрішнього розпорядку закладу  освіти, виконувати свої посадові обов’язки;</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брати участь у роботі педагогічної ради, засіданнях методичних комісій, нарадах, зборах;</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xml:space="preserve">‒ виконувати накази і розпорядження директора закладу освіти;                                                   </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xml:space="preserve">‒ вести відповідну документацію;                                                                                            </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сприяти зростанню іміджу закладу освіти;</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xml:space="preserve">‒ утримувати навчальні приміщення відповідно до вимог правил пожежної безпеки, охорони праці та безпеки життєдіяльності, санітарно-гігієнічних вимог.                                                                                                                              </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xml:space="preserve">3.16. Педагогічні працівники, які систематично порушують цей Статут, правила внутрішнього розпорядку закладу освіти, не виконують посадових </w:t>
      </w:r>
      <w:r>
        <w:rPr>
          <w:color w:val="auto"/>
          <w:sz w:val="28"/>
          <w:szCs w:val="28"/>
        </w:rPr>
        <w:lastRenderedPageBreak/>
        <w:t xml:space="preserve">обов’язків, умови трудового договору або за результатами атестації не відповідають займаній посаді, звільняються з роботи згідно із законодавством.                                                                                                                            </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xml:space="preserve">3.17. Права і обов’язки інших працівників, які залучаються до освітнього процесу, регулюються трудовим законодавством, відповідними договорами, цим Статутом та правилами внутрішнього розпорядку закладу освіти.                                                           </w:t>
      </w:r>
    </w:p>
    <w:p w:rsidR="000039AD" w:rsidRDefault="002E6C40">
      <w:pPr>
        <w:pStyle w:val="Default"/>
        <w:spacing w:after="38"/>
        <w:ind w:right="57"/>
        <w:jc w:val="both"/>
        <w:rPr>
          <w:rFonts w:eastAsia="Times New Roman"/>
          <w:color w:val="202020"/>
          <w:sz w:val="28"/>
          <w:szCs w:val="28"/>
          <w:lang w:eastAsia="uk-UA"/>
        </w:rPr>
      </w:pPr>
      <w:r>
        <w:rPr>
          <w:color w:val="auto"/>
          <w:sz w:val="28"/>
          <w:szCs w:val="28"/>
        </w:rPr>
        <w:t xml:space="preserve"> 3.18. Батьки здобувачів освіти та особи, які їх замінюють, мають право:</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xml:space="preserve">‒ захищати відповідно до законодавства права та законні інтереси здобувачів освіти;                                                                                                                           </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звертатися до закладів освіти, органів управління освітою з питань освіти;</w:t>
      </w:r>
    </w:p>
    <w:p w:rsidR="000039AD" w:rsidRDefault="002E6C40">
      <w:pPr>
        <w:pStyle w:val="Default"/>
        <w:spacing w:after="38"/>
        <w:ind w:right="57"/>
        <w:jc w:val="both"/>
        <w:rPr>
          <w:rFonts w:eastAsia="Times New Roman"/>
          <w:color w:val="202020"/>
          <w:sz w:val="28"/>
          <w:szCs w:val="28"/>
          <w:lang w:eastAsia="uk-UA"/>
        </w:rPr>
      </w:pPr>
      <w:r>
        <w:rPr>
          <w:color w:val="auto"/>
          <w:sz w:val="28"/>
          <w:szCs w:val="28"/>
        </w:rPr>
        <w:t xml:space="preserve"> ‒ обирати заклад освіти, освітню програму, вид і форму здобуття дітьми відповідної освіти;</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xml:space="preserve">‒ брати участь у громадському самоврядуванні закладу освіти, зокрема обирати і бути обраними до органів громадського самоврядування закладу освіти;                                                                                                                         ‒ завчасно отримувати інформацію про всі заплановані у закладі освіти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                                                                                                             </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брати участь у розробленні індивідуальної програми розвитку дитини та/або індивідуального навчального плану;</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xml:space="preserve">‒ отримувати інформацію про діяльність закладу освіти,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                                           </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3.19. Батьки та особи, які їх замінюють, є відповідальними за здобуття дітьми повної загальної середньої освіти, їх виховання і зобов’язані:</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xml:space="preserve">‒ сприяти виконанню дитиною освітньої програми та досягненню дитиною передбачених нею результатів навчання; </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поважати гідність, права, свободи і законні інтереси дитини та інших учасників освітнього процесу;</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дбати про фізичне і психічне здоров’я дитини, сприяти розвитку її здібностей, формувати навички здорового способу життя;</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xml:space="preserve"> ‒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xml:space="preserve">‒ формувати у дітей усвідомлення необхідності додержуватися Конституції та законів України, захищати суверенітет і територіальну цілісність України;                                         </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lastRenderedPageBreak/>
        <w:t>‒ виховувати у дитини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xml:space="preserve">‒ дотримуватися установчих документів, правил внутрішнього розпорядку закладу освіти, а також умов договору про надання освітніх послуг (за наявності).                                                                                                                      </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xml:space="preserve">3.20. У разі невиконання батьками та особами, які їх замінюють, обов’язків, передбачених законодавством, заклад освіти може порушувати в установленому порядку клопотання про відповідальність таких осіб, у тому числі позбавлення їх батьківських прав. </w:t>
      </w:r>
    </w:p>
    <w:p w:rsidR="000039AD" w:rsidRDefault="002E6C40">
      <w:pPr>
        <w:pStyle w:val="Default"/>
        <w:spacing w:after="38"/>
        <w:ind w:left="170" w:right="57"/>
        <w:rPr>
          <w:rFonts w:eastAsia="Times New Roman"/>
          <w:color w:val="202020"/>
          <w:sz w:val="28"/>
          <w:szCs w:val="28"/>
          <w:lang w:eastAsia="uk-UA"/>
        </w:rPr>
      </w:pPr>
      <w:r>
        <w:rPr>
          <w:color w:val="auto"/>
          <w:sz w:val="28"/>
          <w:szCs w:val="28"/>
        </w:rPr>
        <w:t xml:space="preserve">                                                                                                                           </w:t>
      </w:r>
    </w:p>
    <w:p w:rsidR="000039AD" w:rsidRDefault="002E6C40">
      <w:pPr>
        <w:pStyle w:val="Default"/>
        <w:spacing w:after="38"/>
        <w:ind w:left="170" w:right="57"/>
        <w:jc w:val="center"/>
      </w:pPr>
      <w:r>
        <w:rPr>
          <w:b/>
          <w:bCs/>
          <w:color w:val="auto"/>
          <w:sz w:val="28"/>
          <w:szCs w:val="28"/>
        </w:rPr>
        <w:t>4. УПРАВЛІННЯ ТА ГРОМАДСЬКЕ САМОВРЯДУВАННЯ ЗАКЛАДУ ОСВІТИ</w:t>
      </w:r>
    </w:p>
    <w:p w:rsidR="000039AD" w:rsidRDefault="002E6C40">
      <w:pPr>
        <w:pStyle w:val="Default"/>
        <w:spacing w:after="38"/>
        <w:ind w:left="170" w:right="57"/>
        <w:jc w:val="both"/>
        <w:rPr>
          <w:rFonts w:eastAsia="Times New Roman"/>
          <w:color w:val="202020"/>
          <w:sz w:val="28"/>
          <w:szCs w:val="28"/>
          <w:lang w:eastAsia="uk-UA"/>
        </w:rPr>
      </w:pPr>
      <w:r>
        <w:rPr>
          <w:b/>
          <w:bCs/>
          <w:color w:val="auto"/>
          <w:sz w:val="28"/>
          <w:szCs w:val="28"/>
        </w:rPr>
        <w:t xml:space="preserve"> </w:t>
      </w:r>
      <w:r>
        <w:rPr>
          <w:color w:val="auto"/>
          <w:sz w:val="28"/>
          <w:szCs w:val="28"/>
        </w:rPr>
        <w:t>4.1. Керівництво закладом освіти здійснює директор, повноваження якого визначаються Законами України «Про освіту», «Про загальну середню освіту», цим Статутом та трудовим договором.</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xml:space="preserve">Керівник є представником закладу освіти у відносинах з державними органами, органами місцевого самоврядування, юридичними та фізичними особами і діє без довіреності в межах своїх повноважень.  </w:t>
      </w:r>
      <w:r>
        <w:rPr>
          <w:color w:val="auto"/>
          <w:sz w:val="28"/>
          <w:szCs w:val="28"/>
        </w:rPr>
        <w:br/>
      </w:r>
      <w:proofErr w:type="spellStart"/>
      <w:r>
        <w:rPr>
          <w:bCs/>
          <w:color w:val="333333"/>
          <w:sz w:val="28"/>
          <w:szCs w:val="28"/>
          <w:shd w:val="clear" w:color="auto" w:fill="FFFFFF"/>
          <w:lang w:val="ru-RU"/>
        </w:rPr>
        <w:t>Керівник</w:t>
      </w:r>
      <w:proofErr w:type="spellEnd"/>
      <w:r>
        <w:rPr>
          <w:bCs/>
          <w:color w:val="333333"/>
          <w:sz w:val="28"/>
          <w:szCs w:val="28"/>
          <w:shd w:val="clear" w:color="auto" w:fill="FFFFFF"/>
          <w:lang w:val="ru-RU"/>
        </w:rPr>
        <w:t xml:space="preserve"> </w:t>
      </w:r>
      <w:proofErr w:type="spellStart"/>
      <w:r>
        <w:rPr>
          <w:bCs/>
          <w:color w:val="333333"/>
          <w:sz w:val="28"/>
          <w:szCs w:val="28"/>
          <w:shd w:val="clear" w:color="auto" w:fill="FFFFFF"/>
          <w:lang w:val="ru-RU"/>
        </w:rPr>
        <w:t>має</w:t>
      </w:r>
      <w:proofErr w:type="spellEnd"/>
      <w:r>
        <w:rPr>
          <w:bCs/>
          <w:color w:val="333333"/>
          <w:sz w:val="28"/>
          <w:szCs w:val="28"/>
          <w:shd w:val="clear" w:color="auto" w:fill="FFFFFF"/>
          <w:lang w:val="ru-RU"/>
        </w:rPr>
        <w:t xml:space="preserve"> право: </w:t>
      </w:r>
    </w:p>
    <w:p w:rsidR="000039AD" w:rsidRDefault="002E6C40">
      <w:pPr>
        <w:pStyle w:val="Default"/>
        <w:spacing w:after="38"/>
        <w:ind w:left="170" w:right="57"/>
        <w:jc w:val="both"/>
        <w:rPr>
          <w:rFonts w:eastAsia="Times New Roman"/>
          <w:color w:val="202020"/>
          <w:sz w:val="28"/>
          <w:szCs w:val="28"/>
          <w:lang w:eastAsia="uk-UA"/>
        </w:rPr>
      </w:pPr>
      <w:r>
        <w:rPr>
          <w:rFonts w:eastAsia="Times New Roman"/>
          <w:bCs/>
          <w:color w:val="333333"/>
          <w:sz w:val="28"/>
          <w:szCs w:val="28"/>
          <w:shd w:val="clear" w:color="auto" w:fill="FFFFFF"/>
          <w:lang w:val="ru-RU"/>
        </w:rPr>
        <w:t xml:space="preserve">- </w:t>
      </w:r>
      <w:proofErr w:type="spellStart"/>
      <w:r>
        <w:rPr>
          <w:rFonts w:eastAsia="Times New Roman"/>
          <w:color w:val="0A0A0A"/>
          <w:sz w:val="28"/>
          <w:szCs w:val="28"/>
          <w:lang w:val="ru-RU"/>
        </w:rPr>
        <w:t>розпоряджатися</w:t>
      </w:r>
      <w:proofErr w:type="spellEnd"/>
      <w:r>
        <w:rPr>
          <w:rFonts w:eastAsia="Times New Roman"/>
          <w:color w:val="0A0A0A"/>
          <w:sz w:val="28"/>
          <w:szCs w:val="28"/>
          <w:lang w:val="ru-RU"/>
        </w:rPr>
        <w:t xml:space="preserve"> коштами в межах </w:t>
      </w:r>
      <w:proofErr w:type="spellStart"/>
      <w:r>
        <w:rPr>
          <w:rFonts w:eastAsia="Times New Roman"/>
          <w:color w:val="0A0A0A"/>
          <w:sz w:val="28"/>
          <w:szCs w:val="28"/>
          <w:lang w:val="ru-RU"/>
        </w:rPr>
        <w:t>кошторису</w:t>
      </w:r>
      <w:proofErr w:type="spellEnd"/>
      <w:r>
        <w:rPr>
          <w:rFonts w:eastAsia="Times New Roman"/>
          <w:color w:val="0A0A0A"/>
          <w:sz w:val="28"/>
          <w:szCs w:val="28"/>
          <w:lang w:val="ru-RU"/>
        </w:rPr>
        <w:t xml:space="preserve">, </w:t>
      </w:r>
      <w:proofErr w:type="spellStart"/>
      <w:r>
        <w:rPr>
          <w:rFonts w:eastAsia="Times New Roman"/>
          <w:color w:val="0A0A0A"/>
          <w:sz w:val="28"/>
          <w:szCs w:val="28"/>
          <w:lang w:val="ru-RU"/>
        </w:rPr>
        <w:t>затвердженого</w:t>
      </w:r>
      <w:proofErr w:type="spellEnd"/>
      <w:r>
        <w:rPr>
          <w:rFonts w:eastAsia="Times New Roman"/>
          <w:color w:val="0A0A0A"/>
          <w:sz w:val="28"/>
          <w:szCs w:val="28"/>
          <w:lang w:val="ru-RU"/>
        </w:rPr>
        <w:t xml:space="preserve"> начальником </w:t>
      </w:r>
      <w:proofErr w:type="spellStart"/>
      <w:r>
        <w:rPr>
          <w:rFonts w:eastAsia="Times New Roman"/>
          <w:color w:val="0A0A0A"/>
          <w:sz w:val="28"/>
          <w:szCs w:val="28"/>
          <w:lang w:val="ru-RU"/>
        </w:rPr>
        <w:t>відділу</w:t>
      </w:r>
      <w:proofErr w:type="spellEnd"/>
      <w:r>
        <w:rPr>
          <w:rFonts w:eastAsia="Times New Roman"/>
          <w:color w:val="0A0A0A"/>
          <w:sz w:val="28"/>
          <w:szCs w:val="28"/>
          <w:lang w:val="ru-RU"/>
        </w:rPr>
        <w:t xml:space="preserve"> </w:t>
      </w:r>
      <w:proofErr w:type="spellStart"/>
      <w:r>
        <w:rPr>
          <w:rFonts w:eastAsia="Times New Roman"/>
          <w:color w:val="0A0A0A"/>
          <w:sz w:val="28"/>
          <w:szCs w:val="28"/>
          <w:lang w:val="ru-RU"/>
        </w:rPr>
        <w:t>освіти</w:t>
      </w:r>
      <w:proofErr w:type="spellEnd"/>
      <w:r>
        <w:rPr>
          <w:rFonts w:eastAsia="Times New Roman"/>
          <w:color w:val="0A0A0A"/>
          <w:sz w:val="28"/>
          <w:szCs w:val="28"/>
          <w:lang w:val="ru-RU"/>
        </w:rPr>
        <w:t xml:space="preserve">, </w:t>
      </w:r>
      <w:proofErr w:type="spellStart"/>
      <w:r>
        <w:rPr>
          <w:rFonts w:eastAsia="Times New Roman"/>
          <w:color w:val="0A0A0A"/>
          <w:sz w:val="28"/>
          <w:szCs w:val="28"/>
          <w:lang w:val="ru-RU"/>
        </w:rPr>
        <w:t>культури</w:t>
      </w:r>
      <w:proofErr w:type="spellEnd"/>
      <w:r>
        <w:rPr>
          <w:rFonts w:eastAsia="Times New Roman"/>
          <w:color w:val="0A0A0A"/>
          <w:sz w:val="28"/>
          <w:szCs w:val="28"/>
          <w:lang w:val="ru-RU"/>
        </w:rPr>
        <w:t xml:space="preserve">, </w:t>
      </w:r>
      <w:proofErr w:type="spellStart"/>
      <w:r>
        <w:rPr>
          <w:rFonts w:eastAsia="Times New Roman"/>
          <w:color w:val="0A0A0A"/>
          <w:sz w:val="28"/>
          <w:szCs w:val="28"/>
          <w:lang w:val="ru-RU"/>
        </w:rPr>
        <w:t>молоді</w:t>
      </w:r>
      <w:proofErr w:type="spellEnd"/>
      <w:r>
        <w:rPr>
          <w:rFonts w:eastAsia="Times New Roman"/>
          <w:color w:val="0A0A0A"/>
          <w:sz w:val="28"/>
          <w:szCs w:val="28"/>
          <w:lang w:val="ru-RU"/>
        </w:rPr>
        <w:t xml:space="preserve"> та спорту;</w:t>
      </w:r>
    </w:p>
    <w:p w:rsidR="000039AD" w:rsidRDefault="002E6C40">
      <w:pPr>
        <w:pStyle w:val="Default"/>
        <w:spacing w:after="38"/>
        <w:ind w:left="170" w:right="57"/>
        <w:jc w:val="both"/>
        <w:rPr>
          <w:rFonts w:eastAsia="Times New Roman"/>
          <w:color w:val="202020"/>
          <w:sz w:val="28"/>
          <w:szCs w:val="28"/>
          <w:lang w:eastAsia="uk-UA"/>
        </w:rPr>
      </w:pPr>
      <w:r>
        <w:rPr>
          <w:rFonts w:eastAsia="Times New Roman"/>
          <w:b/>
          <w:color w:val="0A0A0A"/>
          <w:sz w:val="28"/>
          <w:szCs w:val="28"/>
          <w:lang w:val="ru-RU"/>
        </w:rPr>
        <w:t xml:space="preserve">- </w:t>
      </w:r>
      <w:proofErr w:type="spellStart"/>
      <w:r>
        <w:rPr>
          <w:rFonts w:eastAsia="Times New Roman"/>
          <w:color w:val="0A0A0A"/>
          <w:sz w:val="28"/>
          <w:szCs w:val="28"/>
          <w:lang w:val="ru-RU"/>
        </w:rPr>
        <w:t>укладати</w:t>
      </w:r>
      <w:proofErr w:type="spellEnd"/>
      <w:r>
        <w:rPr>
          <w:rFonts w:eastAsia="Times New Roman"/>
          <w:color w:val="0A0A0A"/>
          <w:sz w:val="28"/>
          <w:szCs w:val="28"/>
          <w:lang w:val="ru-RU"/>
        </w:rPr>
        <w:t xml:space="preserve"> договори </w:t>
      </w:r>
      <w:proofErr w:type="spellStart"/>
      <w:r>
        <w:rPr>
          <w:rFonts w:eastAsia="Times New Roman"/>
          <w:color w:val="0A0A0A"/>
          <w:sz w:val="28"/>
          <w:szCs w:val="28"/>
          <w:lang w:val="ru-RU"/>
        </w:rPr>
        <w:t>щодо</w:t>
      </w:r>
      <w:proofErr w:type="spellEnd"/>
      <w:r>
        <w:rPr>
          <w:rFonts w:eastAsia="Times New Roman"/>
          <w:color w:val="0A0A0A"/>
          <w:sz w:val="28"/>
          <w:szCs w:val="28"/>
          <w:lang w:val="ru-RU"/>
        </w:rPr>
        <w:t xml:space="preserve"> </w:t>
      </w:r>
      <w:proofErr w:type="spellStart"/>
      <w:r>
        <w:rPr>
          <w:rFonts w:eastAsia="Times New Roman"/>
          <w:color w:val="0A0A0A"/>
          <w:sz w:val="28"/>
          <w:szCs w:val="28"/>
          <w:lang w:val="ru-RU"/>
        </w:rPr>
        <w:t>проведення</w:t>
      </w:r>
      <w:proofErr w:type="spellEnd"/>
      <w:r>
        <w:rPr>
          <w:rFonts w:eastAsia="Times New Roman"/>
          <w:color w:val="0A0A0A"/>
          <w:sz w:val="28"/>
          <w:szCs w:val="28"/>
          <w:lang w:val="ru-RU"/>
        </w:rPr>
        <w:t xml:space="preserve"> </w:t>
      </w:r>
      <w:proofErr w:type="spellStart"/>
      <w:r>
        <w:rPr>
          <w:rFonts w:eastAsia="Times New Roman"/>
          <w:color w:val="0A0A0A"/>
          <w:sz w:val="28"/>
          <w:szCs w:val="28"/>
          <w:lang w:val="ru-RU"/>
        </w:rPr>
        <w:t>закупівель</w:t>
      </w:r>
      <w:proofErr w:type="spellEnd"/>
      <w:r>
        <w:rPr>
          <w:rFonts w:eastAsia="Times New Roman"/>
          <w:color w:val="0A0A0A"/>
          <w:sz w:val="28"/>
          <w:szCs w:val="28"/>
          <w:lang w:val="ru-RU"/>
        </w:rPr>
        <w:t xml:space="preserve"> </w:t>
      </w:r>
      <w:proofErr w:type="spellStart"/>
      <w:r>
        <w:rPr>
          <w:rFonts w:eastAsia="Times New Roman"/>
          <w:color w:val="0A0A0A"/>
          <w:sz w:val="28"/>
          <w:szCs w:val="28"/>
          <w:lang w:val="ru-RU"/>
        </w:rPr>
        <w:t>товарів</w:t>
      </w:r>
      <w:proofErr w:type="spellEnd"/>
      <w:r>
        <w:rPr>
          <w:rFonts w:eastAsia="Times New Roman"/>
          <w:color w:val="0A0A0A"/>
          <w:sz w:val="28"/>
          <w:szCs w:val="28"/>
          <w:lang w:val="ru-RU"/>
        </w:rPr>
        <w:t xml:space="preserve">, </w:t>
      </w:r>
      <w:proofErr w:type="spellStart"/>
      <w:proofErr w:type="gramStart"/>
      <w:r>
        <w:rPr>
          <w:rFonts w:eastAsia="Times New Roman"/>
          <w:color w:val="0A0A0A"/>
          <w:sz w:val="28"/>
          <w:szCs w:val="28"/>
          <w:lang w:val="ru-RU"/>
        </w:rPr>
        <w:t>послуг</w:t>
      </w:r>
      <w:proofErr w:type="spellEnd"/>
      <w:r>
        <w:rPr>
          <w:rFonts w:eastAsia="Times New Roman"/>
          <w:color w:val="0A0A0A"/>
          <w:sz w:val="28"/>
          <w:szCs w:val="28"/>
          <w:lang w:val="ru-RU"/>
        </w:rPr>
        <w:t xml:space="preserve">,  </w:t>
      </w:r>
      <w:proofErr w:type="spellStart"/>
      <w:r>
        <w:rPr>
          <w:rFonts w:eastAsia="Times New Roman"/>
          <w:color w:val="0A0A0A"/>
          <w:sz w:val="28"/>
          <w:szCs w:val="28"/>
          <w:lang w:val="ru-RU"/>
        </w:rPr>
        <w:t>виконання</w:t>
      </w:r>
      <w:proofErr w:type="spellEnd"/>
      <w:proofErr w:type="gramEnd"/>
      <w:r>
        <w:rPr>
          <w:rFonts w:eastAsia="Times New Roman"/>
          <w:color w:val="0A0A0A"/>
          <w:sz w:val="28"/>
          <w:szCs w:val="28"/>
          <w:lang w:val="ru-RU"/>
        </w:rPr>
        <w:t xml:space="preserve"> </w:t>
      </w:r>
      <w:proofErr w:type="spellStart"/>
      <w:r>
        <w:rPr>
          <w:rFonts w:eastAsia="Times New Roman"/>
          <w:color w:val="0A0A0A"/>
          <w:sz w:val="28"/>
          <w:szCs w:val="28"/>
          <w:lang w:val="ru-RU"/>
        </w:rPr>
        <w:t>робіт</w:t>
      </w:r>
      <w:proofErr w:type="spellEnd"/>
      <w:r>
        <w:rPr>
          <w:rFonts w:eastAsia="Times New Roman"/>
          <w:color w:val="0A0A0A"/>
          <w:sz w:val="28"/>
          <w:szCs w:val="28"/>
          <w:lang w:val="ru-RU"/>
        </w:rPr>
        <w:t>;</w:t>
      </w:r>
    </w:p>
    <w:p w:rsidR="000039AD" w:rsidRDefault="002E6C40">
      <w:pPr>
        <w:pStyle w:val="Default"/>
        <w:spacing w:after="38"/>
        <w:ind w:left="170" w:right="57"/>
        <w:jc w:val="both"/>
        <w:rPr>
          <w:rFonts w:eastAsia="Times New Roman"/>
          <w:color w:val="202020"/>
          <w:sz w:val="28"/>
          <w:szCs w:val="28"/>
          <w:lang w:eastAsia="uk-UA"/>
        </w:rPr>
      </w:pPr>
      <w:r>
        <w:rPr>
          <w:rFonts w:eastAsia="Times New Roman"/>
          <w:b/>
          <w:color w:val="0A0A0A"/>
          <w:sz w:val="28"/>
          <w:szCs w:val="28"/>
          <w:lang w:val="ru-RU"/>
        </w:rPr>
        <w:t xml:space="preserve">- </w:t>
      </w:r>
      <w:proofErr w:type="spellStart"/>
      <w:r>
        <w:rPr>
          <w:rFonts w:eastAsia="Times New Roman"/>
          <w:color w:val="0A0A0A"/>
          <w:sz w:val="28"/>
          <w:szCs w:val="28"/>
          <w:lang w:val="ru-RU"/>
        </w:rPr>
        <w:t>приймати</w:t>
      </w:r>
      <w:proofErr w:type="spellEnd"/>
      <w:r>
        <w:rPr>
          <w:rFonts w:eastAsia="Times New Roman"/>
          <w:color w:val="0A0A0A"/>
          <w:sz w:val="28"/>
          <w:szCs w:val="28"/>
          <w:lang w:val="ru-RU"/>
        </w:rPr>
        <w:t xml:space="preserve"> </w:t>
      </w:r>
      <w:proofErr w:type="spellStart"/>
      <w:r>
        <w:rPr>
          <w:rFonts w:eastAsia="Times New Roman"/>
          <w:color w:val="0A0A0A"/>
          <w:sz w:val="28"/>
          <w:szCs w:val="28"/>
          <w:lang w:val="ru-RU"/>
        </w:rPr>
        <w:t>рішення</w:t>
      </w:r>
      <w:proofErr w:type="spellEnd"/>
      <w:r>
        <w:rPr>
          <w:rFonts w:eastAsia="Times New Roman"/>
          <w:color w:val="0A0A0A"/>
          <w:sz w:val="28"/>
          <w:szCs w:val="28"/>
          <w:lang w:val="ru-RU"/>
        </w:rPr>
        <w:t xml:space="preserve"> </w:t>
      </w:r>
      <w:proofErr w:type="spellStart"/>
      <w:r>
        <w:rPr>
          <w:rFonts w:eastAsia="Times New Roman"/>
          <w:color w:val="0A0A0A"/>
          <w:sz w:val="28"/>
          <w:szCs w:val="28"/>
          <w:lang w:val="ru-RU"/>
        </w:rPr>
        <w:t>щодо</w:t>
      </w:r>
      <w:proofErr w:type="spellEnd"/>
      <w:r>
        <w:rPr>
          <w:rFonts w:eastAsia="Times New Roman"/>
          <w:color w:val="0A0A0A"/>
          <w:sz w:val="28"/>
          <w:szCs w:val="28"/>
          <w:lang w:val="ru-RU"/>
        </w:rPr>
        <w:t xml:space="preserve"> </w:t>
      </w:r>
      <w:proofErr w:type="spellStart"/>
      <w:proofErr w:type="gramStart"/>
      <w:r>
        <w:rPr>
          <w:rFonts w:eastAsia="Times New Roman"/>
          <w:color w:val="0A0A0A"/>
          <w:sz w:val="28"/>
          <w:szCs w:val="28"/>
          <w:lang w:val="ru-RU"/>
        </w:rPr>
        <w:t>використання</w:t>
      </w:r>
      <w:proofErr w:type="spellEnd"/>
      <w:r>
        <w:rPr>
          <w:rFonts w:eastAsia="Times New Roman"/>
          <w:color w:val="0A0A0A"/>
          <w:sz w:val="28"/>
          <w:szCs w:val="28"/>
          <w:lang w:val="ru-RU"/>
        </w:rPr>
        <w:t xml:space="preserve">  </w:t>
      </w:r>
      <w:proofErr w:type="spellStart"/>
      <w:r>
        <w:rPr>
          <w:rFonts w:eastAsia="Times New Roman"/>
          <w:color w:val="0A0A0A"/>
          <w:sz w:val="28"/>
          <w:szCs w:val="28"/>
          <w:lang w:val="ru-RU"/>
        </w:rPr>
        <w:t>коштів</w:t>
      </w:r>
      <w:proofErr w:type="spellEnd"/>
      <w:proofErr w:type="gramEnd"/>
      <w:r>
        <w:rPr>
          <w:rFonts w:eastAsia="Times New Roman"/>
          <w:color w:val="0A0A0A"/>
          <w:sz w:val="28"/>
          <w:szCs w:val="28"/>
          <w:lang w:val="ru-RU"/>
        </w:rPr>
        <w:t>,</w:t>
      </w:r>
      <w:bookmarkStart w:id="0" w:name="_GoBack1"/>
      <w:bookmarkEnd w:id="0"/>
      <w:r>
        <w:rPr>
          <w:rFonts w:eastAsia="Times New Roman"/>
          <w:color w:val="0A0A0A"/>
          <w:sz w:val="28"/>
          <w:szCs w:val="28"/>
          <w:lang w:val="ru-RU"/>
        </w:rPr>
        <w:t xml:space="preserve"> </w:t>
      </w:r>
      <w:proofErr w:type="spellStart"/>
      <w:r>
        <w:rPr>
          <w:rFonts w:eastAsia="Times New Roman"/>
          <w:color w:val="0A0A0A"/>
          <w:sz w:val="28"/>
          <w:szCs w:val="28"/>
          <w:lang w:val="ru-RU"/>
        </w:rPr>
        <w:t>отриманих</w:t>
      </w:r>
      <w:proofErr w:type="spellEnd"/>
      <w:r>
        <w:rPr>
          <w:rFonts w:eastAsia="Times New Roman"/>
          <w:color w:val="0A0A0A"/>
          <w:sz w:val="28"/>
          <w:szCs w:val="28"/>
          <w:lang w:val="ru-RU"/>
        </w:rPr>
        <w:t xml:space="preserve"> </w:t>
      </w:r>
      <w:proofErr w:type="spellStart"/>
      <w:r>
        <w:rPr>
          <w:rFonts w:eastAsia="Times New Roman"/>
          <w:color w:val="0A0A0A"/>
          <w:sz w:val="28"/>
          <w:szCs w:val="28"/>
          <w:lang w:val="ru-RU"/>
        </w:rPr>
        <w:t>від</w:t>
      </w:r>
      <w:proofErr w:type="spellEnd"/>
      <w:r>
        <w:rPr>
          <w:rFonts w:eastAsia="Times New Roman"/>
          <w:color w:val="0A0A0A"/>
          <w:sz w:val="28"/>
          <w:szCs w:val="28"/>
          <w:lang w:val="ru-RU"/>
        </w:rPr>
        <w:t xml:space="preserve"> </w:t>
      </w:r>
      <w:proofErr w:type="spellStart"/>
      <w:r>
        <w:rPr>
          <w:rFonts w:eastAsia="Times New Roman"/>
          <w:color w:val="0A0A0A"/>
          <w:sz w:val="28"/>
          <w:szCs w:val="28"/>
          <w:lang w:val="ru-RU"/>
        </w:rPr>
        <w:t>власної</w:t>
      </w:r>
      <w:proofErr w:type="spellEnd"/>
      <w:r>
        <w:rPr>
          <w:rFonts w:eastAsia="Times New Roman"/>
          <w:color w:val="0A0A0A"/>
          <w:sz w:val="28"/>
          <w:szCs w:val="28"/>
          <w:lang w:val="ru-RU"/>
        </w:rPr>
        <w:t xml:space="preserve"> </w:t>
      </w:r>
      <w:proofErr w:type="spellStart"/>
      <w:r>
        <w:rPr>
          <w:rFonts w:eastAsia="Times New Roman"/>
          <w:color w:val="0A0A0A"/>
          <w:sz w:val="28"/>
          <w:szCs w:val="28"/>
          <w:lang w:val="ru-RU"/>
        </w:rPr>
        <w:t>діяльності</w:t>
      </w:r>
      <w:proofErr w:type="spellEnd"/>
      <w:r>
        <w:rPr>
          <w:rFonts w:eastAsia="Times New Roman"/>
          <w:color w:val="0A0A0A"/>
          <w:sz w:val="28"/>
          <w:szCs w:val="28"/>
          <w:lang w:val="ru-RU"/>
        </w:rPr>
        <w:t>;</w:t>
      </w:r>
    </w:p>
    <w:p w:rsidR="000039AD" w:rsidRDefault="002E6C40">
      <w:pPr>
        <w:pStyle w:val="Default"/>
        <w:spacing w:after="38"/>
        <w:ind w:left="170" w:right="57"/>
        <w:jc w:val="both"/>
        <w:rPr>
          <w:rFonts w:eastAsia="Times New Roman"/>
          <w:color w:val="202020"/>
          <w:sz w:val="28"/>
          <w:szCs w:val="28"/>
          <w:lang w:eastAsia="uk-UA"/>
        </w:rPr>
      </w:pPr>
      <w:r>
        <w:rPr>
          <w:rFonts w:eastAsia="Times New Roman"/>
          <w:b/>
          <w:color w:val="auto"/>
          <w:sz w:val="28"/>
          <w:szCs w:val="28"/>
          <w:lang w:val="ru-RU"/>
        </w:rPr>
        <w:t>-</w:t>
      </w:r>
      <w:r>
        <w:rPr>
          <w:rFonts w:eastAsia="Times New Roman"/>
          <w:color w:val="auto"/>
          <w:sz w:val="28"/>
          <w:szCs w:val="28"/>
          <w:lang w:val="ru-RU"/>
        </w:rPr>
        <w:t xml:space="preserve"> </w:t>
      </w:r>
      <w:proofErr w:type="spellStart"/>
      <w:r>
        <w:rPr>
          <w:rFonts w:eastAsia="Times New Roman"/>
          <w:color w:val="auto"/>
          <w:sz w:val="28"/>
          <w:szCs w:val="28"/>
          <w:lang w:val="ru-RU"/>
        </w:rPr>
        <w:t>встановлювати</w:t>
      </w:r>
      <w:proofErr w:type="spellEnd"/>
      <w:r>
        <w:rPr>
          <w:rFonts w:eastAsia="Times New Roman"/>
          <w:color w:val="auto"/>
          <w:sz w:val="28"/>
          <w:szCs w:val="28"/>
          <w:lang w:val="ru-RU"/>
        </w:rPr>
        <w:t xml:space="preserve"> надбавки, доплати та </w:t>
      </w:r>
      <w:proofErr w:type="spellStart"/>
      <w:r>
        <w:rPr>
          <w:rFonts w:eastAsia="Times New Roman"/>
          <w:color w:val="auto"/>
          <w:sz w:val="28"/>
          <w:szCs w:val="28"/>
          <w:lang w:val="ru-RU"/>
        </w:rPr>
        <w:t>премії</w:t>
      </w:r>
      <w:proofErr w:type="spellEnd"/>
      <w:r>
        <w:rPr>
          <w:rFonts w:eastAsia="Times New Roman"/>
          <w:color w:val="auto"/>
          <w:sz w:val="28"/>
          <w:szCs w:val="28"/>
          <w:lang w:val="ru-RU"/>
        </w:rPr>
        <w:t xml:space="preserve"> </w:t>
      </w:r>
      <w:proofErr w:type="spellStart"/>
      <w:r>
        <w:rPr>
          <w:rFonts w:eastAsia="Times New Roman"/>
          <w:color w:val="auto"/>
          <w:sz w:val="28"/>
          <w:szCs w:val="28"/>
          <w:lang w:val="ru-RU"/>
        </w:rPr>
        <w:t>працівникам</w:t>
      </w:r>
      <w:proofErr w:type="spellEnd"/>
      <w:r>
        <w:rPr>
          <w:rFonts w:eastAsia="Times New Roman"/>
          <w:color w:val="auto"/>
          <w:sz w:val="28"/>
          <w:szCs w:val="28"/>
          <w:lang w:val="ru-RU"/>
        </w:rPr>
        <w:t xml:space="preserve"> </w:t>
      </w:r>
      <w:proofErr w:type="spellStart"/>
      <w:r>
        <w:rPr>
          <w:rFonts w:eastAsia="Times New Roman"/>
          <w:color w:val="auto"/>
          <w:sz w:val="28"/>
          <w:szCs w:val="28"/>
          <w:lang w:val="ru-RU"/>
        </w:rPr>
        <w:t>відповідно</w:t>
      </w:r>
      <w:proofErr w:type="spellEnd"/>
      <w:r>
        <w:rPr>
          <w:rFonts w:eastAsia="Times New Roman"/>
          <w:color w:val="auto"/>
          <w:sz w:val="28"/>
          <w:szCs w:val="28"/>
          <w:lang w:val="ru-RU"/>
        </w:rPr>
        <w:t xml:space="preserve"> до </w:t>
      </w:r>
      <w:proofErr w:type="spellStart"/>
      <w:r>
        <w:rPr>
          <w:rFonts w:eastAsia="Times New Roman"/>
          <w:color w:val="auto"/>
          <w:sz w:val="28"/>
          <w:szCs w:val="28"/>
          <w:lang w:val="ru-RU"/>
        </w:rPr>
        <w:t>законодавства</w:t>
      </w:r>
      <w:proofErr w:type="spellEnd"/>
      <w:r>
        <w:rPr>
          <w:rFonts w:eastAsia="Times New Roman"/>
          <w:color w:val="auto"/>
          <w:sz w:val="28"/>
          <w:szCs w:val="28"/>
          <w:lang w:val="ru-RU"/>
        </w:rPr>
        <w:t>.</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4.2. Керівник закладу освіти призначається та звільняється з посади рішенням засновника або уповноваженого ним органу. Керівник закладу освіти призначається на посаду за результатами конкурсного відбору відповідно до Положення про конкурс на посаду керівника закладу освіти, затвердженим Великобичківською селищною радою.</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xml:space="preserve">Додаткові кваліфікаційні вимоги до керівника та порядок його обрання (призначення) визначаються Положенням про конкурс на посаду керівника закладу освіти. </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4.3. Керівник закладу освіти в межах наданих йому повноважень:                              ‒ організовує діяльність закладу освіти;</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xml:space="preserve">‒ вирішує питання фінансово-господарської діяльності закладу освіти;                                    ‒ призначає на посаду та звільняє з посади заступників директора, педагогічних та інших працівників закладу, визначає їх функціональні обов’язки;                                                                                                                   ‒ </w:t>
      </w:r>
      <w:r>
        <w:rPr>
          <w:color w:val="auto"/>
          <w:sz w:val="28"/>
          <w:szCs w:val="28"/>
        </w:rPr>
        <w:lastRenderedPageBreak/>
        <w:t>забезпечує організацію освітнього процесу та здійснення контролю за виконанням освітніх програм;</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забезпечує функціонування внутрішньої системи забезпечення якості освіти;                                                                                                                          ‒ забезпечує умови для здійснення дієвого та відкритого громадського контролю за діяльністю закладу освіти;</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забезпечує своєчасне та якісне подання статистичної звітності;</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сприяє та створює умови для діяльності органів самоврядування закладу освіти;                                                                                                                              ‒ сприяє здоровому способу життя здобувачів освіти та працівників закладу освіти;                                                                                                                                ‒ здійснює інші повноваження, що делеговані засновником закладу освіти або уповноваженим ним органом та/або передбачені Законами України «Про освіту», «Про загальну середню освіту».</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4.4 Директор закладу освіти є головою педагогічної ради -  постійно діючого колегіального органу управління закладу. Усі педагогічні працівники закладу освіти беруть участь у засіданні педагогічної ради.</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4.5. Засідання педагогічної ради проводяться у міру потреби, але не менш як чотири рази на рік.</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4.6. Педагогічна рада закладу освіти:</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xml:space="preserve">‒ планує роботу закладу;                                                                                                        </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xml:space="preserve">‒ схвалює освітню (освітні) програму (програми) закладу та оцінює результативність її (їх) виконання;                                                                                   </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xml:space="preserve">‒ 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                                                                                                                 </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розглядає питання щодо вдосконалення і методичного забезпечення освітнього процесу;</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xml:space="preserve">‒ приймає рішення щодо переведення учнів (вихованців) до наступного класу і їх випуску, видачі документів про відповідний рівень освіти, нагородження за успіхи у навчанні;                                                                                                </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обговорює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затверджує щорічний план підвищення кваліфікації педагогічних працівників;</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ухвалює рішення щодо відзначення, морального та матеріального заохочення учнів (вихованців), працівників закладу та інших учасників освітнього процесу;</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xml:space="preserve">‒ розглядає питання щодо відповідальності учнів (вихованців), працівників закладу та інших учасників освітнього процесу за невиконання ними своїх обов’язків;                                                                                                                    </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lastRenderedPageBreak/>
        <w:t>‒ має право ініціювати проведення позапланового інституційного аудиту закладу та проведення громадської акредитації закладу;</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xml:space="preserve">‒ розглядає інші питання, віднесені Законом України «Про освіту», «Про загальну середню освіту» та/або цим Статутом до її повноважень.                      Рішення педагогічної ради закладу освіти вводяться в дію наказом керівника закладу.                                                                                                                       </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4.7. У закладі освіти можуть створюватися та діяти органи самоврядування:          ‒ органи самоврядування працівників закладу освіти;</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xml:space="preserve"> ‒ органи самоврядування здобувачів освіти;</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xml:space="preserve">‒ органи батьківського самоврядування;                                                                   </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xml:space="preserve">‒ інші органи громадського самоврядування учасників освітнього процесу. </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4.8. Вищим колегіальним органом громадського самоврядування закладу освіти є загальні збори (конференція) колективу закладу освіти, що скликаються не менш як один раз на рік.</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xml:space="preserve">Делегати загальних зборів з правом вирішального голосу обираються </w:t>
      </w:r>
      <w:proofErr w:type="spellStart"/>
      <w:r>
        <w:rPr>
          <w:color w:val="auto"/>
          <w:sz w:val="28"/>
          <w:szCs w:val="28"/>
        </w:rPr>
        <w:t>пропорційно</w:t>
      </w:r>
      <w:proofErr w:type="spellEnd"/>
      <w:r>
        <w:rPr>
          <w:color w:val="auto"/>
          <w:sz w:val="28"/>
          <w:szCs w:val="28"/>
        </w:rPr>
        <w:t xml:space="preserve"> від таких трьох категорій:</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xml:space="preserve">‒ працівників закладу освіти - зборами трудового колективу;                                   </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xml:space="preserve">‒ учнів закладу освіти ІІ-ІІІ ступеня - класними зборами;                                       </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батьків - класними батьківськими зборами.</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Кожна категорія обирає по 2 делегатів (по кількості класів закладу освіти ІІ-ІІІ ступеня тощо). Термін їх повноважень становить 1 рік.</w:t>
      </w:r>
    </w:p>
    <w:p w:rsidR="000039AD" w:rsidRDefault="002E6C40">
      <w:pPr>
        <w:pStyle w:val="Default"/>
        <w:spacing w:after="38"/>
        <w:ind w:left="170" w:right="57"/>
        <w:jc w:val="both"/>
        <w:rPr>
          <w:rFonts w:eastAsia="Times New Roman"/>
          <w:color w:val="202020"/>
          <w:sz w:val="28"/>
          <w:szCs w:val="28"/>
          <w:lang w:eastAsia="uk-UA"/>
        </w:rPr>
      </w:pPr>
      <w:r>
        <w:rPr>
          <w:b/>
          <w:bCs/>
          <w:color w:val="auto"/>
          <w:sz w:val="28"/>
          <w:szCs w:val="28"/>
        </w:rPr>
        <w:t>Загальні збори(конференція) закладу освіти:</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xml:space="preserve">‒ заслуховують звіт керівника закладу освіти;                                                              </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розглядають питання освітньої, методичної, фінансово-господарської діяльності закладу освіти;</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затверджують основні напрями вдосконалення освітнього процесу, розглядають інші найважливіші напрями діяльності закладу освіти;</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xml:space="preserve">‒ приймають рішення про стимулювання праці керівників та інших працівників закладу освіти.                                         </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xml:space="preserve">4.9. У закладі освіти за рішенням засновника відповідно до спеціальних законів створюється і діє піклувальна (наглядова) рада закладу освіти. Наглядова (піклувальна) рада закладу освіти сприяє вирішенню перспективних завдань його розвитку, залученню фінансових ресурсів для забезпечення його діяльності з основних напрямів розвитку і здійсненню контролю за їх використанням, ефективній взаємодії закладу освіти з органами державної влади та органами місцевого самоврядування, науковою громадськістю, громадськими організаціями, юридичними та фізичними особами.                                                                                                                       4.10. 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цим Статутом.                                                                   </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xml:space="preserve">До складу наглядової (піклувальної) ради закладу освіти не можуть входити здобувачі освіти та працівники цього закладу освіти.                                       </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xml:space="preserve">Члени наглядової (піклувальної) ради закладу освіти мають право брати участь у роботі колегіальних органів закладу освіти з правом дорадчого голосу.                                                                                                                        </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4.11. Наглядова (піклувальна) рада має право:</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lastRenderedPageBreak/>
        <w:t>‒ брати участь у визначенні стратегії розвитку закладу освіти та контролювати її виконання;</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xml:space="preserve">‒ сприяти залученню додаткових джерел фінансування;                                                </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аналізувати та оцінювати діяльність закладу освіти та його керівника;</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контролювати виконання кошторису та/або бюджету закладу освіти і вносити відповідні рекомендації та пропозиції, що є обов’язковими для розгляду керівником закладу освіти;</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здійснювати інші права, визначені спеціальними законами та/або установчими документами закладу освіти.</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xml:space="preserve"> </w:t>
      </w:r>
      <w:r>
        <w:rPr>
          <w:b/>
          <w:bCs/>
          <w:color w:val="auto"/>
          <w:sz w:val="28"/>
          <w:szCs w:val="28"/>
        </w:rPr>
        <w:t xml:space="preserve"> </w:t>
      </w:r>
      <w:r>
        <w:rPr>
          <w:color w:val="auto"/>
          <w:sz w:val="28"/>
          <w:szCs w:val="28"/>
        </w:rPr>
        <w:t xml:space="preserve">                                                                   </w:t>
      </w:r>
    </w:p>
    <w:p w:rsidR="000039AD" w:rsidRDefault="002E6C40">
      <w:pPr>
        <w:pStyle w:val="Default"/>
        <w:spacing w:after="38"/>
        <w:ind w:left="170" w:right="57"/>
        <w:jc w:val="center"/>
      </w:pPr>
      <w:r>
        <w:rPr>
          <w:b/>
          <w:bCs/>
          <w:color w:val="auto"/>
          <w:sz w:val="28"/>
          <w:szCs w:val="28"/>
        </w:rPr>
        <w:t>5. ПРОЗОРІСТЬ ТА ІНФОРМАЦІЙНА ВІДКРИТІСТЬ ЗАКЛАДУ ОСВІТИ</w:t>
      </w:r>
    </w:p>
    <w:p w:rsidR="000039AD" w:rsidRDefault="002E6C40">
      <w:pPr>
        <w:pStyle w:val="Default"/>
        <w:spacing w:after="38"/>
        <w:ind w:left="170" w:right="57"/>
        <w:jc w:val="both"/>
        <w:rPr>
          <w:rFonts w:eastAsia="Times New Roman"/>
          <w:color w:val="202020"/>
          <w:sz w:val="28"/>
          <w:szCs w:val="28"/>
          <w:lang w:eastAsia="uk-UA"/>
        </w:rPr>
      </w:pPr>
      <w:r>
        <w:rPr>
          <w:bCs/>
          <w:color w:val="auto"/>
          <w:sz w:val="28"/>
          <w:szCs w:val="28"/>
        </w:rPr>
        <w:t>5.1 Заклад освіти формує відкриті та загальнодоступні ресурси з інформацією про свою діяльність та оприлюднює таку інформацію. Доступ до такої інформації осіб з порушенням зору може забезпечуватися в різних формах та з урахуванням можливостей закладів освіти.</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5.2. Заклад освіти забезпечує на офіційному веб-сайті закладу відкритий доступ до такої інформації та документів:</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xml:space="preserve">‒ статут закладу освіти;                                                                                                 </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ліцензії на провадження освітньої діяльності;</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сертифікати про акредитацію освітніх програм;</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xml:space="preserve">‒ структура та органи управління закладом освіти;                                                   </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кадровий склад закладу освіти згідно з ліцензійними умовами;</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освітні програми, що реалізуються в закладі освіти, та перелік освітніх компонентів, що передбачені відповідною освітньою програмою;</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територія обслуговування, закріплена за закладом освіти;</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фактична кількість осіб, які навчаються у закладі освіти;</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мова (мови) освітнього процесу;</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наявність вакантних посад, порядок і умови проведення конкурсу на їх заміщення (у разі його проведення);</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xml:space="preserve">‒ матеріально-технічне забезпечення закладу освіти (згідно з ліцензійними умовами);                                                                                                                   </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результати моніторингу якості освіти;</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xml:space="preserve">‒ річний звіт про діяльність закладу освіти; </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правила прийому до закладу освіти;</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xml:space="preserve">‒ умови доступності закладу освіти для навчання осіб з особливими освітніми потребами; </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xml:space="preserve">‒ перелік додаткових освітніх та інших послуг, їх вартість, порядок надання та оплати;  </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 xml:space="preserve">‒ інша інформація, що оприлюднюється за рішенням закладу освіти або на вимогу законодавства.                                                        </w:t>
      </w:r>
    </w:p>
    <w:p w:rsidR="000039AD" w:rsidRDefault="002E6C40">
      <w:pPr>
        <w:pStyle w:val="Default"/>
        <w:spacing w:after="38"/>
        <w:ind w:left="170" w:right="57"/>
        <w:jc w:val="both"/>
      </w:pPr>
      <w:r>
        <w:rPr>
          <w:color w:val="auto"/>
          <w:sz w:val="28"/>
          <w:szCs w:val="28"/>
        </w:rPr>
        <w:t xml:space="preserve">5.3. Заклад освіти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w:t>
      </w:r>
      <w:r>
        <w:rPr>
          <w:color w:val="auto"/>
          <w:sz w:val="28"/>
          <w:szCs w:val="28"/>
        </w:rPr>
        <w:lastRenderedPageBreak/>
        <w:t>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rsidR="000039AD" w:rsidRDefault="002E6C40">
      <w:pPr>
        <w:pStyle w:val="Default"/>
        <w:spacing w:after="38"/>
        <w:ind w:left="170" w:right="57"/>
        <w:jc w:val="center"/>
        <w:rPr>
          <w:rFonts w:eastAsia="Times New Roman"/>
          <w:color w:val="202020"/>
          <w:sz w:val="28"/>
          <w:szCs w:val="28"/>
          <w:lang w:eastAsia="uk-UA"/>
        </w:rPr>
      </w:pPr>
      <w:r>
        <w:rPr>
          <w:b/>
          <w:bCs/>
          <w:color w:val="auto"/>
          <w:sz w:val="28"/>
          <w:szCs w:val="28"/>
        </w:rPr>
        <w:t>6. МАТЕРІАЛЬНО-ТЕХНІЧНА БАЗА ЗАКЛАДУ</w:t>
      </w:r>
    </w:p>
    <w:p w:rsidR="000039AD" w:rsidRDefault="002E6C40">
      <w:pPr>
        <w:pStyle w:val="Default"/>
        <w:spacing w:after="38"/>
        <w:ind w:left="170" w:right="57"/>
        <w:jc w:val="both"/>
        <w:rPr>
          <w:rFonts w:eastAsia="Times New Roman"/>
          <w:color w:val="202020"/>
          <w:sz w:val="28"/>
          <w:szCs w:val="28"/>
          <w:lang w:eastAsia="uk-UA"/>
        </w:rPr>
      </w:pPr>
      <w:r>
        <w:rPr>
          <w:bCs/>
          <w:color w:val="auto"/>
          <w:sz w:val="28"/>
          <w:szCs w:val="28"/>
        </w:rPr>
        <w:t>6.1. Матеріально-технічна база закладу включає будівлі, споруди, землю, інженерні комунікації, обладнання, інші матеріальні цінності, вартість яких відображено в балансі.</w:t>
      </w:r>
    </w:p>
    <w:p w:rsidR="000039AD" w:rsidRDefault="002E6C40">
      <w:pPr>
        <w:pStyle w:val="Default"/>
        <w:spacing w:after="38"/>
        <w:ind w:left="170" w:right="57"/>
        <w:jc w:val="both"/>
        <w:rPr>
          <w:rFonts w:eastAsia="Times New Roman"/>
          <w:color w:val="202020"/>
          <w:sz w:val="28"/>
          <w:szCs w:val="28"/>
          <w:lang w:eastAsia="uk-UA"/>
        </w:rPr>
      </w:pPr>
      <w:r>
        <w:rPr>
          <w:rFonts w:eastAsia="Times New Roman"/>
          <w:bCs/>
          <w:color w:val="auto"/>
          <w:sz w:val="28"/>
          <w:szCs w:val="28"/>
          <w:lang w:eastAsia="uk-UA"/>
        </w:rPr>
        <w:t>6.2. З</w:t>
      </w:r>
      <w:r w:rsidRPr="002E6C40">
        <w:rPr>
          <w:rFonts w:eastAsia="Times New Roman"/>
          <w:bCs/>
          <w:color w:val="202020"/>
          <w:sz w:val="28"/>
          <w:szCs w:val="28"/>
          <w:lang w:eastAsia="uk-UA"/>
        </w:rPr>
        <w:t>аклад освіти володіє, користується і розпоряджається майном, закріпленим за ним засновником (уповноваженим суб'єктом управління об'єктами державної власності, уповноваженим органом місцевого самоврядування), з обмеженням правомочності розпорядження щодо окремих видів майна за згодою засновника.</w:t>
      </w:r>
    </w:p>
    <w:p w:rsidR="000039AD" w:rsidRDefault="002E6C40">
      <w:pPr>
        <w:pStyle w:val="Default"/>
        <w:spacing w:after="38"/>
        <w:ind w:left="170" w:right="57"/>
        <w:jc w:val="both"/>
        <w:rPr>
          <w:rFonts w:eastAsia="Times New Roman"/>
          <w:color w:val="202020"/>
          <w:sz w:val="28"/>
          <w:szCs w:val="28"/>
          <w:lang w:eastAsia="uk-UA"/>
        </w:rPr>
      </w:pPr>
      <w:r>
        <w:rPr>
          <w:bCs/>
          <w:color w:val="auto"/>
          <w:sz w:val="28"/>
          <w:szCs w:val="28"/>
        </w:rPr>
        <w:t>6.3. Майно, закріплене за закладом, належить йому на правах оперативного управління відповідно до чинного законодавства.</w:t>
      </w:r>
    </w:p>
    <w:p w:rsidR="000039AD" w:rsidRDefault="002E6C40">
      <w:pPr>
        <w:pStyle w:val="Default"/>
        <w:spacing w:after="38"/>
        <w:ind w:left="170" w:right="57"/>
        <w:jc w:val="both"/>
        <w:rPr>
          <w:rFonts w:eastAsia="Times New Roman"/>
          <w:color w:val="202020"/>
          <w:sz w:val="28"/>
          <w:szCs w:val="28"/>
          <w:lang w:eastAsia="uk-UA"/>
        </w:rPr>
      </w:pPr>
      <w:r>
        <w:rPr>
          <w:bCs/>
          <w:color w:val="auto"/>
          <w:sz w:val="28"/>
          <w:szCs w:val="28"/>
        </w:rPr>
        <w:t xml:space="preserve">6.4. Заклад має право придбати, орендувати необхідне йому обладнання та інші матеріальні ресурси, користуватися послугами будь-якого підприємства, </w:t>
      </w:r>
      <w:r>
        <w:rPr>
          <w:rFonts w:eastAsia="Times New Roman"/>
          <w:color w:val="202020"/>
          <w:sz w:val="28"/>
          <w:szCs w:val="28"/>
          <w:lang w:eastAsia="uk-UA"/>
        </w:rPr>
        <w:t xml:space="preserve">установи, організації або приватних осіб з оплатою, відповідно до укладених угод, здавати в оренду майно (без права викупу), за погодженням уповноваженим органом – відділом освіти Великобичківської селищної ради. </w:t>
      </w:r>
    </w:p>
    <w:p w:rsidR="000039AD" w:rsidRDefault="002E6C40">
      <w:pPr>
        <w:pStyle w:val="Default"/>
        <w:spacing w:after="38"/>
        <w:ind w:left="170" w:right="57"/>
        <w:jc w:val="both"/>
        <w:rPr>
          <w:rFonts w:eastAsia="Times New Roman"/>
          <w:color w:val="202020"/>
          <w:sz w:val="28"/>
          <w:szCs w:val="28"/>
          <w:lang w:eastAsia="uk-UA"/>
        </w:rPr>
      </w:pPr>
      <w:r>
        <w:rPr>
          <w:rFonts w:eastAsia="Times New Roman"/>
          <w:color w:val="202020"/>
          <w:sz w:val="28"/>
          <w:szCs w:val="28"/>
          <w:lang w:eastAsia="uk-UA"/>
        </w:rPr>
        <w:t>6.5. Відповідно до чинного законодавства заклад користується землею, іншими природними ресурсами і несе відповідальність за дотримання вимог та норм з їх охорони.</w:t>
      </w:r>
    </w:p>
    <w:p w:rsidR="000039AD" w:rsidRDefault="002E6C40">
      <w:pPr>
        <w:pStyle w:val="Default"/>
        <w:spacing w:after="38"/>
        <w:ind w:left="170" w:right="57"/>
        <w:jc w:val="both"/>
        <w:rPr>
          <w:rFonts w:eastAsia="Times New Roman"/>
          <w:color w:val="202020"/>
          <w:sz w:val="28"/>
          <w:szCs w:val="28"/>
          <w:lang w:eastAsia="uk-UA"/>
        </w:rPr>
      </w:pPr>
      <w:r>
        <w:rPr>
          <w:rFonts w:eastAsia="Times New Roman"/>
          <w:color w:val="202020"/>
          <w:sz w:val="28"/>
          <w:szCs w:val="28"/>
          <w:lang w:eastAsia="uk-UA"/>
        </w:rPr>
        <w:t>6.6. Вилучення основних фондів, оборотних коштів та іншого майна проводиться лише у випадках передбачених чинним законодавством. Збитки завдані закладу внаслідок порушення його майнових прав іншими юридичними та фізичними особами, відшкодовуються відповідно до чинного законодавства.</w:t>
      </w:r>
    </w:p>
    <w:p w:rsidR="000039AD" w:rsidRDefault="000039AD">
      <w:pPr>
        <w:pStyle w:val="Default"/>
        <w:spacing w:after="38"/>
        <w:ind w:left="170" w:right="57"/>
        <w:jc w:val="both"/>
        <w:rPr>
          <w:rFonts w:eastAsia="Times New Roman"/>
          <w:color w:val="202020"/>
          <w:sz w:val="28"/>
          <w:szCs w:val="28"/>
          <w:lang w:eastAsia="uk-UA"/>
        </w:rPr>
      </w:pPr>
    </w:p>
    <w:p w:rsidR="000039AD" w:rsidRDefault="002E6C40">
      <w:pPr>
        <w:pStyle w:val="Default"/>
        <w:spacing w:after="38"/>
        <w:ind w:left="170" w:right="57"/>
        <w:jc w:val="center"/>
        <w:rPr>
          <w:rFonts w:eastAsia="Times New Roman"/>
          <w:color w:val="202020"/>
          <w:sz w:val="28"/>
          <w:szCs w:val="28"/>
          <w:lang w:eastAsia="uk-UA"/>
        </w:rPr>
      </w:pPr>
      <w:r>
        <w:rPr>
          <w:rFonts w:eastAsia="Times New Roman"/>
          <w:color w:val="202020"/>
          <w:sz w:val="28"/>
          <w:szCs w:val="28"/>
          <w:lang w:eastAsia="uk-UA"/>
        </w:rPr>
        <w:t xml:space="preserve"> </w:t>
      </w:r>
      <w:r>
        <w:rPr>
          <w:rFonts w:eastAsia="Times New Roman"/>
          <w:b/>
          <w:bCs/>
          <w:color w:val="202020"/>
          <w:sz w:val="28"/>
          <w:szCs w:val="28"/>
          <w:lang w:eastAsia="uk-UA"/>
        </w:rPr>
        <w:t>7. ФІНАНСОВО-ГОСПОДАРСЬКА ДІЯЛЬНІСТЬ</w:t>
      </w:r>
    </w:p>
    <w:p w:rsidR="000039AD" w:rsidRDefault="002E6C40">
      <w:pPr>
        <w:pStyle w:val="Default"/>
        <w:spacing w:after="38"/>
        <w:ind w:left="170" w:right="57"/>
        <w:jc w:val="both"/>
        <w:rPr>
          <w:rFonts w:eastAsia="Times New Roman"/>
          <w:color w:val="202020"/>
          <w:sz w:val="28"/>
          <w:szCs w:val="28"/>
          <w:lang w:eastAsia="uk-UA"/>
        </w:rPr>
      </w:pPr>
      <w:r>
        <w:rPr>
          <w:rFonts w:eastAsia="Times New Roman"/>
          <w:color w:val="202020"/>
          <w:sz w:val="28"/>
          <w:szCs w:val="28"/>
          <w:lang w:eastAsia="uk-UA"/>
        </w:rPr>
        <w:t>7.1. Заклад є неприбутковою установою та не має на меті отримання доходів (прибутків) або їх частини для розподілу серед засновників (учасників), працівників (крім оплати їхньої праці, нарахування єдиного соціального внеску). Доходи (прибутки) закладу використовуються виключно для фінансування видатків на утримання закладу, реалізації мети (цілей, завдань) та напрямів діяльності, визначених його установчими документами.</w:t>
      </w:r>
    </w:p>
    <w:p w:rsidR="000039AD" w:rsidRDefault="002E6C40">
      <w:pPr>
        <w:pStyle w:val="Default"/>
        <w:spacing w:after="38"/>
        <w:ind w:left="170" w:right="57"/>
        <w:jc w:val="both"/>
        <w:rPr>
          <w:rFonts w:eastAsia="Times New Roman"/>
          <w:color w:val="202020"/>
          <w:sz w:val="28"/>
          <w:szCs w:val="28"/>
          <w:lang w:eastAsia="uk-UA"/>
        </w:rPr>
      </w:pPr>
      <w:r>
        <w:rPr>
          <w:rFonts w:eastAsia="Times New Roman"/>
          <w:color w:val="202020"/>
          <w:sz w:val="28"/>
          <w:szCs w:val="28"/>
          <w:lang w:eastAsia="uk-UA"/>
        </w:rPr>
        <w:t>7.2. Фінансування закладу здійснюється головним розпорядником коштів – відділом освіти, культури, молоді та спорту Великобичківської селищної ради згідно чинного законодавства та на основі кошторису.</w:t>
      </w:r>
    </w:p>
    <w:p w:rsidR="000039AD" w:rsidRDefault="002E6C40">
      <w:pPr>
        <w:pStyle w:val="Default"/>
        <w:spacing w:after="38"/>
        <w:ind w:left="170" w:right="57"/>
        <w:jc w:val="both"/>
        <w:rPr>
          <w:rFonts w:eastAsia="Times New Roman"/>
          <w:color w:val="202020"/>
          <w:sz w:val="28"/>
          <w:szCs w:val="28"/>
          <w:lang w:eastAsia="uk-UA"/>
        </w:rPr>
      </w:pPr>
      <w:r w:rsidRPr="002E6C40">
        <w:rPr>
          <w:rFonts w:eastAsia="Times New Roman"/>
          <w:color w:val="0A0A0A"/>
          <w:sz w:val="28"/>
          <w:szCs w:val="28"/>
          <w:shd w:val="clear" w:color="auto" w:fill="FFFFFF"/>
          <w:lang w:eastAsia="uk-UA"/>
        </w:rPr>
        <w:t xml:space="preserve">Заклад освіти самостійно або через централізовану бухгалтерію відділу  освіти, культури, молоді та спорту шляхом укладання договору про надання послуг з бухгалтерського обліку організовує бухгалтерський облік, діє в межах кошторису, затвердженого Засновником або Уповноваженим органом </w:t>
      </w:r>
      <w:r w:rsidRPr="002E6C40">
        <w:rPr>
          <w:rFonts w:eastAsia="Times New Roman"/>
          <w:color w:val="0A0A0A"/>
          <w:sz w:val="28"/>
          <w:szCs w:val="28"/>
          <w:shd w:val="clear" w:color="auto" w:fill="FFFFFF"/>
          <w:lang w:eastAsia="uk-UA"/>
        </w:rPr>
        <w:lastRenderedPageBreak/>
        <w:t xml:space="preserve">управління освітою, веде фінансову звітність </w:t>
      </w:r>
      <w:r w:rsidRPr="002E6C40">
        <w:rPr>
          <w:rFonts w:eastAsia="Times New Roman"/>
          <w:bCs/>
          <w:color w:val="0A0A0A"/>
          <w:sz w:val="28"/>
          <w:szCs w:val="28"/>
          <w:lang w:eastAsia="uk-UA"/>
        </w:rPr>
        <w:t>відповідно до Бюджетного кодексу України та чинного законодавства.</w:t>
      </w:r>
    </w:p>
    <w:p w:rsidR="000039AD" w:rsidRDefault="002E6C40">
      <w:pPr>
        <w:pStyle w:val="Default"/>
        <w:spacing w:after="38"/>
        <w:ind w:left="170" w:right="57"/>
        <w:jc w:val="both"/>
        <w:rPr>
          <w:rFonts w:eastAsia="Times New Roman"/>
          <w:color w:val="202020"/>
          <w:sz w:val="28"/>
          <w:szCs w:val="28"/>
          <w:lang w:eastAsia="uk-UA"/>
        </w:rPr>
      </w:pPr>
      <w:r>
        <w:rPr>
          <w:rFonts w:eastAsia="Times New Roman"/>
          <w:color w:val="202020"/>
          <w:sz w:val="28"/>
          <w:szCs w:val="28"/>
          <w:lang w:eastAsia="uk-UA"/>
        </w:rPr>
        <w:t xml:space="preserve">Джерелами фінансування кошторису закладу є:                                                     </w:t>
      </w:r>
    </w:p>
    <w:p w:rsidR="000039AD" w:rsidRDefault="002E6C40">
      <w:pPr>
        <w:pStyle w:val="Default"/>
        <w:spacing w:after="38"/>
        <w:ind w:left="170" w:right="57"/>
        <w:jc w:val="both"/>
        <w:rPr>
          <w:rFonts w:eastAsia="Times New Roman"/>
          <w:color w:val="202020"/>
          <w:sz w:val="28"/>
          <w:szCs w:val="28"/>
          <w:lang w:eastAsia="uk-UA"/>
        </w:rPr>
      </w:pPr>
      <w:r w:rsidRPr="002E6C40">
        <w:rPr>
          <w:rFonts w:eastAsia="Times New Roman"/>
          <w:color w:val="0A0A0A"/>
          <w:sz w:val="28"/>
          <w:szCs w:val="28"/>
          <w:lang w:eastAsia="uk-UA"/>
        </w:rPr>
        <w:t>- бюджетні асигнування (кошти освітньої субвенції, фінансування з місцевого бюджету);</w:t>
      </w:r>
      <w:r>
        <w:rPr>
          <w:rFonts w:eastAsia="Times New Roman"/>
          <w:color w:val="202020"/>
          <w:sz w:val="28"/>
          <w:szCs w:val="28"/>
          <w:lang w:eastAsia="uk-UA"/>
        </w:rPr>
        <w:t xml:space="preserve">                                                  </w:t>
      </w:r>
    </w:p>
    <w:p w:rsidR="000039AD" w:rsidRDefault="002E6C40">
      <w:pPr>
        <w:pStyle w:val="Default"/>
        <w:spacing w:after="38"/>
        <w:ind w:left="170" w:right="57"/>
        <w:jc w:val="both"/>
        <w:rPr>
          <w:rFonts w:eastAsia="Times New Roman"/>
          <w:color w:val="202020"/>
          <w:sz w:val="28"/>
          <w:szCs w:val="28"/>
          <w:lang w:eastAsia="uk-UA"/>
        </w:rPr>
      </w:pPr>
      <w:r>
        <w:rPr>
          <w:rFonts w:eastAsia="Times New Roman"/>
          <w:color w:val="202020"/>
          <w:sz w:val="28"/>
          <w:szCs w:val="28"/>
          <w:lang w:eastAsia="uk-UA"/>
        </w:rPr>
        <w:t xml:space="preserve">-кошти від реалізації списаного майна, від оренди приміщень, споруд, обладнання;    </w:t>
      </w:r>
    </w:p>
    <w:p w:rsidR="000039AD" w:rsidRDefault="002E6C40">
      <w:pPr>
        <w:widowControl w:val="0"/>
        <w:shd w:val="clear" w:color="auto" w:fill="FFFFFF"/>
        <w:spacing w:after="0" w:line="360" w:lineRule="atLeast"/>
        <w:jc w:val="both"/>
        <w:rPr>
          <w:rFonts w:ascii="Times New Roman" w:eastAsia="Times New Roman" w:hAnsi="Times New Roman" w:cs="Times New Roman"/>
          <w:color w:val="0A0A0A"/>
          <w:sz w:val="28"/>
          <w:szCs w:val="28"/>
          <w:lang w:val="ru-RU"/>
        </w:rPr>
      </w:pPr>
      <w:r>
        <w:rPr>
          <w:rFonts w:ascii="Times New Roman" w:eastAsia="Times New Roman" w:hAnsi="Times New Roman" w:cs="Times New Roman"/>
          <w:color w:val="0A0A0A"/>
          <w:sz w:val="28"/>
          <w:szCs w:val="28"/>
          <w:lang w:val="ru-RU"/>
        </w:rPr>
        <w:t xml:space="preserve"> -  </w:t>
      </w:r>
      <w:proofErr w:type="spellStart"/>
      <w:r>
        <w:rPr>
          <w:rFonts w:ascii="Times New Roman" w:eastAsia="Times New Roman" w:hAnsi="Times New Roman" w:cs="Times New Roman"/>
          <w:color w:val="0A0A0A"/>
          <w:sz w:val="28"/>
          <w:szCs w:val="28"/>
          <w:lang w:val="ru-RU"/>
        </w:rPr>
        <w:t>благодійні</w:t>
      </w:r>
      <w:proofErr w:type="spellEnd"/>
      <w:r>
        <w:rPr>
          <w:rFonts w:ascii="Times New Roman" w:eastAsia="Times New Roman" w:hAnsi="Times New Roman" w:cs="Times New Roman"/>
          <w:color w:val="0A0A0A"/>
          <w:sz w:val="28"/>
          <w:szCs w:val="28"/>
          <w:lang w:val="ru-RU"/>
        </w:rPr>
        <w:t xml:space="preserve"> </w:t>
      </w:r>
      <w:proofErr w:type="spellStart"/>
      <w:r>
        <w:rPr>
          <w:rFonts w:ascii="Times New Roman" w:eastAsia="Times New Roman" w:hAnsi="Times New Roman" w:cs="Times New Roman"/>
          <w:color w:val="0A0A0A"/>
          <w:sz w:val="28"/>
          <w:szCs w:val="28"/>
          <w:lang w:val="ru-RU"/>
        </w:rPr>
        <w:t>внески</w:t>
      </w:r>
      <w:proofErr w:type="spellEnd"/>
      <w:r>
        <w:rPr>
          <w:rFonts w:ascii="Times New Roman" w:eastAsia="Times New Roman" w:hAnsi="Times New Roman" w:cs="Times New Roman"/>
          <w:color w:val="0A0A0A"/>
          <w:sz w:val="28"/>
          <w:szCs w:val="28"/>
          <w:lang w:val="ru-RU"/>
        </w:rPr>
        <w:t>;</w:t>
      </w:r>
    </w:p>
    <w:p w:rsidR="000039AD" w:rsidRDefault="002E6C40">
      <w:pPr>
        <w:widowControl w:val="0"/>
        <w:shd w:val="clear" w:color="auto" w:fill="FFFFFF"/>
        <w:spacing w:after="0" w:line="360" w:lineRule="atLeast"/>
        <w:jc w:val="both"/>
        <w:rPr>
          <w:rFonts w:ascii="Times New Roman" w:eastAsia="Times New Roman" w:hAnsi="Times New Roman" w:cs="Times New Roman"/>
          <w:color w:val="0A0A0A"/>
          <w:sz w:val="28"/>
          <w:szCs w:val="28"/>
          <w:lang w:val="ru-RU"/>
        </w:rPr>
      </w:pPr>
      <w:r>
        <w:rPr>
          <w:rFonts w:ascii="Times New Roman" w:eastAsia="Times New Roman" w:hAnsi="Times New Roman" w:cs="Times New Roman"/>
          <w:color w:val="0A0A0A"/>
          <w:sz w:val="28"/>
          <w:szCs w:val="28"/>
          <w:lang w:val="ru-RU"/>
        </w:rPr>
        <w:t xml:space="preserve"> - </w:t>
      </w:r>
      <w:proofErr w:type="spellStart"/>
      <w:r>
        <w:rPr>
          <w:rFonts w:ascii="Times New Roman" w:eastAsia="Times New Roman" w:hAnsi="Times New Roman" w:cs="Times New Roman"/>
          <w:color w:val="0A0A0A"/>
          <w:sz w:val="28"/>
          <w:szCs w:val="28"/>
          <w:lang w:val="ru-RU"/>
        </w:rPr>
        <w:t>гранти</w:t>
      </w:r>
      <w:proofErr w:type="spellEnd"/>
      <w:r>
        <w:rPr>
          <w:rFonts w:ascii="Times New Roman" w:eastAsia="Times New Roman" w:hAnsi="Times New Roman" w:cs="Times New Roman"/>
          <w:color w:val="0A0A0A"/>
          <w:sz w:val="28"/>
          <w:szCs w:val="28"/>
          <w:lang w:val="ru-RU"/>
        </w:rPr>
        <w:t>;</w:t>
      </w:r>
    </w:p>
    <w:p w:rsidR="000039AD" w:rsidRDefault="002E6C40">
      <w:pPr>
        <w:widowControl w:val="0"/>
        <w:shd w:val="clear" w:color="auto" w:fill="FFFFFF"/>
        <w:spacing w:after="0" w:line="360" w:lineRule="atLeast"/>
        <w:jc w:val="both"/>
        <w:rPr>
          <w:rFonts w:ascii="Times New Roman" w:eastAsia="Times New Roman" w:hAnsi="Times New Roman" w:cs="Times New Roman"/>
          <w:b/>
          <w:color w:val="0A0A0A"/>
          <w:sz w:val="28"/>
          <w:szCs w:val="28"/>
          <w:lang w:val="ru-RU"/>
        </w:rPr>
      </w:pPr>
      <w:r>
        <w:rPr>
          <w:rFonts w:ascii="Times New Roman" w:eastAsia="Times New Roman" w:hAnsi="Times New Roman" w:cs="Times New Roman"/>
          <w:color w:val="0A0A0A"/>
          <w:sz w:val="28"/>
          <w:szCs w:val="28"/>
          <w:lang w:val="ru-RU"/>
        </w:rPr>
        <w:t xml:space="preserve">- </w:t>
      </w:r>
      <w:proofErr w:type="spellStart"/>
      <w:r>
        <w:rPr>
          <w:rFonts w:ascii="Times New Roman" w:eastAsia="Times New Roman" w:hAnsi="Times New Roman" w:cs="Times New Roman"/>
          <w:color w:val="0A0A0A"/>
          <w:sz w:val="28"/>
          <w:szCs w:val="28"/>
          <w:lang w:val="ru-RU"/>
        </w:rPr>
        <w:t>кошти</w:t>
      </w:r>
      <w:proofErr w:type="spellEnd"/>
      <w:r>
        <w:rPr>
          <w:rFonts w:ascii="Times New Roman" w:eastAsia="Times New Roman" w:hAnsi="Times New Roman" w:cs="Times New Roman"/>
          <w:color w:val="0A0A0A"/>
          <w:sz w:val="28"/>
          <w:szCs w:val="28"/>
          <w:lang w:val="ru-RU"/>
        </w:rPr>
        <w:t xml:space="preserve"> </w:t>
      </w:r>
      <w:proofErr w:type="spellStart"/>
      <w:r>
        <w:rPr>
          <w:rFonts w:ascii="Times New Roman" w:eastAsia="Times New Roman" w:hAnsi="Times New Roman" w:cs="Times New Roman"/>
          <w:color w:val="0A0A0A"/>
          <w:sz w:val="28"/>
          <w:szCs w:val="28"/>
          <w:lang w:val="ru-RU"/>
        </w:rPr>
        <w:t>від</w:t>
      </w:r>
      <w:proofErr w:type="spellEnd"/>
      <w:r>
        <w:rPr>
          <w:rFonts w:ascii="Times New Roman" w:eastAsia="Times New Roman" w:hAnsi="Times New Roman" w:cs="Times New Roman"/>
          <w:color w:val="0A0A0A"/>
          <w:sz w:val="28"/>
          <w:szCs w:val="28"/>
          <w:lang w:val="ru-RU"/>
        </w:rPr>
        <w:t xml:space="preserve"> </w:t>
      </w:r>
      <w:proofErr w:type="spellStart"/>
      <w:r>
        <w:rPr>
          <w:rFonts w:ascii="Times New Roman" w:eastAsia="Times New Roman" w:hAnsi="Times New Roman" w:cs="Times New Roman"/>
          <w:color w:val="0A0A0A"/>
          <w:sz w:val="28"/>
          <w:szCs w:val="28"/>
          <w:lang w:val="ru-RU"/>
        </w:rPr>
        <w:t>надання</w:t>
      </w:r>
      <w:proofErr w:type="spellEnd"/>
      <w:r>
        <w:rPr>
          <w:rFonts w:ascii="Times New Roman" w:eastAsia="Times New Roman" w:hAnsi="Times New Roman" w:cs="Times New Roman"/>
          <w:color w:val="0A0A0A"/>
          <w:sz w:val="28"/>
          <w:szCs w:val="28"/>
          <w:lang w:val="ru-RU"/>
        </w:rPr>
        <w:t xml:space="preserve"> </w:t>
      </w:r>
      <w:proofErr w:type="spellStart"/>
      <w:r>
        <w:rPr>
          <w:rFonts w:ascii="Times New Roman" w:eastAsia="Times New Roman" w:hAnsi="Times New Roman" w:cs="Times New Roman"/>
          <w:color w:val="0A0A0A"/>
          <w:sz w:val="28"/>
          <w:szCs w:val="28"/>
          <w:lang w:val="ru-RU"/>
        </w:rPr>
        <w:t>платних</w:t>
      </w:r>
      <w:proofErr w:type="spellEnd"/>
      <w:r>
        <w:rPr>
          <w:rFonts w:ascii="Times New Roman" w:eastAsia="Times New Roman" w:hAnsi="Times New Roman" w:cs="Times New Roman"/>
          <w:color w:val="0A0A0A"/>
          <w:sz w:val="28"/>
          <w:szCs w:val="28"/>
          <w:lang w:val="ru-RU"/>
        </w:rPr>
        <w:t xml:space="preserve"> </w:t>
      </w:r>
      <w:proofErr w:type="spellStart"/>
      <w:r>
        <w:rPr>
          <w:rFonts w:ascii="Times New Roman" w:eastAsia="Times New Roman" w:hAnsi="Times New Roman" w:cs="Times New Roman"/>
          <w:color w:val="0A0A0A"/>
          <w:sz w:val="28"/>
          <w:szCs w:val="28"/>
          <w:lang w:val="ru-RU"/>
        </w:rPr>
        <w:t>освітніх</w:t>
      </w:r>
      <w:proofErr w:type="spellEnd"/>
      <w:r>
        <w:rPr>
          <w:rFonts w:ascii="Times New Roman" w:eastAsia="Times New Roman" w:hAnsi="Times New Roman" w:cs="Times New Roman"/>
          <w:color w:val="0A0A0A"/>
          <w:sz w:val="28"/>
          <w:szCs w:val="28"/>
          <w:lang w:val="ru-RU"/>
        </w:rPr>
        <w:t xml:space="preserve"> </w:t>
      </w:r>
      <w:proofErr w:type="spellStart"/>
      <w:r>
        <w:rPr>
          <w:rFonts w:ascii="Times New Roman" w:eastAsia="Times New Roman" w:hAnsi="Times New Roman" w:cs="Times New Roman"/>
          <w:color w:val="0A0A0A"/>
          <w:sz w:val="28"/>
          <w:szCs w:val="28"/>
          <w:lang w:val="ru-RU"/>
        </w:rPr>
        <w:t>послуг</w:t>
      </w:r>
      <w:proofErr w:type="spellEnd"/>
      <w:r>
        <w:rPr>
          <w:rFonts w:ascii="Times New Roman" w:eastAsia="Times New Roman" w:hAnsi="Times New Roman" w:cs="Times New Roman"/>
          <w:color w:val="0A0A0A"/>
          <w:sz w:val="28"/>
          <w:szCs w:val="28"/>
          <w:lang w:val="ru-RU"/>
        </w:rPr>
        <w:t xml:space="preserve"> (</w:t>
      </w:r>
      <w:proofErr w:type="spellStart"/>
      <w:r>
        <w:rPr>
          <w:rFonts w:ascii="Times New Roman" w:eastAsia="Times New Roman" w:hAnsi="Times New Roman" w:cs="Times New Roman"/>
          <w:color w:val="0A0A0A"/>
          <w:sz w:val="28"/>
          <w:szCs w:val="28"/>
          <w:lang w:val="ru-RU"/>
        </w:rPr>
        <w:t>відповідно</w:t>
      </w:r>
      <w:proofErr w:type="spellEnd"/>
      <w:r>
        <w:rPr>
          <w:rFonts w:ascii="Times New Roman" w:eastAsia="Times New Roman" w:hAnsi="Times New Roman" w:cs="Times New Roman"/>
          <w:color w:val="0A0A0A"/>
          <w:sz w:val="28"/>
          <w:szCs w:val="28"/>
          <w:lang w:val="ru-RU"/>
        </w:rPr>
        <w:t xml:space="preserve"> до Постанови </w:t>
      </w:r>
      <w:proofErr w:type="spellStart"/>
      <w:r>
        <w:rPr>
          <w:rFonts w:ascii="Times New Roman" w:eastAsia="Times New Roman" w:hAnsi="Times New Roman" w:cs="Times New Roman"/>
          <w:color w:val="0A0A0A"/>
          <w:sz w:val="28"/>
          <w:szCs w:val="28"/>
          <w:lang w:val="ru-RU"/>
        </w:rPr>
        <w:t>Кабміну</w:t>
      </w:r>
      <w:proofErr w:type="spellEnd"/>
      <w:r>
        <w:rPr>
          <w:rFonts w:ascii="Times New Roman" w:eastAsia="Times New Roman" w:hAnsi="Times New Roman" w:cs="Times New Roman"/>
          <w:color w:val="0A0A0A"/>
          <w:sz w:val="28"/>
          <w:szCs w:val="28"/>
          <w:lang w:val="ru-RU"/>
        </w:rPr>
        <w:t xml:space="preserve"> (</w:t>
      </w:r>
      <w:r>
        <w:rPr>
          <w:rFonts w:ascii="Times New Roman" w:hAnsi="Times New Roman" w:cs="Times New Roman"/>
          <w:color w:val="0A0A0A"/>
          <w:sz w:val="28"/>
          <w:szCs w:val="28"/>
          <w:shd w:val="clear" w:color="auto" w:fill="FFFFFF"/>
          <w:lang w:val="ru-RU"/>
        </w:rPr>
        <w:t xml:space="preserve">№ 808 </w:t>
      </w:r>
      <w:proofErr w:type="spellStart"/>
      <w:r>
        <w:rPr>
          <w:rFonts w:ascii="Times New Roman" w:hAnsi="Times New Roman" w:cs="Times New Roman"/>
          <w:color w:val="0A0A0A"/>
          <w:sz w:val="28"/>
          <w:szCs w:val="28"/>
          <w:shd w:val="clear" w:color="auto" w:fill="FFFFFF"/>
          <w:lang w:val="ru-RU"/>
        </w:rPr>
        <w:t>від</w:t>
      </w:r>
      <w:proofErr w:type="spellEnd"/>
      <w:r>
        <w:rPr>
          <w:rFonts w:ascii="Times New Roman" w:hAnsi="Times New Roman" w:cs="Times New Roman"/>
          <w:color w:val="0A0A0A"/>
          <w:sz w:val="28"/>
          <w:szCs w:val="28"/>
          <w:shd w:val="clear" w:color="auto" w:fill="FFFFFF"/>
          <w:lang w:val="ru-RU"/>
        </w:rPr>
        <w:t xml:space="preserve"> 7 </w:t>
      </w:r>
      <w:proofErr w:type="spellStart"/>
      <w:r>
        <w:rPr>
          <w:rFonts w:ascii="Times New Roman" w:hAnsi="Times New Roman" w:cs="Times New Roman"/>
          <w:color w:val="0A0A0A"/>
          <w:sz w:val="28"/>
          <w:szCs w:val="28"/>
          <w:shd w:val="clear" w:color="auto" w:fill="FFFFFF"/>
          <w:lang w:val="ru-RU"/>
        </w:rPr>
        <w:t>липня</w:t>
      </w:r>
      <w:proofErr w:type="spellEnd"/>
      <w:r>
        <w:rPr>
          <w:rFonts w:ascii="Times New Roman" w:hAnsi="Times New Roman" w:cs="Times New Roman"/>
          <w:color w:val="0A0A0A"/>
          <w:sz w:val="28"/>
          <w:szCs w:val="28"/>
          <w:shd w:val="clear" w:color="auto" w:fill="FFFFFF"/>
          <w:lang w:val="ru-RU"/>
        </w:rPr>
        <w:t xml:space="preserve"> 2025 року «</w:t>
      </w:r>
      <w:r>
        <w:rPr>
          <w:rFonts w:ascii="Times New Roman" w:hAnsi="Times New Roman" w:cs="Times New Roman"/>
          <w:bCs/>
          <w:color w:val="333333"/>
          <w:sz w:val="28"/>
          <w:szCs w:val="28"/>
          <w:shd w:val="clear" w:color="auto" w:fill="FFFFFF"/>
          <w:lang w:val="ru-RU"/>
        </w:rPr>
        <w:t xml:space="preserve">Про </w:t>
      </w:r>
      <w:proofErr w:type="spellStart"/>
      <w:r>
        <w:rPr>
          <w:rFonts w:ascii="Times New Roman" w:hAnsi="Times New Roman" w:cs="Times New Roman"/>
          <w:bCs/>
          <w:color w:val="333333"/>
          <w:sz w:val="28"/>
          <w:szCs w:val="28"/>
          <w:shd w:val="clear" w:color="auto" w:fill="FFFFFF"/>
          <w:lang w:val="ru-RU"/>
        </w:rPr>
        <w:t>внесення</w:t>
      </w:r>
      <w:proofErr w:type="spellEnd"/>
      <w:r>
        <w:rPr>
          <w:rFonts w:ascii="Times New Roman" w:hAnsi="Times New Roman" w:cs="Times New Roman"/>
          <w:bCs/>
          <w:color w:val="333333"/>
          <w:sz w:val="28"/>
          <w:szCs w:val="28"/>
          <w:shd w:val="clear" w:color="auto" w:fill="FFFFFF"/>
          <w:lang w:val="ru-RU"/>
        </w:rPr>
        <w:t xml:space="preserve"> </w:t>
      </w:r>
      <w:proofErr w:type="spellStart"/>
      <w:r>
        <w:rPr>
          <w:rFonts w:ascii="Times New Roman" w:hAnsi="Times New Roman" w:cs="Times New Roman"/>
          <w:bCs/>
          <w:color w:val="333333"/>
          <w:sz w:val="28"/>
          <w:szCs w:val="28"/>
          <w:shd w:val="clear" w:color="auto" w:fill="FFFFFF"/>
          <w:lang w:val="ru-RU"/>
        </w:rPr>
        <w:t>змін</w:t>
      </w:r>
      <w:proofErr w:type="spellEnd"/>
      <w:r>
        <w:rPr>
          <w:rFonts w:ascii="Times New Roman" w:hAnsi="Times New Roman" w:cs="Times New Roman"/>
          <w:bCs/>
          <w:color w:val="333333"/>
          <w:sz w:val="28"/>
          <w:szCs w:val="28"/>
          <w:shd w:val="clear" w:color="auto" w:fill="FFFFFF"/>
          <w:lang w:val="ru-RU"/>
        </w:rPr>
        <w:t xml:space="preserve"> до </w:t>
      </w:r>
      <w:proofErr w:type="spellStart"/>
      <w:r>
        <w:rPr>
          <w:rFonts w:ascii="Times New Roman" w:hAnsi="Times New Roman" w:cs="Times New Roman"/>
          <w:bCs/>
          <w:color w:val="333333"/>
          <w:sz w:val="28"/>
          <w:szCs w:val="28"/>
          <w:shd w:val="clear" w:color="auto" w:fill="FFFFFF"/>
          <w:lang w:val="ru-RU"/>
        </w:rPr>
        <w:t>переліку</w:t>
      </w:r>
      <w:proofErr w:type="spellEnd"/>
      <w:r>
        <w:rPr>
          <w:rFonts w:ascii="Times New Roman" w:hAnsi="Times New Roman" w:cs="Times New Roman"/>
          <w:bCs/>
          <w:color w:val="333333"/>
          <w:sz w:val="28"/>
          <w:szCs w:val="28"/>
          <w:shd w:val="clear" w:color="auto" w:fill="FFFFFF"/>
          <w:lang w:val="ru-RU"/>
        </w:rPr>
        <w:t xml:space="preserve"> </w:t>
      </w:r>
      <w:proofErr w:type="spellStart"/>
      <w:r>
        <w:rPr>
          <w:rFonts w:ascii="Times New Roman" w:hAnsi="Times New Roman" w:cs="Times New Roman"/>
          <w:bCs/>
          <w:color w:val="333333"/>
          <w:sz w:val="28"/>
          <w:szCs w:val="28"/>
          <w:shd w:val="clear" w:color="auto" w:fill="FFFFFF"/>
          <w:lang w:val="ru-RU"/>
        </w:rPr>
        <w:t>платних</w:t>
      </w:r>
      <w:proofErr w:type="spellEnd"/>
      <w:r>
        <w:rPr>
          <w:rFonts w:ascii="Times New Roman" w:hAnsi="Times New Roman" w:cs="Times New Roman"/>
          <w:bCs/>
          <w:color w:val="333333"/>
          <w:sz w:val="28"/>
          <w:szCs w:val="28"/>
          <w:shd w:val="clear" w:color="auto" w:fill="FFFFFF"/>
          <w:lang w:val="ru-RU"/>
        </w:rPr>
        <w:t xml:space="preserve"> </w:t>
      </w:r>
      <w:proofErr w:type="spellStart"/>
      <w:r>
        <w:rPr>
          <w:rFonts w:ascii="Times New Roman" w:hAnsi="Times New Roman" w:cs="Times New Roman"/>
          <w:bCs/>
          <w:color w:val="333333"/>
          <w:sz w:val="28"/>
          <w:szCs w:val="28"/>
          <w:shd w:val="clear" w:color="auto" w:fill="FFFFFF"/>
          <w:lang w:val="ru-RU"/>
        </w:rPr>
        <w:t>послуг</w:t>
      </w:r>
      <w:proofErr w:type="spellEnd"/>
      <w:r>
        <w:rPr>
          <w:rFonts w:ascii="Times New Roman" w:hAnsi="Times New Roman" w:cs="Times New Roman"/>
          <w:bCs/>
          <w:color w:val="333333"/>
          <w:sz w:val="28"/>
          <w:szCs w:val="28"/>
          <w:shd w:val="clear" w:color="auto" w:fill="FFFFFF"/>
          <w:lang w:val="ru-RU"/>
        </w:rPr>
        <w:t xml:space="preserve">, </w:t>
      </w:r>
      <w:proofErr w:type="spellStart"/>
      <w:r>
        <w:rPr>
          <w:rFonts w:ascii="Times New Roman" w:hAnsi="Times New Roman" w:cs="Times New Roman"/>
          <w:bCs/>
          <w:color w:val="333333"/>
          <w:sz w:val="28"/>
          <w:szCs w:val="28"/>
          <w:shd w:val="clear" w:color="auto" w:fill="FFFFFF"/>
          <w:lang w:val="ru-RU"/>
        </w:rPr>
        <w:t>які</w:t>
      </w:r>
      <w:proofErr w:type="spellEnd"/>
      <w:r>
        <w:rPr>
          <w:rFonts w:ascii="Times New Roman" w:hAnsi="Times New Roman" w:cs="Times New Roman"/>
          <w:bCs/>
          <w:color w:val="333333"/>
          <w:sz w:val="28"/>
          <w:szCs w:val="28"/>
          <w:shd w:val="clear" w:color="auto" w:fill="FFFFFF"/>
          <w:lang w:val="ru-RU"/>
        </w:rPr>
        <w:t xml:space="preserve"> </w:t>
      </w:r>
      <w:proofErr w:type="spellStart"/>
      <w:r>
        <w:rPr>
          <w:rFonts w:ascii="Times New Roman" w:hAnsi="Times New Roman" w:cs="Times New Roman"/>
          <w:bCs/>
          <w:color w:val="333333"/>
          <w:sz w:val="28"/>
          <w:szCs w:val="28"/>
          <w:shd w:val="clear" w:color="auto" w:fill="FFFFFF"/>
          <w:lang w:val="ru-RU"/>
        </w:rPr>
        <w:t>можуть</w:t>
      </w:r>
      <w:proofErr w:type="spellEnd"/>
      <w:r>
        <w:rPr>
          <w:rFonts w:ascii="Times New Roman" w:hAnsi="Times New Roman" w:cs="Times New Roman"/>
          <w:bCs/>
          <w:color w:val="333333"/>
          <w:sz w:val="28"/>
          <w:szCs w:val="28"/>
          <w:shd w:val="clear" w:color="auto" w:fill="FFFFFF"/>
          <w:lang w:val="ru-RU"/>
        </w:rPr>
        <w:t xml:space="preserve"> </w:t>
      </w:r>
      <w:proofErr w:type="spellStart"/>
      <w:r>
        <w:rPr>
          <w:rFonts w:ascii="Times New Roman" w:hAnsi="Times New Roman" w:cs="Times New Roman"/>
          <w:bCs/>
          <w:color w:val="333333"/>
          <w:sz w:val="28"/>
          <w:szCs w:val="28"/>
          <w:shd w:val="clear" w:color="auto" w:fill="FFFFFF"/>
          <w:lang w:val="ru-RU"/>
        </w:rPr>
        <w:t>надаватися</w:t>
      </w:r>
      <w:proofErr w:type="spellEnd"/>
      <w:r>
        <w:rPr>
          <w:rFonts w:ascii="Times New Roman" w:hAnsi="Times New Roman" w:cs="Times New Roman"/>
          <w:bCs/>
          <w:color w:val="333333"/>
          <w:sz w:val="28"/>
          <w:szCs w:val="28"/>
          <w:shd w:val="clear" w:color="auto" w:fill="FFFFFF"/>
          <w:lang w:val="ru-RU"/>
        </w:rPr>
        <w:t xml:space="preserve"> закладами </w:t>
      </w:r>
      <w:proofErr w:type="spellStart"/>
      <w:r>
        <w:rPr>
          <w:rFonts w:ascii="Times New Roman" w:hAnsi="Times New Roman" w:cs="Times New Roman"/>
          <w:bCs/>
          <w:color w:val="333333"/>
          <w:sz w:val="28"/>
          <w:szCs w:val="28"/>
          <w:shd w:val="clear" w:color="auto" w:fill="FFFFFF"/>
          <w:lang w:val="ru-RU"/>
        </w:rPr>
        <w:t>освіти</w:t>
      </w:r>
      <w:proofErr w:type="spellEnd"/>
      <w:r>
        <w:rPr>
          <w:rFonts w:ascii="Times New Roman" w:hAnsi="Times New Roman" w:cs="Times New Roman"/>
          <w:bCs/>
          <w:color w:val="333333"/>
          <w:sz w:val="28"/>
          <w:szCs w:val="28"/>
          <w:shd w:val="clear" w:color="auto" w:fill="FFFFFF"/>
          <w:lang w:val="ru-RU"/>
        </w:rPr>
        <w:t xml:space="preserve">, </w:t>
      </w:r>
      <w:proofErr w:type="spellStart"/>
      <w:r>
        <w:rPr>
          <w:rFonts w:ascii="Times New Roman" w:hAnsi="Times New Roman" w:cs="Times New Roman"/>
          <w:bCs/>
          <w:color w:val="333333"/>
          <w:sz w:val="28"/>
          <w:szCs w:val="28"/>
          <w:shd w:val="clear" w:color="auto" w:fill="FFFFFF"/>
          <w:lang w:val="ru-RU"/>
        </w:rPr>
        <w:t>іншими</w:t>
      </w:r>
      <w:proofErr w:type="spellEnd"/>
      <w:r>
        <w:rPr>
          <w:rFonts w:ascii="Times New Roman" w:hAnsi="Times New Roman" w:cs="Times New Roman"/>
          <w:bCs/>
          <w:color w:val="333333"/>
          <w:sz w:val="28"/>
          <w:szCs w:val="28"/>
          <w:shd w:val="clear" w:color="auto" w:fill="FFFFFF"/>
          <w:lang w:val="ru-RU"/>
        </w:rPr>
        <w:t xml:space="preserve"> </w:t>
      </w:r>
      <w:proofErr w:type="spellStart"/>
      <w:r>
        <w:rPr>
          <w:rFonts w:ascii="Times New Roman" w:hAnsi="Times New Roman" w:cs="Times New Roman"/>
          <w:bCs/>
          <w:color w:val="333333"/>
          <w:sz w:val="28"/>
          <w:szCs w:val="28"/>
          <w:shd w:val="clear" w:color="auto" w:fill="FFFFFF"/>
          <w:lang w:val="ru-RU"/>
        </w:rPr>
        <w:t>установами</w:t>
      </w:r>
      <w:proofErr w:type="spellEnd"/>
      <w:r>
        <w:rPr>
          <w:rFonts w:ascii="Times New Roman" w:hAnsi="Times New Roman" w:cs="Times New Roman"/>
          <w:bCs/>
          <w:color w:val="333333"/>
          <w:sz w:val="28"/>
          <w:szCs w:val="28"/>
          <w:shd w:val="clear" w:color="auto" w:fill="FFFFFF"/>
          <w:lang w:val="ru-RU"/>
        </w:rPr>
        <w:t xml:space="preserve"> та закладами </w:t>
      </w:r>
      <w:proofErr w:type="spellStart"/>
      <w:r>
        <w:rPr>
          <w:rFonts w:ascii="Times New Roman" w:hAnsi="Times New Roman" w:cs="Times New Roman"/>
          <w:bCs/>
          <w:color w:val="333333"/>
          <w:sz w:val="28"/>
          <w:szCs w:val="28"/>
          <w:shd w:val="clear" w:color="auto" w:fill="FFFFFF"/>
          <w:lang w:val="ru-RU"/>
        </w:rPr>
        <w:t>системи</w:t>
      </w:r>
      <w:proofErr w:type="spellEnd"/>
      <w:r>
        <w:rPr>
          <w:rFonts w:ascii="Times New Roman" w:hAnsi="Times New Roman" w:cs="Times New Roman"/>
          <w:bCs/>
          <w:color w:val="333333"/>
          <w:sz w:val="28"/>
          <w:szCs w:val="28"/>
          <w:shd w:val="clear" w:color="auto" w:fill="FFFFFF"/>
          <w:lang w:val="ru-RU"/>
        </w:rPr>
        <w:t xml:space="preserve"> </w:t>
      </w:r>
      <w:proofErr w:type="spellStart"/>
      <w:r>
        <w:rPr>
          <w:rFonts w:ascii="Times New Roman" w:hAnsi="Times New Roman" w:cs="Times New Roman"/>
          <w:bCs/>
          <w:color w:val="333333"/>
          <w:sz w:val="28"/>
          <w:szCs w:val="28"/>
          <w:shd w:val="clear" w:color="auto" w:fill="FFFFFF"/>
          <w:lang w:val="ru-RU"/>
        </w:rPr>
        <w:t>освіти</w:t>
      </w:r>
      <w:proofErr w:type="spellEnd"/>
      <w:r>
        <w:rPr>
          <w:rFonts w:ascii="Times New Roman" w:hAnsi="Times New Roman" w:cs="Times New Roman"/>
          <w:bCs/>
          <w:color w:val="333333"/>
          <w:sz w:val="28"/>
          <w:szCs w:val="28"/>
          <w:shd w:val="clear" w:color="auto" w:fill="FFFFFF"/>
          <w:lang w:val="ru-RU"/>
        </w:rPr>
        <w:t xml:space="preserve">, </w:t>
      </w:r>
      <w:proofErr w:type="spellStart"/>
      <w:r>
        <w:rPr>
          <w:rFonts w:ascii="Times New Roman" w:hAnsi="Times New Roman" w:cs="Times New Roman"/>
          <w:bCs/>
          <w:color w:val="333333"/>
          <w:sz w:val="28"/>
          <w:szCs w:val="28"/>
          <w:shd w:val="clear" w:color="auto" w:fill="FFFFFF"/>
          <w:lang w:val="ru-RU"/>
        </w:rPr>
        <w:t>що</w:t>
      </w:r>
      <w:proofErr w:type="spellEnd"/>
      <w:r>
        <w:rPr>
          <w:rFonts w:ascii="Times New Roman" w:hAnsi="Times New Roman" w:cs="Times New Roman"/>
          <w:bCs/>
          <w:color w:val="333333"/>
          <w:sz w:val="28"/>
          <w:szCs w:val="28"/>
          <w:shd w:val="clear" w:color="auto" w:fill="FFFFFF"/>
          <w:lang w:val="ru-RU"/>
        </w:rPr>
        <w:t xml:space="preserve"> належать до </w:t>
      </w:r>
      <w:proofErr w:type="spellStart"/>
      <w:r>
        <w:rPr>
          <w:rFonts w:ascii="Times New Roman" w:hAnsi="Times New Roman" w:cs="Times New Roman"/>
          <w:bCs/>
          <w:color w:val="333333"/>
          <w:sz w:val="28"/>
          <w:szCs w:val="28"/>
          <w:shd w:val="clear" w:color="auto" w:fill="FFFFFF"/>
          <w:lang w:val="ru-RU"/>
        </w:rPr>
        <w:t>державної</w:t>
      </w:r>
      <w:proofErr w:type="spellEnd"/>
      <w:r>
        <w:rPr>
          <w:rFonts w:ascii="Times New Roman" w:hAnsi="Times New Roman" w:cs="Times New Roman"/>
          <w:bCs/>
          <w:color w:val="333333"/>
          <w:sz w:val="28"/>
          <w:szCs w:val="28"/>
          <w:shd w:val="clear" w:color="auto" w:fill="FFFFFF"/>
          <w:lang w:val="ru-RU"/>
        </w:rPr>
        <w:t xml:space="preserve"> і </w:t>
      </w:r>
      <w:proofErr w:type="spellStart"/>
      <w:r>
        <w:rPr>
          <w:rFonts w:ascii="Times New Roman" w:hAnsi="Times New Roman" w:cs="Times New Roman"/>
          <w:bCs/>
          <w:color w:val="333333"/>
          <w:sz w:val="28"/>
          <w:szCs w:val="28"/>
          <w:shd w:val="clear" w:color="auto" w:fill="FFFFFF"/>
          <w:lang w:val="ru-RU"/>
        </w:rPr>
        <w:t>комунальної</w:t>
      </w:r>
      <w:proofErr w:type="spellEnd"/>
      <w:r>
        <w:rPr>
          <w:rFonts w:ascii="Times New Roman" w:hAnsi="Times New Roman" w:cs="Times New Roman"/>
          <w:bCs/>
          <w:color w:val="333333"/>
          <w:sz w:val="28"/>
          <w:szCs w:val="28"/>
          <w:shd w:val="clear" w:color="auto" w:fill="FFFFFF"/>
          <w:lang w:val="ru-RU"/>
        </w:rPr>
        <w:t xml:space="preserve"> </w:t>
      </w:r>
      <w:proofErr w:type="spellStart"/>
      <w:r>
        <w:rPr>
          <w:rFonts w:ascii="Times New Roman" w:hAnsi="Times New Roman" w:cs="Times New Roman"/>
          <w:bCs/>
          <w:color w:val="333333"/>
          <w:sz w:val="28"/>
          <w:szCs w:val="28"/>
          <w:shd w:val="clear" w:color="auto" w:fill="FFFFFF"/>
          <w:lang w:val="ru-RU"/>
        </w:rPr>
        <w:t>форми</w:t>
      </w:r>
      <w:proofErr w:type="spellEnd"/>
      <w:r>
        <w:rPr>
          <w:rFonts w:ascii="Times New Roman" w:hAnsi="Times New Roman" w:cs="Times New Roman"/>
          <w:bCs/>
          <w:color w:val="333333"/>
          <w:sz w:val="28"/>
          <w:szCs w:val="28"/>
          <w:shd w:val="clear" w:color="auto" w:fill="FFFFFF"/>
          <w:lang w:val="ru-RU"/>
        </w:rPr>
        <w:t xml:space="preserve"> </w:t>
      </w:r>
      <w:proofErr w:type="spellStart"/>
      <w:r>
        <w:rPr>
          <w:rFonts w:ascii="Times New Roman" w:hAnsi="Times New Roman" w:cs="Times New Roman"/>
          <w:bCs/>
          <w:color w:val="333333"/>
          <w:sz w:val="28"/>
          <w:szCs w:val="28"/>
          <w:shd w:val="clear" w:color="auto" w:fill="FFFFFF"/>
          <w:lang w:val="ru-RU"/>
        </w:rPr>
        <w:t>власності</w:t>
      </w:r>
      <w:proofErr w:type="spellEnd"/>
      <w:r>
        <w:rPr>
          <w:rFonts w:ascii="Times New Roman" w:hAnsi="Times New Roman" w:cs="Times New Roman"/>
          <w:bCs/>
          <w:color w:val="333333"/>
          <w:sz w:val="28"/>
          <w:szCs w:val="28"/>
          <w:shd w:val="clear" w:color="auto" w:fill="FFFFFF"/>
          <w:lang w:val="ru-RU"/>
        </w:rPr>
        <w:t>»;</w:t>
      </w:r>
    </w:p>
    <w:p w:rsidR="000039AD" w:rsidRDefault="002E6C40">
      <w:pPr>
        <w:widowControl w:val="0"/>
        <w:shd w:val="clear" w:color="auto" w:fill="FFFFFF"/>
        <w:spacing w:after="0" w:line="360" w:lineRule="atLeast"/>
        <w:jc w:val="both"/>
        <w:rPr>
          <w:rFonts w:ascii="Times New Roman" w:eastAsia="Times New Roman" w:hAnsi="Times New Roman" w:cs="Times New Roman"/>
          <w:b/>
          <w:color w:val="0A0A0A"/>
          <w:sz w:val="28"/>
          <w:szCs w:val="28"/>
          <w:lang w:val="ru-RU"/>
        </w:rPr>
      </w:pPr>
      <w:r>
        <w:rPr>
          <w:rFonts w:ascii="Times New Roman" w:eastAsia="Times New Roman" w:hAnsi="Times New Roman" w:cs="Times New Roman"/>
          <w:bCs/>
          <w:color w:val="333333"/>
          <w:sz w:val="28"/>
          <w:szCs w:val="28"/>
          <w:shd w:val="clear" w:color="auto" w:fill="FFFFFF"/>
          <w:lang w:val="ru-RU" w:eastAsia="uk-UA"/>
        </w:rPr>
        <w:t xml:space="preserve">- </w:t>
      </w:r>
      <w:proofErr w:type="spellStart"/>
      <w:r>
        <w:rPr>
          <w:rFonts w:ascii="Times New Roman" w:eastAsia="Times New Roman" w:hAnsi="Times New Roman" w:cs="Times New Roman"/>
          <w:bCs/>
          <w:color w:val="202020"/>
          <w:sz w:val="28"/>
          <w:szCs w:val="28"/>
          <w:shd w:val="clear" w:color="auto" w:fill="FFFFFF"/>
          <w:lang w:val="ru-RU" w:eastAsia="uk-UA"/>
        </w:rPr>
        <w:t>добровільні</w:t>
      </w:r>
      <w:proofErr w:type="spellEnd"/>
      <w:r>
        <w:rPr>
          <w:rFonts w:ascii="Times New Roman" w:eastAsia="Times New Roman" w:hAnsi="Times New Roman" w:cs="Times New Roman"/>
          <w:bCs/>
          <w:color w:val="202020"/>
          <w:sz w:val="28"/>
          <w:szCs w:val="28"/>
          <w:shd w:val="clear" w:color="auto" w:fill="FFFFFF"/>
          <w:lang w:val="ru-RU" w:eastAsia="uk-UA"/>
        </w:rPr>
        <w:t xml:space="preserve"> </w:t>
      </w:r>
      <w:proofErr w:type="spellStart"/>
      <w:r>
        <w:rPr>
          <w:rFonts w:ascii="Times New Roman" w:eastAsia="Times New Roman" w:hAnsi="Times New Roman" w:cs="Times New Roman"/>
          <w:bCs/>
          <w:color w:val="202020"/>
          <w:sz w:val="28"/>
          <w:szCs w:val="28"/>
          <w:shd w:val="clear" w:color="auto" w:fill="FFFFFF"/>
          <w:lang w:val="ru-RU" w:eastAsia="uk-UA"/>
        </w:rPr>
        <w:t>грошові</w:t>
      </w:r>
      <w:proofErr w:type="spellEnd"/>
      <w:r>
        <w:rPr>
          <w:rFonts w:ascii="Times New Roman" w:eastAsia="Times New Roman" w:hAnsi="Times New Roman" w:cs="Times New Roman"/>
          <w:bCs/>
          <w:color w:val="202020"/>
          <w:sz w:val="28"/>
          <w:szCs w:val="28"/>
          <w:shd w:val="clear" w:color="auto" w:fill="FFFFFF"/>
          <w:lang w:val="ru-RU" w:eastAsia="uk-UA"/>
        </w:rPr>
        <w:t xml:space="preserve"> </w:t>
      </w:r>
      <w:proofErr w:type="spellStart"/>
      <w:r>
        <w:rPr>
          <w:rFonts w:ascii="Times New Roman" w:eastAsia="Times New Roman" w:hAnsi="Times New Roman" w:cs="Times New Roman"/>
          <w:bCs/>
          <w:color w:val="202020"/>
          <w:sz w:val="28"/>
          <w:szCs w:val="28"/>
          <w:shd w:val="clear" w:color="auto" w:fill="FFFFFF"/>
          <w:lang w:val="ru-RU" w:eastAsia="uk-UA"/>
        </w:rPr>
        <w:t>внески</w:t>
      </w:r>
      <w:proofErr w:type="spellEnd"/>
      <w:r>
        <w:rPr>
          <w:rFonts w:ascii="Times New Roman" w:eastAsia="Times New Roman" w:hAnsi="Times New Roman" w:cs="Times New Roman"/>
          <w:bCs/>
          <w:color w:val="202020"/>
          <w:sz w:val="28"/>
          <w:szCs w:val="28"/>
          <w:shd w:val="clear" w:color="auto" w:fill="FFFFFF"/>
          <w:lang w:val="ru-RU" w:eastAsia="uk-UA"/>
        </w:rPr>
        <w:t xml:space="preserve"> і </w:t>
      </w:r>
      <w:proofErr w:type="spellStart"/>
      <w:r>
        <w:rPr>
          <w:rFonts w:ascii="Times New Roman" w:eastAsia="Times New Roman" w:hAnsi="Times New Roman" w:cs="Times New Roman"/>
          <w:bCs/>
          <w:color w:val="202020"/>
          <w:sz w:val="28"/>
          <w:szCs w:val="28"/>
          <w:shd w:val="clear" w:color="auto" w:fill="FFFFFF"/>
          <w:lang w:val="ru-RU" w:eastAsia="uk-UA"/>
        </w:rPr>
        <w:t>спонсорські</w:t>
      </w:r>
      <w:proofErr w:type="spellEnd"/>
      <w:r>
        <w:rPr>
          <w:rFonts w:ascii="Times New Roman" w:eastAsia="Times New Roman" w:hAnsi="Times New Roman" w:cs="Times New Roman"/>
          <w:bCs/>
          <w:color w:val="202020"/>
          <w:sz w:val="28"/>
          <w:szCs w:val="28"/>
          <w:shd w:val="clear" w:color="auto" w:fill="FFFFFF"/>
          <w:lang w:val="ru-RU" w:eastAsia="uk-UA"/>
        </w:rPr>
        <w:t xml:space="preserve"> </w:t>
      </w:r>
      <w:proofErr w:type="spellStart"/>
      <w:r>
        <w:rPr>
          <w:rFonts w:ascii="Times New Roman" w:eastAsia="Times New Roman" w:hAnsi="Times New Roman" w:cs="Times New Roman"/>
          <w:bCs/>
          <w:color w:val="202020"/>
          <w:sz w:val="28"/>
          <w:szCs w:val="28"/>
          <w:shd w:val="clear" w:color="auto" w:fill="FFFFFF"/>
          <w:lang w:val="ru-RU" w:eastAsia="uk-UA"/>
        </w:rPr>
        <w:t>пожертвування</w:t>
      </w:r>
      <w:proofErr w:type="spellEnd"/>
      <w:r>
        <w:rPr>
          <w:rFonts w:ascii="Times New Roman" w:eastAsia="Times New Roman" w:hAnsi="Times New Roman" w:cs="Times New Roman"/>
          <w:bCs/>
          <w:color w:val="202020"/>
          <w:sz w:val="28"/>
          <w:szCs w:val="28"/>
          <w:shd w:val="clear" w:color="auto" w:fill="FFFFFF"/>
          <w:lang w:val="ru-RU" w:eastAsia="uk-UA"/>
        </w:rPr>
        <w:t xml:space="preserve"> </w:t>
      </w:r>
      <w:proofErr w:type="spellStart"/>
      <w:r>
        <w:rPr>
          <w:rFonts w:ascii="Times New Roman" w:eastAsia="Times New Roman" w:hAnsi="Times New Roman" w:cs="Times New Roman"/>
          <w:bCs/>
          <w:color w:val="202020"/>
          <w:sz w:val="28"/>
          <w:szCs w:val="28"/>
          <w:shd w:val="clear" w:color="auto" w:fill="FFFFFF"/>
          <w:lang w:val="ru-RU" w:eastAsia="uk-UA"/>
        </w:rPr>
        <w:t>підприємств</w:t>
      </w:r>
      <w:proofErr w:type="spellEnd"/>
      <w:r>
        <w:rPr>
          <w:rFonts w:ascii="Times New Roman" w:eastAsia="Times New Roman" w:hAnsi="Times New Roman" w:cs="Times New Roman"/>
          <w:bCs/>
          <w:color w:val="202020"/>
          <w:sz w:val="28"/>
          <w:szCs w:val="28"/>
          <w:shd w:val="clear" w:color="auto" w:fill="FFFFFF"/>
          <w:lang w:val="ru-RU" w:eastAsia="uk-UA"/>
        </w:rPr>
        <w:t xml:space="preserve">, </w:t>
      </w:r>
      <w:proofErr w:type="spellStart"/>
      <w:r>
        <w:rPr>
          <w:rFonts w:ascii="Times New Roman" w:eastAsia="Times New Roman" w:hAnsi="Times New Roman" w:cs="Times New Roman"/>
          <w:bCs/>
          <w:color w:val="202020"/>
          <w:sz w:val="28"/>
          <w:szCs w:val="28"/>
          <w:shd w:val="clear" w:color="auto" w:fill="FFFFFF"/>
          <w:lang w:val="ru-RU" w:eastAsia="uk-UA"/>
        </w:rPr>
        <w:t>установ</w:t>
      </w:r>
      <w:proofErr w:type="spellEnd"/>
      <w:r>
        <w:rPr>
          <w:rFonts w:ascii="Times New Roman" w:eastAsia="Times New Roman" w:hAnsi="Times New Roman" w:cs="Times New Roman"/>
          <w:bCs/>
          <w:color w:val="202020"/>
          <w:sz w:val="28"/>
          <w:szCs w:val="28"/>
          <w:shd w:val="clear" w:color="auto" w:fill="FFFFFF"/>
          <w:lang w:val="ru-RU" w:eastAsia="uk-UA"/>
        </w:rPr>
        <w:t xml:space="preserve">, </w:t>
      </w:r>
      <w:proofErr w:type="spellStart"/>
      <w:r>
        <w:rPr>
          <w:rFonts w:ascii="Times New Roman" w:eastAsia="Times New Roman" w:hAnsi="Times New Roman" w:cs="Times New Roman"/>
          <w:bCs/>
          <w:color w:val="202020"/>
          <w:sz w:val="28"/>
          <w:szCs w:val="28"/>
          <w:shd w:val="clear" w:color="auto" w:fill="FFFFFF"/>
          <w:lang w:val="ru-RU" w:eastAsia="uk-UA"/>
        </w:rPr>
        <w:t>організацій</w:t>
      </w:r>
      <w:proofErr w:type="spellEnd"/>
      <w:r>
        <w:rPr>
          <w:rFonts w:ascii="Times New Roman" w:eastAsia="Times New Roman" w:hAnsi="Times New Roman" w:cs="Times New Roman"/>
          <w:bCs/>
          <w:color w:val="202020"/>
          <w:sz w:val="28"/>
          <w:szCs w:val="28"/>
          <w:shd w:val="clear" w:color="auto" w:fill="FFFFFF"/>
          <w:lang w:val="ru-RU" w:eastAsia="uk-UA"/>
        </w:rPr>
        <w:t xml:space="preserve"> та </w:t>
      </w:r>
      <w:proofErr w:type="spellStart"/>
      <w:r>
        <w:rPr>
          <w:rFonts w:ascii="Times New Roman" w:eastAsia="Times New Roman" w:hAnsi="Times New Roman" w:cs="Times New Roman"/>
          <w:bCs/>
          <w:color w:val="202020"/>
          <w:sz w:val="28"/>
          <w:szCs w:val="28"/>
          <w:shd w:val="clear" w:color="auto" w:fill="FFFFFF"/>
          <w:lang w:val="ru-RU" w:eastAsia="uk-UA"/>
        </w:rPr>
        <w:t>окремих</w:t>
      </w:r>
      <w:proofErr w:type="spellEnd"/>
      <w:r>
        <w:rPr>
          <w:rFonts w:ascii="Times New Roman" w:eastAsia="Times New Roman" w:hAnsi="Times New Roman" w:cs="Times New Roman"/>
          <w:bCs/>
          <w:color w:val="202020"/>
          <w:sz w:val="28"/>
          <w:szCs w:val="28"/>
          <w:shd w:val="clear" w:color="auto" w:fill="FFFFFF"/>
          <w:lang w:val="ru-RU" w:eastAsia="uk-UA"/>
        </w:rPr>
        <w:t xml:space="preserve"> </w:t>
      </w:r>
      <w:proofErr w:type="spellStart"/>
      <w:r>
        <w:rPr>
          <w:rFonts w:ascii="Times New Roman" w:eastAsia="Times New Roman" w:hAnsi="Times New Roman" w:cs="Times New Roman"/>
          <w:bCs/>
          <w:color w:val="202020"/>
          <w:sz w:val="28"/>
          <w:szCs w:val="28"/>
          <w:shd w:val="clear" w:color="auto" w:fill="FFFFFF"/>
          <w:lang w:val="ru-RU" w:eastAsia="uk-UA"/>
        </w:rPr>
        <w:t>громадян</w:t>
      </w:r>
      <w:proofErr w:type="spellEnd"/>
      <w:r>
        <w:rPr>
          <w:rFonts w:ascii="Times New Roman" w:eastAsia="Times New Roman" w:hAnsi="Times New Roman" w:cs="Times New Roman"/>
          <w:bCs/>
          <w:color w:val="202020"/>
          <w:sz w:val="28"/>
          <w:szCs w:val="28"/>
          <w:shd w:val="clear" w:color="auto" w:fill="FFFFFF"/>
          <w:lang w:val="ru-RU" w:eastAsia="uk-UA"/>
        </w:rPr>
        <w:t xml:space="preserve">, </w:t>
      </w:r>
      <w:proofErr w:type="spellStart"/>
      <w:r>
        <w:rPr>
          <w:rFonts w:ascii="Times New Roman" w:eastAsia="Times New Roman" w:hAnsi="Times New Roman" w:cs="Times New Roman"/>
          <w:bCs/>
          <w:color w:val="202020"/>
          <w:sz w:val="28"/>
          <w:szCs w:val="28"/>
          <w:shd w:val="clear" w:color="auto" w:fill="FFFFFF"/>
          <w:lang w:val="ru-RU" w:eastAsia="uk-UA"/>
        </w:rPr>
        <w:t>іноземних</w:t>
      </w:r>
      <w:proofErr w:type="spellEnd"/>
      <w:r>
        <w:rPr>
          <w:rFonts w:ascii="Times New Roman" w:eastAsia="Times New Roman" w:hAnsi="Times New Roman" w:cs="Times New Roman"/>
          <w:bCs/>
          <w:color w:val="202020"/>
          <w:sz w:val="28"/>
          <w:szCs w:val="28"/>
          <w:shd w:val="clear" w:color="auto" w:fill="FFFFFF"/>
          <w:lang w:val="ru-RU" w:eastAsia="uk-UA"/>
        </w:rPr>
        <w:t xml:space="preserve">, </w:t>
      </w:r>
      <w:proofErr w:type="spellStart"/>
      <w:r>
        <w:rPr>
          <w:rFonts w:ascii="Times New Roman" w:eastAsia="Times New Roman" w:hAnsi="Times New Roman" w:cs="Times New Roman"/>
          <w:bCs/>
          <w:color w:val="202020"/>
          <w:sz w:val="28"/>
          <w:szCs w:val="28"/>
          <w:shd w:val="clear" w:color="auto" w:fill="FFFFFF"/>
          <w:lang w:val="ru-RU" w:eastAsia="uk-UA"/>
        </w:rPr>
        <w:t>юридичних</w:t>
      </w:r>
      <w:proofErr w:type="spellEnd"/>
      <w:r>
        <w:rPr>
          <w:rFonts w:ascii="Times New Roman" w:eastAsia="Times New Roman" w:hAnsi="Times New Roman" w:cs="Times New Roman"/>
          <w:bCs/>
          <w:color w:val="202020"/>
          <w:sz w:val="28"/>
          <w:szCs w:val="28"/>
          <w:shd w:val="clear" w:color="auto" w:fill="FFFFFF"/>
          <w:lang w:val="ru-RU" w:eastAsia="uk-UA"/>
        </w:rPr>
        <w:t xml:space="preserve"> і </w:t>
      </w:r>
      <w:proofErr w:type="spellStart"/>
      <w:r>
        <w:rPr>
          <w:rFonts w:ascii="Times New Roman" w:eastAsia="Times New Roman" w:hAnsi="Times New Roman" w:cs="Times New Roman"/>
          <w:bCs/>
          <w:color w:val="202020"/>
          <w:sz w:val="28"/>
          <w:szCs w:val="28"/>
          <w:shd w:val="clear" w:color="auto" w:fill="FFFFFF"/>
          <w:lang w:val="ru-RU" w:eastAsia="uk-UA"/>
        </w:rPr>
        <w:t>фізичних</w:t>
      </w:r>
      <w:proofErr w:type="spellEnd"/>
      <w:r>
        <w:rPr>
          <w:rFonts w:ascii="Times New Roman" w:eastAsia="Times New Roman" w:hAnsi="Times New Roman" w:cs="Times New Roman"/>
          <w:bCs/>
          <w:color w:val="202020"/>
          <w:sz w:val="28"/>
          <w:szCs w:val="28"/>
          <w:shd w:val="clear" w:color="auto" w:fill="FFFFFF"/>
          <w:lang w:val="ru-RU" w:eastAsia="uk-UA"/>
        </w:rPr>
        <w:t xml:space="preserve"> </w:t>
      </w:r>
      <w:proofErr w:type="spellStart"/>
      <w:r>
        <w:rPr>
          <w:rFonts w:ascii="Times New Roman" w:eastAsia="Times New Roman" w:hAnsi="Times New Roman" w:cs="Times New Roman"/>
          <w:bCs/>
          <w:color w:val="202020"/>
          <w:sz w:val="28"/>
          <w:szCs w:val="28"/>
          <w:shd w:val="clear" w:color="auto" w:fill="FFFFFF"/>
          <w:lang w:val="ru-RU" w:eastAsia="uk-UA"/>
        </w:rPr>
        <w:t>осіб</w:t>
      </w:r>
      <w:proofErr w:type="spellEnd"/>
      <w:r>
        <w:rPr>
          <w:rFonts w:ascii="Times New Roman" w:eastAsia="Times New Roman" w:hAnsi="Times New Roman" w:cs="Times New Roman"/>
          <w:bCs/>
          <w:color w:val="202020"/>
          <w:sz w:val="28"/>
          <w:szCs w:val="28"/>
          <w:shd w:val="clear" w:color="auto" w:fill="FFFFFF"/>
          <w:lang w:val="ru-RU" w:eastAsia="uk-UA"/>
        </w:rPr>
        <w:t>.</w:t>
      </w:r>
    </w:p>
    <w:p w:rsidR="000039AD" w:rsidRDefault="002E6C40">
      <w:pPr>
        <w:pStyle w:val="Default"/>
        <w:spacing w:after="38"/>
        <w:ind w:left="170" w:right="57"/>
        <w:jc w:val="both"/>
        <w:rPr>
          <w:rFonts w:eastAsia="Times New Roman"/>
          <w:color w:val="202020"/>
          <w:sz w:val="28"/>
          <w:szCs w:val="28"/>
          <w:lang w:eastAsia="uk-UA"/>
        </w:rPr>
      </w:pPr>
      <w:r>
        <w:rPr>
          <w:rFonts w:eastAsia="Times New Roman"/>
          <w:bCs/>
          <w:color w:val="333333"/>
          <w:sz w:val="28"/>
          <w:szCs w:val="28"/>
          <w:shd w:val="clear" w:color="auto" w:fill="FFFFFF"/>
          <w:lang w:val="ru-RU" w:eastAsia="uk-UA"/>
        </w:rPr>
        <w:t xml:space="preserve">- </w:t>
      </w:r>
      <w:proofErr w:type="spellStart"/>
      <w:r>
        <w:rPr>
          <w:rFonts w:eastAsia="Times New Roman"/>
          <w:bCs/>
          <w:color w:val="333333"/>
          <w:sz w:val="28"/>
          <w:szCs w:val="28"/>
          <w:shd w:val="clear" w:color="auto" w:fill="FFFFFF"/>
          <w:lang w:val="ru-RU" w:eastAsia="uk-UA"/>
        </w:rPr>
        <w:t>інші</w:t>
      </w:r>
      <w:proofErr w:type="spellEnd"/>
      <w:r>
        <w:rPr>
          <w:rFonts w:eastAsia="Times New Roman"/>
          <w:bCs/>
          <w:color w:val="333333"/>
          <w:sz w:val="28"/>
          <w:szCs w:val="28"/>
          <w:shd w:val="clear" w:color="auto" w:fill="FFFFFF"/>
          <w:lang w:val="ru-RU" w:eastAsia="uk-UA"/>
        </w:rPr>
        <w:t xml:space="preserve"> </w:t>
      </w:r>
      <w:proofErr w:type="spellStart"/>
      <w:r>
        <w:rPr>
          <w:rFonts w:eastAsia="Times New Roman"/>
          <w:bCs/>
          <w:color w:val="333333"/>
          <w:sz w:val="28"/>
          <w:szCs w:val="28"/>
          <w:shd w:val="clear" w:color="auto" w:fill="FFFFFF"/>
          <w:lang w:val="ru-RU" w:eastAsia="uk-UA"/>
        </w:rPr>
        <w:t>джерела</w:t>
      </w:r>
      <w:proofErr w:type="spellEnd"/>
      <w:r>
        <w:rPr>
          <w:rFonts w:eastAsia="Times New Roman"/>
          <w:bCs/>
          <w:color w:val="333333"/>
          <w:sz w:val="28"/>
          <w:szCs w:val="28"/>
          <w:shd w:val="clear" w:color="auto" w:fill="FFFFFF"/>
          <w:lang w:val="ru-RU" w:eastAsia="uk-UA"/>
        </w:rPr>
        <w:t xml:space="preserve">, не </w:t>
      </w:r>
      <w:proofErr w:type="spellStart"/>
      <w:r>
        <w:rPr>
          <w:rFonts w:eastAsia="Times New Roman"/>
          <w:bCs/>
          <w:color w:val="333333"/>
          <w:sz w:val="28"/>
          <w:szCs w:val="28"/>
          <w:shd w:val="clear" w:color="auto" w:fill="FFFFFF"/>
          <w:lang w:val="ru-RU" w:eastAsia="uk-UA"/>
        </w:rPr>
        <w:t>заборонені</w:t>
      </w:r>
      <w:proofErr w:type="spellEnd"/>
      <w:r>
        <w:rPr>
          <w:rFonts w:eastAsia="Times New Roman"/>
          <w:bCs/>
          <w:color w:val="333333"/>
          <w:sz w:val="28"/>
          <w:szCs w:val="28"/>
          <w:shd w:val="clear" w:color="auto" w:fill="FFFFFF"/>
          <w:lang w:val="ru-RU" w:eastAsia="uk-UA"/>
        </w:rPr>
        <w:t xml:space="preserve"> </w:t>
      </w:r>
      <w:proofErr w:type="spellStart"/>
      <w:r>
        <w:rPr>
          <w:rFonts w:eastAsia="Times New Roman"/>
          <w:bCs/>
          <w:color w:val="333333"/>
          <w:sz w:val="28"/>
          <w:szCs w:val="28"/>
          <w:shd w:val="clear" w:color="auto" w:fill="FFFFFF"/>
          <w:lang w:val="ru-RU" w:eastAsia="uk-UA"/>
        </w:rPr>
        <w:t>законодавством</w:t>
      </w:r>
      <w:proofErr w:type="spellEnd"/>
      <w:r>
        <w:rPr>
          <w:rFonts w:eastAsia="Times New Roman"/>
          <w:bCs/>
          <w:color w:val="333333"/>
          <w:sz w:val="28"/>
          <w:szCs w:val="28"/>
          <w:shd w:val="clear" w:color="auto" w:fill="FFFFFF"/>
          <w:lang w:val="ru-RU" w:eastAsia="uk-UA"/>
        </w:rPr>
        <w:t>.</w:t>
      </w:r>
      <w:r>
        <w:rPr>
          <w:rFonts w:eastAsia="Times New Roman"/>
          <w:color w:val="202020"/>
          <w:sz w:val="28"/>
          <w:szCs w:val="28"/>
          <w:lang w:eastAsia="uk-UA"/>
        </w:rPr>
        <w:t xml:space="preserve">                                                                                                             </w:t>
      </w:r>
    </w:p>
    <w:p w:rsidR="000039AD" w:rsidRDefault="002E6C40">
      <w:pPr>
        <w:pStyle w:val="Default"/>
        <w:spacing w:after="38"/>
        <w:ind w:left="170" w:right="57"/>
        <w:jc w:val="both"/>
        <w:rPr>
          <w:rFonts w:eastAsia="Times New Roman"/>
          <w:color w:val="202020"/>
          <w:sz w:val="28"/>
          <w:szCs w:val="28"/>
          <w:lang w:eastAsia="uk-UA"/>
        </w:rPr>
      </w:pPr>
      <w:r>
        <w:rPr>
          <w:rFonts w:eastAsia="Times New Roman"/>
          <w:color w:val="202020"/>
          <w:sz w:val="28"/>
          <w:szCs w:val="28"/>
          <w:lang w:eastAsia="uk-UA"/>
        </w:rPr>
        <w:t>7.3. Бюджетне фінансування та власні надходження закладу зараховуються на рахунки, відкриті в органах Державної казначейської служби України і використовуються згідно з кошторисом.</w:t>
      </w:r>
    </w:p>
    <w:p w:rsidR="000039AD" w:rsidRDefault="002E6C40">
      <w:pPr>
        <w:pStyle w:val="Default"/>
        <w:spacing w:after="38"/>
        <w:ind w:left="170" w:right="57"/>
        <w:jc w:val="both"/>
        <w:rPr>
          <w:rFonts w:eastAsia="Times New Roman"/>
          <w:color w:val="202020"/>
          <w:sz w:val="28"/>
          <w:szCs w:val="28"/>
          <w:lang w:eastAsia="uk-UA"/>
        </w:rPr>
      </w:pPr>
      <w:r>
        <w:rPr>
          <w:rFonts w:eastAsia="Times New Roman"/>
          <w:color w:val="202020"/>
          <w:sz w:val="28"/>
          <w:szCs w:val="28"/>
          <w:lang w:eastAsia="uk-UA"/>
        </w:rPr>
        <w:t>7.4. Порядок ведення діловодства і бухгалтерського обліку у закладі визначається чинним законодавством, нормативно-правовими актами Міністерства фінансів України, галузевого Міністерства та Великобичківської селищної ради. За рішенням органу управління (відділ освіти, культури, молоді та спорту Великобичківської селищної ради) бухгалтерський облік  здійснюється самостійно або через централізовану бухгалтерію.</w:t>
      </w:r>
    </w:p>
    <w:p w:rsidR="000039AD" w:rsidRDefault="002E6C40">
      <w:pPr>
        <w:pStyle w:val="Default"/>
        <w:spacing w:after="38"/>
        <w:ind w:left="170" w:right="57"/>
        <w:jc w:val="both"/>
        <w:rPr>
          <w:rFonts w:eastAsia="Times New Roman"/>
          <w:color w:val="202020"/>
          <w:sz w:val="28"/>
          <w:szCs w:val="28"/>
          <w:lang w:eastAsia="uk-UA"/>
        </w:rPr>
      </w:pPr>
      <w:r>
        <w:rPr>
          <w:rFonts w:eastAsia="Times New Roman"/>
          <w:color w:val="202020"/>
          <w:sz w:val="28"/>
          <w:szCs w:val="28"/>
          <w:lang w:eastAsia="uk-UA"/>
        </w:rPr>
        <w:t>7.5. Заклад складає та подає в установленому чинним законодавством  порядку фінансову, бюджетну та статистичну звітність.</w:t>
      </w:r>
    </w:p>
    <w:p w:rsidR="000039AD" w:rsidRDefault="000039AD">
      <w:pPr>
        <w:pStyle w:val="Default"/>
        <w:spacing w:after="38"/>
        <w:ind w:left="170" w:right="57"/>
        <w:jc w:val="both"/>
        <w:rPr>
          <w:rFonts w:eastAsia="Times New Roman"/>
          <w:color w:val="202020"/>
          <w:sz w:val="28"/>
          <w:szCs w:val="28"/>
          <w:lang w:eastAsia="uk-UA"/>
        </w:rPr>
      </w:pPr>
    </w:p>
    <w:p w:rsidR="000039AD" w:rsidRDefault="002E6C40">
      <w:pPr>
        <w:pStyle w:val="Default"/>
        <w:spacing w:after="38"/>
        <w:ind w:left="170" w:right="57"/>
        <w:jc w:val="center"/>
        <w:rPr>
          <w:rFonts w:eastAsia="Times New Roman"/>
          <w:color w:val="202020"/>
          <w:sz w:val="28"/>
          <w:szCs w:val="28"/>
          <w:lang w:eastAsia="uk-UA"/>
        </w:rPr>
      </w:pPr>
      <w:r>
        <w:rPr>
          <w:b/>
          <w:bCs/>
          <w:color w:val="auto"/>
          <w:sz w:val="28"/>
          <w:szCs w:val="28"/>
        </w:rPr>
        <w:t>8. МІЖНАРОДНЕ СПІВРОБІТНИЦТВО</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8.1. Заклад освіти має право укладати угоди про співробітництво, встановлювати прямі зв'язки з органами управління освітою та закладами освіти інших країн, міжнародними організаціями, фондами у встановленому законодавством порядку.</w:t>
      </w:r>
    </w:p>
    <w:p w:rsidR="000039AD" w:rsidRDefault="002E6C40">
      <w:pPr>
        <w:pStyle w:val="Default"/>
        <w:spacing w:after="38"/>
        <w:ind w:left="170" w:right="57"/>
        <w:jc w:val="both"/>
        <w:rPr>
          <w:rFonts w:eastAsia="Times New Roman"/>
          <w:color w:val="202020"/>
          <w:sz w:val="28"/>
          <w:szCs w:val="28"/>
          <w:lang w:eastAsia="uk-UA"/>
        </w:rPr>
      </w:pPr>
      <w:r>
        <w:rPr>
          <w:color w:val="auto"/>
          <w:sz w:val="28"/>
          <w:szCs w:val="28"/>
        </w:rPr>
        <w:t>8.2. Заклад освіти та педагогічні працівники, здобувачі освіти можуть брати участь у реалізації міжнародних проектів та програм.</w:t>
      </w:r>
    </w:p>
    <w:p w:rsidR="000039AD" w:rsidRDefault="000039AD">
      <w:pPr>
        <w:pStyle w:val="Default"/>
        <w:ind w:left="170" w:right="57"/>
        <w:rPr>
          <w:color w:val="auto"/>
          <w:sz w:val="28"/>
          <w:szCs w:val="28"/>
        </w:rPr>
      </w:pPr>
    </w:p>
    <w:p w:rsidR="000039AD" w:rsidRDefault="002E6C40">
      <w:pPr>
        <w:pStyle w:val="Default"/>
        <w:ind w:left="170" w:right="57"/>
        <w:jc w:val="center"/>
        <w:rPr>
          <w:color w:val="auto"/>
          <w:sz w:val="28"/>
          <w:szCs w:val="28"/>
        </w:rPr>
      </w:pPr>
      <w:r>
        <w:rPr>
          <w:b/>
          <w:bCs/>
          <w:color w:val="auto"/>
          <w:sz w:val="28"/>
          <w:szCs w:val="28"/>
        </w:rPr>
        <w:t>9. КОНТРОЛЬ ЗА ДІЯЛЬНІСТЮ ЗАКЛАДУ ОСВІТИ</w:t>
      </w:r>
    </w:p>
    <w:p w:rsidR="000039AD" w:rsidRDefault="002E6C40">
      <w:pPr>
        <w:pStyle w:val="Default"/>
        <w:ind w:left="170" w:right="57"/>
        <w:jc w:val="both"/>
        <w:rPr>
          <w:color w:val="auto"/>
          <w:sz w:val="28"/>
          <w:szCs w:val="28"/>
        </w:rPr>
      </w:pPr>
      <w:r>
        <w:rPr>
          <w:color w:val="auto"/>
          <w:sz w:val="28"/>
          <w:szCs w:val="28"/>
        </w:rPr>
        <w:t>9.1. Державний нагляд (контроль) за освітньою діяльністю закладу освіти здійснюється з метою реалізації єдиної державної політики в сфері загальної середньої освіти та спрямований на забезпечення інтересів суспільства щодо належної якості освіти та освітньої діяльності.</w:t>
      </w:r>
    </w:p>
    <w:p w:rsidR="000039AD" w:rsidRDefault="002E6C40">
      <w:pPr>
        <w:pStyle w:val="Default"/>
        <w:ind w:left="170" w:right="57"/>
        <w:jc w:val="both"/>
        <w:rPr>
          <w:color w:val="auto"/>
          <w:sz w:val="28"/>
          <w:szCs w:val="28"/>
        </w:rPr>
      </w:pPr>
      <w:r>
        <w:rPr>
          <w:color w:val="auto"/>
          <w:sz w:val="28"/>
          <w:szCs w:val="28"/>
        </w:rPr>
        <w:t xml:space="preserve">9.2. Державний нагляд (контроль) за діяльністю закладу освіти здійснюється центральним органом виконавчої влади із забезпечення якості освіти та її територіальними органами відповідно до Закону України «Про освіту». </w:t>
      </w:r>
    </w:p>
    <w:p w:rsidR="000039AD" w:rsidRDefault="002E6C40">
      <w:pPr>
        <w:pStyle w:val="Default"/>
        <w:ind w:left="170" w:right="57"/>
        <w:jc w:val="both"/>
      </w:pPr>
      <w:r>
        <w:rPr>
          <w:color w:val="auto"/>
          <w:sz w:val="28"/>
          <w:szCs w:val="28"/>
        </w:rPr>
        <w:lastRenderedPageBreak/>
        <w:t>Центральний орган виконавчої влади із забезпечення якості освіти та його територіальні органи проводять інституційний аудит закладу освіти відповідно до Закону України «Про освіту» і позапланові перевірки у порядку передбаченого Законом України «Про основні засади державного нагляду (контролю) у сфері господарської діяльності».</w:t>
      </w:r>
    </w:p>
    <w:p w:rsidR="000039AD" w:rsidRDefault="002E6C40">
      <w:pPr>
        <w:pStyle w:val="Default"/>
        <w:ind w:left="170" w:right="57"/>
        <w:jc w:val="both"/>
        <w:rPr>
          <w:color w:val="auto"/>
          <w:sz w:val="28"/>
          <w:szCs w:val="28"/>
        </w:rPr>
      </w:pPr>
      <w:r>
        <w:rPr>
          <w:color w:val="auto"/>
          <w:sz w:val="28"/>
          <w:szCs w:val="28"/>
        </w:rPr>
        <w:t xml:space="preserve">9.3. Єдиним плановим заходом державного нагляду (контролю) за освітньою діяльністю закладу освіти є інституційний аудит закладу, що проводиться один раз на 10 років центральним органом виконавчої влади із забезпечення якості освіти. </w:t>
      </w:r>
    </w:p>
    <w:p w:rsidR="000039AD" w:rsidRDefault="002E6C40">
      <w:pPr>
        <w:pStyle w:val="Default"/>
        <w:ind w:left="170" w:right="57"/>
        <w:jc w:val="both"/>
        <w:rPr>
          <w:color w:val="auto"/>
          <w:sz w:val="28"/>
          <w:szCs w:val="28"/>
        </w:rPr>
      </w:pPr>
      <w:r>
        <w:rPr>
          <w:color w:val="auto"/>
          <w:sz w:val="28"/>
          <w:szCs w:val="28"/>
        </w:rPr>
        <w:t>Інституційний аудит включає планову перевірку дотримання ліцензійних умов.</w:t>
      </w:r>
    </w:p>
    <w:p w:rsidR="000039AD" w:rsidRDefault="002E6C40">
      <w:pPr>
        <w:pStyle w:val="Default"/>
        <w:ind w:left="170" w:right="57"/>
        <w:jc w:val="both"/>
      </w:pPr>
      <w:r>
        <w:rPr>
          <w:color w:val="auto"/>
          <w:sz w:val="28"/>
          <w:szCs w:val="28"/>
        </w:rPr>
        <w:t xml:space="preserve">Позаплановий інституційний аудит може бути проведений за ініціативою засновника, керівника закладу освіти, педагогічної ради, вищого колегіального органу громадського самоврядування (загальних зборів або конференції), піклувальної (наглядової) ради закладу освіти у випадках передбачених чинним законодавством. </w:t>
      </w:r>
    </w:p>
    <w:p w:rsidR="000039AD" w:rsidRDefault="002E6C40">
      <w:pPr>
        <w:pStyle w:val="Default"/>
        <w:ind w:left="170" w:right="57"/>
        <w:jc w:val="both"/>
        <w:rPr>
          <w:color w:val="auto"/>
          <w:sz w:val="28"/>
          <w:szCs w:val="28"/>
        </w:rPr>
      </w:pPr>
      <w:r>
        <w:rPr>
          <w:color w:val="auto"/>
          <w:sz w:val="28"/>
          <w:szCs w:val="28"/>
        </w:rPr>
        <w:t>9.4. Громадський нагляд (контроль) за освітньою діяльністю закладу освіти здійснюється суб’єктами громадського нагляду (контролю) відповідно до Закону України «Про освіту».</w:t>
      </w:r>
    </w:p>
    <w:p w:rsidR="000039AD" w:rsidRDefault="002E6C40">
      <w:pPr>
        <w:pStyle w:val="Default"/>
        <w:ind w:left="170" w:right="57"/>
        <w:jc w:val="both"/>
        <w:rPr>
          <w:color w:val="auto"/>
          <w:sz w:val="28"/>
          <w:szCs w:val="28"/>
        </w:rPr>
      </w:pPr>
      <w:r>
        <w:rPr>
          <w:color w:val="auto"/>
          <w:sz w:val="28"/>
          <w:szCs w:val="28"/>
        </w:rPr>
        <w:t>9.5. Результати інституційного аудиту оприлюднюються на сайтах закладу освіти, засновника та органу, що здійснював інституційний аудит.</w:t>
      </w:r>
    </w:p>
    <w:p w:rsidR="000039AD" w:rsidRDefault="002E6C40">
      <w:pPr>
        <w:pStyle w:val="Default"/>
        <w:ind w:left="170" w:right="57"/>
        <w:jc w:val="both"/>
        <w:rPr>
          <w:color w:val="auto"/>
          <w:sz w:val="28"/>
          <w:szCs w:val="28"/>
        </w:rPr>
      </w:pPr>
      <w:r>
        <w:rPr>
          <w:color w:val="auto"/>
          <w:sz w:val="28"/>
          <w:szCs w:val="28"/>
        </w:rPr>
        <w:t>9.6. Заклад освіти, що має чинний сертифікат про громадську акредитацію закладу освіти, вважається таким, що успішно пройшов інституційний аудит у плановому порядку.</w:t>
      </w:r>
    </w:p>
    <w:p w:rsidR="000039AD" w:rsidRDefault="002E6C40">
      <w:pPr>
        <w:pStyle w:val="Default"/>
        <w:ind w:left="170" w:right="57"/>
        <w:jc w:val="both"/>
        <w:rPr>
          <w:color w:val="auto"/>
          <w:sz w:val="28"/>
          <w:szCs w:val="28"/>
        </w:rPr>
      </w:pPr>
      <w:r>
        <w:rPr>
          <w:color w:val="auto"/>
          <w:sz w:val="28"/>
          <w:szCs w:val="28"/>
        </w:rPr>
        <w:t>9.7. Засновник закладу освіти або уповноважена ним особа (управління освіти):</w:t>
      </w:r>
    </w:p>
    <w:p w:rsidR="000039AD" w:rsidRDefault="002E6C40">
      <w:pPr>
        <w:pStyle w:val="Default"/>
        <w:ind w:left="170" w:right="57"/>
        <w:rPr>
          <w:color w:val="auto"/>
          <w:sz w:val="28"/>
          <w:szCs w:val="28"/>
        </w:rPr>
      </w:pPr>
      <w:r>
        <w:rPr>
          <w:color w:val="auto"/>
          <w:sz w:val="28"/>
          <w:szCs w:val="28"/>
        </w:rPr>
        <w:t>- здійснює контроль за дотриманням установчих документів заклад освіти;</w:t>
      </w:r>
    </w:p>
    <w:p w:rsidR="000039AD" w:rsidRDefault="002E6C40">
      <w:pPr>
        <w:pStyle w:val="Default"/>
        <w:ind w:left="170" w:right="57"/>
        <w:rPr>
          <w:color w:val="auto"/>
          <w:sz w:val="28"/>
          <w:szCs w:val="28"/>
        </w:rPr>
      </w:pPr>
      <w:r>
        <w:rPr>
          <w:color w:val="auto"/>
          <w:sz w:val="28"/>
          <w:szCs w:val="28"/>
        </w:rPr>
        <w:t>- здійснює контроль за фінансово-господарською діяльністю закладу освіти;</w:t>
      </w:r>
    </w:p>
    <w:p w:rsidR="000039AD" w:rsidRDefault="002E6C40">
      <w:pPr>
        <w:pStyle w:val="Default"/>
        <w:ind w:left="170" w:right="57"/>
        <w:jc w:val="both"/>
        <w:rPr>
          <w:color w:val="auto"/>
          <w:sz w:val="28"/>
          <w:szCs w:val="28"/>
        </w:rPr>
      </w:pPr>
      <w:r>
        <w:rPr>
          <w:color w:val="auto"/>
          <w:sz w:val="28"/>
          <w:szCs w:val="28"/>
        </w:rPr>
        <w:t xml:space="preserve">- 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w:t>
      </w:r>
      <w:proofErr w:type="spellStart"/>
      <w:r>
        <w:rPr>
          <w:color w:val="auto"/>
          <w:sz w:val="28"/>
          <w:szCs w:val="28"/>
        </w:rPr>
        <w:t>мовними</w:t>
      </w:r>
      <w:proofErr w:type="spellEnd"/>
      <w:r>
        <w:rPr>
          <w:color w:val="auto"/>
          <w:sz w:val="28"/>
          <w:szCs w:val="28"/>
        </w:rPr>
        <w:t xml:space="preserve"> або іншими ознаками.</w:t>
      </w:r>
    </w:p>
    <w:p w:rsidR="000039AD" w:rsidRDefault="000039AD">
      <w:pPr>
        <w:pStyle w:val="Default"/>
        <w:ind w:left="170" w:right="57"/>
        <w:jc w:val="both"/>
        <w:rPr>
          <w:color w:val="auto"/>
          <w:sz w:val="28"/>
          <w:szCs w:val="28"/>
        </w:rPr>
      </w:pPr>
    </w:p>
    <w:p w:rsidR="000039AD" w:rsidRDefault="002E6C40">
      <w:pPr>
        <w:pStyle w:val="Default"/>
        <w:ind w:left="170" w:right="57"/>
        <w:jc w:val="center"/>
      </w:pPr>
      <w:r>
        <w:rPr>
          <w:b/>
          <w:bCs/>
          <w:color w:val="auto"/>
          <w:sz w:val="28"/>
          <w:szCs w:val="28"/>
        </w:rPr>
        <w:t>10. РЕОРГАНІЗАЦІЯ, ЛІКВІДАЦІЯ ЧИ ПЕРЕПРОФІЛЮВАННЯ (ЗМІНА ТИПУ) ЗАКЛАДУ ОСВІТИ</w:t>
      </w:r>
    </w:p>
    <w:p w:rsidR="000039AD" w:rsidRDefault="002E6C40">
      <w:pPr>
        <w:pStyle w:val="Default"/>
        <w:ind w:left="170" w:right="57"/>
        <w:jc w:val="both"/>
        <w:rPr>
          <w:color w:val="auto"/>
          <w:sz w:val="28"/>
          <w:szCs w:val="28"/>
        </w:rPr>
      </w:pPr>
      <w:r>
        <w:rPr>
          <w:color w:val="auto"/>
          <w:sz w:val="28"/>
          <w:szCs w:val="28"/>
        </w:rPr>
        <w:t>10.1. Рішення про реорганізацію, ліквідацію чи перепрофілювання (зміна типу) закладу освіти приймається Великобичківською селищною радою у порядку, встановленому чинним законодавством.</w:t>
      </w:r>
    </w:p>
    <w:p w:rsidR="000039AD" w:rsidRDefault="002E6C40">
      <w:pPr>
        <w:pStyle w:val="Default"/>
        <w:ind w:left="170" w:right="57"/>
        <w:jc w:val="both"/>
        <w:rPr>
          <w:color w:val="auto"/>
          <w:sz w:val="28"/>
          <w:szCs w:val="28"/>
        </w:rPr>
      </w:pPr>
      <w:r>
        <w:rPr>
          <w:sz w:val="28"/>
          <w:szCs w:val="28"/>
        </w:rPr>
        <w:t>10.2. При реорганізації, ліквідації чи перепрофілюванні (зміні типу) закладу освіти її працівникам, здобувачам освіти, гарантовано дотримання їх прав та інтересів відповідно до чинного законодавства з питань праці та освіти</w:t>
      </w:r>
      <w:r>
        <w:rPr>
          <w:sz w:val="26"/>
          <w:szCs w:val="26"/>
        </w:rPr>
        <w:t>.</w:t>
      </w:r>
    </w:p>
    <w:p w:rsidR="000039AD" w:rsidRDefault="000039AD">
      <w:pPr>
        <w:ind w:left="170" w:right="57"/>
        <w:rPr>
          <w:sz w:val="26"/>
          <w:szCs w:val="26"/>
        </w:rPr>
      </w:pPr>
    </w:p>
    <w:p w:rsidR="00433C8E" w:rsidRDefault="002E6C40" w:rsidP="00433C8E">
      <w:pPr>
        <w:pStyle w:val="docdata"/>
        <w:spacing w:beforeAutospacing="0" w:after="0" w:afterAutospacing="0"/>
        <w:ind w:right="-57"/>
        <w:jc w:val="center"/>
        <w:rPr>
          <w:sz w:val="28"/>
          <w:szCs w:val="28"/>
        </w:rPr>
      </w:pPr>
      <w:r>
        <w:rPr>
          <w:bCs/>
          <w:color w:val="000000"/>
          <w:sz w:val="28"/>
          <w:szCs w:val="28"/>
        </w:rPr>
        <w:t>Ухвалений рішенням педагогічної ради </w:t>
      </w:r>
      <w:proofErr w:type="spellStart"/>
      <w:r>
        <w:rPr>
          <w:sz w:val="28"/>
          <w:szCs w:val="28"/>
        </w:rPr>
        <w:t>Лужанського</w:t>
      </w:r>
      <w:proofErr w:type="spellEnd"/>
      <w:r>
        <w:rPr>
          <w:sz w:val="28"/>
          <w:szCs w:val="28"/>
        </w:rPr>
        <w:t xml:space="preserve"> закладу загальної середньої освіти І-ІІІ ступенів Великобичківської селищної ради</w:t>
      </w:r>
    </w:p>
    <w:p w:rsidR="000039AD" w:rsidRDefault="002E6C40" w:rsidP="00433C8E">
      <w:pPr>
        <w:pStyle w:val="docdata"/>
        <w:spacing w:beforeAutospacing="0" w:after="0" w:afterAutospacing="0"/>
        <w:ind w:right="-57"/>
        <w:jc w:val="center"/>
      </w:pPr>
      <w:r>
        <w:rPr>
          <w:sz w:val="28"/>
          <w:szCs w:val="28"/>
        </w:rPr>
        <w:t xml:space="preserve"> </w:t>
      </w:r>
      <w:r>
        <w:rPr>
          <w:bCs/>
          <w:color w:val="000000"/>
          <w:sz w:val="28"/>
          <w:szCs w:val="28"/>
        </w:rPr>
        <w:t>Протокол №1 від 20 лютого 2026 року.</w:t>
      </w:r>
    </w:p>
    <w:p w:rsidR="000039AD" w:rsidRDefault="002E6C40">
      <w:pPr>
        <w:pStyle w:val="a8"/>
        <w:spacing w:beforeAutospacing="0" w:after="0" w:afterAutospacing="0"/>
        <w:ind w:left="-360" w:right="-81"/>
        <w:jc w:val="center"/>
      </w:pPr>
      <w:r>
        <w:t> </w:t>
      </w:r>
    </w:p>
    <w:p w:rsidR="000039AD" w:rsidRDefault="000039AD">
      <w:pPr>
        <w:pStyle w:val="a8"/>
        <w:spacing w:beforeAutospacing="0" w:after="0" w:afterAutospacing="0"/>
        <w:ind w:left="-360" w:right="-81"/>
        <w:jc w:val="center"/>
        <w:rPr>
          <w:bCs/>
          <w:color w:val="000000"/>
          <w:sz w:val="28"/>
          <w:szCs w:val="28"/>
        </w:rPr>
      </w:pPr>
      <w:bookmarkStart w:id="1" w:name="_GoBack"/>
      <w:bookmarkEnd w:id="1"/>
    </w:p>
    <w:p w:rsidR="000039AD" w:rsidRDefault="00433C8E" w:rsidP="00433C8E">
      <w:pPr>
        <w:pStyle w:val="a8"/>
        <w:spacing w:beforeAutospacing="0" w:after="0" w:afterAutospacing="0"/>
        <w:ind w:left="-360" w:right="-81" w:firstLine="360"/>
        <w:jc w:val="both"/>
      </w:pPr>
      <w:r>
        <w:rPr>
          <w:b/>
          <w:bCs/>
          <w:color w:val="000000"/>
          <w:sz w:val="28"/>
          <w:szCs w:val="28"/>
        </w:rPr>
        <w:t>Селищний голова</w:t>
      </w:r>
      <w:r>
        <w:rPr>
          <w:b/>
          <w:bCs/>
          <w:color w:val="000000"/>
          <w:sz w:val="28"/>
          <w:szCs w:val="28"/>
        </w:rPr>
        <w:tab/>
      </w:r>
      <w:r>
        <w:rPr>
          <w:b/>
          <w:bCs/>
          <w:color w:val="000000"/>
          <w:sz w:val="28"/>
          <w:szCs w:val="28"/>
        </w:rPr>
        <w:tab/>
      </w:r>
      <w:r>
        <w:rPr>
          <w:b/>
          <w:bCs/>
          <w:color w:val="000000"/>
          <w:sz w:val="28"/>
          <w:szCs w:val="28"/>
        </w:rPr>
        <w:tab/>
      </w:r>
      <w:r>
        <w:rPr>
          <w:b/>
          <w:bCs/>
          <w:color w:val="000000"/>
          <w:sz w:val="28"/>
          <w:szCs w:val="28"/>
        </w:rPr>
        <w:tab/>
      </w:r>
      <w:r>
        <w:rPr>
          <w:b/>
          <w:bCs/>
          <w:color w:val="000000"/>
          <w:sz w:val="28"/>
          <w:szCs w:val="28"/>
        </w:rPr>
        <w:tab/>
      </w:r>
      <w:r>
        <w:rPr>
          <w:b/>
          <w:bCs/>
          <w:color w:val="000000"/>
          <w:sz w:val="28"/>
          <w:szCs w:val="28"/>
        </w:rPr>
        <w:tab/>
      </w:r>
      <w:r>
        <w:rPr>
          <w:b/>
          <w:bCs/>
          <w:color w:val="000000"/>
          <w:sz w:val="28"/>
          <w:szCs w:val="28"/>
        </w:rPr>
        <w:tab/>
        <w:t>Олег БУРСА</w:t>
      </w:r>
    </w:p>
    <w:sectPr w:rsidR="000039AD">
      <w:pgSz w:w="11906" w:h="16838"/>
      <w:pgMar w:top="709" w:right="850" w:bottom="709" w:left="141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9AD"/>
    <w:rsid w:val="000039AD"/>
    <w:rsid w:val="000F4820"/>
    <w:rsid w:val="002E6C40"/>
    <w:rsid w:val="00433C8E"/>
    <w:rsid w:val="0066528F"/>
    <w:rsid w:val="00D310FA"/>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48B7EA-571F-4F1A-932D-A54EA0B7D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5B90"/>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ловок"/>
    <w:basedOn w:val="a"/>
    <w:next w:val="a4"/>
    <w:qFormat/>
    <w:pPr>
      <w:keepNext/>
      <w:spacing w:before="240" w:after="120"/>
    </w:pPr>
    <w:rPr>
      <w:rFonts w:ascii="Liberation Sans" w:eastAsia="Microsoft YaHei" w:hAnsi="Liberation Sans" w:cs="Lucida Sans"/>
      <w:sz w:val="28"/>
      <w:szCs w:val="28"/>
    </w:rPr>
  </w:style>
  <w:style w:type="paragraph" w:styleId="a4">
    <w:name w:val="Body Text"/>
    <w:basedOn w:val="a"/>
    <w:pPr>
      <w:spacing w:after="140" w:line="276" w:lineRule="auto"/>
    </w:pPr>
  </w:style>
  <w:style w:type="paragraph" w:styleId="a5">
    <w:name w:val="List"/>
    <w:basedOn w:val="a4"/>
    <w:rPr>
      <w:rFonts w:cs="Lucida Sans"/>
    </w:rPr>
  </w:style>
  <w:style w:type="paragraph" w:styleId="a6">
    <w:name w:val="caption"/>
    <w:basedOn w:val="a"/>
    <w:qFormat/>
    <w:pPr>
      <w:suppressLineNumbers/>
      <w:spacing w:before="120" w:after="120"/>
    </w:pPr>
    <w:rPr>
      <w:rFonts w:cs="Lucida Sans"/>
      <w:i/>
      <w:iCs/>
      <w:sz w:val="24"/>
      <w:szCs w:val="24"/>
    </w:rPr>
  </w:style>
  <w:style w:type="paragraph" w:customStyle="1" w:styleId="a7">
    <w:name w:val="Покажчик"/>
    <w:basedOn w:val="a"/>
    <w:qFormat/>
    <w:pPr>
      <w:suppressLineNumbers/>
    </w:pPr>
    <w:rPr>
      <w:rFonts w:cs="Lucida Sans"/>
    </w:rPr>
  </w:style>
  <w:style w:type="paragraph" w:customStyle="1" w:styleId="Default">
    <w:name w:val="Default"/>
    <w:qFormat/>
    <w:rsid w:val="00D35BE2"/>
    <w:rPr>
      <w:rFonts w:ascii="Times New Roman" w:eastAsia="Calibri" w:hAnsi="Times New Roman" w:cs="Times New Roman"/>
      <w:color w:val="000000"/>
      <w:sz w:val="24"/>
      <w:szCs w:val="24"/>
    </w:rPr>
  </w:style>
  <w:style w:type="paragraph" w:customStyle="1" w:styleId="docdata">
    <w:name w:val="docdata"/>
    <w:basedOn w:val="a"/>
    <w:qFormat/>
    <w:rsid w:val="00A97183"/>
    <w:pPr>
      <w:spacing w:beforeAutospacing="1" w:afterAutospacing="1" w:line="240" w:lineRule="auto"/>
    </w:pPr>
    <w:rPr>
      <w:rFonts w:ascii="Times New Roman" w:eastAsia="Times New Roman" w:hAnsi="Times New Roman" w:cs="Times New Roman"/>
      <w:sz w:val="24"/>
      <w:szCs w:val="24"/>
      <w:lang w:eastAsia="uk-UA"/>
    </w:rPr>
  </w:style>
  <w:style w:type="paragraph" w:styleId="a8">
    <w:name w:val="Normal (Web)"/>
    <w:basedOn w:val="a"/>
    <w:uiPriority w:val="99"/>
    <w:unhideWhenUsed/>
    <w:qFormat/>
    <w:rsid w:val="00A97183"/>
    <w:pPr>
      <w:spacing w:beforeAutospacing="1" w:afterAutospacing="1" w:line="240" w:lineRule="auto"/>
    </w:pPr>
    <w:rPr>
      <w:rFonts w:ascii="Times New Roman" w:eastAsia="Times New Roman" w:hAnsi="Times New Roman" w:cs="Times New Roman"/>
      <w:sz w:val="24"/>
      <w:szCs w:val="24"/>
      <w:lang w:eastAsia="uk-UA"/>
    </w:rPr>
  </w:style>
  <w:style w:type="paragraph" w:styleId="a9">
    <w:name w:val="Balloon Text"/>
    <w:basedOn w:val="a"/>
    <w:link w:val="aa"/>
    <w:uiPriority w:val="99"/>
    <w:semiHidden/>
    <w:unhideWhenUsed/>
    <w:rsid w:val="00433C8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433C8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15FA68-4F11-46AF-9A52-9EF17DF96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8927</Words>
  <Characters>50889</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 Windows</dc:creator>
  <dc:description/>
  <cp:lastModifiedBy>Секретар</cp:lastModifiedBy>
  <cp:revision>16</cp:revision>
  <cp:lastPrinted>2026-02-20T06:27:00Z</cp:lastPrinted>
  <dcterms:created xsi:type="dcterms:W3CDTF">2021-01-15T09:01:00Z</dcterms:created>
  <dcterms:modified xsi:type="dcterms:W3CDTF">2026-02-20T06:33:00Z</dcterms:modified>
  <dc:language>uk-UA</dc:language>
</cp:coreProperties>
</file>